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CC" w:rsidRPr="005725B6" w:rsidRDefault="00F919CC" w:rsidP="00F919CC">
      <w:pPr>
        <w:jc w:val="center"/>
        <w:rPr>
          <w:b/>
          <w:sz w:val="32"/>
          <w:szCs w:val="28"/>
        </w:rPr>
      </w:pPr>
      <w:r w:rsidRPr="005725B6">
        <w:rPr>
          <w:b/>
          <w:sz w:val="32"/>
          <w:szCs w:val="24"/>
        </w:rPr>
        <w:t>Территориальная избирательная комиссия</w:t>
      </w:r>
    </w:p>
    <w:p w:rsidR="00F919CC" w:rsidRPr="005725B6" w:rsidRDefault="00F919CC" w:rsidP="00F919CC">
      <w:pPr>
        <w:pBdr>
          <w:bottom w:val="single" w:sz="4" w:space="1" w:color="auto"/>
        </w:pBdr>
        <w:jc w:val="center"/>
        <w:rPr>
          <w:b/>
          <w:szCs w:val="28"/>
        </w:rPr>
      </w:pPr>
      <w:r w:rsidRPr="005725B6">
        <w:rPr>
          <w:b/>
          <w:sz w:val="32"/>
          <w:szCs w:val="28"/>
        </w:rPr>
        <w:t>городского округа Анадырь</w:t>
      </w:r>
    </w:p>
    <w:p w:rsidR="00F919CC" w:rsidRPr="005725B6" w:rsidRDefault="00F919CC" w:rsidP="00F919CC">
      <w:pPr>
        <w:pBdr>
          <w:bottom w:val="single" w:sz="4" w:space="1" w:color="auto"/>
        </w:pBdr>
        <w:jc w:val="center"/>
        <w:rPr>
          <w:b/>
          <w:szCs w:val="24"/>
        </w:rPr>
      </w:pPr>
    </w:p>
    <w:p w:rsidR="00F919CC" w:rsidRPr="005725B6" w:rsidRDefault="00F919CC" w:rsidP="00F919CC">
      <w:pPr>
        <w:jc w:val="center"/>
        <w:rPr>
          <w:szCs w:val="24"/>
        </w:rPr>
      </w:pPr>
      <w:r w:rsidRPr="005725B6">
        <w:rPr>
          <w:szCs w:val="24"/>
        </w:rPr>
        <w:t xml:space="preserve">689000, Чукотский автономный округ, </w:t>
      </w:r>
      <w:proofErr w:type="spellStart"/>
      <w:r w:rsidRPr="005725B6">
        <w:rPr>
          <w:szCs w:val="24"/>
        </w:rPr>
        <w:t>г.Анадырь</w:t>
      </w:r>
      <w:proofErr w:type="spellEnd"/>
      <w:r w:rsidRPr="005725B6">
        <w:rPr>
          <w:szCs w:val="24"/>
        </w:rPr>
        <w:t xml:space="preserve">, </w:t>
      </w:r>
      <w:proofErr w:type="spellStart"/>
      <w:r w:rsidRPr="005725B6">
        <w:rPr>
          <w:szCs w:val="24"/>
        </w:rPr>
        <w:t>ул.Рультытегина</w:t>
      </w:r>
      <w:proofErr w:type="spellEnd"/>
      <w:r w:rsidRPr="005725B6">
        <w:rPr>
          <w:szCs w:val="24"/>
        </w:rPr>
        <w:t>, 1, тел./факс: (42722) 6-36-09</w:t>
      </w:r>
    </w:p>
    <w:p w:rsidR="00F919CC" w:rsidRPr="005725B6" w:rsidRDefault="00F919CC" w:rsidP="00F919CC">
      <w:pPr>
        <w:jc w:val="center"/>
        <w:rPr>
          <w:szCs w:val="24"/>
        </w:rPr>
      </w:pPr>
    </w:p>
    <w:p w:rsidR="00F919CC" w:rsidRPr="005725B6" w:rsidRDefault="00F919CC" w:rsidP="00F919CC">
      <w:pPr>
        <w:jc w:val="center"/>
        <w:rPr>
          <w:sz w:val="34"/>
          <w:szCs w:val="34"/>
        </w:rPr>
      </w:pPr>
      <w:r w:rsidRPr="005725B6">
        <w:rPr>
          <w:b/>
          <w:sz w:val="34"/>
          <w:szCs w:val="34"/>
        </w:rPr>
        <w:t>ПОСТАНОВЛЕНИЕ</w:t>
      </w:r>
    </w:p>
    <w:p w:rsidR="00F919CC" w:rsidRPr="005725B6" w:rsidRDefault="00F919CC" w:rsidP="00F919CC">
      <w:pPr>
        <w:rPr>
          <w:szCs w:val="24"/>
        </w:rPr>
      </w:pPr>
    </w:p>
    <w:p w:rsidR="00F919CC" w:rsidRPr="005725B6" w:rsidRDefault="00F919CC" w:rsidP="00F919CC">
      <w:pPr>
        <w:jc w:val="both"/>
        <w:rPr>
          <w:sz w:val="28"/>
          <w:szCs w:val="28"/>
        </w:rPr>
      </w:pPr>
      <w:r w:rsidRPr="005D6A27">
        <w:rPr>
          <w:sz w:val="28"/>
          <w:szCs w:val="28"/>
        </w:rPr>
        <w:t>20</w:t>
      </w:r>
      <w:r w:rsidRPr="00EC5E41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Pr="005D6A27">
        <w:rPr>
          <w:sz w:val="28"/>
          <w:szCs w:val="28"/>
        </w:rPr>
        <w:t xml:space="preserve">      </w:t>
      </w:r>
      <w:r w:rsidRPr="00EC5E41">
        <w:rPr>
          <w:sz w:val="28"/>
          <w:szCs w:val="28"/>
        </w:rPr>
        <w:t>№ 4</w:t>
      </w:r>
      <w:r w:rsidR="00487ADB">
        <w:rPr>
          <w:sz w:val="28"/>
          <w:szCs w:val="28"/>
        </w:rPr>
        <w:t>6</w:t>
      </w:r>
      <w:r w:rsidRPr="00EC5E41">
        <w:rPr>
          <w:sz w:val="28"/>
          <w:szCs w:val="28"/>
        </w:rPr>
        <w:t>/1</w:t>
      </w:r>
      <w:r w:rsidR="005D6A27">
        <w:rPr>
          <w:sz w:val="28"/>
          <w:szCs w:val="28"/>
        </w:rPr>
        <w:t>71</w:t>
      </w:r>
    </w:p>
    <w:p w:rsidR="00F919CC" w:rsidRDefault="00F919CC" w:rsidP="00F919CC">
      <w:pPr>
        <w:jc w:val="center"/>
        <w:rPr>
          <w:szCs w:val="28"/>
        </w:rPr>
      </w:pPr>
      <w:r w:rsidRPr="005725B6">
        <w:rPr>
          <w:szCs w:val="28"/>
        </w:rPr>
        <w:t>г.</w:t>
      </w:r>
      <w:r w:rsidR="00487ADB">
        <w:rPr>
          <w:szCs w:val="28"/>
        </w:rPr>
        <w:t xml:space="preserve"> </w:t>
      </w:r>
      <w:r w:rsidRPr="005725B6">
        <w:rPr>
          <w:szCs w:val="28"/>
        </w:rPr>
        <w:t xml:space="preserve">Анадырь </w:t>
      </w:r>
    </w:p>
    <w:p w:rsidR="005D6A27" w:rsidRPr="005725B6" w:rsidRDefault="005D6A27" w:rsidP="00F919CC">
      <w:pPr>
        <w:jc w:val="center"/>
        <w:rPr>
          <w:szCs w:val="28"/>
        </w:rPr>
      </w:pPr>
    </w:p>
    <w:p w:rsidR="005D6A27" w:rsidRPr="00487ADB" w:rsidRDefault="00487ADB" w:rsidP="005D6A2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</w:t>
      </w:r>
      <w:r w:rsidRPr="00487ADB">
        <w:rPr>
          <w:b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</w:t>
      </w:r>
    </w:p>
    <w:p w:rsidR="005D6A27" w:rsidRDefault="005D6A27" w:rsidP="005D6A27">
      <w:pPr>
        <w:spacing w:line="276" w:lineRule="auto"/>
        <w:jc w:val="center"/>
        <w:rPr>
          <w:b/>
          <w:sz w:val="28"/>
          <w:szCs w:val="28"/>
        </w:rPr>
      </w:pPr>
    </w:p>
    <w:p w:rsidR="005D6A27" w:rsidRDefault="005D6A27" w:rsidP="005D6A27">
      <w:pPr>
        <w:spacing w:line="276" w:lineRule="auto"/>
        <w:ind w:firstLine="783"/>
        <w:jc w:val="both"/>
        <w:rPr>
          <w:sz w:val="28"/>
          <w:szCs w:val="28"/>
        </w:rPr>
      </w:pPr>
      <w:r w:rsidRPr="00F919CC">
        <w:rPr>
          <w:sz w:val="28"/>
          <w:szCs w:val="28"/>
        </w:rPr>
        <w:t>В соответствии со ст. 51 Закона Чукотского автономного округа от 17.12.2015 № 123-ОЗ «О порядке проведения выборов в органы местного самоуправления в Чукотском автономном округе»</w:t>
      </w:r>
      <w:r>
        <w:rPr>
          <w:sz w:val="28"/>
          <w:szCs w:val="28"/>
        </w:rPr>
        <w:t>,</w:t>
      </w:r>
    </w:p>
    <w:p w:rsidR="005D6A27" w:rsidRPr="00DD0E63" w:rsidRDefault="005D6A27" w:rsidP="005D6A27">
      <w:pPr>
        <w:spacing w:line="276" w:lineRule="auto"/>
        <w:ind w:firstLine="708"/>
        <w:jc w:val="both"/>
        <w:rPr>
          <w:color w:val="000000"/>
          <w:sz w:val="28"/>
          <w:szCs w:val="28"/>
          <w:lang w:val="en-US"/>
        </w:rPr>
      </w:pPr>
      <w:r w:rsidRPr="00F919CC">
        <w:rPr>
          <w:color w:val="000000"/>
          <w:sz w:val="28"/>
          <w:szCs w:val="28"/>
        </w:rPr>
        <w:t xml:space="preserve">Территориальная избирательная комиссия </w:t>
      </w:r>
      <w:r w:rsidRPr="00F919CC">
        <w:rPr>
          <w:sz w:val="28"/>
          <w:szCs w:val="28"/>
        </w:rPr>
        <w:t>городского округа Анадырь</w:t>
      </w:r>
      <w:r w:rsidRPr="00F919CC">
        <w:rPr>
          <w:color w:val="000000"/>
          <w:sz w:val="28"/>
          <w:szCs w:val="28"/>
        </w:rPr>
        <w:t xml:space="preserve">, </w:t>
      </w:r>
      <w:r>
        <w:rPr>
          <w:color w:val="000000"/>
          <w:spacing w:val="80"/>
          <w:sz w:val="28"/>
          <w:szCs w:val="28"/>
        </w:rPr>
        <w:t>постановляет</w:t>
      </w:r>
      <w:r w:rsidRPr="00F919CC">
        <w:rPr>
          <w:color w:val="000000"/>
          <w:sz w:val="28"/>
          <w:szCs w:val="28"/>
        </w:rPr>
        <w:t>:</w:t>
      </w:r>
      <w:bookmarkStart w:id="0" w:name="_GoBack"/>
      <w:bookmarkEnd w:id="0"/>
    </w:p>
    <w:p w:rsidR="005D6A27" w:rsidRDefault="005D6A27" w:rsidP="005D6A2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D6A27" w:rsidRDefault="005D6A27" w:rsidP="005D6A27">
      <w:pPr>
        <w:pStyle w:val="a3"/>
        <w:numPr>
          <w:ilvl w:val="0"/>
          <w:numId w:val="1"/>
        </w:numPr>
        <w:spacing w:line="276" w:lineRule="auto"/>
        <w:ind w:left="0" w:firstLine="7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к сведению информацию Управления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 об отсутствии зарегистрированных на территории городского округа Анадырь муниципальных организаций телерадиовещания и муниципальных периодических печатных изданий.</w:t>
      </w:r>
    </w:p>
    <w:p w:rsidR="005D6A27" w:rsidRPr="005D6A27" w:rsidRDefault="005D6A27" w:rsidP="005D6A27">
      <w:pPr>
        <w:pStyle w:val="a3"/>
        <w:numPr>
          <w:ilvl w:val="0"/>
          <w:numId w:val="1"/>
        </w:numPr>
        <w:spacing w:line="276" w:lineRule="auto"/>
        <w:ind w:left="0" w:firstLine="783"/>
        <w:jc w:val="both"/>
        <w:rPr>
          <w:color w:val="000000"/>
          <w:sz w:val="28"/>
          <w:szCs w:val="28"/>
        </w:rPr>
      </w:pPr>
      <w:r w:rsidRPr="00EC5E41">
        <w:rPr>
          <w:sz w:val="28"/>
          <w:szCs w:val="28"/>
        </w:rPr>
        <w:t>Направить настоящее постановление в Избирательную комиссию Чукотского автономного округа и разместить его на странице территориальной избирательной комиссии на официальном сайте Избирательной комиссии Чукотского автономного округа в информационно-телекоммуникационной сети «Интернет».</w:t>
      </w:r>
    </w:p>
    <w:p w:rsidR="005D6A27" w:rsidRDefault="005D6A27" w:rsidP="005D6A27">
      <w:pPr>
        <w:spacing w:line="276" w:lineRule="auto"/>
        <w:jc w:val="both"/>
        <w:rPr>
          <w:color w:val="000000"/>
          <w:sz w:val="28"/>
          <w:szCs w:val="28"/>
        </w:rPr>
      </w:pPr>
    </w:p>
    <w:p w:rsidR="005D6A27" w:rsidRDefault="005D6A27" w:rsidP="005D6A27">
      <w:pPr>
        <w:spacing w:line="276" w:lineRule="auto"/>
        <w:jc w:val="both"/>
        <w:rPr>
          <w:color w:val="000000"/>
          <w:sz w:val="28"/>
          <w:szCs w:val="28"/>
        </w:rPr>
      </w:pPr>
    </w:p>
    <w:p w:rsidR="005D6A27" w:rsidRDefault="005D6A27" w:rsidP="005D6A2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А.Ш. </w:t>
      </w:r>
      <w:proofErr w:type="spellStart"/>
      <w:r>
        <w:rPr>
          <w:color w:val="000000"/>
          <w:sz w:val="28"/>
          <w:szCs w:val="28"/>
        </w:rPr>
        <w:t>Мингазов</w:t>
      </w:r>
      <w:proofErr w:type="spellEnd"/>
    </w:p>
    <w:p w:rsidR="005D6A27" w:rsidRDefault="005D6A27" w:rsidP="005D6A27">
      <w:pPr>
        <w:spacing w:line="276" w:lineRule="auto"/>
        <w:jc w:val="both"/>
        <w:rPr>
          <w:color w:val="000000"/>
          <w:sz w:val="28"/>
          <w:szCs w:val="28"/>
        </w:rPr>
      </w:pPr>
    </w:p>
    <w:p w:rsidR="005D6A27" w:rsidRDefault="005D6A27" w:rsidP="005D6A27">
      <w:pPr>
        <w:spacing w:line="276" w:lineRule="auto"/>
        <w:jc w:val="both"/>
        <w:rPr>
          <w:color w:val="000000"/>
          <w:sz w:val="28"/>
          <w:szCs w:val="28"/>
        </w:rPr>
      </w:pPr>
    </w:p>
    <w:p w:rsidR="005D6A27" w:rsidRPr="005D6A27" w:rsidRDefault="005D6A27" w:rsidP="005D6A2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Е.В. Серов</w:t>
      </w:r>
    </w:p>
    <w:p w:rsidR="00F919CC" w:rsidRDefault="00F919CC" w:rsidP="00F919CC">
      <w:pPr>
        <w:tabs>
          <w:tab w:val="left" w:pos="708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jc w:val="both"/>
        <w:rPr>
          <w:bCs/>
          <w:sz w:val="28"/>
        </w:rPr>
      </w:pPr>
    </w:p>
    <w:p w:rsidR="00F919CC" w:rsidRDefault="00F919CC" w:rsidP="00F919CC">
      <w:pPr>
        <w:tabs>
          <w:tab w:val="left" w:pos="708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jc w:val="both"/>
        <w:rPr>
          <w:bCs/>
          <w:sz w:val="28"/>
        </w:rPr>
      </w:pPr>
    </w:p>
    <w:p w:rsidR="00F865F1" w:rsidRDefault="00F865F1"/>
    <w:sectPr w:rsidR="00F8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6CAB"/>
    <w:multiLevelType w:val="hybridMultilevel"/>
    <w:tmpl w:val="34BC74E4"/>
    <w:lvl w:ilvl="0" w:tplc="51CA0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16"/>
    <w:rsid w:val="00487ADB"/>
    <w:rsid w:val="005D6A27"/>
    <w:rsid w:val="00DD0E63"/>
    <w:rsid w:val="00E42F16"/>
    <w:rsid w:val="00F865F1"/>
    <w:rsid w:val="00F9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0B95"/>
  <w15:chartTrackingRefBased/>
  <w15:docId w15:val="{1D472004-51D0-4CDF-9CC6-82ED4A45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C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9C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9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91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A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A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Серов</dc:creator>
  <cp:keywords/>
  <dc:description/>
  <cp:lastModifiedBy>Евгений В. Серов</cp:lastModifiedBy>
  <cp:revision>2</cp:revision>
  <cp:lastPrinted>2024-06-24T04:05:00Z</cp:lastPrinted>
  <dcterms:created xsi:type="dcterms:W3CDTF">2024-06-24T03:12:00Z</dcterms:created>
  <dcterms:modified xsi:type="dcterms:W3CDTF">2024-06-24T05:01:00Z</dcterms:modified>
</cp:coreProperties>
</file>