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4" w:rsidRPr="00D1243B" w:rsidRDefault="000D1F54" w:rsidP="000D1F5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A9F1CF" wp14:editId="5EAE65B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54" w:rsidRPr="00D1243B" w:rsidRDefault="000D1F54" w:rsidP="000D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D1F54" w:rsidRPr="00D1243B" w:rsidRDefault="000D1F54" w:rsidP="000D1F54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655B72" w:rsidRDefault="00E745C2" w:rsidP="000D1F5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мая 2022 г.                                    </w:t>
      </w:r>
      <w:r w:rsidR="00176E3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936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76E3A">
        <w:rPr>
          <w:rFonts w:ascii="Times New Roman" w:hAnsi="Times New Roman"/>
          <w:sz w:val="28"/>
          <w:szCs w:val="28"/>
        </w:rPr>
        <w:t xml:space="preserve">   №</w:t>
      </w:r>
      <w:r w:rsidR="0049364A">
        <w:rPr>
          <w:rFonts w:ascii="Times New Roman" w:hAnsi="Times New Roman"/>
          <w:sz w:val="28"/>
          <w:szCs w:val="28"/>
        </w:rPr>
        <w:t>320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D1F54" w:rsidRPr="00D1243B" w:rsidTr="00C4068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54" w:rsidRPr="00D1243B" w:rsidRDefault="004E65FE" w:rsidP="00F10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</w:t>
            </w:r>
            <w:r w:rsidR="00F10B1E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Постановление Администрации городского  округа  Анадырь             от </w:t>
            </w:r>
            <w:r w:rsidR="008D179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1795">
              <w:rPr>
                <w:rFonts w:ascii="Times New Roman" w:hAnsi="Times New Roman"/>
                <w:sz w:val="28"/>
                <w:szCs w:val="28"/>
                <w:lang w:eastAsia="en-US"/>
              </w:rPr>
              <w:t>октября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2021 г.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1795">
              <w:rPr>
                <w:rFonts w:ascii="Times New Roman" w:hAnsi="Times New Roman"/>
                <w:sz w:val="28"/>
                <w:szCs w:val="28"/>
                <w:lang w:eastAsia="en-US"/>
              </w:rPr>
              <w:t>742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1F54" w:rsidRPr="00D1243B" w:rsidRDefault="000D1F54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4E65FE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F10B1E" w:rsidRPr="00F10B1E">
        <w:rPr>
          <w:rFonts w:ascii="Times New Roman" w:eastAsiaTheme="minorHAnsi" w:hAnsi="Times New Roman"/>
          <w:sz w:val="28"/>
          <w:szCs w:val="28"/>
          <w:lang w:eastAsia="en-US"/>
        </w:rPr>
        <w:t>абзацами вторым и четвертым пункта 1 статьи 78.1</w:t>
      </w: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</w:t>
      </w:r>
      <w:r w:rsidR="00C23C1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>6 октября 2003 г</w:t>
      </w:r>
      <w:r w:rsidR="00C23C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,  в целях </w:t>
      </w:r>
      <w:r w:rsidR="008D179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приведения в соответствие с федеральным законодательством 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некоторых положений Порядка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определения объема и условий предоставления муниципальным </w:t>
      </w:r>
      <w:r w:rsidR="008D1795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городского округа Анадырь субсидии на иные цели, в целях финансового обеспечения затрат на </w:t>
      </w:r>
      <w:r w:rsidR="008D1795">
        <w:rPr>
          <w:rFonts w:ascii="Times New Roman" w:eastAsiaTheme="minorHAnsi" w:hAnsi="Times New Roman"/>
          <w:sz w:val="28"/>
          <w:szCs w:val="28"/>
          <w:lang w:eastAsia="en-US"/>
        </w:rPr>
        <w:t>проведение педагогической конференции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DF4B73" w:rsidRDefault="00DF4B73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E65FE" w:rsidRPr="004E65FE" w:rsidRDefault="000D1F54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 xml:space="preserve">1. </w:t>
      </w:r>
      <w:r w:rsidR="004E65FE" w:rsidRPr="004E65F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</w:t>
      </w:r>
      <w:r w:rsidR="008D1795">
        <w:rPr>
          <w:rFonts w:ascii="Times New Roman" w:hAnsi="Times New Roman"/>
          <w:sz w:val="28"/>
          <w:szCs w:val="28"/>
        </w:rPr>
        <w:t>1</w:t>
      </w:r>
      <w:r w:rsidR="004E65FE" w:rsidRPr="004E65FE">
        <w:rPr>
          <w:rFonts w:ascii="Times New Roman" w:hAnsi="Times New Roman"/>
          <w:sz w:val="28"/>
          <w:szCs w:val="28"/>
        </w:rPr>
        <w:t xml:space="preserve">2 </w:t>
      </w:r>
      <w:r w:rsidR="008D1795">
        <w:rPr>
          <w:rFonts w:ascii="Times New Roman" w:hAnsi="Times New Roman"/>
          <w:sz w:val="28"/>
          <w:szCs w:val="28"/>
        </w:rPr>
        <w:t>октя</w:t>
      </w:r>
      <w:r w:rsidR="004E65FE" w:rsidRPr="004E65FE">
        <w:rPr>
          <w:rFonts w:ascii="Times New Roman" w:hAnsi="Times New Roman"/>
          <w:sz w:val="28"/>
          <w:szCs w:val="28"/>
        </w:rPr>
        <w:t>бря 20</w:t>
      </w:r>
      <w:r w:rsidR="004E65FE">
        <w:rPr>
          <w:rFonts w:ascii="Times New Roman" w:hAnsi="Times New Roman"/>
          <w:sz w:val="28"/>
          <w:szCs w:val="28"/>
        </w:rPr>
        <w:t>21</w:t>
      </w:r>
      <w:r w:rsidR="004E65FE" w:rsidRPr="004E65FE">
        <w:rPr>
          <w:rFonts w:ascii="Times New Roman" w:hAnsi="Times New Roman"/>
          <w:sz w:val="28"/>
          <w:szCs w:val="28"/>
        </w:rPr>
        <w:t xml:space="preserve"> </w:t>
      </w:r>
      <w:r w:rsidR="004E65FE" w:rsidRPr="00A80705">
        <w:rPr>
          <w:rFonts w:ascii="Times New Roman" w:hAnsi="Times New Roman"/>
          <w:sz w:val="28"/>
          <w:szCs w:val="28"/>
        </w:rPr>
        <w:t>г</w:t>
      </w:r>
      <w:r w:rsidR="00261C7B" w:rsidRPr="00A80705">
        <w:rPr>
          <w:rFonts w:ascii="Times New Roman" w:hAnsi="Times New Roman"/>
          <w:sz w:val="28"/>
          <w:szCs w:val="28"/>
        </w:rPr>
        <w:t>.</w:t>
      </w:r>
      <w:r w:rsidR="004E65FE" w:rsidRPr="004E65FE">
        <w:rPr>
          <w:rFonts w:ascii="Times New Roman" w:hAnsi="Times New Roman"/>
          <w:sz w:val="28"/>
          <w:szCs w:val="28"/>
        </w:rPr>
        <w:t xml:space="preserve"> №</w:t>
      </w:r>
      <w:r w:rsidR="008D1795">
        <w:rPr>
          <w:rFonts w:ascii="Times New Roman" w:hAnsi="Times New Roman"/>
          <w:sz w:val="28"/>
          <w:szCs w:val="28"/>
        </w:rPr>
        <w:t>742</w:t>
      </w:r>
      <w:r w:rsidR="004E65FE" w:rsidRPr="004E65FE">
        <w:rPr>
          <w:rFonts w:ascii="Times New Roman" w:hAnsi="Times New Roman"/>
          <w:sz w:val="28"/>
          <w:szCs w:val="28"/>
        </w:rPr>
        <w:t xml:space="preserve"> «</w:t>
      </w:r>
      <w:r w:rsidR="00E8645A" w:rsidRPr="00E8645A">
        <w:rPr>
          <w:rFonts w:ascii="Times New Roman" w:hAnsi="Times New Roman"/>
          <w:sz w:val="28"/>
          <w:szCs w:val="28"/>
        </w:rPr>
        <w:t xml:space="preserve">О Порядке определения объема и условий предоставления муниципальным </w:t>
      </w:r>
      <w:r w:rsidR="008D1795">
        <w:rPr>
          <w:rFonts w:ascii="Times New Roman" w:hAnsi="Times New Roman"/>
          <w:sz w:val="28"/>
          <w:szCs w:val="28"/>
        </w:rPr>
        <w:t>автономным</w:t>
      </w:r>
      <w:r w:rsidR="00E8645A" w:rsidRPr="00E8645A">
        <w:rPr>
          <w:rFonts w:ascii="Times New Roman" w:hAnsi="Times New Roman"/>
          <w:sz w:val="28"/>
          <w:szCs w:val="28"/>
        </w:rPr>
        <w:t xml:space="preserve"> учреждениям городского округа Анадырь субсидии на иные цели, в целях </w:t>
      </w:r>
      <w:r w:rsidR="008D1795" w:rsidRPr="008D1795">
        <w:rPr>
          <w:rFonts w:ascii="Times New Roman" w:hAnsi="Times New Roman"/>
          <w:sz w:val="28"/>
          <w:szCs w:val="28"/>
        </w:rPr>
        <w:t>финансового обеспечения затрат на проведение педагогической конференции</w:t>
      </w:r>
      <w:r w:rsidR="004E65FE" w:rsidRPr="004E65FE">
        <w:rPr>
          <w:rFonts w:ascii="Times New Roman" w:hAnsi="Times New Roman"/>
          <w:sz w:val="28"/>
          <w:szCs w:val="28"/>
        </w:rPr>
        <w:t>»</w:t>
      </w:r>
      <w:r w:rsidR="008D1795">
        <w:rPr>
          <w:rFonts w:ascii="Times New Roman" w:hAnsi="Times New Roman"/>
          <w:sz w:val="28"/>
          <w:szCs w:val="28"/>
        </w:rPr>
        <w:t xml:space="preserve"> </w:t>
      </w:r>
      <w:r w:rsidR="004E65FE" w:rsidRPr="004E65FE">
        <w:rPr>
          <w:rFonts w:ascii="Times New Roman" w:hAnsi="Times New Roman"/>
          <w:sz w:val="28"/>
          <w:szCs w:val="28"/>
        </w:rPr>
        <w:t>следующ</w:t>
      </w:r>
      <w:r w:rsidR="00C23C19">
        <w:rPr>
          <w:rFonts w:ascii="Times New Roman" w:hAnsi="Times New Roman"/>
          <w:sz w:val="28"/>
          <w:szCs w:val="28"/>
        </w:rPr>
        <w:t>и</w:t>
      </w:r>
      <w:r w:rsidR="004E65FE" w:rsidRPr="004E65FE">
        <w:rPr>
          <w:rFonts w:ascii="Times New Roman" w:hAnsi="Times New Roman"/>
          <w:sz w:val="28"/>
          <w:szCs w:val="28"/>
        </w:rPr>
        <w:t>е изменени</w:t>
      </w:r>
      <w:r w:rsidR="00C23C19">
        <w:rPr>
          <w:rFonts w:ascii="Times New Roman" w:hAnsi="Times New Roman"/>
          <w:sz w:val="28"/>
          <w:szCs w:val="28"/>
        </w:rPr>
        <w:t>я</w:t>
      </w:r>
      <w:r w:rsidR="004E65FE" w:rsidRPr="004E65FE">
        <w:rPr>
          <w:rFonts w:ascii="Times New Roman" w:hAnsi="Times New Roman"/>
          <w:sz w:val="28"/>
          <w:szCs w:val="28"/>
        </w:rPr>
        <w:t>:</w:t>
      </w:r>
    </w:p>
    <w:p w:rsidR="00BB68A4" w:rsidRDefault="004C45F6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68A4">
        <w:rPr>
          <w:rFonts w:ascii="Times New Roman" w:hAnsi="Times New Roman"/>
          <w:sz w:val="28"/>
          <w:szCs w:val="28"/>
        </w:rPr>
        <w:t>в Приложении 1:</w:t>
      </w:r>
    </w:p>
    <w:p w:rsidR="008D1795" w:rsidRDefault="00BB68A4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D1795">
        <w:rPr>
          <w:rFonts w:ascii="Times New Roman" w:hAnsi="Times New Roman"/>
          <w:sz w:val="28"/>
          <w:szCs w:val="28"/>
        </w:rPr>
        <w:t xml:space="preserve">пункт 2.1 </w:t>
      </w:r>
      <w:r>
        <w:rPr>
          <w:rFonts w:ascii="Times New Roman" w:hAnsi="Times New Roman"/>
          <w:sz w:val="28"/>
          <w:szCs w:val="28"/>
        </w:rPr>
        <w:t>Порядка определения</w:t>
      </w:r>
      <w:r w:rsidRPr="00BB68A4">
        <w:rPr>
          <w:rFonts w:ascii="Times New Roman" w:hAnsi="Times New Roman"/>
          <w:sz w:val="28"/>
          <w:szCs w:val="28"/>
        </w:rPr>
        <w:t xml:space="preserve"> объема и условий предоставления муниципальным автономным учреждениям городского округа Анадырь субсидии на иные цели, в целях финансового обеспечения затрат на проведение педагогической конференци</w:t>
      </w:r>
      <w:r w:rsidR="008D17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(далее – Порядок) и</w:t>
      </w:r>
      <w:r w:rsidR="008D1795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61178B" w:rsidRDefault="008D1795" w:rsidP="004F67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1178B">
        <w:rPr>
          <w:rFonts w:ascii="Times New Roman" w:hAnsi="Times New Roman"/>
          <w:sz w:val="28"/>
          <w:szCs w:val="28"/>
        </w:rPr>
        <w:t xml:space="preserve">2.1. </w:t>
      </w:r>
      <w:r w:rsidR="0061178B" w:rsidRPr="0061178B">
        <w:rPr>
          <w:rFonts w:ascii="Times New Roman" w:hAnsi="Times New Roman"/>
          <w:sz w:val="28"/>
          <w:szCs w:val="28"/>
        </w:rPr>
        <w:t>Для заключения соглашения о предоставлении субсидии на иные цели, в целях финансового обеспечения затрат на проведение педагогической конференции (далее – соглашение),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носителе:</w:t>
      </w:r>
    </w:p>
    <w:p w:rsidR="0061178B" w:rsidRPr="0061178B" w:rsidRDefault="008D1795" w:rsidP="0061178B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78B">
        <w:rPr>
          <w:rFonts w:ascii="Times New Roman" w:hAnsi="Times New Roman"/>
          <w:sz w:val="28"/>
          <w:szCs w:val="28"/>
        </w:rPr>
        <w:t>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проведение мероприятия,</w:t>
      </w:r>
      <w:r w:rsidR="004E540F">
        <w:rPr>
          <w:rFonts w:ascii="Times New Roman" w:hAnsi="Times New Roman"/>
          <w:sz w:val="28"/>
          <w:szCs w:val="28"/>
        </w:rPr>
        <w:t xml:space="preserve"> приобретение имущества – наградной продукции,</w:t>
      </w:r>
      <w:r w:rsidRPr="0061178B">
        <w:rPr>
          <w:rFonts w:ascii="Times New Roman" w:hAnsi="Times New Roman"/>
          <w:sz w:val="28"/>
          <w:szCs w:val="28"/>
        </w:rPr>
        <w:t xml:space="preserve"> а также предложения </w:t>
      </w:r>
      <w:r w:rsidR="004E540F">
        <w:rPr>
          <w:rFonts w:ascii="Times New Roman" w:hAnsi="Times New Roman"/>
          <w:sz w:val="28"/>
          <w:szCs w:val="28"/>
        </w:rPr>
        <w:t xml:space="preserve">поставщиков </w:t>
      </w:r>
      <w:r w:rsidR="00235700">
        <w:rPr>
          <w:rFonts w:ascii="Times New Roman" w:hAnsi="Times New Roman"/>
          <w:sz w:val="28"/>
          <w:szCs w:val="28"/>
        </w:rPr>
        <w:t>(</w:t>
      </w:r>
      <w:r w:rsidR="004E540F" w:rsidRPr="0061178B">
        <w:rPr>
          <w:rFonts w:ascii="Times New Roman" w:hAnsi="Times New Roman"/>
          <w:sz w:val="28"/>
          <w:szCs w:val="28"/>
        </w:rPr>
        <w:t>исполнителей</w:t>
      </w:r>
      <w:r w:rsidR="00235700">
        <w:rPr>
          <w:rFonts w:ascii="Times New Roman" w:hAnsi="Times New Roman"/>
          <w:sz w:val="28"/>
          <w:szCs w:val="28"/>
        </w:rPr>
        <w:t>),</w:t>
      </w:r>
      <w:r w:rsidR="0061178B" w:rsidRPr="0061178B">
        <w:rPr>
          <w:rFonts w:ascii="Times New Roman" w:hAnsi="Times New Roman"/>
          <w:sz w:val="28"/>
          <w:szCs w:val="28"/>
        </w:rPr>
        <w:t xml:space="preserve"> </w:t>
      </w:r>
      <w:r w:rsidR="0061178B">
        <w:rPr>
          <w:rFonts w:ascii="Times New Roman" w:hAnsi="Times New Roman"/>
          <w:sz w:val="28"/>
          <w:szCs w:val="28"/>
        </w:rPr>
        <w:t>информацию о приобретаемом имуществе</w:t>
      </w:r>
      <w:r w:rsidR="004E540F">
        <w:rPr>
          <w:rFonts w:ascii="Times New Roman" w:hAnsi="Times New Roman"/>
          <w:sz w:val="28"/>
          <w:szCs w:val="28"/>
        </w:rPr>
        <w:t xml:space="preserve"> – наградной продукции</w:t>
      </w:r>
      <w:r w:rsidRPr="0061178B">
        <w:rPr>
          <w:rFonts w:ascii="Times New Roman" w:hAnsi="Times New Roman"/>
          <w:sz w:val="28"/>
          <w:szCs w:val="28"/>
        </w:rPr>
        <w:t>;</w:t>
      </w:r>
    </w:p>
    <w:p w:rsidR="0061178B" w:rsidRDefault="0061178B" w:rsidP="0061178B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мероприятия;</w:t>
      </w:r>
    </w:p>
    <w:p w:rsidR="0061178B" w:rsidRPr="0061178B" w:rsidRDefault="0061178B" w:rsidP="0061178B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78B">
        <w:rPr>
          <w:rFonts w:ascii="Times New Roman" w:hAnsi="Times New Roman"/>
          <w:sz w:val="28"/>
          <w:szCs w:val="28"/>
        </w:rPr>
        <w:t xml:space="preserve">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 w:rsidR="004E540F">
        <w:rPr>
          <w:rFonts w:ascii="Times New Roman" w:hAnsi="Times New Roman"/>
          <w:sz w:val="28"/>
          <w:szCs w:val="28"/>
        </w:rPr>
        <w:t>1 число месяца</w:t>
      </w:r>
      <w:r w:rsidR="00530546">
        <w:rPr>
          <w:rFonts w:ascii="Times New Roman" w:hAnsi="Times New Roman"/>
          <w:sz w:val="28"/>
          <w:szCs w:val="28"/>
        </w:rPr>
        <w:t xml:space="preserve"> подачи заявки</w:t>
      </w:r>
      <w:r w:rsidRPr="0061178B">
        <w:rPr>
          <w:rFonts w:ascii="Times New Roman" w:hAnsi="Times New Roman"/>
          <w:sz w:val="28"/>
          <w:szCs w:val="28"/>
        </w:rPr>
        <w:t>.</w:t>
      </w:r>
    </w:p>
    <w:p w:rsidR="008D1795" w:rsidRDefault="0061178B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178B">
        <w:rPr>
          <w:rFonts w:ascii="Times New Roman" w:hAnsi="Times New Roman"/>
          <w:sz w:val="28"/>
          <w:szCs w:val="28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документов.»;</w:t>
      </w:r>
    </w:p>
    <w:p w:rsidR="007D6B11" w:rsidRDefault="004F6745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D6B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D6B11">
        <w:rPr>
          <w:rFonts w:ascii="Times New Roman" w:hAnsi="Times New Roman"/>
          <w:sz w:val="28"/>
          <w:szCs w:val="28"/>
        </w:rPr>
        <w:t>пункт 2.14 Порядка изложить в следующей редакции:</w:t>
      </w:r>
    </w:p>
    <w:p w:rsidR="007D6B11" w:rsidRPr="0061178B" w:rsidRDefault="007D6B11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r w:rsidRPr="007D6B11">
        <w:rPr>
          <w:rFonts w:ascii="Times New Roman" w:hAnsi="Times New Roman"/>
          <w:sz w:val="28"/>
          <w:szCs w:val="28"/>
        </w:rPr>
        <w:t>Показатели для достижения результата и план мероприятий по достижению результатов представления субсидии устанавливаются Соглашением.</w:t>
      </w:r>
      <w:r>
        <w:rPr>
          <w:rFonts w:ascii="Times New Roman" w:hAnsi="Times New Roman"/>
          <w:sz w:val="28"/>
          <w:szCs w:val="28"/>
        </w:rPr>
        <w:t>»;</w:t>
      </w:r>
    </w:p>
    <w:p w:rsidR="007D6B11" w:rsidRDefault="004F6745" w:rsidP="006117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178B">
        <w:rPr>
          <w:rFonts w:ascii="Times New Roman" w:hAnsi="Times New Roman"/>
          <w:sz w:val="28"/>
          <w:szCs w:val="28"/>
        </w:rPr>
        <w:t>) пункт 3.1 Порядка изложить в следующей редакции:</w:t>
      </w:r>
    </w:p>
    <w:p w:rsidR="007D6B11" w:rsidRPr="007D6B11" w:rsidRDefault="007D6B11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Pr="007D6B11">
        <w:rPr>
          <w:rFonts w:ascii="Times New Roman" w:hAnsi="Times New Roman"/>
          <w:sz w:val="28"/>
          <w:szCs w:val="28"/>
        </w:rPr>
        <w:t>Учреждение представляет Учредителю:</w:t>
      </w:r>
    </w:p>
    <w:p w:rsidR="007D6B11" w:rsidRPr="00DF4B73" w:rsidRDefault="002F5478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4B73">
        <w:rPr>
          <w:rFonts w:ascii="Times New Roman" w:hAnsi="Times New Roman"/>
          <w:sz w:val="28"/>
          <w:szCs w:val="28"/>
        </w:rPr>
        <w:t xml:space="preserve">1) </w:t>
      </w:r>
      <w:r w:rsidR="007D6B11" w:rsidRPr="00DF4B73">
        <w:rPr>
          <w:rFonts w:ascii="Times New Roman" w:hAnsi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в срок до 5 числа месяца, следующего за отчетным кварталом, по форме согласно Приложению </w:t>
      </w:r>
      <w:r w:rsidR="00BB68A4" w:rsidRPr="00DF4B73">
        <w:rPr>
          <w:rFonts w:ascii="Times New Roman" w:hAnsi="Times New Roman"/>
          <w:sz w:val="28"/>
          <w:szCs w:val="28"/>
        </w:rPr>
        <w:t>1</w:t>
      </w:r>
      <w:r w:rsidR="007D6B11" w:rsidRPr="00DF4B73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D6B11" w:rsidRPr="00DF4B73" w:rsidRDefault="002F5478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4B73">
        <w:rPr>
          <w:rFonts w:ascii="Times New Roman" w:hAnsi="Times New Roman"/>
          <w:sz w:val="28"/>
          <w:szCs w:val="28"/>
        </w:rPr>
        <w:t xml:space="preserve">2) </w:t>
      </w:r>
      <w:r w:rsidR="007D6B11" w:rsidRPr="00DF4B73">
        <w:rPr>
          <w:rFonts w:ascii="Times New Roman" w:hAnsi="Times New Roman"/>
          <w:sz w:val="28"/>
          <w:szCs w:val="28"/>
        </w:rPr>
        <w:t xml:space="preserve">отчет о достижении значений результатов предоставления субсидии в срок до </w:t>
      </w:r>
      <w:r w:rsidR="004C6807" w:rsidRPr="00DF4B73">
        <w:rPr>
          <w:rFonts w:ascii="Times New Roman" w:hAnsi="Times New Roman"/>
          <w:sz w:val="28"/>
          <w:szCs w:val="28"/>
        </w:rPr>
        <w:t>5</w:t>
      </w:r>
      <w:r w:rsidR="007D6B11" w:rsidRPr="00DF4B73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 w:rsidRPr="00DF4B73">
        <w:rPr>
          <w:rFonts w:ascii="Times New Roman" w:hAnsi="Times New Roman"/>
          <w:sz w:val="28"/>
          <w:szCs w:val="28"/>
        </w:rPr>
        <w:t>2</w:t>
      </w:r>
      <w:r w:rsidR="007D6B11" w:rsidRPr="00DF4B73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C6807" w:rsidRDefault="002F5478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4B73">
        <w:rPr>
          <w:rFonts w:ascii="Times New Roman" w:hAnsi="Times New Roman"/>
          <w:sz w:val="28"/>
          <w:szCs w:val="28"/>
        </w:rPr>
        <w:t xml:space="preserve">3) </w:t>
      </w:r>
      <w:r w:rsidR="007D6B11" w:rsidRPr="00DF4B73">
        <w:rPr>
          <w:rFonts w:ascii="Times New Roman" w:hAnsi="Times New Roman"/>
          <w:sz w:val="28"/>
          <w:szCs w:val="28"/>
        </w:rPr>
        <w:t>отчет о</w:t>
      </w:r>
      <w:r w:rsidR="007D6B11" w:rsidRPr="007D6B11">
        <w:rPr>
          <w:rFonts w:ascii="Times New Roman" w:hAnsi="Times New Roman"/>
          <w:sz w:val="28"/>
          <w:szCs w:val="28"/>
        </w:rPr>
        <w:t xml:space="preserve"> реализации плана мероприятий по достижению результатов предоставления субсидии, в срок до </w:t>
      </w:r>
      <w:r w:rsidR="004C6807">
        <w:rPr>
          <w:rFonts w:ascii="Times New Roman" w:hAnsi="Times New Roman"/>
          <w:sz w:val="28"/>
          <w:szCs w:val="28"/>
        </w:rPr>
        <w:t>5</w:t>
      </w:r>
      <w:r w:rsidR="007D6B11" w:rsidRPr="007D6B11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по форме согласно Приложению </w:t>
      </w:r>
      <w:r w:rsidR="00BB68A4">
        <w:rPr>
          <w:rFonts w:ascii="Times New Roman" w:hAnsi="Times New Roman"/>
          <w:sz w:val="28"/>
          <w:szCs w:val="28"/>
        </w:rPr>
        <w:t>3</w:t>
      </w:r>
      <w:r w:rsidR="007D6B11" w:rsidRPr="007D6B11">
        <w:rPr>
          <w:rFonts w:ascii="Times New Roman" w:hAnsi="Times New Roman"/>
          <w:sz w:val="28"/>
          <w:szCs w:val="28"/>
        </w:rPr>
        <w:t xml:space="preserve"> к настоящему Порядку.</w:t>
      </w:r>
      <w:r w:rsidR="004C6807">
        <w:rPr>
          <w:rFonts w:ascii="Times New Roman" w:hAnsi="Times New Roman"/>
          <w:sz w:val="28"/>
          <w:szCs w:val="28"/>
        </w:rPr>
        <w:t>»;</w:t>
      </w:r>
    </w:p>
    <w:p w:rsidR="004C6807" w:rsidRDefault="004F6745" w:rsidP="007D6B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6807">
        <w:rPr>
          <w:rFonts w:ascii="Times New Roman" w:hAnsi="Times New Roman"/>
          <w:sz w:val="28"/>
          <w:szCs w:val="28"/>
        </w:rPr>
        <w:t>) раздел 4 Порядка изложить в следующей редакции:</w:t>
      </w:r>
    </w:p>
    <w:p w:rsidR="004C6807" w:rsidRDefault="004C6807" w:rsidP="004C680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3B0A92">
        <w:rPr>
          <w:rFonts w:ascii="Times New Roman" w:hAnsi="Times New Roman"/>
          <w:b/>
          <w:sz w:val="28"/>
          <w:szCs w:val="28"/>
        </w:rPr>
        <w:t>4. Порядок осуществления контроля за соблюдением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0A92">
        <w:rPr>
          <w:rFonts w:ascii="Times New Roman" w:hAnsi="Times New Roman"/>
          <w:b/>
          <w:sz w:val="28"/>
          <w:szCs w:val="28"/>
        </w:rPr>
        <w:t xml:space="preserve">целей, условий и порядка предоставления </w:t>
      </w: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субсидии и</w:t>
      </w:r>
    </w:p>
    <w:p w:rsidR="004C6807" w:rsidRPr="003B0A92" w:rsidRDefault="004C6807" w:rsidP="004C680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A92">
        <w:rPr>
          <w:rFonts w:ascii="Times New Roman" w:eastAsiaTheme="minorHAnsi" w:hAnsi="Times New Roman"/>
          <w:b/>
          <w:sz w:val="28"/>
          <w:szCs w:val="28"/>
          <w:lang w:eastAsia="en-US"/>
        </w:rPr>
        <w:t>ответственность за их несоблюдение</w:t>
      </w:r>
    </w:p>
    <w:p w:rsidR="004C6807" w:rsidRPr="003B0A92" w:rsidRDefault="004C6807" w:rsidP="004C680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C6807" w:rsidRPr="0031542E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4.1. 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4C6807" w:rsidRPr="0031542E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0C2FBF" w:rsidRPr="000C2FBF" w:rsidRDefault="004C6807" w:rsidP="000C2F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 </w:t>
      </w:r>
      <w:r w:rsidR="000C2FBF" w:rsidRPr="000C2F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случае недостижения Учреждением результатов предоставления субсидии, показателей, необходимых для достижения результатов 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невыполнения плана мероприятий по достижению результатов представления субсидии,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0C2FBF" w:rsidRPr="000C2FBF" w:rsidRDefault="000C2FBF" w:rsidP="000C2F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C2F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0C2FBF" w:rsidRPr="000C2FBF" w:rsidRDefault="000C2FBF" w:rsidP="000C2F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C2F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субсидии (полученной части субсидии) в бюджет городского округа Анадырь.</w:t>
      </w:r>
    </w:p>
    <w:p w:rsidR="000C2FBF" w:rsidRDefault="000C2FBF" w:rsidP="000C2F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C2F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Учреждение в течение 30 (тридцати) рабочих дней со дня получения требования Учредителя обязано вернуть в бюджет городского округа Анадырь субсидию (часть субсидии), при использовании которой не достигнуты установленные показатели результативности, не выполнен план мероприятий по достижению результатов предоставления субсидии.</w:t>
      </w:r>
    </w:p>
    <w:p w:rsidR="004C6807" w:rsidRPr="0031542E" w:rsidRDefault="004C6807" w:rsidP="000C2F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4C6807" w:rsidRPr="0031542E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4C6807" w:rsidRPr="0031542E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4C6807" w:rsidRPr="0031542E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4C6807" w:rsidRPr="0031542E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4C6807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821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принимаемым в форме </w:t>
      </w:r>
      <w:r w:rsidRPr="004821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ого</w:t>
      </w:r>
      <w:r w:rsidRPr="004821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акт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4821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(распоряжени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</w:t>
      </w:r>
      <w:r w:rsidRPr="004821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или приказ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4821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Учредителя), по согласованию с Управлением финансов, экономики и имущественных отношений Администрации городского округа Анадырь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4C6807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54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="000C2F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F903E6" w:rsidRPr="00DF4B73" w:rsidRDefault="00F903E6" w:rsidP="00F903E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F4B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д) дополнить приложением 1 согласно приложению 1 к настоящему постановлению;</w:t>
      </w:r>
    </w:p>
    <w:p w:rsidR="00F903E6" w:rsidRPr="00DF4B73" w:rsidRDefault="00F903E6" w:rsidP="00F903E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F4B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е) дополнить приложением 2 согласно приложению 2 к настоящему постановлению;</w:t>
      </w:r>
    </w:p>
    <w:p w:rsidR="00F903E6" w:rsidRDefault="00F903E6" w:rsidP="00F903E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F4B7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ж) дополнить приложением 3 согласно приложению 3 к настоящему постановлению.</w:t>
      </w:r>
    </w:p>
    <w:p w:rsidR="004C6807" w:rsidRPr="0031542E" w:rsidRDefault="004C6807" w:rsidP="004C68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2.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3.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со дня официального опубликования </w:t>
      </w:r>
      <w:r w:rsidRPr="00C51C4E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1 января 2022 г.</w:t>
      </w:r>
      <w:r w:rsidRPr="00AC424B">
        <w:rPr>
          <w:rFonts w:ascii="Times New Roman" w:hAnsi="Times New Roman"/>
          <w:sz w:val="28"/>
          <w:szCs w:val="28"/>
        </w:rPr>
        <w:t xml:space="preserve">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744903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4.</w:t>
      </w:r>
      <w:r w:rsidRPr="00AC424B">
        <w:rPr>
          <w:rFonts w:ascii="Times New Roman" w:hAnsi="Times New Roman"/>
          <w:sz w:val="28"/>
          <w:szCs w:val="28"/>
        </w:rPr>
        <w:tab/>
      </w:r>
      <w:r w:rsidRPr="0074490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B667D2" w:rsidRDefault="00B475FF" w:rsidP="00E864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8645A" w:rsidRPr="00C37252">
        <w:rPr>
          <w:rFonts w:ascii="Times New Roman" w:hAnsi="Times New Roman"/>
          <w:sz w:val="28"/>
          <w:szCs w:val="28"/>
        </w:rPr>
        <w:t xml:space="preserve"> Администрации </w:t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8645A" w:rsidRPr="00C37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Л.А. Николаев</w:t>
      </w:r>
    </w:p>
    <w:p w:rsidR="0023251C" w:rsidRDefault="00E8645A" w:rsidP="004F674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6745" w:rsidRDefault="004F6745" w:rsidP="003B0A92">
      <w:pPr>
        <w:ind w:left="5103" w:right="-1"/>
        <w:rPr>
          <w:rFonts w:ascii="Times New Roman" w:hAnsi="Times New Roman"/>
          <w:sz w:val="28"/>
          <w:szCs w:val="28"/>
        </w:rPr>
        <w:sectPr w:rsidR="004F6745" w:rsidSect="000A5C4F">
          <w:headerReference w:type="default" r:id="rId9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</w:p>
    <w:p w:rsidR="00F35F6F" w:rsidRDefault="00E21F6A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  <w:r w:rsidR="00B16FB0">
        <w:rPr>
          <w:rFonts w:ascii="Times New Roman" w:hAnsi="Times New Roman"/>
          <w:sz w:val="28"/>
          <w:szCs w:val="28"/>
        </w:rPr>
        <w:t>1</w:t>
      </w:r>
    </w:p>
    <w:p w:rsidR="00F35F6F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>дминистрации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Default="00E62607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BD6690" w:rsidRPr="00F35F6F">
        <w:rPr>
          <w:rFonts w:ascii="Times New Roman" w:hAnsi="Times New Roman"/>
          <w:sz w:val="28"/>
          <w:szCs w:val="28"/>
        </w:rPr>
        <w:t xml:space="preserve"> </w:t>
      </w:r>
      <w:r w:rsidR="00E745C2">
        <w:rPr>
          <w:rFonts w:ascii="Times New Roman" w:hAnsi="Times New Roman"/>
          <w:sz w:val="28"/>
          <w:szCs w:val="28"/>
        </w:rPr>
        <w:t>26 мая 2022 г.</w:t>
      </w:r>
      <w:r w:rsidR="00176E3A">
        <w:rPr>
          <w:rFonts w:ascii="Times New Roman" w:hAnsi="Times New Roman"/>
          <w:sz w:val="28"/>
          <w:szCs w:val="28"/>
        </w:rPr>
        <w:t xml:space="preserve"> </w:t>
      </w:r>
      <w:r w:rsidRPr="00F35F6F">
        <w:rPr>
          <w:rFonts w:ascii="Times New Roman" w:hAnsi="Times New Roman"/>
          <w:sz w:val="28"/>
          <w:szCs w:val="28"/>
        </w:rPr>
        <w:t>№</w:t>
      </w:r>
      <w:r w:rsidR="0049364A">
        <w:rPr>
          <w:rFonts w:ascii="Times New Roman" w:hAnsi="Times New Roman"/>
          <w:sz w:val="28"/>
          <w:szCs w:val="28"/>
        </w:rPr>
        <w:t>320</w:t>
      </w:r>
    </w:p>
    <w:p w:rsidR="00E8645A" w:rsidRDefault="00E8645A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C96212" w:rsidRPr="00C55B1D" w:rsidRDefault="00C96212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>«Приложение 1</w:t>
      </w:r>
    </w:p>
    <w:p w:rsidR="00C96212" w:rsidRPr="00C55B1D" w:rsidRDefault="00C96212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="004F6745" w:rsidRPr="004F6745">
        <w:rPr>
          <w:rFonts w:ascii="Times New Roman" w:hAnsi="Times New Roman"/>
        </w:rPr>
        <w:t>определения объема и условий предоставления муниципальным автономным учреждениям городского округа Анадырь субсидии на иные цели, в целях финансового обеспечения затрат на проведение педагогической конференции</w:t>
      </w:r>
      <w:r w:rsidRPr="00C55B1D">
        <w:rPr>
          <w:rFonts w:ascii="Times New Roman" w:hAnsi="Times New Roman"/>
          <w:i/>
        </w:rPr>
        <w:t xml:space="preserve">                </w:t>
      </w:r>
    </w:p>
    <w:p w:rsidR="004F6745" w:rsidRDefault="004F6745" w:rsidP="00C96212">
      <w:pPr>
        <w:jc w:val="center"/>
        <w:rPr>
          <w:rFonts w:ascii="Times New Roman" w:hAnsi="Times New Roman"/>
          <w:b/>
        </w:rPr>
      </w:pPr>
    </w:p>
    <w:p w:rsidR="00C96212" w:rsidRPr="00C55B1D" w:rsidRDefault="00C96212" w:rsidP="00C9621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C55B1D">
        <w:rPr>
          <w:rFonts w:ascii="Times New Roman" w:eastAsiaTheme="minorHAnsi" w:hAnsi="Times New Roman"/>
          <w:b/>
          <w:lang w:eastAsia="en-US"/>
        </w:rPr>
        <w:t>ОТЧЕТ</w:t>
      </w:r>
    </w:p>
    <w:p w:rsidR="004F6745" w:rsidRDefault="00C96212" w:rsidP="0008395E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об осуществлении расходов, источником финансового</w:t>
      </w:r>
      <w:r w:rsidR="0008395E">
        <w:rPr>
          <w:rFonts w:ascii="Times New Roman" w:eastAsiaTheme="minorHAnsi" w:hAnsi="Times New Roman"/>
          <w:lang w:eastAsia="en-US"/>
        </w:rPr>
        <w:t xml:space="preserve"> </w:t>
      </w:r>
      <w:r w:rsidRPr="00C55B1D">
        <w:rPr>
          <w:rFonts w:ascii="Times New Roman" w:eastAsiaTheme="minorHAnsi" w:hAnsi="Times New Roman"/>
          <w:lang w:eastAsia="en-US"/>
        </w:rPr>
        <w:t xml:space="preserve">обеспечения которых является субсидия муниципальным </w:t>
      </w:r>
    </w:p>
    <w:p w:rsidR="00C96212" w:rsidRPr="00C55B1D" w:rsidRDefault="004F6745" w:rsidP="0008395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автономным учрежден</w:t>
      </w:r>
      <w:r w:rsidR="00C96212" w:rsidRPr="00C55B1D">
        <w:rPr>
          <w:rFonts w:ascii="Times New Roman" w:eastAsiaTheme="minorHAnsi" w:hAnsi="Times New Roman"/>
          <w:lang w:eastAsia="en-US"/>
        </w:rPr>
        <w:t xml:space="preserve">иям городского округа Анадырь на </w:t>
      </w:r>
      <w:r w:rsidR="00C96212" w:rsidRPr="00C55B1D">
        <w:rPr>
          <w:rFonts w:ascii="Times New Roman" w:hAnsi="Times New Roman"/>
        </w:rPr>
        <w:t>иные цели, в целях финансового обеспечения</w:t>
      </w:r>
    </w:p>
    <w:p w:rsidR="00EC24B1" w:rsidRDefault="00C96212" w:rsidP="00C55B1D">
      <w:pPr>
        <w:spacing w:line="240" w:lineRule="exact"/>
        <w:jc w:val="center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затрат на </w:t>
      </w:r>
      <w:r w:rsidR="004F6745" w:rsidRPr="004F6745">
        <w:rPr>
          <w:rFonts w:ascii="Times New Roman" w:hAnsi="Times New Roman"/>
        </w:rPr>
        <w:t xml:space="preserve">проведение педагогической конференции                </w:t>
      </w:r>
    </w:p>
    <w:p w:rsidR="00C96212" w:rsidRPr="00C55B1D" w:rsidRDefault="00C96212" w:rsidP="00C55B1D">
      <w:pPr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____________________________________________________________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i/>
          <w:lang w:eastAsia="en-US"/>
        </w:rPr>
      </w:pPr>
      <w:r w:rsidRPr="00C55B1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по состоянию на "___" ____________ 20___ г.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a7"/>
        <w:tblW w:w="15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676"/>
        <w:gridCol w:w="1080"/>
        <w:gridCol w:w="1721"/>
        <w:gridCol w:w="1729"/>
        <w:gridCol w:w="2093"/>
        <w:gridCol w:w="1699"/>
        <w:gridCol w:w="2048"/>
        <w:gridCol w:w="338"/>
        <w:gridCol w:w="1065"/>
      </w:tblGrid>
      <w:tr w:rsidR="002E36E4" w:rsidRPr="00C55B1D" w:rsidTr="002337C2">
        <w:trPr>
          <w:trHeight w:val="1932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2E36E4" w:rsidRPr="00C55B1D" w:rsidTr="002337C2">
        <w:trPr>
          <w:trHeight w:val="281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2E36E4" w:rsidRPr="00C55B1D" w:rsidTr="002337C2">
        <w:trPr>
          <w:trHeight w:val="269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trHeight w:val="281"/>
        </w:trPr>
        <w:tc>
          <w:tcPr>
            <w:tcW w:w="4387" w:type="dxa"/>
            <w:gridSpan w:val="3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gridAfter w:val="1"/>
          <w:wAfter w:w="1065" w:type="dxa"/>
          <w:trHeight w:val="562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C96212" w:rsidRPr="0019401C" w:rsidRDefault="00C96212" w:rsidP="002337C2">
            <w:pPr>
              <w:autoSpaceDE w:val="0"/>
              <w:autoSpaceDN w:val="0"/>
              <w:adjustRightInd w:val="0"/>
              <w:ind w:right="-582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руководителя Учреждения: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_______________ </w:t>
            </w:r>
            <w:r w:rsidRPr="0019401C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/________________/</w:t>
            </w:r>
          </w:p>
        </w:tc>
      </w:tr>
      <w:tr w:rsidR="002E36E4" w:rsidRPr="00DF4B73" w:rsidTr="002337C2">
        <w:trPr>
          <w:gridAfter w:val="1"/>
          <w:wAfter w:w="1065" w:type="dxa"/>
          <w:trHeight w:val="261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Исполнитель:                       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212" w:rsidRPr="00DF4B73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F4B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_______________/________________/             тел.</w:t>
            </w:r>
          </w:p>
          <w:p w:rsidR="00C96212" w:rsidRPr="00DF4B73" w:rsidRDefault="00C96212" w:rsidP="002337C2">
            <w:pPr>
              <w:autoSpaceDE w:val="0"/>
              <w:autoSpaceDN w:val="0"/>
              <w:adjustRightInd w:val="0"/>
              <w:ind w:right="-113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F4B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Дата:___________20__ г.</w:t>
            </w:r>
            <w:r w:rsidR="0019401C" w:rsidRPr="00DF4B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»</w:t>
            </w:r>
            <w:r w:rsidR="00F903E6" w:rsidRPr="00DF4B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C96212" w:rsidRPr="00DF4B73" w:rsidRDefault="00C96212" w:rsidP="0008395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B25FF4" w:rsidRDefault="00B25FF4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F6745" w:rsidRPr="00F35F6F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E745C2">
        <w:rPr>
          <w:rFonts w:ascii="Times New Roman" w:hAnsi="Times New Roman"/>
          <w:sz w:val="28"/>
          <w:szCs w:val="28"/>
        </w:rPr>
        <w:t xml:space="preserve">26 мая 2022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F6F">
        <w:rPr>
          <w:rFonts w:ascii="Times New Roman" w:hAnsi="Times New Roman"/>
          <w:sz w:val="28"/>
          <w:szCs w:val="28"/>
        </w:rPr>
        <w:t>№</w:t>
      </w:r>
      <w:r w:rsidR="0049364A">
        <w:rPr>
          <w:rFonts w:ascii="Times New Roman" w:hAnsi="Times New Roman"/>
          <w:sz w:val="28"/>
          <w:szCs w:val="28"/>
        </w:rPr>
        <w:t>320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Pr="00C55B1D" w:rsidRDefault="004F6745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«Приложение </w:t>
      </w:r>
      <w:r>
        <w:rPr>
          <w:rFonts w:ascii="Times New Roman" w:hAnsi="Times New Roman"/>
        </w:rPr>
        <w:t>2</w:t>
      </w:r>
    </w:p>
    <w:p w:rsidR="004F6745" w:rsidRPr="00C55B1D" w:rsidRDefault="004F6745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Pr="004F6745">
        <w:rPr>
          <w:rFonts w:ascii="Times New Roman" w:hAnsi="Times New Roman"/>
        </w:rPr>
        <w:t>определения объема и условий предоставления муниципальным автономным учреждениям городского округа Анадырь субсидии на иные цели, в целях финансового обеспечения затрат на проведение педагогической конференции</w:t>
      </w:r>
      <w:r w:rsidRPr="00C55B1D">
        <w:rPr>
          <w:rFonts w:ascii="Times New Roman" w:hAnsi="Times New Roman"/>
          <w:i/>
        </w:rPr>
        <w:t xml:space="preserve">                </w:t>
      </w:r>
    </w:p>
    <w:p w:rsidR="002337C2" w:rsidRPr="0019401C" w:rsidRDefault="002337C2" w:rsidP="0008395E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49"/>
        <w:gridCol w:w="620"/>
        <w:gridCol w:w="194"/>
        <w:gridCol w:w="677"/>
        <w:gridCol w:w="8"/>
        <w:gridCol w:w="592"/>
        <w:gridCol w:w="796"/>
        <w:gridCol w:w="25"/>
        <w:gridCol w:w="315"/>
        <w:gridCol w:w="669"/>
        <w:gridCol w:w="925"/>
        <w:gridCol w:w="394"/>
        <w:gridCol w:w="476"/>
        <w:gridCol w:w="8"/>
        <w:gridCol w:w="763"/>
        <w:gridCol w:w="175"/>
        <w:gridCol w:w="165"/>
        <w:gridCol w:w="752"/>
        <w:gridCol w:w="8"/>
        <w:gridCol w:w="481"/>
        <w:gridCol w:w="337"/>
        <w:gridCol w:w="898"/>
        <w:gridCol w:w="723"/>
        <w:gridCol w:w="816"/>
        <w:gridCol w:w="1027"/>
        <w:gridCol w:w="835"/>
        <w:gridCol w:w="28"/>
        <w:gridCol w:w="983"/>
      </w:tblGrid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Отчет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8768E4">
              <w:rPr>
                <w:rFonts w:ascii="Times New Roman" w:hAnsi="Times New Roman"/>
                <w:b/>
              </w:rPr>
              <w:t>о достижении значений результатов предоставления Субсидии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 состоянию на 1 __________ 20__ г.</w:t>
            </w: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21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Наименование Учредителя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19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 xml:space="preserve">(первичный - "0", уточненный - "1", "2", "3", "...") </w:t>
            </w:r>
          </w:p>
        </w:tc>
      </w:tr>
      <w:tr w:rsidR="004F6745" w:rsidRPr="008768E4" w:rsidTr="000A6758">
        <w:trPr>
          <w:trHeight w:val="319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Периодичность: месячная, квартальная, годовая</w:t>
            </w:r>
          </w:p>
        </w:tc>
      </w:tr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Единица измерения: рубль</w:t>
            </w:r>
          </w:p>
        </w:tc>
      </w:tr>
      <w:tr w:rsidR="004F6745" w:rsidRPr="008768E4" w:rsidTr="000A6758"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outlineLvl w:val="2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814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субсидии </w:t>
            </w:r>
          </w:p>
        </w:tc>
        <w:tc>
          <w:tcPr>
            <w:tcW w:w="1277" w:type="dxa"/>
            <w:gridSpan w:val="3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1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909" w:type="dxa"/>
            <w:gridSpan w:val="3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Плановые значения </w:t>
            </w: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Размер субсидии, предусмотренный Соглаш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ением </w:t>
            </w:r>
          </w:p>
        </w:tc>
        <w:tc>
          <w:tcPr>
            <w:tcW w:w="5126" w:type="dxa"/>
            <w:gridSpan w:val="11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 достигнутые значения</w:t>
            </w:r>
          </w:p>
        </w:tc>
        <w:tc>
          <w:tcPr>
            <w:tcW w:w="1862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11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Неиспользованный объем финансового обеспечения (гр. 9 -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гр. 15) 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724" w:type="dxa"/>
            <w:gridSpan w:val="4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539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62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49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814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8768E4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2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 ого года</w:t>
            </w: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 ого года</w:t>
            </w: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абсолютных величин ах (гр. 7 - гр. 10)</w:t>
            </w: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процентах (гр. 12 / гр. 7 x 100%)</w:t>
            </w: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обязательств </w:t>
            </w:r>
            <w:hyperlink w:anchor="P998" w:history="1"/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денежных обязательств </w:t>
            </w:r>
          </w:p>
        </w:tc>
        <w:tc>
          <w:tcPr>
            <w:tcW w:w="1011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11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6" w:type="dxa"/>
            <w:gridSpan w:val="1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gridSpan w:val="3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5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8" w:type="dxa"/>
            <w:gridSpan w:val="9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6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46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rPr>
          <w:gridAfter w:val="1"/>
          <w:wAfter w:w="983" w:type="dxa"/>
        </w:trPr>
        <w:tc>
          <w:tcPr>
            <w:tcW w:w="147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"__" ____________ 20__ г.</w:t>
            </w: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/>
              </w:rPr>
            </w:pP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6745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6745" w:rsidRPr="008768E4" w:rsidRDefault="004F6745" w:rsidP="004F67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768E4">
        <w:rPr>
          <w:rFonts w:ascii="Times New Roman" w:hAnsi="Times New Roman"/>
        </w:rPr>
        <w:t xml:space="preserve">2. Сведения о принятии отчета о достижении значений результатов предоставления субсидии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3260"/>
        <w:gridCol w:w="1276"/>
        <w:gridCol w:w="2268"/>
        <w:gridCol w:w="2552"/>
      </w:tblGrid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бюджетной классификации </w:t>
            </w: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городского округа Анадырь </w:t>
            </w: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КОСГУ</w:t>
            </w:r>
          </w:p>
        </w:tc>
        <w:tc>
          <w:tcPr>
            <w:tcW w:w="4820" w:type="dxa"/>
            <w:gridSpan w:val="2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Объем субсидии, потребность в которой не подтверждена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Объем субсидии, подлежащей возврату в бюджет 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745" w:rsidRPr="008768E4" w:rsidTr="000A6758">
        <w:tc>
          <w:tcPr>
            <w:tcW w:w="5165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</w:p>
        </w:tc>
        <w:tc>
          <w:tcPr>
            <w:tcW w:w="3260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4F6745" w:rsidRPr="008768E4" w:rsidRDefault="004F6745" w:rsidP="004F674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111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1921"/>
        <w:gridCol w:w="340"/>
        <w:gridCol w:w="1531"/>
        <w:gridCol w:w="342"/>
        <w:gridCol w:w="1247"/>
        <w:gridCol w:w="340"/>
        <w:gridCol w:w="1304"/>
        <w:gridCol w:w="340"/>
        <w:gridCol w:w="1814"/>
      </w:tblGrid>
      <w:tr w:rsidR="004F6745" w:rsidRPr="008768E4" w:rsidTr="000A6758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Руководитель (уполномоченное лицо) Учредителя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</w:tr>
      <w:tr w:rsidR="004F6745" w:rsidRPr="008768E4" w:rsidTr="000A675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4F6745" w:rsidRPr="008768E4" w:rsidTr="000A6758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768E4">
              <w:rPr>
                <w:rFonts w:ascii="Times New Roman" w:hAnsi="Times New Roman"/>
              </w:rPr>
              <w:t>расшифровка подписи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6745" w:rsidRPr="008768E4" w:rsidRDefault="004F6745" w:rsidP="000A6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4F6745" w:rsidRPr="00DF4B73" w:rsidTr="000A6758">
        <w:tc>
          <w:tcPr>
            <w:tcW w:w="11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745" w:rsidRPr="00DF4B73" w:rsidRDefault="004F6745" w:rsidP="00F903E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DF4B73">
              <w:rPr>
                <w:rFonts w:ascii="Times New Roman" w:hAnsi="Times New Roman"/>
              </w:rPr>
              <w:t>"__" ____________ 20__ г.</w:t>
            </w:r>
            <w:r w:rsidR="000C2FBF" w:rsidRPr="00DF4B7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»</w:t>
            </w:r>
            <w:r w:rsidR="00F903E6" w:rsidRPr="00DF4B73">
              <w:rPr>
                <w:rFonts w:ascii="Times New Roman" w:hAnsi="Times New Roman"/>
              </w:rPr>
              <w:t>;</w:t>
            </w:r>
          </w:p>
        </w:tc>
      </w:tr>
    </w:tbl>
    <w:p w:rsidR="004F6745" w:rsidRPr="008768E4" w:rsidRDefault="004F6745" w:rsidP="004F67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6745" w:rsidRDefault="004F6745" w:rsidP="004F6745">
      <w:pPr>
        <w:spacing w:after="160" w:line="259" w:lineRule="auto"/>
        <w:rPr>
          <w:rFonts w:ascii="Calibri" w:hAnsi="Calibri" w:cs="Calibri"/>
          <w:sz w:val="22"/>
          <w:szCs w:val="20"/>
        </w:rPr>
      </w:pPr>
    </w:p>
    <w:p w:rsidR="004F6745" w:rsidRPr="004F6745" w:rsidRDefault="0008395E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»»</w:t>
      </w:r>
    </w:p>
    <w:p w:rsidR="004F6745" w:rsidRPr="004F6745" w:rsidRDefault="004F6745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Отчет</w:t>
      </w:r>
    </w:p>
    <w:p w:rsidR="00B25FF4" w:rsidRDefault="004F6745" w:rsidP="004F6745">
      <w:pPr>
        <w:ind w:left="10206" w:right="-1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о достижении значе</w:t>
      </w: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 xml:space="preserve">ний результатов </w:t>
      </w:r>
    </w:p>
    <w:p w:rsidR="00B25FF4" w:rsidRDefault="00B25FF4">
      <w:pPr>
        <w:spacing w:after="160" w:line="259" w:lineRule="auto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br w:type="page"/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FF4">
        <w:rPr>
          <w:rFonts w:ascii="Times New Roman" w:hAnsi="Times New Roman"/>
          <w:sz w:val="28"/>
          <w:szCs w:val="28"/>
        </w:rPr>
        <w:t>3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F6745" w:rsidRPr="00F35F6F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4F6745" w:rsidRDefault="004F6745" w:rsidP="00E745C2">
      <w:pPr>
        <w:ind w:left="10206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 </w:t>
      </w:r>
      <w:r w:rsidR="00E745C2">
        <w:rPr>
          <w:rFonts w:ascii="Times New Roman" w:hAnsi="Times New Roman"/>
          <w:sz w:val="28"/>
          <w:szCs w:val="28"/>
        </w:rPr>
        <w:t xml:space="preserve">26 мая 2022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F6F">
        <w:rPr>
          <w:rFonts w:ascii="Times New Roman" w:hAnsi="Times New Roman"/>
          <w:sz w:val="28"/>
          <w:szCs w:val="28"/>
        </w:rPr>
        <w:t>№</w:t>
      </w:r>
      <w:r w:rsidR="0049364A">
        <w:rPr>
          <w:rFonts w:ascii="Times New Roman" w:hAnsi="Times New Roman"/>
          <w:sz w:val="28"/>
          <w:szCs w:val="28"/>
        </w:rPr>
        <w:t>320</w:t>
      </w:r>
    </w:p>
    <w:p w:rsidR="004F6745" w:rsidRDefault="004F6745" w:rsidP="004F6745">
      <w:pPr>
        <w:ind w:left="10206" w:right="-1"/>
        <w:rPr>
          <w:rFonts w:ascii="Times New Roman" w:hAnsi="Times New Roman"/>
          <w:sz w:val="28"/>
          <w:szCs w:val="28"/>
        </w:rPr>
      </w:pPr>
    </w:p>
    <w:p w:rsidR="004F6745" w:rsidRPr="00C55B1D" w:rsidRDefault="004F6745" w:rsidP="004F6745">
      <w:pPr>
        <w:spacing w:line="240" w:lineRule="exact"/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«Приложение </w:t>
      </w:r>
      <w:r w:rsidR="00B25FF4">
        <w:rPr>
          <w:rFonts w:ascii="Times New Roman" w:hAnsi="Times New Roman"/>
        </w:rPr>
        <w:t>3</w:t>
      </w:r>
    </w:p>
    <w:p w:rsidR="004F6745" w:rsidRPr="00C55B1D" w:rsidRDefault="004F6745" w:rsidP="004F6745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к Порядку </w:t>
      </w:r>
      <w:r w:rsidRPr="004F6745">
        <w:rPr>
          <w:rFonts w:ascii="Times New Roman" w:hAnsi="Times New Roman"/>
        </w:rPr>
        <w:t>определения объема и условий предоставления муниципальным автономным учреждениям городского округа Анадырь субсидии на иные цели, в целях финансового обеспечения затрат на проведение педагогической конференции</w:t>
      </w:r>
      <w:r w:rsidRPr="00C55B1D">
        <w:rPr>
          <w:rFonts w:ascii="Times New Roman" w:hAnsi="Times New Roman"/>
          <w:i/>
        </w:rPr>
        <w:t xml:space="preserve">                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Отчет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о реализации плана мероприятий по достижению</w:t>
      </w:r>
    </w:p>
    <w:p w:rsidR="00B25FF4" w:rsidRPr="008768E4" w:rsidRDefault="00B25FF4" w:rsidP="00B25FF4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8768E4">
        <w:rPr>
          <w:rFonts w:ascii="Times New Roman" w:hAnsi="Times New Roman"/>
          <w:b/>
        </w:rPr>
        <w:t>результатов предоставления субсидии</w:t>
      </w:r>
    </w:p>
    <w:tbl>
      <w:tblPr>
        <w:tblW w:w="1532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4394"/>
        <w:gridCol w:w="147"/>
        <w:gridCol w:w="3266"/>
        <w:gridCol w:w="1362"/>
      </w:tblGrid>
      <w:tr w:rsidR="00B25FF4" w:rsidRPr="008768E4" w:rsidTr="000A6758">
        <w:tc>
          <w:tcPr>
            <w:tcW w:w="13962" w:type="dxa"/>
            <w:gridSpan w:val="4"/>
            <w:tcBorders>
              <w:top w:val="nil"/>
              <w:left w:val="nil"/>
              <w:bottom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состоянию</w:t>
            </w:r>
          </w:p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на ___________ 20__ г.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Наименование структурного элемента государственной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0A6758">
        <w:tblPrEx>
          <w:tblBorders>
            <w:insideV w:val="none" w:sz="0" w:space="0" w:color="auto"/>
          </w:tblBorders>
        </w:tblPrEx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FF4" w:rsidRPr="008768E4" w:rsidRDefault="00B25FF4" w:rsidP="00B25FF4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tbl>
      <w:tblPr>
        <w:tblW w:w="14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840"/>
        <w:gridCol w:w="720"/>
        <w:gridCol w:w="538"/>
        <w:gridCol w:w="1155"/>
        <w:gridCol w:w="858"/>
        <w:gridCol w:w="1134"/>
        <w:gridCol w:w="709"/>
        <w:gridCol w:w="425"/>
        <w:gridCol w:w="1559"/>
        <w:gridCol w:w="993"/>
        <w:gridCol w:w="567"/>
        <w:gridCol w:w="567"/>
        <w:gridCol w:w="141"/>
        <w:gridCol w:w="1606"/>
        <w:gridCol w:w="241"/>
      </w:tblGrid>
      <w:tr w:rsidR="00B25FF4" w:rsidRPr="008768E4" w:rsidTr="00B25FF4">
        <w:tc>
          <w:tcPr>
            <w:tcW w:w="2902" w:type="dxa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результата предоставления субсидии, контрольной точки </w:t>
            </w:r>
          </w:p>
        </w:tc>
        <w:tc>
          <w:tcPr>
            <w:tcW w:w="209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840" w:type="dxa"/>
            <w:gridSpan w:val="6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4115" w:type="dxa"/>
            <w:gridSpan w:val="6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Срок достижения результата предоставления субсидии, контрольной точки</w:t>
            </w:r>
          </w:p>
        </w:tc>
      </w:tr>
      <w:tr w:rsidR="00B25FF4" w:rsidRPr="008768E4" w:rsidTr="00B25FF4">
        <w:trPr>
          <w:trHeight w:val="277"/>
        </w:trPr>
        <w:tc>
          <w:tcPr>
            <w:tcW w:w="2902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gridSpan w:val="2"/>
            <w:vMerge w:val="restart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8768E4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840" w:type="dxa"/>
            <w:gridSpan w:val="6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6"/>
            <w:vMerge/>
            <w:tcBorders>
              <w:bottom w:val="single" w:sz="4" w:space="0" w:color="auto"/>
            </w:tcBorders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B25FF4" w:rsidRPr="008768E4" w:rsidRDefault="00B25FF4" w:rsidP="000A6758">
            <w:pPr>
              <w:spacing w:after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плановое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фактический</w:t>
            </w: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Контрольная точка 1.1: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F4" w:rsidRPr="008768E4" w:rsidTr="00B25FF4">
        <w:trPr>
          <w:trHeight w:val="467"/>
        </w:trPr>
        <w:tc>
          <w:tcPr>
            <w:tcW w:w="2902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840" w:type="dxa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B25FF4" w:rsidRPr="008768E4" w:rsidRDefault="00B25FF4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ind w:right="-607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 получателя субсидии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 xml:space="preserve">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447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ГРБС</w:t>
            </w:r>
            <w:r w:rsidRPr="008768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ED" w:rsidRPr="008768E4" w:rsidTr="00B2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462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2C3E32">
              <w:rPr>
                <w:rFonts w:ascii="Times New Roman" w:hAnsi="Times New Roman"/>
                <w:sz w:val="20"/>
                <w:szCs w:val="20"/>
              </w:rPr>
              <w:t>«__» ______ 20__ г.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3ED" w:rsidRPr="008768E4" w:rsidRDefault="003553ED" w:rsidP="000A675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D" w:rsidRDefault="003553ED" w:rsidP="000A67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E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  <w:p w:rsidR="000C2FBF" w:rsidRPr="000C2FBF" w:rsidRDefault="000C2FBF" w:rsidP="000C2FBF">
            <w:pPr>
              <w:widowControl w:val="0"/>
              <w:autoSpaceDE w:val="0"/>
              <w:autoSpaceDN w:val="0"/>
              <w:ind w:right="-158"/>
              <w:jc w:val="center"/>
              <w:rPr>
                <w:rFonts w:ascii="Times New Roman" w:hAnsi="Times New Roman"/>
              </w:rPr>
            </w:pPr>
            <w:r w:rsidRPr="000C2FBF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   </w:t>
            </w:r>
            <w:r w:rsidRPr="000C2FBF">
              <w:rPr>
                <w:rFonts w:ascii="Times New Roman" w:hAnsi="Times New Roman"/>
              </w:rPr>
              <w:t>».</w:t>
            </w:r>
          </w:p>
        </w:tc>
      </w:tr>
    </w:tbl>
    <w:p w:rsidR="00B25FF4" w:rsidRDefault="004F6745" w:rsidP="00B25FF4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sectPr w:rsidR="00B25FF4" w:rsidSect="00B25FF4">
          <w:headerReference w:type="default" r:id="rId12"/>
          <w:pgSz w:w="16838" w:h="11905" w:orient="landscape"/>
          <w:pgMar w:top="993" w:right="425" w:bottom="851" w:left="1134" w:header="284" w:footer="709" w:gutter="0"/>
          <w:cols w:space="708"/>
          <w:docGrid w:linePitch="360"/>
        </w:sect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 xml:space="preserve">оянию </w:t>
      </w:r>
    </w:p>
    <w:p w:rsidR="004F6745" w:rsidRPr="004F6745" w:rsidRDefault="004F6745" w:rsidP="004F674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 w:rsidRPr="004F6745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lastRenderedPageBreak/>
        <w:t>на 1 __________ 20__ г.</w:t>
      </w:r>
    </w:p>
    <w:p w:rsidR="000E7543" w:rsidRDefault="000E7543" w:rsidP="00B25FF4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gh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079E2" w:rsidRDefault="000079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jj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93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5"/>
      </w:tblGrid>
      <w:tr w:rsidR="000E7543" w:rsidRPr="000E7543" w:rsidTr="00B476B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543" w:rsidRPr="00106DE2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eastAsia="Calibri" w:hAnsi="Times New Roman"/>
                <w:sz w:val="28"/>
                <w:szCs w:val="28"/>
              </w:rPr>
              <w:t>Е.С.</w:t>
            </w:r>
            <w:r w:rsidRPr="0019401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eastAsia="Calibri" w:hAnsi="Times New Roman"/>
                <w:sz w:val="28"/>
                <w:szCs w:val="28"/>
              </w:rPr>
              <w:t>Кайман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B476B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О.В. Коновалова</w:t>
            </w:r>
          </w:p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Ю.И. Тюнягина</w:t>
            </w:r>
          </w:p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Е.Г. Мартынюк</w:t>
            </w:r>
          </w:p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Н.С. Сапач</w:t>
            </w:r>
          </w:p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B476B9"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543" w:rsidRPr="000E7543" w:rsidRDefault="000E7543" w:rsidP="000E7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543" w:rsidRPr="000E7543" w:rsidTr="00B476B9"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7543" w:rsidRPr="000E7543" w:rsidRDefault="000E7543" w:rsidP="00B476B9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7543">
              <w:rPr>
                <w:rFonts w:ascii="Times New Roman" w:hAnsi="Times New Roman"/>
                <w:sz w:val="28"/>
                <w:szCs w:val="28"/>
              </w:rPr>
              <w:t>Разослано: УСП Администрации городского округа Анадырь – 1, Издательство «Крайний Север» -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1, ООО «Система»</w:t>
            </w:r>
            <w:r w:rsidR="00C23C19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401C" w:rsidRPr="00B13D44">
              <w:rPr>
                <w:rFonts w:ascii="Times New Roman" w:hAnsi="Times New Roman"/>
                <w:sz w:val="28"/>
                <w:szCs w:val="28"/>
              </w:rPr>
              <w:t>Анадырская межрайонная прокуратура – 1,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МКУ ЦБ учреждений образования городского округа Анадырь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>-</w:t>
            </w:r>
            <w:r w:rsidR="00194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543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="000C2FBF" w:rsidRPr="000C2FBF">
              <w:rPr>
                <w:rFonts w:ascii="Times New Roman" w:hAnsi="Times New Roman"/>
                <w:sz w:val="28"/>
                <w:szCs w:val="28"/>
              </w:rPr>
              <w:t>МАУ ДО «ДДТ городского округа Анадырь»</w:t>
            </w:r>
            <w:r w:rsidR="00B47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FBF" w:rsidRPr="000C2FBF">
              <w:rPr>
                <w:rFonts w:ascii="Times New Roman" w:hAnsi="Times New Roman"/>
                <w:sz w:val="28"/>
                <w:szCs w:val="28"/>
              </w:rPr>
              <w:t>-</w:t>
            </w:r>
            <w:r w:rsidR="00B47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FBF" w:rsidRPr="000C2F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723A" w:rsidRPr="00C96212" w:rsidRDefault="0089723A" w:rsidP="000E75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sectPr w:rsidR="0089723A" w:rsidRPr="00C96212" w:rsidSect="00B25FF4">
      <w:pgSz w:w="11905" w:h="16838"/>
      <w:pgMar w:top="425" w:right="851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21" w:rsidRDefault="00AC6B21" w:rsidP="006F76FC">
      <w:r>
        <w:separator/>
      </w:r>
    </w:p>
  </w:endnote>
  <w:endnote w:type="continuationSeparator" w:id="0">
    <w:p w:rsidR="00AC6B21" w:rsidRDefault="00AC6B21" w:rsidP="006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21" w:rsidRDefault="00AC6B21" w:rsidP="006F76FC">
      <w:r>
        <w:separator/>
      </w:r>
    </w:p>
  </w:footnote>
  <w:footnote w:type="continuationSeparator" w:id="0">
    <w:p w:rsidR="00AC6B21" w:rsidRDefault="00AC6B21" w:rsidP="006F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564705"/>
      <w:docPartObj>
        <w:docPartGallery w:val="Page Numbers (Top of Page)"/>
        <w:docPartUnique/>
      </w:docPartObj>
    </w:sdtPr>
    <w:sdtEndPr/>
    <w:sdtContent>
      <w:p w:rsidR="00C96212" w:rsidRDefault="00C962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64A">
          <w:rPr>
            <w:noProof/>
          </w:rPr>
          <w:t>2</w:t>
        </w:r>
        <w:r>
          <w:fldChar w:fldCharType="end"/>
        </w:r>
      </w:p>
    </w:sdtContent>
  </w:sdt>
  <w:p w:rsidR="00C96212" w:rsidRDefault="00C962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64142"/>
      <w:docPartObj>
        <w:docPartGallery w:val="Page Numbers (Top of Page)"/>
        <w:docPartUnique/>
      </w:docPartObj>
    </w:sdtPr>
    <w:sdtEndPr/>
    <w:sdtContent>
      <w:p w:rsidR="006F76FC" w:rsidRPr="0061135B" w:rsidRDefault="006F76FC">
        <w:pPr>
          <w:pStyle w:val="a9"/>
          <w:jc w:val="center"/>
        </w:pPr>
        <w:r w:rsidRPr="0061135B">
          <w:fldChar w:fldCharType="begin"/>
        </w:r>
        <w:r w:rsidRPr="0061135B">
          <w:instrText>PAGE   \* MERGEFORMAT</w:instrText>
        </w:r>
        <w:r w:rsidRPr="0061135B">
          <w:fldChar w:fldCharType="separate"/>
        </w:r>
        <w:r w:rsidR="0049364A">
          <w:rPr>
            <w:noProof/>
          </w:rPr>
          <w:t>11</w:t>
        </w:r>
        <w:r w:rsidRPr="0061135B">
          <w:fldChar w:fldCharType="end"/>
        </w:r>
      </w:p>
    </w:sdtContent>
  </w:sdt>
  <w:p w:rsidR="006F76FC" w:rsidRDefault="006F76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16B4"/>
    <w:multiLevelType w:val="hybridMultilevel"/>
    <w:tmpl w:val="F6E66F9E"/>
    <w:lvl w:ilvl="0" w:tplc="18EC8E0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79E2"/>
    <w:rsid w:val="00030592"/>
    <w:rsid w:val="00032A7A"/>
    <w:rsid w:val="00046EDC"/>
    <w:rsid w:val="00064C0A"/>
    <w:rsid w:val="0008395E"/>
    <w:rsid w:val="00093833"/>
    <w:rsid w:val="000A1FDE"/>
    <w:rsid w:val="000A4EB4"/>
    <w:rsid w:val="000B6148"/>
    <w:rsid w:val="000C2FBF"/>
    <w:rsid w:val="000C55BC"/>
    <w:rsid w:val="000D1F54"/>
    <w:rsid w:val="000E494D"/>
    <w:rsid w:val="000E64BF"/>
    <w:rsid w:val="000E724A"/>
    <w:rsid w:val="000E7543"/>
    <w:rsid w:val="000F4BF4"/>
    <w:rsid w:val="00101BB7"/>
    <w:rsid w:val="00106DE2"/>
    <w:rsid w:val="0013223E"/>
    <w:rsid w:val="0013538E"/>
    <w:rsid w:val="0013641A"/>
    <w:rsid w:val="00142401"/>
    <w:rsid w:val="00160277"/>
    <w:rsid w:val="001638D9"/>
    <w:rsid w:val="00166438"/>
    <w:rsid w:val="0016733C"/>
    <w:rsid w:val="00176E3A"/>
    <w:rsid w:val="001803EC"/>
    <w:rsid w:val="0018234F"/>
    <w:rsid w:val="00183101"/>
    <w:rsid w:val="00187E59"/>
    <w:rsid w:val="00193458"/>
    <w:rsid w:val="0019401C"/>
    <w:rsid w:val="001A0050"/>
    <w:rsid w:val="001A0F04"/>
    <w:rsid w:val="001B4534"/>
    <w:rsid w:val="001B4E27"/>
    <w:rsid w:val="001C3ED7"/>
    <w:rsid w:val="001D26D5"/>
    <w:rsid w:val="001D5B2E"/>
    <w:rsid w:val="001E395D"/>
    <w:rsid w:val="001E4BA6"/>
    <w:rsid w:val="001F2EEB"/>
    <w:rsid w:val="002006EB"/>
    <w:rsid w:val="00206057"/>
    <w:rsid w:val="00211E28"/>
    <w:rsid w:val="00211FA3"/>
    <w:rsid w:val="002137DD"/>
    <w:rsid w:val="00220215"/>
    <w:rsid w:val="00220BD7"/>
    <w:rsid w:val="00224057"/>
    <w:rsid w:val="00227EA1"/>
    <w:rsid w:val="0023251C"/>
    <w:rsid w:val="002337C2"/>
    <w:rsid w:val="00235700"/>
    <w:rsid w:val="00235EDB"/>
    <w:rsid w:val="00240A30"/>
    <w:rsid w:val="00241C9B"/>
    <w:rsid w:val="00245A6F"/>
    <w:rsid w:val="0025505F"/>
    <w:rsid w:val="0026028B"/>
    <w:rsid w:val="00261C7B"/>
    <w:rsid w:val="00265065"/>
    <w:rsid w:val="00272ACB"/>
    <w:rsid w:val="00281126"/>
    <w:rsid w:val="002832F9"/>
    <w:rsid w:val="00296548"/>
    <w:rsid w:val="002A24A1"/>
    <w:rsid w:val="002C267C"/>
    <w:rsid w:val="002C60BE"/>
    <w:rsid w:val="002D2AE3"/>
    <w:rsid w:val="002D6022"/>
    <w:rsid w:val="002E1D51"/>
    <w:rsid w:val="002E36E4"/>
    <w:rsid w:val="002F19A3"/>
    <w:rsid w:val="002F2B03"/>
    <w:rsid w:val="002F2BBE"/>
    <w:rsid w:val="002F5478"/>
    <w:rsid w:val="002F63DC"/>
    <w:rsid w:val="002F75FA"/>
    <w:rsid w:val="00306491"/>
    <w:rsid w:val="003304B8"/>
    <w:rsid w:val="003345F7"/>
    <w:rsid w:val="003356A6"/>
    <w:rsid w:val="00341946"/>
    <w:rsid w:val="003553ED"/>
    <w:rsid w:val="00357DB8"/>
    <w:rsid w:val="0036412B"/>
    <w:rsid w:val="00374238"/>
    <w:rsid w:val="003804A9"/>
    <w:rsid w:val="00386F2D"/>
    <w:rsid w:val="003944C4"/>
    <w:rsid w:val="003A4941"/>
    <w:rsid w:val="003A4C7D"/>
    <w:rsid w:val="003A7A4E"/>
    <w:rsid w:val="003B0190"/>
    <w:rsid w:val="003B0A92"/>
    <w:rsid w:val="003B2389"/>
    <w:rsid w:val="003D0BF3"/>
    <w:rsid w:val="003D6191"/>
    <w:rsid w:val="003F787D"/>
    <w:rsid w:val="0041796D"/>
    <w:rsid w:val="0042794D"/>
    <w:rsid w:val="00435141"/>
    <w:rsid w:val="004409EF"/>
    <w:rsid w:val="004433A5"/>
    <w:rsid w:val="00443CE8"/>
    <w:rsid w:val="0044405F"/>
    <w:rsid w:val="00447576"/>
    <w:rsid w:val="00454DB7"/>
    <w:rsid w:val="004821E3"/>
    <w:rsid w:val="00486109"/>
    <w:rsid w:val="0049364A"/>
    <w:rsid w:val="004937AA"/>
    <w:rsid w:val="004977C9"/>
    <w:rsid w:val="004B0C54"/>
    <w:rsid w:val="004C45F6"/>
    <w:rsid w:val="004C5FC8"/>
    <w:rsid w:val="004C6807"/>
    <w:rsid w:val="004D0CA1"/>
    <w:rsid w:val="004D1281"/>
    <w:rsid w:val="004D5ECB"/>
    <w:rsid w:val="004E3AF5"/>
    <w:rsid w:val="004E540F"/>
    <w:rsid w:val="004E65FE"/>
    <w:rsid w:val="004F1C01"/>
    <w:rsid w:val="004F6745"/>
    <w:rsid w:val="00502DB7"/>
    <w:rsid w:val="00515741"/>
    <w:rsid w:val="005178FD"/>
    <w:rsid w:val="00520D2D"/>
    <w:rsid w:val="0052176D"/>
    <w:rsid w:val="00521FCB"/>
    <w:rsid w:val="0052246C"/>
    <w:rsid w:val="0053025C"/>
    <w:rsid w:val="00530546"/>
    <w:rsid w:val="00531590"/>
    <w:rsid w:val="0053268E"/>
    <w:rsid w:val="005353EA"/>
    <w:rsid w:val="00554ACC"/>
    <w:rsid w:val="0056775E"/>
    <w:rsid w:val="00570348"/>
    <w:rsid w:val="00574798"/>
    <w:rsid w:val="00586436"/>
    <w:rsid w:val="005901E6"/>
    <w:rsid w:val="00591F4A"/>
    <w:rsid w:val="005A2291"/>
    <w:rsid w:val="005B34F7"/>
    <w:rsid w:val="005D736F"/>
    <w:rsid w:val="005F3F4F"/>
    <w:rsid w:val="0061135B"/>
    <w:rsid w:val="0061178B"/>
    <w:rsid w:val="0061719F"/>
    <w:rsid w:val="00631A21"/>
    <w:rsid w:val="00635272"/>
    <w:rsid w:val="00655B72"/>
    <w:rsid w:val="00662C37"/>
    <w:rsid w:val="006637C8"/>
    <w:rsid w:val="0066727F"/>
    <w:rsid w:val="00667A4A"/>
    <w:rsid w:val="00673FC8"/>
    <w:rsid w:val="00680641"/>
    <w:rsid w:val="00696CD4"/>
    <w:rsid w:val="006B5877"/>
    <w:rsid w:val="006C4DEF"/>
    <w:rsid w:val="006E2C47"/>
    <w:rsid w:val="006F3003"/>
    <w:rsid w:val="006F41A4"/>
    <w:rsid w:val="006F6A91"/>
    <w:rsid w:val="006F76FC"/>
    <w:rsid w:val="007047B7"/>
    <w:rsid w:val="00705736"/>
    <w:rsid w:val="007076D3"/>
    <w:rsid w:val="007268FB"/>
    <w:rsid w:val="0074039A"/>
    <w:rsid w:val="00742C4C"/>
    <w:rsid w:val="00755698"/>
    <w:rsid w:val="00766A03"/>
    <w:rsid w:val="007B0E76"/>
    <w:rsid w:val="007C1A44"/>
    <w:rsid w:val="007D2B16"/>
    <w:rsid w:val="007D6B11"/>
    <w:rsid w:val="007F774C"/>
    <w:rsid w:val="00801F3E"/>
    <w:rsid w:val="00804ECF"/>
    <w:rsid w:val="00806AF8"/>
    <w:rsid w:val="00813D8E"/>
    <w:rsid w:val="00814B93"/>
    <w:rsid w:val="00824D55"/>
    <w:rsid w:val="00827829"/>
    <w:rsid w:val="00833288"/>
    <w:rsid w:val="00845400"/>
    <w:rsid w:val="0085071F"/>
    <w:rsid w:val="0085526D"/>
    <w:rsid w:val="00881DCC"/>
    <w:rsid w:val="00886C20"/>
    <w:rsid w:val="008955FD"/>
    <w:rsid w:val="0089723A"/>
    <w:rsid w:val="008A3AE6"/>
    <w:rsid w:val="008C0020"/>
    <w:rsid w:val="008C102C"/>
    <w:rsid w:val="008C3C7C"/>
    <w:rsid w:val="008D1795"/>
    <w:rsid w:val="008D481F"/>
    <w:rsid w:val="008F76EE"/>
    <w:rsid w:val="00906176"/>
    <w:rsid w:val="0091369A"/>
    <w:rsid w:val="00925CD8"/>
    <w:rsid w:val="00944142"/>
    <w:rsid w:val="0096045E"/>
    <w:rsid w:val="00971349"/>
    <w:rsid w:val="00971FF7"/>
    <w:rsid w:val="009D1C96"/>
    <w:rsid w:val="009E2D18"/>
    <w:rsid w:val="009E4713"/>
    <w:rsid w:val="009F5997"/>
    <w:rsid w:val="00A005AE"/>
    <w:rsid w:val="00A225B9"/>
    <w:rsid w:val="00A23765"/>
    <w:rsid w:val="00A356F7"/>
    <w:rsid w:val="00A371E5"/>
    <w:rsid w:val="00A41C79"/>
    <w:rsid w:val="00A648B4"/>
    <w:rsid w:val="00A80705"/>
    <w:rsid w:val="00A85BD9"/>
    <w:rsid w:val="00A86057"/>
    <w:rsid w:val="00A86EDE"/>
    <w:rsid w:val="00A9185B"/>
    <w:rsid w:val="00AA0FAA"/>
    <w:rsid w:val="00AA3410"/>
    <w:rsid w:val="00AB5299"/>
    <w:rsid w:val="00AB7766"/>
    <w:rsid w:val="00AC6B21"/>
    <w:rsid w:val="00AE14FA"/>
    <w:rsid w:val="00AE212C"/>
    <w:rsid w:val="00AF11DE"/>
    <w:rsid w:val="00B13D44"/>
    <w:rsid w:val="00B16FB0"/>
    <w:rsid w:val="00B22A16"/>
    <w:rsid w:val="00B25FF4"/>
    <w:rsid w:val="00B32875"/>
    <w:rsid w:val="00B370CC"/>
    <w:rsid w:val="00B475FF"/>
    <w:rsid w:val="00B476B9"/>
    <w:rsid w:val="00B52AB8"/>
    <w:rsid w:val="00B539A5"/>
    <w:rsid w:val="00B541B7"/>
    <w:rsid w:val="00B7000C"/>
    <w:rsid w:val="00B70453"/>
    <w:rsid w:val="00B75AB1"/>
    <w:rsid w:val="00B83138"/>
    <w:rsid w:val="00B86977"/>
    <w:rsid w:val="00B87D8A"/>
    <w:rsid w:val="00B87EE4"/>
    <w:rsid w:val="00BA247E"/>
    <w:rsid w:val="00BA6545"/>
    <w:rsid w:val="00BA67BF"/>
    <w:rsid w:val="00BB68A4"/>
    <w:rsid w:val="00BD00AE"/>
    <w:rsid w:val="00BD0B5A"/>
    <w:rsid w:val="00BD6690"/>
    <w:rsid w:val="00BE001D"/>
    <w:rsid w:val="00BE4884"/>
    <w:rsid w:val="00BF7683"/>
    <w:rsid w:val="00C13819"/>
    <w:rsid w:val="00C23C19"/>
    <w:rsid w:val="00C2669F"/>
    <w:rsid w:val="00C30F65"/>
    <w:rsid w:val="00C32C5A"/>
    <w:rsid w:val="00C4068C"/>
    <w:rsid w:val="00C43D9B"/>
    <w:rsid w:val="00C55B1D"/>
    <w:rsid w:val="00C56875"/>
    <w:rsid w:val="00C60154"/>
    <w:rsid w:val="00C67903"/>
    <w:rsid w:val="00C70576"/>
    <w:rsid w:val="00C70A12"/>
    <w:rsid w:val="00C749A1"/>
    <w:rsid w:val="00C77C37"/>
    <w:rsid w:val="00C96212"/>
    <w:rsid w:val="00C96DF2"/>
    <w:rsid w:val="00CA0756"/>
    <w:rsid w:val="00CA32DF"/>
    <w:rsid w:val="00CB1E14"/>
    <w:rsid w:val="00CC756A"/>
    <w:rsid w:val="00CC794B"/>
    <w:rsid w:val="00CD0575"/>
    <w:rsid w:val="00CD5732"/>
    <w:rsid w:val="00CD6AF3"/>
    <w:rsid w:val="00CD6E41"/>
    <w:rsid w:val="00CE668F"/>
    <w:rsid w:val="00CF18E3"/>
    <w:rsid w:val="00D04F89"/>
    <w:rsid w:val="00D257B2"/>
    <w:rsid w:val="00D30536"/>
    <w:rsid w:val="00D37F84"/>
    <w:rsid w:val="00D41584"/>
    <w:rsid w:val="00D47406"/>
    <w:rsid w:val="00D60A88"/>
    <w:rsid w:val="00D74A06"/>
    <w:rsid w:val="00D9272A"/>
    <w:rsid w:val="00DA0EAC"/>
    <w:rsid w:val="00DD3AA9"/>
    <w:rsid w:val="00DD6B53"/>
    <w:rsid w:val="00DE73C2"/>
    <w:rsid w:val="00DF4B73"/>
    <w:rsid w:val="00E20F21"/>
    <w:rsid w:val="00E21F6A"/>
    <w:rsid w:val="00E44B2E"/>
    <w:rsid w:val="00E54C7E"/>
    <w:rsid w:val="00E55A1A"/>
    <w:rsid w:val="00E6150F"/>
    <w:rsid w:val="00E61746"/>
    <w:rsid w:val="00E62607"/>
    <w:rsid w:val="00E745C2"/>
    <w:rsid w:val="00E7612E"/>
    <w:rsid w:val="00E804A6"/>
    <w:rsid w:val="00E8645A"/>
    <w:rsid w:val="00E87543"/>
    <w:rsid w:val="00E96F8A"/>
    <w:rsid w:val="00E972B0"/>
    <w:rsid w:val="00EA46A2"/>
    <w:rsid w:val="00EB335C"/>
    <w:rsid w:val="00EB3E68"/>
    <w:rsid w:val="00EC06A2"/>
    <w:rsid w:val="00EC0E9C"/>
    <w:rsid w:val="00EC24B1"/>
    <w:rsid w:val="00EC326B"/>
    <w:rsid w:val="00EC72CC"/>
    <w:rsid w:val="00ED5700"/>
    <w:rsid w:val="00EE3CEC"/>
    <w:rsid w:val="00EE5447"/>
    <w:rsid w:val="00EE75E3"/>
    <w:rsid w:val="00F03ACF"/>
    <w:rsid w:val="00F10B1E"/>
    <w:rsid w:val="00F149AD"/>
    <w:rsid w:val="00F16300"/>
    <w:rsid w:val="00F24EF1"/>
    <w:rsid w:val="00F25318"/>
    <w:rsid w:val="00F35F6F"/>
    <w:rsid w:val="00F750A3"/>
    <w:rsid w:val="00F80146"/>
    <w:rsid w:val="00F903E6"/>
    <w:rsid w:val="00F937B4"/>
    <w:rsid w:val="00F95013"/>
    <w:rsid w:val="00FA022B"/>
    <w:rsid w:val="00FB3247"/>
    <w:rsid w:val="00FB3EB3"/>
    <w:rsid w:val="00FB7CB5"/>
    <w:rsid w:val="00FC46C5"/>
    <w:rsid w:val="00FD3485"/>
    <w:rsid w:val="00FD4F77"/>
    <w:rsid w:val="00FE17A4"/>
    <w:rsid w:val="00FE39B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C638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4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7C43CE85F25E3BD853931DE804BCE94DE61EC730FB471CAB2F576B551EC61DA7A712DAEB24E8B946CB15B370n2K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A532BB401FAAADFDF1B24010BEFAD8029B202C32035755968448AC07D82016288B688877DEF8BE842800F3ED37VE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B5B1-3184-4161-846C-6ED371B8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Сизых</cp:lastModifiedBy>
  <cp:revision>195</cp:revision>
  <cp:lastPrinted>2022-05-24T00:09:00Z</cp:lastPrinted>
  <dcterms:created xsi:type="dcterms:W3CDTF">2021-08-22T23:39:00Z</dcterms:created>
  <dcterms:modified xsi:type="dcterms:W3CDTF">2022-05-26T03:08:00Z</dcterms:modified>
</cp:coreProperties>
</file>