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FB" w:rsidRDefault="000603FB" w:rsidP="000603FB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r>
        <w:rPr>
          <w:b/>
          <w:spacing w:val="20"/>
        </w:rPr>
        <w:t>АДМИНИСТРАЦИЯ ГОРОДСКОГО ОКРУГА АНАДЫРЬ</w:t>
      </w:r>
    </w:p>
    <w:p w:rsidR="000603FB" w:rsidRDefault="000603FB" w:rsidP="000603FB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</w:p>
    <w:p w:rsidR="000603FB" w:rsidRDefault="000603FB" w:rsidP="000603FB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r>
        <w:rPr>
          <w:b/>
          <w:spacing w:val="20"/>
        </w:rPr>
        <w:t xml:space="preserve">ЕЖЕКВАРТАЛЬНЫЙ ОТЧЕТ за 3 квартал 2021 года о выполнении </w:t>
      </w:r>
    </w:p>
    <w:p w:rsidR="000603FB" w:rsidRPr="007A3972" w:rsidRDefault="000603FB" w:rsidP="000603FB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r>
        <w:rPr>
          <w:b/>
          <w:spacing w:val="20"/>
        </w:rPr>
        <w:t xml:space="preserve">Плана </w:t>
      </w:r>
      <w:r>
        <w:rPr>
          <w:b/>
        </w:rPr>
        <w:t xml:space="preserve">мероприятий, направленных на профилактику и противодействие коррупции  </w:t>
      </w:r>
    </w:p>
    <w:p w:rsidR="000603FB" w:rsidRDefault="000603FB" w:rsidP="000603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 </w:t>
      </w:r>
      <w:r w:rsidR="00874C3C">
        <w:rPr>
          <w:b/>
        </w:rPr>
        <w:t xml:space="preserve">Администрации городского округа </w:t>
      </w:r>
      <w:r>
        <w:rPr>
          <w:b/>
        </w:rPr>
        <w:t>Анадырь</w:t>
      </w:r>
    </w:p>
    <w:p w:rsidR="000603FB" w:rsidRDefault="004F13D4" w:rsidP="000603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2021-2024</w:t>
      </w:r>
      <w:r w:rsidR="000603FB">
        <w:rPr>
          <w:b/>
        </w:rPr>
        <w:t xml:space="preserve"> годы</w:t>
      </w:r>
    </w:p>
    <w:p w:rsidR="00226F27" w:rsidRDefault="00226F27" w:rsidP="00226F27">
      <w:pPr>
        <w:jc w:val="both"/>
        <w:rPr>
          <w:color w:val="FF0000"/>
          <w:sz w:val="16"/>
          <w:szCs w:val="16"/>
        </w:rPr>
      </w:pPr>
    </w:p>
    <w:tbl>
      <w:tblPr>
        <w:tblW w:w="1544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6293"/>
        <w:gridCol w:w="3969"/>
        <w:gridCol w:w="4536"/>
      </w:tblGrid>
      <w:tr w:rsidR="00226F27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№</w:t>
            </w:r>
          </w:p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Срок  реализации</w:t>
            </w:r>
          </w:p>
        </w:tc>
      </w:tr>
      <w:tr w:rsidR="004A5C1A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1A" w:rsidRPr="007F5E41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C1A" w:rsidRPr="007F5E41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C1A" w:rsidRPr="007F5E41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C1A" w:rsidRPr="007F5E41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4</w:t>
            </w:r>
          </w:p>
        </w:tc>
      </w:tr>
      <w:tr w:rsidR="00226F27" w:rsidRPr="007F5E41" w:rsidTr="00331926">
        <w:trPr>
          <w:trHeight w:val="576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 xml:space="preserve">1. Совершенствование организации деятельности </w:t>
            </w:r>
            <w:r w:rsidR="00CA1339" w:rsidRPr="007F5E41">
              <w:rPr>
                <w:b/>
                <w:sz w:val="22"/>
                <w:szCs w:val="22"/>
              </w:rPr>
              <w:t>Администрации городского округа Анадырь</w:t>
            </w:r>
          </w:p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в сфере профилактики и противодействия коррупции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1.1.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Реализация и мониторинг Плана мероприятий, направленных на профилактику и противодействие коррупции на 2021-2024 годы (далее – План)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1.2.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Внесение необходимых изменений в мероприятия Плана в соответствии с Национальным планом противодействия коррупции, Программой профилактики и противодействия коррупции в Чукотском автономном округе на 2021-2024 годы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Внесены изменения в мероприятия Плана в соответствии с Национальным планом противодействия коррупции на 2021-2024гг., утвержденным Указом Президента Российской Федерации от 16 августа 2021 года № 478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1.3.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40" w:right="142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Рассмотрение хода реализации Плана на заседаниях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Во 3 квартале 2021 проведено 1 заседание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интересов, рассматривался ход реализации Плана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1.4.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Проведение анализа информации о ходе реализации мер по противодействию коррупции в Администрации городского округа Анадырь с использованием «Единой системы мониторинга антикоррупционной работы – АИС «К-Мониторинг»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Информация о ходе  реализации мер по противодействию коррупции в Администрации городского округа Анадырь с использованием «Единой системы мониторинга антикоррупционной работы – АИС «К-Мониторинг» за 2 квартал 2021 год направлена исх. № 01/01-2311 от 05.07.2021.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Проведение анализа исполнения Плана и представление в Аппарат Губернатора и Правительства Чукотского автономного округа информации о реализации Плана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В течение 3 квартала 2021 года представление в Аппарат Губернатора и Правительства Чукотского автономного округа информации о реализации Плана не осуществлялось.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1.6.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Организация проведения заседаний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В 3 квартале проведено 1 заседание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F5E41">
              <w:rPr>
                <w:sz w:val="22"/>
                <w:szCs w:val="22"/>
              </w:rPr>
              <w:t>1.6.1.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jc w:val="both"/>
              <w:rPr>
                <w:spacing w:val="-4"/>
                <w:sz w:val="22"/>
                <w:szCs w:val="22"/>
              </w:rPr>
            </w:pPr>
            <w:r w:rsidRPr="007F5E41">
              <w:rPr>
                <w:rFonts w:eastAsia="Calibri"/>
                <w:sz w:val="22"/>
                <w:szCs w:val="22"/>
              </w:rPr>
              <w:t xml:space="preserve">Рассмотрение на заседаниях Комиссии </w:t>
            </w:r>
            <w:r w:rsidRPr="007F5E41">
              <w:rPr>
                <w:sz w:val="22"/>
                <w:szCs w:val="22"/>
              </w:rPr>
              <w:t xml:space="preserve">по соблюдению требований к служебному поведению муниципальных служащих Администрации городского округа Анадырь и урегулированию конфликта интересов </w:t>
            </w:r>
            <w:r w:rsidRPr="007F5E41">
              <w:rPr>
                <w:rFonts w:eastAsia="Calibri"/>
                <w:sz w:val="22"/>
                <w:szCs w:val="22"/>
              </w:rPr>
              <w:t xml:space="preserve">вопросов, </w:t>
            </w:r>
            <w:r w:rsidRPr="007F5E41">
              <w:rPr>
                <w:sz w:val="22"/>
                <w:szCs w:val="22"/>
              </w:rPr>
              <w:t>касающихся соблюдения требований к служебному (должностному) поведению лиц, замещающих муниципальные должности, должности муниципальной службы в Администрации городского округа Анадырь, и урегулирования конфликта интересов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В 3 квартале проведено 1 заседание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</w:t>
            </w:r>
            <w:r w:rsidRPr="007F5E41">
              <w:rPr>
                <w:rFonts w:eastAsia="Calibri"/>
                <w:sz w:val="22"/>
                <w:szCs w:val="22"/>
              </w:rPr>
              <w:t xml:space="preserve">, вопросы, </w:t>
            </w:r>
            <w:r w:rsidRPr="007F5E41">
              <w:rPr>
                <w:sz w:val="22"/>
                <w:szCs w:val="22"/>
              </w:rPr>
              <w:t>касающихся соблюдения требований к служебному (должностному) поведению лиц, замещающих м должности муниципальной службы Чукотского автономного округа, и урегулирования конфликта интересов, не рассматривались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1.7.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Подготовка информаций, отчётов, докладов, внесение предложений по вопросам противодействия коррупции и совершенствования антикоррупционного законодательства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В течение 3 квартала 2021 года осуществлялась работа по подготовке информации, отчетов по вопросам противодействия коррупции  (исх. № 01/01-2278 от 01.07.2021; исх. № 01/01-2310 от 05.07.2021; исх. № 01/01-2990 от 31.08.2021; исх. № 01/01-3229 от 20.09.2021;)</w:t>
            </w:r>
          </w:p>
        </w:tc>
      </w:tr>
      <w:tr w:rsidR="002760D3" w:rsidRPr="007F5E41" w:rsidTr="00331926">
        <w:trPr>
          <w:trHeight w:val="53"/>
        </w:trPr>
        <w:tc>
          <w:tcPr>
            <w:tcW w:w="1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b/>
                <w:spacing w:val="-4"/>
                <w:sz w:val="22"/>
                <w:szCs w:val="22"/>
                <w:lang w:eastAsia="en-US"/>
              </w:rPr>
              <w:t>2. Реализация единой кадровой политики по профилактике коррупционных и иных правонарушений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  <w:lang w:eastAsia="en-US"/>
              </w:rPr>
              <w:t xml:space="preserve">Организация работы по доведению до граждан, </w:t>
            </w:r>
            <w:r w:rsidRPr="007F5E41">
              <w:rPr>
                <w:sz w:val="22"/>
                <w:szCs w:val="22"/>
                <w:lang w:eastAsia="en-US"/>
              </w:rPr>
              <w:br/>
              <w:t xml:space="preserve">поступающих на муниципальную службу в Администрацию городского округа Анадырь положений законодательства Российской Федерации и Чукотского автономного округа о противодействии коррупции, </w:t>
            </w:r>
            <w:r w:rsidRPr="007F5E41">
              <w:rPr>
                <w:sz w:val="22"/>
                <w:szCs w:val="22"/>
              </w:rPr>
              <w:t>в том числе, об ответственности за коррупционные правонарушения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  <w:lang w:eastAsia="en-US"/>
              </w:rPr>
              <w:t xml:space="preserve">В течение 3 квартала 2021 года до граждан, </w:t>
            </w:r>
            <w:r w:rsidRPr="007F5E41">
              <w:rPr>
                <w:sz w:val="22"/>
                <w:szCs w:val="22"/>
                <w:lang w:eastAsia="en-US"/>
              </w:rPr>
              <w:br/>
              <w:t xml:space="preserve">поступающих на муниципальную службу в Администрации городского округа Анадырь доводились положения законодательства Российской Федерации и Чукотского автономного округа о противодействии коррупции, </w:t>
            </w:r>
            <w:r w:rsidRPr="007F5E41">
              <w:rPr>
                <w:sz w:val="22"/>
                <w:szCs w:val="22"/>
              </w:rPr>
              <w:t>в том числе, об ответственности за коррупционные правонарушения.</w:t>
            </w:r>
          </w:p>
          <w:p w:rsidR="002760D3" w:rsidRPr="007F5E41" w:rsidRDefault="002760D3" w:rsidP="002760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 xml:space="preserve">За 3 квартал 2021 года в Администрацию городского округа Анадырь, Управление </w:t>
            </w:r>
            <w:r w:rsidRPr="007F5E41">
              <w:rPr>
                <w:sz w:val="22"/>
                <w:szCs w:val="22"/>
              </w:rPr>
              <w:lastRenderedPageBreak/>
              <w:t>финансов, экономики и имущественных отношений, Управление по социальной политике принято 4 (четыре) гражданина на должности муниципальной службы в Администрации городского округа Анадырь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  <w:lang w:eastAsia="en-US"/>
              </w:rPr>
              <w:t xml:space="preserve">Обеспечение представления гражданами, претендующими </w:t>
            </w:r>
            <w:r w:rsidRPr="007F5E41">
              <w:rPr>
                <w:sz w:val="22"/>
                <w:szCs w:val="22"/>
                <w:lang w:eastAsia="en-US"/>
              </w:rPr>
              <w:br/>
              <w:t>на замещение муниципальных должностей, должностей муниципальной службы в Администрации городского округа Анадырь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За 3 квартал 2021 года гражданами, претендующими на замещение должностей муниципальной службы в Администрации городского округа Анадырь, были представлены </w:t>
            </w:r>
            <w:r w:rsidRPr="007F5E41">
              <w:rPr>
                <w:sz w:val="22"/>
                <w:szCs w:val="22"/>
                <w:lang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порядке и с соблюдением требований, установленных действующим законодательством Российской Федерации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Повышение эффективности кадровой работы в части, касающейся ведения личных дел лиц, замещающих муниципальные должности, должности муниципальной службы в Администрации городского округа Анадырь,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В течение 3 квартала 2021 года осуществлялся контроль в части, касающейся ведения личных дел лиц, замещающих муниципальные должности, должности муниципальной службы в Администрации городского округа Анадырь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Обеспечение представления лицами, замещающими должности муниципальной службы в Администрации городского округа Анадырь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До 30 апреля 2021 года в отдел кадров и профилактики коррупционных и иных правонарушений Управления по организационным и административно-правовым вопросам Администрации городского округа Анадырь представлены сведения о доходах, расходах, об имуществе и обязательствах имущественного характера муниципальных служащих и руководителей муниципальных учреждений и предприятий городского округа Анадырь. Всего подано сведений 49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муниципальными служащими и руководителями, в том числе, в отношении 68 членов их семей.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2.5.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Организация размещения сведений о доходах, расходах,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муниципальной службы в Администрации городского округа Анадырь </w:t>
            </w:r>
            <w:r w:rsidRPr="007F5E41">
              <w:rPr>
                <w:rFonts w:eastAsia="Calibri"/>
                <w:sz w:val="22"/>
                <w:szCs w:val="22"/>
                <w:lang w:eastAsia="en-US"/>
              </w:rPr>
              <w:t>на официальном сайте Администрации городского округа Анадырь</w:t>
            </w:r>
            <w:r w:rsidRPr="007F5E41">
              <w:rPr>
                <w:sz w:val="22"/>
                <w:szCs w:val="22"/>
              </w:rPr>
              <w:t xml:space="preserve"> по адресу: </w:t>
            </w:r>
            <w:hyperlink r:id="rId7" w:history="1"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.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n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о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v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о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mariinsk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.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rFonts w:eastAsiaTheme="minorHAnsi"/>
                <w:sz w:val="22"/>
                <w:szCs w:val="22"/>
                <w:lang w:eastAsia="en-US"/>
              </w:rPr>
              <w:t>В срок до 28 мая 2021 года</w:t>
            </w:r>
            <w:r w:rsidRPr="007F5E41">
              <w:rPr>
                <w:sz w:val="22"/>
                <w:szCs w:val="22"/>
              </w:rPr>
              <w:t xml:space="preserve"> информация размещена по адресу: </w:t>
            </w:r>
            <w:hyperlink r:id="rId8" w:history="1"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.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n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о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v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о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mariinsk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.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7F5E41">
              <w:rPr>
                <w:rFonts w:eastAsiaTheme="minorHAnsi"/>
                <w:sz w:val="22"/>
                <w:szCs w:val="22"/>
                <w:lang w:eastAsia="en-US"/>
              </w:rPr>
              <w:t xml:space="preserve">, соответствии разъяснениями, с </w:t>
            </w:r>
            <w:hyperlink r:id="rId9" w:history="1">
              <w:r w:rsidRPr="007F5E41">
                <w:rPr>
                  <w:rFonts w:eastAsiaTheme="minorHAnsi"/>
                  <w:sz w:val="22"/>
                  <w:szCs w:val="22"/>
                  <w:lang w:eastAsia="en-US"/>
                </w:rPr>
                <w:t xml:space="preserve">Порядком </w:t>
              </w:r>
            </w:hyperlink>
            <w:r w:rsidRPr="007F5E41">
              <w:rPr>
                <w:rFonts w:eastAsiaTheme="minorHAnsi"/>
                <w:sz w:val="22"/>
                <w:szCs w:val="22"/>
                <w:lang w:eastAsia="en-US"/>
              </w:rPr>
      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08.07.2013 № 613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Проведение анализа сведений о доходах, расходах,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>об имуществе и обязательствах имущественного характера, представленных лицами, указанными в пунктах 2.2. и 2.4. настоящего раздела,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jc w:val="both"/>
              <w:rPr>
                <w:color w:val="FF0000"/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В 3 квартале 2021 года проведен анализ сведений о доходах, расходах, об имуществе и обязательствах имущественного характера, представленных лицами, указанными в пунктах 2.2. и 2.4. настоящего раздела, в соответствии с методическими рекомендациями Министерства труда и социальной защиты Российской Федерации после окончания декларационной компании 2021 года, в целях исключения представления недостоверных или неполных сведений, конфликта интересов и иных нарушений антикоррупционного законодательства Российской Федерации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Осуществление контроля за расходами лиц, замещающих должности муниципальной службы в Администрации городского округа Анадырь, а также за расходами их супруг (супругов) и несовершеннолетних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В течение 3 квартала 2021 года не принимались решения об осуществлении контроля за расходами лиц, замещающих должности муниципальной службы в Администрации городского округа Анадырь, а также за расходами их супруг (супругов) и несовершеннолетних детей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2.8.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>в Администрации городского округа Анадырь;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В течение 3 квартала 2021 года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в Администрации городского округа Анадырь, не проводилось 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Организация работы по рассмотрению уведомлений лиц, замещающих должности муниципальной службы в Администрации городского округа Анадырь,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В течение 3 квартала 2021 года уведомлений лиц, замещающих должности муниципальной службы в Администрации городского округа Анадырь, о возникновении личной заинтересованности при исполнении должностных обязанностей, которая приводит или может привести к конфликту интересов, не поступало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 в Администрации городского округа Анадырь, а также применение мер юридической ответственности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В течение 3 квартала 2021 года случаев конфликта интересов, одной из сторон которого являются лица, замещающие должности муниципальной службы в Администрации городского округа Анадырь, не выявлено. Меры юридической ответственности не применялись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Организация работы по обеспечению сообщения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 xml:space="preserve">лицами, замещающими должности муниципальной службы в Администрации городского округа Анадырь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>с их должностным положением или исполнением служебных (должностных) обязанностей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В течение 3 квартала 2021 года сообщений от лиц, замещающих должности муниципальной службы в Администрации городского округа Анадырь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>с их должностным положением или исполнением служебных (должностных) обязанностей, не поступало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Организация работы по контролю исполнения муниципальными служащими Администрации городского округа Анадырь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В течение 3 квартала 2021 года поступило 3 уведомления представителю нанимателя о намерении выполнять иную оплачиваемую работу от муниципальных служащих Администрации городского округа Анадырь 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2.13.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Организация работы по рассмотрению уведомлений муниципальных служащих Администрации городского округа Анадырь о фактах обращения в целях склонения к совершению коррупционных правонарушений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В течение 3 квартала 2021 года уведомлений муниципальных служащих Администрации городского округа Анадырь о фактах обращения в целях склонения к совершению коррупционных правонарушений не поступало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2.14.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Организация работы по формированию кадрового резерва Администрации городского округа Анадырь и повышению эффективности его использования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В течение 3 квартала 2021 года  кадровый резерв Администрации городского округа Анадырь не формировался</w:t>
            </w:r>
          </w:p>
        </w:tc>
      </w:tr>
      <w:tr w:rsidR="002760D3" w:rsidRPr="007F5E41" w:rsidTr="00331926">
        <w:trPr>
          <w:trHeight w:val="20"/>
        </w:trPr>
        <w:tc>
          <w:tcPr>
            <w:tcW w:w="1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b/>
                <w:spacing w:val="-4"/>
                <w:sz w:val="22"/>
                <w:szCs w:val="22"/>
                <w:lang w:eastAsia="en-US"/>
              </w:rPr>
              <w:t>3. Антикоррупционная экспертиза нормативных правовых актов и их проектов, совершенствование нормативной правовой базы</w:t>
            </w:r>
          </w:p>
        </w:tc>
      </w:tr>
      <w:tr w:rsidR="00AE51D0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3.1.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rStyle w:val="rvts706641"/>
                <w:sz w:val="22"/>
                <w:szCs w:val="22"/>
              </w:rPr>
            </w:pPr>
            <w:r w:rsidRPr="00355FDB">
              <w:rPr>
                <w:rStyle w:val="rvts706641"/>
                <w:sz w:val="22"/>
                <w:szCs w:val="22"/>
              </w:rPr>
              <w:t xml:space="preserve">Приведение нормативных правовых актов </w:t>
            </w:r>
            <w:r w:rsidRPr="00355FDB">
              <w:rPr>
                <w:sz w:val="22"/>
                <w:szCs w:val="22"/>
              </w:rPr>
              <w:t xml:space="preserve">Администрации городского округа Анадырь в соответствие </w:t>
            </w:r>
            <w:r w:rsidRPr="00355FDB">
              <w:rPr>
                <w:rStyle w:val="rvts706641"/>
                <w:sz w:val="22"/>
                <w:szCs w:val="22"/>
              </w:rPr>
              <w:t>с федеральным законодательством по вопросам профилактики и противодействия коррупции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7F5E41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В течение 3 квартала 2021 года нормативные правовые акты Администрации городского округа Анадырь не приводились в соответствие с федеральным законодательством по вопросам профилактики и противодействия коррупции.</w:t>
            </w:r>
          </w:p>
        </w:tc>
      </w:tr>
      <w:tr w:rsidR="00AE51D0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3.2.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 xml:space="preserve">Проведение правовой и антикоррупционной экспертизы </w:t>
            </w:r>
            <w:r w:rsidRPr="00355FDB">
              <w:rPr>
                <w:noProof/>
                <w:sz w:val="22"/>
                <w:szCs w:val="22"/>
              </w:rPr>
              <w:t xml:space="preserve">нормативных правовых актов и </w:t>
            </w:r>
            <w:r w:rsidRPr="00355FDB">
              <w:rPr>
                <w:sz w:val="22"/>
                <w:szCs w:val="22"/>
              </w:rPr>
              <w:t>проектов нормативных правовых актов Администрации городского округа Анадырь с учетом мониторинга соответствующей правоприменительной практики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 совместно с органами прокуратуры и юстиции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7F5E41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В течение 3 квартала 2021 года проведена правовая экспертиза на соответствие федеральному и региональному законодательству, выявление признаков коррупциогенности:</w:t>
            </w:r>
          </w:p>
          <w:p w:rsidR="00AE51D0" w:rsidRPr="007F5E41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-226 постановлений Администрации городского округа Анадырь;</w:t>
            </w:r>
          </w:p>
          <w:p w:rsidR="00AE51D0" w:rsidRPr="007F5E41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- 58 распоряжений Администрации городского округа Анадырь;</w:t>
            </w:r>
          </w:p>
          <w:p w:rsidR="00AE51D0" w:rsidRPr="007F5E41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- 1 постановление Главы городского округа Анадырь;</w:t>
            </w:r>
          </w:p>
          <w:p w:rsidR="00AE51D0" w:rsidRPr="007F5E41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- 123 распоряжений Администрации городского округа Анадырь по личному составу.</w:t>
            </w:r>
          </w:p>
        </w:tc>
      </w:tr>
      <w:tr w:rsidR="00AE51D0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3.3.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 xml:space="preserve">Ведение </w:t>
            </w:r>
            <w:r>
              <w:rPr>
                <w:sz w:val="22"/>
                <w:szCs w:val="22"/>
              </w:rPr>
              <w:t>Перечня</w:t>
            </w:r>
            <w:r w:rsidRPr="00355FDB">
              <w:rPr>
                <w:sz w:val="22"/>
                <w:szCs w:val="22"/>
              </w:rPr>
              <w:t xml:space="preserve"> правовых актов Администрации городского округа Анадырь</w:t>
            </w:r>
            <w:r>
              <w:rPr>
                <w:sz w:val="22"/>
                <w:szCs w:val="22"/>
              </w:rPr>
              <w:t xml:space="preserve"> (далее – Перечень)</w:t>
            </w:r>
            <w:r w:rsidRPr="00355FDB">
              <w:rPr>
                <w:sz w:val="22"/>
                <w:szCs w:val="22"/>
              </w:rPr>
              <w:t>,</w:t>
            </w:r>
            <w:r w:rsidRPr="00355FDB"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355FDB">
              <w:rPr>
                <w:sz w:val="22"/>
                <w:szCs w:val="22"/>
              </w:rPr>
              <w:t xml:space="preserve">оддержание в актуальном состоянии </w:t>
            </w:r>
            <w:r>
              <w:rPr>
                <w:sz w:val="22"/>
                <w:szCs w:val="22"/>
              </w:rPr>
              <w:t>Перечня,</w:t>
            </w:r>
            <w:r w:rsidRPr="00355F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внесение сведений о внесенных изменениях в правовые акты </w:t>
            </w:r>
            <w:r w:rsidRPr="00355FDB">
              <w:rPr>
                <w:sz w:val="22"/>
                <w:szCs w:val="22"/>
              </w:rPr>
              <w:t>Администрации городского округа Анадырь</w:t>
            </w:r>
            <w:r>
              <w:rPr>
                <w:sz w:val="22"/>
                <w:szCs w:val="22"/>
              </w:rPr>
              <w:t>, внесение отметок об опубликовании правовых актов</w:t>
            </w:r>
            <w:r w:rsidRPr="00355FDB">
              <w:rPr>
                <w:sz w:val="22"/>
                <w:szCs w:val="22"/>
              </w:rPr>
              <w:t xml:space="preserve"> Администрации городского округа Анадырь</w:t>
            </w:r>
            <w:r w:rsidR="00767F47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7F5E41" w:rsidRDefault="00645E9D" w:rsidP="00AE5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в течение 3 квартала 2021 года</w:t>
            </w:r>
          </w:p>
        </w:tc>
      </w:tr>
      <w:tr w:rsidR="00BF4AC7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AC7" w:rsidRPr="00355FDB" w:rsidRDefault="00BF4AC7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AC7" w:rsidRPr="00355FDB" w:rsidRDefault="00BF4AC7" w:rsidP="00AE51D0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в Аппарат Губернатора и Правительство Чукотского автономного округа нормативных правовых актов </w:t>
            </w:r>
            <w:r>
              <w:rPr>
                <w:sz w:val="22"/>
                <w:szCs w:val="22"/>
              </w:rPr>
              <w:lastRenderedPageBreak/>
              <w:t xml:space="preserve">Администрации городского округа Анадырь в соответствии с </w:t>
            </w:r>
            <w:r w:rsidR="00A312E5" w:rsidRPr="007F5E41">
              <w:rPr>
                <w:sz w:val="22"/>
                <w:szCs w:val="22"/>
              </w:rPr>
              <w:t>Законом Чукотск</w:t>
            </w:r>
            <w:r w:rsidR="00A312E5">
              <w:rPr>
                <w:sz w:val="22"/>
                <w:szCs w:val="22"/>
              </w:rPr>
              <w:t xml:space="preserve">ого автономного округа от 1 ноября </w:t>
            </w:r>
            <w:r w:rsidR="00A312E5" w:rsidRPr="007F5E41">
              <w:rPr>
                <w:sz w:val="22"/>
                <w:szCs w:val="22"/>
              </w:rPr>
              <w:t xml:space="preserve">2008 </w:t>
            </w:r>
            <w:r w:rsidR="00A312E5">
              <w:rPr>
                <w:sz w:val="22"/>
                <w:szCs w:val="22"/>
              </w:rPr>
              <w:t xml:space="preserve">года № 129-ОЗ </w:t>
            </w:r>
            <w:r w:rsidR="00A312E5" w:rsidRPr="007F5E41">
              <w:rPr>
                <w:sz w:val="22"/>
                <w:szCs w:val="22"/>
              </w:rPr>
              <w:t>«О порядке организации и ведения регистра муниципальных нормативных правовых актов Чукотского автономного округа</w:t>
            </w:r>
            <w:r w:rsidR="00A312E5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AC7" w:rsidRPr="00355FDB" w:rsidRDefault="00645E9D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lastRenderedPageBreak/>
              <w:t xml:space="preserve">Управление по организационным и административно-правовым вопросам </w:t>
            </w:r>
            <w:r w:rsidRPr="00355FDB">
              <w:rPr>
                <w:sz w:val="22"/>
                <w:szCs w:val="22"/>
              </w:rPr>
              <w:lastRenderedPageBreak/>
              <w:t>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lastRenderedPageBreak/>
              <w:t>В течение 3 квартала 2021 года в соотвествии с Законом Чукотск</w:t>
            </w:r>
            <w:r w:rsidR="00CA4E4A">
              <w:rPr>
                <w:sz w:val="22"/>
                <w:szCs w:val="22"/>
              </w:rPr>
              <w:t xml:space="preserve">ого автономного округа от 1 </w:t>
            </w:r>
            <w:r w:rsidR="00CA4E4A">
              <w:rPr>
                <w:sz w:val="22"/>
                <w:szCs w:val="22"/>
              </w:rPr>
              <w:lastRenderedPageBreak/>
              <w:t xml:space="preserve">ноября </w:t>
            </w:r>
            <w:r w:rsidRPr="007F5E41">
              <w:rPr>
                <w:sz w:val="22"/>
                <w:szCs w:val="22"/>
              </w:rPr>
              <w:t xml:space="preserve">2008 </w:t>
            </w:r>
            <w:r w:rsidR="00CA4E4A">
              <w:rPr>
                <w:sz w:val="22"/>
                <w:szCs w:val="22"/>
              </w:rPr>
              <w:t xml:space="preserve">года </w:t>
            </w:r>
            <w:r w:rsidRPr="007F5E41">
              <w:rPr>
                <w:sz w:val="22"/>
                <w:szCs w:val="22"/>
              </w:rPr>
              <w:t>№ 129</w:t>
            </w:r>
            <w:r w:rsidR="00CA4E4A">
              <w:rPr>
                <w:sz w:val="22"/>
                <w:szCs w:val="22"/>
              </w:rPr>
              <w:t>-ОЗ</w:t>
            </w:r>
            <w:r w:rsidRPr="007F5E41">
              <w:rPr>
                <w:sz w:val="22"/>
                <w:szCs w:val="22"/>
              </w:rPr>
              <w:t xml:space="preserve"> «О порядке организации и ведения регистра муниципальных нормативных правовых актов Чукотского автономного округа</w:t>
            </w:r>
            <w:r w:rsidR="00CA4E4A">
              <w:rPr>
                <w:sz w:val="22"/>
                <w:szCs w:val="22"/>
              </w:rPr>
              <w:t>»</w:t>
            </w:r>
            <w:r w:rsidRPr="007F5E41">
              <w:rPr>
                <w:sz w:val="22"/>
                <w:szCs w:val="22"/>
              </w:rPr>
              <w:t>, во исполнение соглашения между Аппаратом Губернатора и Правительства Чукотского автономного округа и муниципальным образованием городской округ Анадырь о взаимодействии в сфере формирования и ведения регистра муниципальных нормативных правовых актов Чукотского автономного округа от 06.08.2009 № 203 в Аппарат Губернатора и Правительства Чукотского автономного округа направлено: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- 43 постановлений Администрации городского округа Анадырь 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(исх.№ 01/01-2353 от 07.07.2021;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 №01/01-2469 от 14.07.2021;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 №01/01-2484 от 15.07.2021;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 №01/01-2522 от 19.07.2021;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 № 01-01/2530 от 19.07.2021;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 № 01/01-2548 от 22.07.2021;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 № 01/01- 2583от 26.07.2021;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 № 01/01-2637 от 30.07.2021;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исх.№ 01/01-2638 от 30.07.2021;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исх.№01/01-2640 от 29.07.2021;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 № 01/01-2679 от 04.08.2021;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исх.№01/01-2733 от 09.08.2021;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исх.№ 01/01-2754 от 10.08.2021;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исх.№ 01/01- 2775 от 11.08.2021;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исх.№ 01/01-2793 от 12.08.2021;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 №01/01-2848 от 18.08.2021;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исх.№01/01-2883 от 23.08.2021;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исх.№01/01-2966 от 27.08.2021;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исх.№ 01/01-3021 от 02.09.2021;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исх.№01/01-3101 от 08.09.2021;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 №01-3182 от 15.09.2021;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lastRenderedPageBreak/>
              <w:t>исх. №01-3204 от 16.09.2021;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исх.№01-3214 от 17.09.2021;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исх.№01-3300 от 24.09.2021)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- 1 постановление Главы городского округа Анадырь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(исх.№01/01-3079 от 03.09.2021)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- 2 распоряжения Администрации городского округа Анадырь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(исх.№01/01-2570 от 19.07.2021)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- 6 решений Совета депутатов городского округа Анадырь 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(исх. №01/01-2423 от 12.07.2021;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 № 01/01-2648 от 02.08.2021;</w:t>
            </w:r>
          </w:p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исх.№01/01-2896 от 24.08.2021;</w:t>
            </w:r>
          </w:p>
          <w:p w:rsidR="00BF4AC7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исх. № 01-3306 от 24.09.2021)</w:t>
            </w:r>
          </w:p>
        </w:tc>
      </w:tr>
      <w:tr w:rsidR="00AE51D0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312E5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Перечня</w:t>
            </w:r>
            <w:r w:rsidRPr="00355FDB">
              <w:rPr>
                <w:sz w:val="22"/>
                <w:szCs w:val="22"/>
              </w:rPr>
              <w:t xml:space="preserve"> правовых актов по вопросам противодействию коррупции, принятых Администрацией городского округа Анадырь</w:t>
            </w:r>
            <w:r w:rsidR="00A312E5" w:rsidRPr="007F5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7F5E41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В течение 3 квартала 2021 года нормативные правовые и иные акты по вопросам противодействию коррупции, в Администрации городского округа Анадырь не принимались</w:t>
            </w:r>
          </w:p>
        </w:tc>
      </w:tr>
      <w:tr w:rsidR="00AE51D0" w:rsidRPr="007F5E41" w:rsidTr="00331926">
        <w:trPr>
          <w:trHeight w:val="20"/>
        </w:trPr>
        <w:tc>
          <w:tcPr>
            <w:tcW w:w="1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D0" w:rsidRPr="007F5E41" w:rsidRDefault="00AE51D0" w:rsidP="00AE51D0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b/>
                <w:spacing w:val="-4"/>
                <w:sz w:val="22"/>
                <w:szCs w:val="22"/>
                <w:lang w:eastAsia="en-US"/>
              </w:rPr>
              <w:t>4. </w:t>
            </w:r>
            <w:r w:rsidRPr="007F5E41">
              <w:rPr>
                <w:rFonts w:eastAsia="Calibri"/>
                <w:b/>
                <w:sz w:val="22"/>
                <w:szCs w:val="22"/>
                <w:lang w:eastAsia="en-US"/>
              </w:rPr>
              <w:t>Противодействие коррупции в основных коррупционно опасных сферах деятельности</w:t>
            </w:r>
          </w:p>
        </w:tc>
      </w:tr>
      <w:tr w:rsidR="00232E4B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4.1.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rFonts w:eastAsia="Calibri"/>
                <w:sz w:val="22"/>
                <w:szCs w:val="22"/>
                <w:lang w:eastAsia="en-US"/>
              </w:rPr>
              <w:t>Осуществление мероприятий, направленных на повышение эффективности противодействия коррупции в бюджетной сфере, в том числе, в рамках реализации муниципальных программ на территории городского округа Анадырь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Администрация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В течение 3 квартала 2021 года постоянно</w:t>
            </w:r>
          </w:p>
        </w:tc>
      </w:tr>
      <w:tr w:rsidR="00232E4B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4B" w:rsidRPr="00355FDB" w:rsidRDefault="00232E4B" w:rsidP="00232E4B">
            <w:pPr>
              <w:autoSpaceDE w:val="0"/>
              <w:autoSpaceDN w:val="0"/>
              <w:adjustRightInd w:val="0"/>
              <w:spacing w:line="225" w:lineRule="auto"/>
              <w:rPr>
                <w:spacing w:val="-4"/>
                <w:sz w:val="22"/>
                <w:szCs w:val="22"/>
                <w:lang w:eastAsia="en-US"/>
              </w:rPr>
            </w:pPr>
            <w:r w:rsidRPr="00355FDB">
              <w:rPr>
                <w:spacing w:val="-4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4B" w:rsidRPr="00355FDB" w:rsidRDefault="00232E4B" w:rsidP="00232E4B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55FDB">
              <w:rPr>
                <w:sz w:val="22"/>
                <w:szCs w:val="22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10" w:history="1">
              <w:r w:rsidRPr="00355FDB">
                <w:rPr>
                  <w:rStyle w:val="ae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355FDB">
              <w:rPr>
                <w:sz w:val="22"/>
                <w:szCs w:val="22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4B" w:rsidRPr="007F5E41" w:rsidRDefault="00232E4B" w:rsidP="00232E4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Управление муниципальных закупок</w:t>
            </w:r>
            <w:r w:rsidRPr="007F5E41">
              <w:rPr>
                <w:sz w:val="22"/>
                <w:szCs w:val="22"/>
              </w:rPr>
              <w:t xml:space="preserve">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В течение 3 квартала 2021 года</w:t>
            </w:r>
            <w:r w:rsidRPr="007F5E41">
              <w:rPr>
                <w:sz w:val="22"/>
                <w:szCs w:val="22"/>
              </w:rPr>
              <w:t xml:space="preserve"> обеспечение открытости и прозрачности осуществляемых закупок, а также реализация мер по обеспечению прав и законных интересов участников закупок, в рамках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осуществлялась в соответствии со ст. 7 Федерального закона от 5 апреля 2013 года № 44-ФЗ «О контрактной системе в сфере закупок товаров, работ, услуг </w:t>
            </w:r>
            <w:r w:rsidRPr="007F5E41">
              <w:rPr>
                <w:sz w:val="22"/>
                <w:szCs w:val="22"/>
              </w:rPr>
              <w:lastRenderedPageBreak/>
              <w:t xml:space="preserve">для обеспечения государственных и муниципальных нужд» вся отчетность и информация  о закупках Администрации размещена на официальном сайте единой информационной системы в сфере закупок </w:t>
            </w:r>
            <w:hyperlink r:id="rId11" w:history="1">
              <w:r w:rsidRPr="007F5E41">
                <w:rPr>
                  <w:rStyle w:val="ae"/>
                  <w:color w:val="auto"/>
                  <w:sz w:val="22"/>
                  <w:szCs w:val="22"/>
                </w:rPr>
                <w:t>https://zakupki.gov.ru</w:t>
              </w:r>
            </w:hyperlink>
            <w:r w:rsidRPr="007F5E41">
              <w:rPr>
                <w:sz w:val="22"/>
                <w:szCs w:val="22"/>
              </w:rPr>
              <w:t xml:space="preserve"> (ЕИС), находится в открытом доступе, является полной и достоверной.  закупкам</w:t>
            </w:r>
          </w:p>
          <w:p w:rsidR="00232E4B" w:rsidRPr="007F5E41" w:rsidRDefault="00232E4B" w:rsidP="00232E4B">
            <w:pPr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За 9 месяцев 2021 года </w:t>
            </w:r>
          </w:p>
          <w:p w:rsidR="00232E4B" w:rsidRPr="007F5E41" w:rsidRDefault="00232E4B" w:rsidP="00232E4B">
            <w:pPr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(по состоянию на 30.09.2021) Администрацией проведено 149 закупок.</w:t>
            </w:r>
          </w:p>
        </w:tc>
      </w:tr>
      <w:tr w:rsidR="00232E4B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</w:rPr>
            </w:pPr>
            <w:r w:rsidRPr="00355FDB">
              <w:rPr>
                <w:b w:val="0"/>
                <w:sz w:val="22"/>
                <w:szCs w:val="22"/>
              </w:rPr>
              <w:t>Осуществление контроля за соблюдением требований Положения о резервном фонде Администрации городского округа Анадырь на непредвиденные расходы, утвержденного Постановлением Администрации городского округа Анадырь от 28 июня 2016 года №469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В течение 3 квартала 2021 года постоянно осуществлялся контроль за за соблюдением требований Положения о резервном фонде Администрации городского округа Анадырь на непредвиденные расходы, утвержденного Постановлением Администрации городского округа Анадырь от 28.06.2016 №469, путем проведения экспертизы при подготовке нормативных актов:</w:t>
            </w:r>
          </w:p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F5E41">
              <w:rPr>
                <w:sz w:val="22"/>
                <w:szCs w:val="22"/>
              </w:rPr>
              <w:t>- Распоряжение Администрации городского округа Анадырь от 15.07.2021 № 153-рг «</w:t>
            </w:r>
            <w:r w:rsidRPr="007F5E4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 выделении средств из резервного фонда Администрации городского округа Анадырь»;</w:t>
            </w:r>
          </w:p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F5E4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- </w:t>
            </w:r>
            <w:r w:rsidRPr="007F5E41">
              <w:rPr>
                <w:sz w:val="22"/>
                <w:szCs w:val="22"/>
              </w:rPr>
              <w:t>Распоряжение Администрации городского округа Анадырь от 15.07.2021 № 154-рг «</w:t>
            </w:r>
            <w:r w:rsidRPr="007F5E4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 выделении средств из резервного фонда Администрации городского округа Анадырь»;</w:t>
            </w:r>
          </w:p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F5E4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- </w:t>
            </w:r>
            <w:r w:rsidRPr="007F5E41">
              <w:rPr>
                <w:sz w:val="22"/>
                <w:szCs w:val="22"/>
              </w:rPr>
              <w:t>Распоряжение Администрации городского округа Анадырь от 21.07.2021 № 159-рг «</w:t>
            </w:r>
            <w:r w:rsidRPr="007F5E4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 выделении средств из резервного фонда Администрации городского округа Анадырь»</w:t>
            </w:r>
          </w:p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F5E4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- </w:t>
            </w:r>
            <w:r w:rsidRPr="007F5E41">
              <w:rPr>
                <w:sz w:val="22"/>
                <w:szCs w:val="22"/>
              </w:rPr>
              <w:t>Распоряжение Администрации городского округа Анадырь от 07.09.2021 № 184-рз «</w:t>
            </w:r>
            <w:r w:rsidRPr="007F5E4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 выделении средств из резервного фонда Администрации городского округа Анадырь».</w:t>
            </w:r>
          </w:p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F5E4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Отчет об исполнении бюджета городского округа Анадырь за 2 квартал 2021 года утвержден Постановлением Администрации городского округа Анадырь от 15.07.2021 № 533</w:t>
            </w:r>
          </w:p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F5E4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Ежеквартальная отчетность: отчет об исполнении бюджета городского округа Анадырь за 3 квартал 2021 года будет подготовлен в срок до 15.10.2021</w:t>
            </w:r>
          </w:p>
        </w:tc>
      </w:tr>
      <w:tr w:rsidR="00232E4B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Внесение изменений в нормативные правовые и локальные акты, касающиеся вопросов размещения муниципальных заказов на поставки товаров, выполнение работ, оказание услуг для муниципальных нужд, в связи с изменениями федерального законодательства в данной сфере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232E4B">
            <w:pPr>
              <w:jc w:val="center"/>
              <w:rPr>
                <w:sz w:val="22"/>
                <w:szCs w:val="22"/>
              </w:rPr>
            </w:pPr>
            <w:r w:rsidRPr="007F5E41">
              <w:rPr>
                <w:spacing w:val="2"/>
                <w:sz w:val="22"/>
                <w:szCs w:val="22"/>
              </w:rPr>
              <w:t>Управление муниципальных закупок</w:t>
            </w:r>
            <w:r w:rsidRPr="007F5E41">
              <w:rPr>
                <w:sz w:val="22"/>
                <w:szCs w:val="22"/>
              </w:rPr>
              <w:t xml:space="preserve">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В течение 3 квартала 2021 года постановлениями Администрации городского округа Анадырь изменения в нормативные правовые и локальные акты, касающиеся вопросов размещения муниципальных заказов на поставки товаров, выполнение работ, оказание услуг для государственных нужд, в связи с изменениями федерального законодательства в данной сфере, не вносились</w:t>
            </w:r>
          </w:p>
        </w:tc>
      </w:tr>
      <w:tr w:rsidR="00232E4B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4.5.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 xml:space="preserve">Осуществление контроля за отсутствием между заказчиком и участником закупки для муниципальных нужд конфликта интересов, под которым понимаются случаи, определённые в части девятой статьи 31 Федерального закона </w:t>
            </w:r>
            <w:r>
              <w:rPr>
                <w:sz w:val="22"/>
                <w:szCs w:val="22"/>
              </w:rPr>
              <w:t xml:space="preserve">от 5 апреля 2013 года </w:t>
            </w:r>
            <w:r w:rsidRPr="00355FDB">
              <w:rPr>
                <w:sz w:val="22"/>
                <w:szCs w:val="22"/>
              </w:rPr>
              <w:t>№ 44-ФЗ«О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232E4B">
            <w:pPr>
              <w:jc w:val="center"/>
              <w:rPr>
                <w:spacing w:val="2"/>
                <w:sz w:val="22"/>
                <w:szCs w:val="22"/>
              </w:rPr>
            </w:pPr>
            <w:r w:rsidRPr="007F5E41">
              <w:rPr>
                <w:spacing w:val="2"/>
                <w:sz w:val="22"/>
                <w:szCs w:val="22"/>
              </w:rPr>
              <w:t>Отдел муниципального контроля</w:t>
            </w:r>
            <w:r w:rsidRPr="007F5E41">
              <w:rPr>
                <w:sz w:val="22"/>
                <w:szCs w:val="22"/>
              </w:rPr>
              <w:t xml:space="preserve"> и анализа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В соответствии с Планом проведения плановых проверок в отношении юридических лиц и индивидуальных предпринимателей на территории городского округа Анадырь на 2021 год, утвержденным Постановлением Администрации городского округа Анадырь от 23 декабря 2020 года № 909, проведена одна плановая проверка (распоряжение отдела муниципального контроля и анализа Администрации городского округа Анадырь от 20 июля 2021 года № 2) </w:t>
            </w:r>
          </w:p>
        </w:tc>
      </w:tr>
      <w:tr w:rsidR="00232E4B" w:rsidRPr="007F5E41" w:rsidTr="00331926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E41">
              <w:rPr>
                <w:b/>
                <w:spacing w:val="-4"/>
                <w:sz w:val="22"/>
                <w:szCs w:val="22"/>
              </w:rPr>
              <w:t>5. Межведомственное взаимодействие в сфере профилактики и противодействия коррупции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5.1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</w:t>
            </w: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 xml:space="preserve">достоверности и полноты сведений о доходах, об имуществе и обязательствах имущественного характера, соблюдения запретов, ограничений и обязанностей, установленных в целях противодействия коррупции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7F5E4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 течение 3 квартала 2021 года решений о проведении проверок достоверности и полноты сведений о доходах, об имуществе и обязательствах имущественного характера, соблюдения запретов, ограничений и обязанностей, установленных в целях противодействия коррупции не принималось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pacing w:val="-4"/>
                <w:sz w:val="22"/>
                <w:szCs w:val="22"/>
                <w:highlight w:val="green"/>
              </w:rPr>
            </w:pPr>
            <w:r w:rsidRPr="00355FDB">
              <w:rPr>
                <w:sz w:val="22"/>
                <w:szCs w:val="22"/>
              </w:rPr>
              <w:t>Взаимодействие с правоохранительными органами: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5.2.1.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в случае поступления уведомлений представителю нанимателя о фактах обращения в целях склонения муниципальных служащих Администрации городского округа Анадырь к совершению коррупционных правонарушений;</w:t>
            </w:r>
          </w:p>
          <w:p w:rsidR="00CA2D4C" w:rsidRPr="00355FDB" w:rsidRDefault="00CA2D4C" w:rsidP="00CA2D4C">
            <w:pPr>
              <w:pStyle w:val="ConsPlusNormal"/>
              <w:spacing w:line="225" w:lineRule="auto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>В течение 3 квартала 2021 года уведомлений представителю нанимателя о фактах обращения в целях склонения муниципальных служащих Администрации городского округа к совершению коррупционных правонарушений не поступало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5.2.2.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 поступлении информации от граждан и организаций о фактах коррупционных проявлений в деятельности должностных лиц </w:t>
            </w:r>
            <w:r w:rsidRPr="00355FDB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 Анадырь</w:t>
            </w:r>
            <w:r w:rsidRPr="00355FDB">
              <w:rPr>
                <w:rFonts w:ascii="Times New Roman" w:eastAsia="Calibri" w:hAnsi="Times New Roman" w:cs="Times New Roman"/>
                <w:sz w:val="22"/>
                <w:szCs w:val="22"/>
              </w:rPr>
              <w:t>, а также подведомственных им муниципальных учреждений и организаций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7F5E4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В течение 3 квартала 2021 года </w:t>
            </w:r>
            <w:r w:rsidRPr="007F5E4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информации от граждан и организаций о фактах коррупционных проявлений в деятельности должностных лиц </w:t>
            </w: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 Анадырь</w:t>
            </w:r>
            <w:r w:rsidRPr="007F5E41">
              <w:rPr>
                <w:rFonts w:ascii="Times New Roman" w:eastAsia="Calibri" w:hAnsi="Times New Roman" w:cs="Times New Roman"/>
                <w:sz w:val="22"/>
                <w:szCs w:val="22"/>
              </w:rPr>
              <w:t>, а также подведомственных им  муниципальных учреждений и организаций, не поступало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pacing w:val="-4"/>
                <w:sz w:val="22"/>
                <w:szCs w:val="22"/>
                <w:highlight w:val="green"/>
              </w:rPr>
            </w:pPr>
            <w:r w:rsidRPr="00355FDB">
              <w:rPr>
                <w:sz w:val="22"/>
                <w:szCs w:val="22"/>
              </w:rPr>
              <w:t>Взаимодействие с органами прокуратуры,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5.3.1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z w:val="22"/>
                <w:szCs w:val="22"/>
              </w:rPr>
              <w:t xml:space="preserve">по вопросам соответствия нормативных правовых актов Администрации городского округа Анадырь федеральному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региональному законодательству,</w:t>
            </w:r>
            <w:r w:rsidRPr="00355FDB">
              <w:rPr>
                <w:rFonts w:ascii="Times New Roman" w:hAnsi="Times New Roman" w:cs="Times New Roman"/>
                <w:sz w:val="22"/>
                <w:szCs w:val="22"/>
              </w:rPr>
              <w:t xml:space="preserve"> а также при проведении правовой и антикоррупционной экспертизы нормативных правовых актов и проектов нормативных правовых актов Администрации городского округа Анадырь;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F5E41">
              <w:rPr>
                <w:rFonts w:eastAsia="Calibri"/>
                <w:sz w:val="22"/>
                <w:szCs w:val="22"/>
              </w:rPr>
              <w:t>В течение 3 квартала 2021 года во исполнение соглашений о взаимодействии Анадырской межрайонной прокуратуры и органа местного самоуправленияв рамках правотворческой деятельности от 16.10.2012, от 24.04.2019 направлялось:</w:t>
            </w:r>
          </w:p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-226 постановлений Администрации городского округа Анадырь;</w:t>
            </w:r>
          </w:p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- 58 распоряжений Администрации городского округа Анадырь;</w:t>
            </w:r>
          </w:p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- 1 постановление Главы городского округа Анадырь</w:t>
            </w:r>
          </w:p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(</w:t>
            </w:r>
            <w:r w:rsidRPr="007F5E41">
              <w:rPr>
                <w:rFonts w:eastAsia="Calibri"/>
                <w:sz w:val="22"/>
                <w:szCs w:val="22"/>
              </w:rPr>
              <w:t xml:space="preserve">исх. № 01/01-2473 от 15.07.2021; </w:t>
            </w:r>
          </w:p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F5E41">
              <w:rPr>
                <w:rFonts w:eastAsia="Calibri"/>
                <w:sz w:val="22"/>
                <w:szCs w:val="22"/>
              </w:rPr>
              <w:t xml:space="preserve">исх. № 01/01-2647 от 30.07.2021; </w:t>
            </w:r>
          </w:p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F5E41">
              <w:rPr>
                <w:rFonts w:eastAsia="Calibri"/>
                <w:sz w:val="22"/>
                <w:szCs w:val="22"/>
              </w:rPr>
              <w:t xml:space="preserve">исх. № 01/01-2821 от 16.08.2021; </w:t>
            </w:r>
          </w:p>
          <w:p w:rsidR="00CA2D4C" w:rsidRPr="007F5E41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eastAsia="Calibri" w:hAnsi="Times New Roman" w:cs="Times New Roman"/>
                <w:sz w:val="22"/>
                <w:szCs w:val="22"/>
              </w:rPr>
              <w:t>исх. №01/01-2991 от 31.08.2021;</w:t>
            </w:r>
          </w:p>
          <w:p w:rsidR="00CA2D4C" w:rsidRPr="007F5E41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eastAsia="Calibri" w:hAnsi="Times New Roman" w:cs="Times New Roman"/>
                <w:sz w:val="22"/>
                <w:szCs w:val="22"/>
              </w:rPr>
              <w:t>исх. №01/01-2991 от 31.08.2021;</w:t>
            </w:r>
          </w:p>
          <w:p w:rsidR="00CA2D4C" w:rsidRPr="007F5E41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eastAsia="Calibri" w:hAnsi="Times New Roman" w:cs="Times New Roman"/>
                <w:sz w:val="22"/>
                <w:szCs w:val="22"/>
              </w:rPr>
              <w:t>исх.№01-3178 от 15.09.2021).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5.3.2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z w:val="22"/>
                <w:szCs w:val="22"/>
              </w:rPr>
              <w:t>по вопросам профилактики и выявления коррупционных правонарушений;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eastAsia="Calibri" w:hAnsi="Times New Roman" w:cs="Times New Roman"/>
                <w:sz w:val="22"/>
                <w:szCs w:val="22"/>
              </w:rPr>
              <w:t>В течение 3 квартала 2021 года</w:t>
            </w: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 xml:space="preserve"> взаимодействие с органами прокуратуры по вопросам профилактики и выявления коррупционных правонарушений не осуществлялось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5.3.3.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по вопросам контроля за соответствием расходов лиц, замещающих муниципальные должности, муниципальных служащих Администрации городского округа Анадырь, и иных лиц их доходам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В течение 3 квартала  2021 года решений об осуществлении контроля за соответствием расходов лиц, замещающих муниципальные должности, муниципальных служащих Администрации городского округа Анадырь, и иных лиц их доходам не принималось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5.3.4</w:t>
            </w: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по вопросам проведения правовой и антикоррупционной экспертизы нормативных правовых актов Администрации городского округа Анадырь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F5E41">
              <w:rPr>
                <w:rFonts w:eastAsia="Calibri"/>
                <w:sz w:val="22"/>
                <w:szCs w:val="22"/>
              </w:rPr>
              <w:t xml:space="preserve">В течение 3 квартала 2021 года для </w:t>
            </w:r>
            <w:r w:rsidRPr="007F5E41">
              <w:rPr>
                <w:sz w:val="22"/>
                <w:szCs w:val="22"/>
              </w:rPr>
              <w:t>проведения правовой и антикоррупционной экспертизы нормативных правовых актов Администрации городского округа Анадырь</w:t>
            </w:r>
            <w:r w:rsidRPr="007F5E41">
              <w:rPr>
                <w:rFonts w:eastAsia="Calibri"/>
                <w:sz w:val="22"/>
                <w:szCs w:val="22"/>
              </w:rPr>
              <w:t xml:space="preserve"> направлялось в Анадырскую межрайонную прокурату:</w:t>
            </w:r>
          </w:p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-226 постановлений Администрации городского округа Анадырь;</w:t>
            </w:r>
          </w:p>
          <w:p w:rsidR="00CA2D4C" w:rsidRPr="007F5E41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>- 58 распоряжений Администрации городского округа Анадырь;</w:t>
            </w:r>
          </w:p>
          <w:p w:rsidR="00CA2D4C" w:rsidRPr="007F5E41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>- 1 постановление Главы городского округа Анадырь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5.4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Взаимодействие с Контрольно-счетным отделом Совета депутатов городского округа Анадырь, в том числе: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5.4.1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 xml:space="preserve">по вопросам проведения финансово-экономической экспертизы проектов нормативных правовых актов (включая обоснованность финансово-экономических обоснований), предусматривающих расходные обязательства за счёт муниципального бюджета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Контрольно-счетный отдел при Совете депутатов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В течение 3 квартала 2021 года проведена финансово-экономическая экспертиза 2 проектов</w:t>
            </w:r>
            <w:bookmarkStart w:id="0" w:name="_GoBack"/>
            <w:bookmarkEnd w:id="0"/>
            <w:r w:rsidRPr="007F5E41">
              <w:rPr>
                <w:sz w:val="22"/>
                <w:szCs w:val="22"/>
              </w:rPr>
              <w:t xml:space="preserve"> нормативных правовых актов администрации городского округа Анадырь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5.4.2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принятие мер по результатам проведённых Контрольно-счетным отделом Совета депутатов городского округа Анадырь контрольных мероприятий, оценка результатов выявленных нарушений на коррупционность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Контрольно-счетный отдел при Совете депутатов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В течение 3 квартала 2021 года поступило 2 представления КСО Совета депутатов городского округа Анадырь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5.5.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Участие в совещаниях, круглых столах, семинарах, конференциях по вопросам реализации антикоррупционной политики, совершенствования антикоррупционного законодательства, профилактике коррупционных правонарушений, в том числе совершаемых в интересах и от имени юридических лиц, проводимых Аппаратом Губернатора и Правительства Чукотского автономного округа, Думой Чукотского автономного округа, правоохранительными органами, органами прокуратуры и юстиции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Администрация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Участие в семинаре-совещании по вопросам организации и проведения антикоррупционных проверок 25 августа 2021 года, проводимом Аппаратом Губернатора и Правительства Чукотского автономного округа</w:t>
            </w:r>
          </w:p>
        </w:tc>
      </w:tr>
      <w:tr w:rsidR="00CA2D4C" w:rsidRPr="007F5E41" w:rsidTr="00331926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spacing w:after="2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lastRenderedPageBreak/>
              <w:t>6. Информационное обеспечение антикоррупционной работы, антикоррупционное образование, просвещение и пропаганда, взаимодействие с населением и структурами гражданского общества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Обеспечение размещения на </w:t>
            </w:r>
            <w:r w:rsidRPr="007F5E41">
              <w:rPr>
                <w:rFonts w:eastAsia="Calibri"/>
                <w:sz w:val="22"/>
                <w:szCs w:val="22"/>
                <w:lang w:eastAsia="en-US"/>
              </w:rPr>
              <w:t>официальном сайте Администрации городского округа Анадырь (с учетом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рекомендаций Министерства труда и социальной защиты Российской Федерации, установленных приказом от 07.10.2013 г. № 530н), ежемесячное обновление указанной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В 3 квартале 2021 года начата работа по созданию нового официального сайта Администрации городского округа Анадырь. 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color w:val="000000" w:themeColor="text1"/>
                <w:spacing w:val="-4"/>
                <w:sz w:val="22"/>
                <w:szCs w:val="22"/>
                <w:lang w:eastAsia="en-US"/>
              </w:rPr>
              <w:t xml:space="preserve">В течение 3 квартала 2021 года </w:t>
            </w:r>
            <w:r w:rsidRPr="007F5E41">
              <w:rPr>
                <w:color w:val="000000" w:themeColor="text1"/>
                <w:sz w:val="22"/>
                <w:szCs w:val="22"/>
              </w:rPr>
              <w:t>специальные информационные стенды представления информации антикоррупционного содержания поддерживались в актуальном состоянии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Взаимодействие со средствами массовой информации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 xml:space="preserve">в области противодействия коррупции, в том числе,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>оказание им содействия в освещении принимаемых антикоррупционных 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  <w:lang w:eastAsia="en-US"/>
              </w:rPr>
              <w:t>В течение 3 квартала 2021 года взаимодействие со средствами массовой информации в области противодействия коррупции, не осуществлялось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Организация обучения и повышения квалификации муниципальных служащих Администрации городского округа Анадырь, в должностные обязанности которых входит участие в противодействии коррупции: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  <w:lang w:eastAsia="en-US"/>
              </w:rPr>
              <w:t>В течение 3 квартала 2021 года обучение и повышение квалификации государственных гражданских служащих Чукотского автономного округа, в должностные обязанности которых входит участие в противодействии коррупции, не проводилось</w:t>
            </w:r>
          </w:p>
        </w:tc>
      </w:tr>
      <w:tr w:rsidR="00CA2D4C" w:rsidRPr="007F5E41" w:rsidTr="006F02CC">
        <w:trPr>
          <w:trHeight w:val="11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6.4.1.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>обеспечение участия муниципальных служащих, работников Администрации городского округа Анадырь,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В течение</w:t>
            </w:r>
          </w:p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  <w:lang w:eastAsia="en-US"/>
              </w:rPr>
              <w:t>2021-2024 гг.</w:t>
            </w:r>
          </w:p>
        </w:tc>
      </w:tr>
      <w:tr w:rsidR="00CA2D4C" w:rsidRPr="007F5E41" w:rsidTr="006F02CC">
        <w:trPr>
          <w:trHeight w:val="11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6.4.2.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>обеспечение участия лиц, впервые поступивших на муниципальную службу в Администрацию городского округа Анадырь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В течение</w:t>
            </w:r>
          </w:p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  <w:lang w:eastAsia="en-US"/>
              </w:rPr>
              <w:t>2021-2024 гг.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6.4.3.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муниципальных служащих, работников Администрации городского округа Анадырь, в должностные обязанности которых входит участие в проведении закупок товаров, работ, услуг для обеспечения муниципальных нужд, в </w:t>
            </w:r>
            <w:r w:rsidRPr="007F5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lastRenderedPageBreak/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В течение</w:t>
            </w:r>
          </w:p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  <w:lang w:eastAsia="en-US"/>
              </w:rPr>
              <w:t>2021-2024 гг.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6.5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Проведение обучающих семинаров с муниципальными служащими и работниками Администрации городского округа Анадырь в целях антикоррупционного просвещения, правового воспитания и популяризации этических стандартов поведения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  <w:lang w:eastAsia="en-US"/>
              </w:rPr>
              <w:t>В течение 3 квартала 2021 года обучающих семинаров с муниципальными служащими Администрации городского округа Анадырь в целях антикоррупционного просвещения, правового воспитания и популяризации этических стандартов поведения не проводилось.</w:t>
            </w:r>
          </w:p>
        </w:tc>
      </w:tr>
    </w:tbl>
    <w:p w:rsidR="00FD1734" w:rsidRPr="007F5E41" w:rsidRDefault="00FD1734" w:rsidP="00A75C68">
      <w:pPr>
        <w:jc w:val="both"/>
        <w:rPr>
          <w:sz w:val="22"/>
          <w:szCs w:val="22"/>
        </w:rPr>
      </w:pPr>
    </w:p>
    <w:sectPr w:rsidR="00FD1734" w:rsidRPr="007F5E41" w:rsidSect="004A5C1A">
      <w:headerReference w:type="default" r:id="rId12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A8" w:rsidRDefault="00272AA8" w:rsidP="004A5C1A">
      <w:r>
        <w:separator/>
      </w:r>
    </w:p>
  </w:endnote>
  <w:endnote w:type="continuationSeparator" w:id="0">
    <w:p w:rsidR="00272AA8" w:rsidRDefault="00272AA8" w:rsidP="004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A8" w:rsidRDefault="00272AA8" w:rsidP="004A5C1A">
      <w:r>
        <w:separator/>
      </w:r>
    </w:p>
  </w:footnote>
  <w:footnote w:type="continuationSeparator" w:id="0">
    <w:p w:rsidR="00272AA8" w:rsidRDefault="00272AA8" w:rsidP="004A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512502"/>
      <w:docPartObj>
        <w:docPartGallery w:val="Page Numbers (Top of Page)"/>
        <w:docPartUnique/>
      </w:docPartObj>
    </w:sdtPr>
    <w:sdtEndPr/>
    <w:sdtContent>
      <w:p w:rsidR="005C4AB0" w:rsidRDefault="005C4A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D4C">
          <w:rPr>
            <w:noProof/>
          </w:rPr>
          <w:t>14</w:t>
        </w:r>
        <w:r>
          <w:fldChar w:fldCharType="end"/>
        </w:r>
      </w:p>
    </w:sdtContent>
  </w:sdt>
  <w:p w:rsidR="005C4AB0" w:rsidRDefault="005C4A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B9"/>
    <w:rsid w:val="00000358"/>
    <w:rsid w:val="000060A9"/>
    <w:rsid w:val="00012567"/>
    <w:rsid w:val="00012627"/>
    <w:rsid w:val="00015CE6"/>
    <w:rsid w:val="0002331A"/>
    <w:rsid w:val="00032816"/>
    <w:rsid w:val="000603FB"/>
    <w:rsid w:val="00072D41"/>
    <w:rsid w:val="0007360D"/>
    <w:rsid w:val="00074709"/>
    <w:rsid w:val="00090513"/>
    <w:rsid w:val="000905A6"/>
    <w:rsid w:val="00094D74"/>
    <w:rsid w:val="000A3969"/>
    <w:rsid w:val="000B44C8"/>
    <w:rsid w:val="000B7B88"/>
    <w:rsid w:val="000B7FB1"/>
    <w:rsid w:val="000D0F6C"/>
    <w:rsid w:val="000E38B3"/>
    <w:rsid w:val="000F2FA2"/>
    <w:rsid w:val="00112AFA"/>
    <w:rsid w:val="0013101C"/>
    <w:rsid w:val="00134580"/>
    <w:rsid w:val="00135D81"/>
    <w:rsid w:val="00151A2C"/>
    <w:rsid w:val="001641A2"/>
    <w:rsid w:val="0017147A"/>
    <w:rsid w:val="00172985"/>
    <w:rsid w:val="00175959"/>
    <w:rsid w:val="001831A4"/>
    <w:rsid w:val="00185764"/>
    <w:rsid w:val="00190A27"/>
    <w:rsid w:val="00191147"/>
    <w:rsid w:val="00193164"/>
    <w:rsid w:val="0019537C"/>
    <w:rsid w:val="001A5320"/>
    <w:rsid w:val="001B016E"/>
    <w:rsid w:val="001B6186"/>
    <w:rsid w:val="001D43B3"/>
    <w:rsid w:val="001E0DA4"/>
    <w:rsid w:val="001E77C7"/>
    <w:rsid w:val="001F2B7D"/>
    <w:rsid w:val="00202131"/>
    <w:rsid w:val="00203237"/>
    <w:rsid w:val="00203E08"/>
    <w:rsid w:val="00204487"/>
    <w:rsid w:val="00214051"/>
    <w:rsid w:val="002224C3"/>
    <w:rsid w:val="00226F27"/>
    <w:rsid w:val="00227203"/>
    <w:rsid w:val="00232E4B"/>
    <w:rsid w:val="00234369"/>
    <w:rsid w:val="00240D11"/>
    <w:rsid w:val="002411DF"/>
    <w:rsid w:val="00251D37"/>
    <w:rsid w:val="002615C0"/>
    <w:rsid w:val="00272AA8"/>
    <w:rsid w:val="002760D3"/>
    <w:rsid w:val="00276C07"/>
    <w:rsid w:val="0029485A"/>
    <w:rsid w:val="002A0091"/>
    <w:rsid w:val="002C0E47"/>
    <w:rsid w:val="002C3A48"/>
    <w:rsid w:val="002C5585"/>
    <w:rsid w:val="002D4C30"/>
    <w:rsid w:val="002E408D"/>
    <w:rsid w:val="002F2D95"/>
    <w:rsid w:val="00300C6C"/>
    <w:rsid w:val="003079EA"/>
    <w:rsid w:val="00316664"/>
    <w:rsid w:val="0032132B"/>
    <w:rsid w:val="00331926"/>
    <w:rsid w:val="00333C9A"/>
    <w:rsid w:val="00335CBF"/>
    <w:rsid w:val="00336A32"/>
    <w:rsid w:val="00350C10"/>
    <w:rsid w:val="003538A5"/>
    <w:rsid w:val="003651B7"/>
    <w:rsid w:val="00383DC8"/>
    <w:rsid w:val="003950B9"/>
    <w:rsid w:val="00397127"/>
    <w:rsid w:val="003A1372"/>
    <w:rsid w:val="003A45D8"/>
    <w:rsid w:val="003A5813"/>
    <w:rsid w:val="003B2D02"/>
    <w:rsid w:val="003B5522"/>
    <w:rsid w:val="003B7586"/>
    <w:rsid w:val="003C72A6"/>
    <w:rsid w:val="003D15FF"/>
    <w:rsid w:val="00422B89"/>
    <w:rsid w:val="004374C0"/>
    <w:rsid w:val="00437E05"/>
    <w:rsid w:val="00450200"/>
    <w:rsid w:val="004518A8"/>
    <w:rsid w:val="00451D5E"/>
    <w:rsid w:val="00455643"/>
    <w:rsid w:val="00476A47"/>
    <w:rsid w:val="00485F89"/>
    <w:rsid w:val="00486777"/>
    <w:rsid w:val="00486ACC"/>
    <w:rsid w:val="00487DAF"/>
    <w:rsid w:val="0049150C"/>
    <w:rsid w:val="0049275F"/>
    <w:rsid w:val="00492781"/>
    <w:rsid w:val="004929D0"/>
    <w:rsid w:val="004A19B4"/>
    <w:rsid w:val="004A5C1A"/>
    <w:rsid w:val="004A6CC0"/>
    <w:rsid w:val="004B5D6B"/>
    <w:rsid w:val="004C267F"/>
    <w:rsid w:val="004C539A"/>
    <w:rsid w:val="004C745B"/>
    <w:rsid w:val="004D4398"/>
    <w:rsid w:val="004F13D4"/>
    <w:rsid w:val="004F5F02"/>
    <w:rsid w:val="0050009B"/>
    <w:rsid w:val="00501567"/>
    <w:rsid w:val="0050195C"/>
    <w:rsid w:val="005122CE"/>
    <w:rsid w:val="005339AC"/>
    <w:rsid w:val="00535462"/>
    <w:rsid w:val="005534E8"/>
    <w:rsid w:val="005540DE"/>
    <w:rsid w:val="00561EEA"/>
    <w:rsid w:val="00581D08"/>
    <w:rsid w:val="005847D5"/>
    <w:rsid w:val="00593081"/>
    <w:rsid w:val="00596990"/>
    <w:rsid w:val="005A5FA0"/>
    <w:rsid w:val="005B15EC"/>
    <w:rsid w:val="005C0CC8"/>
    <w:rsid w:val="005C4AB0"/>
    <w:rsid w:val="005C4F1D"/>
    <w:rsid w:val="005F33B5"/>
    <w:rsid w:val="005F365B"/>
    <w:rsid w:val="00604D17"/>
    <w:rsid w:val="00613578"/>
    <w:rsid w:val="0061392B"/>
    <w:rsid w:val="00616FDB"/>
    <w:rsid w:val="00625FC4"/>
    <w:rsid w:val="00626B5D"/>
    <w:rsid w:val="00634BAF"/>
    <w:rsid w:val="00645E9D"/>
    <w:rsid w:val="0065246A"/>
    <w:rsid w:val="006548A6"/>
    <w:rsid w:val="006612D7"/>
    <w:rsid w:val="00665EC4"/>
    <w:rsid w:val="00673987"/>
    <w:rsid w:val="00681F57"/>
    <w:rsid w:val="006937F7"/>
    <w:rsid w:val="006D6F04"/>
    <w:rsid w:val="006F02CC"/>
    <w:rsid w:val="00711E0A"/>
    <w:rsid w:val="007126A3"/>
    <w:rsid w:val="00713AC1"/>
    <w:rsid w:val="00714459"/>
    <w:rsid w:val="007232FF"/>
    <w:rsid w:val="007359FD"/>
    <w:rsid w:val="00736537"/>
    <w:rsid w:val="007422C3"/>
    <w:rsid w:val="00746D2E"/>
    <w:rsid w:val="00752929"/>
    <w:rsid w:val="00767F47"/>
    <w:rsid w:val="00772C6B"/>
    <w:rsid w:val="00775AD4"/>
    <w:rsid w:val="00781D8B"/>
    <w:rsid w:val="007A0C22"/>
    <w:rsid w:val="007A4692"/>
    <w:rsid w:val="007A5C14"/>
    <w:rsid w:val="007B7276"/>
    <w:rsid w:val="007D0402"/>
    <w:rsid w:val="007D1FBD"/>
    <w:rsid w:val="007D35F3"/>
    <w:rsid w:val="007D571D"/>
    <w:rsid w:val="007F5E41"/>
    <w:rsid w:val="00812BBD"/>
    <w:rsid w:val="00825405"/>
    <w:rsid w:val="008376B5"/>
    <w:rsid w:val="00846038"/>
    <w:rsid w:val="008470FF"/>
    <w:rsid w:val="00847FAA"/>
    <w:rsid w:val="00851BD8"/>
    <w:rsid w:val="00857BB1"/>
    <w:rsid w:val="00864967"/>
    <w:rsid w:val="008659E2"/>
    <w:rsid w:val="00865E22"/>
    <w:rsid w:val="00874C3C"/>
    <w:rsid w:val="00876B55"/>
    <w:rsid w:val="008802C7"/>
    <w:rsid w:val="00887E02"/>
    <w:rsid w:val="00890737"/>
    <w:rsid w:val="008A6004"/>
    <w:rsid w:val="008B17D7"/>
    <w:rsid w:val="008E23AC"/>
    <w:rsid w:val="008E76D7"/>
    <w:rsid w:val="008F6BF2"/>
    <w:rsid w:val="00901491"/>
    <w:rsid w:val="00906CF7"/>
    <w:rsid w:val="00915256"/>
    <w:rsid w:val="009263D7"/>
    <w:rsid w:val="00934EA8"/>
    <w:rsid w:val="00935277"/>
    <w:rsid w:val="00937289"/>
    <w:rsid w:val="00937442"/>
    <w:rsid w:val="00942820"/>
    <w:rsid w:val="00947FA2"/>
    <w:rsid w:val="00962AE8"/>
    <w:rsid w:val="0096434E"/>
    <w:rsid w:val="009675FC"/>
    <w:rsid w:val="00976177"/>
    <w:rsid w:val="00983EBE"/>
    <w:rsid w:val="009946C1"/>
    <w:rsid w:val="009948CD"/>
    <w:rsid w:val="009973D4"/>
    <w:rsid w:val="009B38BB"/>
    <w:rsid w:val="009B49F4"/>
    <w:rsid w:val="009F49FB"/>
    <w:rsid w:val="00A057FD"/>
    <w:rsid w:val="00A05915"/>
    <w:rsid w:val="00A104C5"/>
    <w:rsid w:val="00A13278"/>
    <w:rsid w:val="00A22F02"/>
    <w:rsid w:val="00A240FB"/>
    <w:rsid w:val="00A26596"/>
    <w:rsid w:val="00A312E5"/>
    <w:rsid w:val="00A36267"/>
    <w:rsid w:val="00A42D29"/>
    <w:rsid w:val="00A52294"/>
    <w:rsid w:val="00A55065"/>
    <w:rsid w:val="00A557B1"/>
    <w:rsid w:val="00A7088F"/>
    <w:rsid w:val="00A75C68"/>
    <w:rsid w:val="00A85F21"/>
    <w:rsid w:val="00A92A87"/>
    <w:rsid w:val="00AB17E8"/>
    <w:rsid w:val="00AB7037"/>
    <w:rsid w:val="00AC75E2"/>
    <w:rsid w:val="00AD035F"/>
    <w:rsid w:val="00AD6A03"/>
    <w:rsid w:val="00AE51D0"/>
    <w:rsid w:val="00B00474"/>
    <w:rsid w:val="00B3612B"/>
    <w:rsid w:val="00B56513"/>
    <w:rsid w:val="00B60357"/>
    <w:rsid w:val="00B6490F"/>
    <w:rsid w:val="00B67585"/>
    <w:rsid w:val="00B72499"/>
    <w:rsid w:val="00B73CB1"/>
    <w:rsid w:val="00B74C5C"/>
    <w:rsid w:val="00B817FF"/>
    <w:rsid w:val="00BB523C"/>
    <w:rsid w:val="00BB6EE6"/>
    <w:rsid w:val="00BB6F1E"/>
    <w:rsid w:val="00BC3E53"/>
    <w:rsid w:val="00BC4DB1"/>
    <w:rsid w:val="00BC7A78"/>
    <w:rsid w:val="00BF4AC7"/>
    <w:rsid w:val="00C10FC3"/>
    <w:rsid w:val="00C14F15"/>
    <w:rsid w:val="00C15800"/>
    <w:rsid w:val="00C23F43"/>
    <w:rsid w:val="00C3467B"/>
    <w:rsid w:val="00C5170C"/>
    <w:rsid w:val="00C56FA2"/>
    <w:rsid w:val="00C60FD7"/>
    <w:rsid w:val="00C61FF4"/>
    <w:rsid w:val="00C7050D"/>
    <w:rsid w:val="00C73E4E"/>
    <w:rsid w:val="00C863FD"/>
    <w:rsid w:val="00C906CC"/>
    <w:rsid w:val="00CA1339"/>
    <w:rsid w:val="00CA2D4C"/>
    <w:rsid w:val="00CA4E4A"/>
    <w:rsid w:val="00CC62F9"/>
    <w:rsid w:val="00CE05A8"/>
    <w:rsid w:val="00D10661"/>
    <w:rsid w:val="00D17CE2"/>
    <w:rsid w:val="00D205BA"/>
    <w:rsid w:val="00D25450"/>
    <w:rsid w:val="00D33F1F"/>
    <w:rsid w:val="00D45959"/>
    <w:rsid w:val="00D4624B"/>
    <w:rsid w:val="00D47DF4"/>
    <w:rsid w:val="00D56E33"/>
    <w:rsid w:val="00D63D28"/>
    <w:rsid w:val="00D66E36"/>
    <w:rsid w:val="00D918CD"/>
    <w:rsid w:val="00D953D7"/>
    <w:rsid w:val="00DA66E6"/>
    <w:rsid w:val="00DB01E0"/>
    <w:rsid w:val="00DC0F9C"/>
    <w:rsid w:val="00DD3C24"/>
    <w:rsid w:val="00DD4125"/>
    <w:rsid w:val="00DD4CDF"/>
    <w:rsid w:val="00DD782D"/>
    <w:rsid w:val="00DE28FE"/>
    <w:rsid w:val="00DF26E2"/>
    <w:rsid w:val="00DF2967"/>
    <w:rsid w:val="00DF3468"/>
    <w:rsid w:val="00E01DE8"/>
    <w:rsid w:val="00E04844"/>
    <w:rsid w:val="00E071D9"/>
    <w:rsid w:val="00E10607"/>
    <w:rsid w:val="00E32A30"/>
    <w:rsid w:val="00E36F5A"/>
    <w:rsid w:val="00E4254D"/>
    <w:rsid w:val="00E47766"/>
    <w:rsid w:val="00E548F5"/>
    <w:rsid w:val="00E57FB9"/>
    <w:rsid w:val="00E70595"/>
    <w:rsid w:val="00E71419"/>
    <w:rsid w:val="00E83205"/>
    <w:rsid w:val="00E919A5"/>
    <w:rsid w:val="00EA1B33"/>
    <w:rsid w:val="00EA3240"/>
    <w:rsid w:val="00EA53B8"/>
    <w:rsid w:val="00EC6CAA"/>
    <w:rsid w:val="00EE5C3B"/>
    <w:rsid w:val="00EE7654"/>
    <w:rsid w:val="00EF0BC0"/>
    <w:rsid w:val="00EF27B9"/>
    <w:rsid w:val="00EF4F91"/>
    <w:rsid w:val="00F0397B"/>
    <w:rsid w:val="00F06B5F"/>
    <w:rsid w:val="00F06BFB"/>
    <w:rsid w:val="00F10A81"/>
    <w:rsid w:val="00F13029"/>
    <w:rsid w:val="00F1462A"/>
    <w:rsid w:val="00F24FEA"/>
    <w:rsid w:val="00F307CD"/>
    <w:rsid w:val="00F30F7C"/>
    <w:rsid w:val="00F32880"/>
    <w:rsid w:val="00F57DE8"/>
    <w:rsid w:val="00F61BD2"/>
    <w:rsid w:val="00F746C0"/>
    <w:rsid w:val="00F87DA9"/>
    <w:rsid w:val="00F91760"/>
    <w:rsid w:val="00F91DFD"/>
    <w:rsid w:val="00F966AB"/>
    <w:rsid w:val="00FA36EE"/>
    <w:rsid w:val="00FA4A4C"/>
    <w:rsid w:val="00FD0E85"/>
    <w:rsid w:val="00FD1734"/>
    <w:rsid w:val="00FD4831"/>
    <w:rsid w:val="00FE7983"/>
    <w:rsid w:val="00FF302D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BD75"/>
  <w15:chartTrackingRefBased/>
  <w15:docId w15:val="{91C37DD5-21D3-4EB4-A0F3-D6FD7AF4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F2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F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226F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26F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26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6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6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226F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6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226F27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Цветовое выделение"/>
    <w:rsid w:val="00226F27"/>
    <w:rPr>
      <w:b/>
      <w:bCs/>
      <w:color w:val="000080"/>
      <w:sz w:val="18"/>
      <w:szCs w:val="18"/>
    </w:rPr>
  </w:style>
  <w:style w:type="character" w:customStyle="1" w:styleId="rvts706641">
    <w:name w:val="rvts706641"/>
    <w:basedOn w:val="a0"/>
    <w:rsid w:val="00226F27"/>
  </w:style>
  <w:style w:type="paragraph" w:customStyle="1" w:styleId="rvps706640">
    <w:name w:val="rvps706640"/>
    <w:basedOn w:val="a"/>
    <w:rsid w:val="00226F27"/>
    <w:pPr>
      <w:spacing w:before="100" w:beforeAutospacing="1" w:after="100" w:afterAutospacing="1"/>
    </w:pPr>
  </w:style>
  <w:style w:type="paragraph" w:customStyle="1" w:styleId="rvps690070">
    <w:name w:val="rvps690070"/>
    <w:basedOn w:val="a"/>
    <w:rsid w:val="00226F2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7">
    <w:name w:val="Нормальный (таблица)"/>
    <w:basedOn w:val="a"/>
    <w:next w:val="a"/>
    <w:rsid w:val="00226F27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ssignment2">
    <w:name w:val="assignment_2"/>
    <w:basedOn w:val="a"/>
    <w:rsid w:val="00226F27"/>
    <w:pPr>
      <w:spacing w:before="100" w:beforeAutospacing="1" w:after="100" w:afterAutospacing="1"/>
    </w:pPr>
  </w:style>
  <w:style w:type="paragraph" w:customStyle="1" w:styleId="a8">
    <w:name w:val="Прижатый влево"/>
    <w:basedOn w:val="a"/>
    <w:next w:val="a"/>
    <w:rsid w:val="00226F2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Гипертекстовая ссылка"/>
    <w:rsid w:val="00226F27"/>
    <w:rPr>
      <w:b/>
      <w:bCs/>
      <w:color w:val="106BBE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E77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77C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4A5C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5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72985"/>
    <w:rPr>
      <w:color w:val="0000FF"/>
      <w:u w:val="single"/>
    </w:rPr>
  </w:style>
  <w:style w:type="paragraph" w:customStyle="1" w:styleId="ConsPlusNormal">
    <w:name w:val="ConsPlusNormal"/>
    <w:rsid w:val="00492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&#1086;v&#1086;mariin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&#1086;v&#1086;mariinsk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akupk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26B8EFDCFC4A47B4144265E7864972F7B43D1D25F62907733D79836E83BD02B658566844E232A4BC0550917A4LDy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ADF0D9238CD5DF05645F2B4137371D70B5265F27F3BA47AE8847AC764B79A78CE3A2E68D4EAD19C89BE6855C0239A79A26A5552D750919LFM7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E953D-5451-4137-9661-B4C23A5A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14</Pages>
  <Words>5239</Words>
  <Characters>29866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А. Красовская</dc:creator>
  <cp:keywords/>
  <dc:description/>
  <cp:lastModifiedBy>Громова Наталья Юрьевна</cp:lastModifiedBy>
  <cp:revision>51</cp:revision>
  <cp:lastPrinted>2021-10-10T23:28:00Z</cp:lastPrinted>
  <dcterms:created xsi:type="dcterms:W3CDTF">2021-09-28T04:14:00Z</dcterms:created>
  <dcterms:modified xsi:type="dcterms:W3CDTF">2021-10-11T06:07:00Z</dcterms:modified>
</cp:coreProperties>
</file>