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C67DF3">
      <w:pPr>
        <w:ind w:right="-1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0</wp:posOffset>
            </wp:positionV>
            <wp:extent cx="571500" cy="904875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>
        <w:rPr>
          <w:sz w:val="28"/>
          <w:szCs w:val="28"/>
        </w:rPr>
        <w:br w:type="textWrapping" w:clear="all"/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АДМИНИСТРАЦИЯ</w:t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городского округа Анадырь</w:t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 xml:space="preserve"> </w:t>
      </w:r>
    </w:p>
    <w:p w:rsidR="0099372E" w:rsidRPr="0099372E" w:rsidRDefault="00663484" w:rsidP="00663484">
      <w:pPr>
        <w:pStyle w:val="1"/>
        <w:rPr>
          <w:rFonts w:ascii="Times New Roman" w:hAnsi="Times New Roman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7C68A2" w:rsidRPr="009D445C" w:rsidRDefault="007C68A2" w:rsidP="00663484">
      <w:pPr>
        <w:tabs>
          <w:tab w:val="right" w:pos="9497"/>
        </w:tabs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654235">
        <w:rPr>
          <w:sz w:val="28"/>
          <w:szCs w:val="28"/>
        </w:rPr>
        <w:t xml:space="preserve"> 15.11.2021</w:t>
      </w:r>
      <w:r w:rsidRPr="009D445C">
        <w:rPr>
          <w:sz w:val="28"/>
          <w:szCs w:val="28"/>
        </w:rPr>
        <w:t xml:space="preserve">  </w:t>
      </w:r>
      <w:r w:rsidR="00663484">
        <w:rPr>
          <w:sz w:val="28"/>
          <w:szCs w:val="28"/>
        </w:rPr>
        <w:tab/>
        <w:t>№</w:t>
      </w:r>
      <w:r w:rsidR="00654235">
        <w:rPr>
          <w:sz w:val="28"/>
          <w:szCs w:val="28"/>
        </w:rPr>
        <w:t xml:space="preserve"> 798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F81CE4" w:rsidP="00060FC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</w:t>
            </w:r>
            <w:r w:rsidR="002F64CF">
              <w:rPr>
                <w:sz w:val="28"/>
                <w:szCs w:val="28"/>
              </w:rPr>
              <w:t>грант</w:t>
            </w:r>
            <w:r w:rsidR="00060FC3">
              <w:rPr>
                <w:sz w:val="28"/>
                <w:szCs w:val="28"/>
              </w:rPr>
              <w:t>ов в форме субсидий</w:t>
            </w:r>
            <w:r w:rsidR="002F64CF">
              <w:rPr>
                <w:sz w:val="28"/>
                <w:szCs w:val="28"/>
              </w:rPr>
              <w:t xml:space="preserve"> из бюджета городского округа Анадырь </w:t>
            </w:r>
            <w:r w:rsidR="00060FC3">
              <w:rPr>
                <w:sz w:val="28"/>
                <w:szCs w:val="28"/>
              </w:rPr>
              <w:t>юридическим лицам</w:t>
            </w:r>
            <w:r w:rsidR="002F64CF">
              <w:rPr>
                <w:sz w:val="28"/>
                <w:szCs w:val="28"/>
              </w:rPr>
              <w:t xml:space="preserve">, </w:t>
            </w:r>
            <w:r w:rsidR="00060FC3">
              <w:rPr>
                <w:sz w:val="28"/>
                <w:szCs w:val="28"/>
              </w:rPr>
              <w:t xml:space="preserve">индивидуальным предпринимателям, а также </w:t>
            </w:r>
            <w:r w:rsidR="002F64CF">
              <w:rPr>
                <w:sz w:val="28"/>
                <w:szCs w:val="28"/>
              </w:rPr>
              <w:t>физическим лицам</w:t>
            </w:r>
            <w:r w:rsidR="00060FC3">
              <w:rPr>
                <w:sz w:val="28"/>
                <w:szCs w:val="28"/>
              </w:rPr>
              <w:t xml:space="preserve"> – производителям товаров, работ и услуг</w:t>
            </w:r>
          </w:p>
        </w:tc>
        <w:tc>
          <w:tcPr>
            <w:tcW w:w="4961" w:type="dxa"/>
          </w:tcPr>
          <w:p w:rsidR="0097482F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8672F0">
      <w:pPr>
        <w:ind w:right="-1"/>
        <w:jc w:val="right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56944" w:rsidRDefault="00CF7AD5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78 Бюджетного кодекса Российской Федерации, в</w:t>
      </w:r>
      <w:r w:rsidR="00804FB6" w:rsidRPr="00356944">
        <w:rPr>
          <w:sz w:val="28"/>
          <w:szCs w:val="28"/>
        </w:rPr>
        <w:t xml:space="preserve"> </w:t>
      </w:r>
      <w:r w:rsidR="00804FB6">
        <w:rPr>
          <w:sz w:val="28"/>
          <w:szCs w:val="28"/>
        </w:rPr>
        <w:t xml:space="preserve">целях </w:t>
      </w:r>
      <w:r w:rsidR="00F81CE4">
        <w:rPr>
          <w:sz w:val="28"/>
          <w:szCs w:val="28"/>
        </w:rPr>
        <w:t>реализации муниципальной программы «Поддержка и развитие основных секторов экономики городского округа Анадырь на 2019 - 202</w:t>
      </w:r>
      <w:r w:rsidR="002F64CF">
        <w:rPr>
          <w:sz w:val="28"/>
          <w:szCs w:val="28"/>
        </w:rPr>
        <w:t>3</w:t>
      </w:r>
      <w:r w:rsidR="00F81CE4">
        <w:rPr>
          <w:sz w:val="28"/>
          <w:szCs w:val="28"/>
        </w:rPr>
        <w:t xml:space="preserve"> годы», утвержденной Постановлением Администрации городского о</w:t>
      </w:r>
      <w:r w:rsidR="00401EBE">
        <w:rPr>
          <w:sz w:val="28"/>
          <w:szCs w:val="28"/>
        </w:rPr>
        <w:t xml:space="preserve">круга Анадырь </w:t>
      </w:r>
      <w:r w:rsidR="00F81CE4">
        <w:rPr>
          <w:sz w:val="28"/>
          <w:szCs w:val="28"/>
        </w:rPr>
        <w:t>от 19 декабря 2018 года № 894,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1. Утвердить прилагаемый Порядок </w:t>
      </w:r>
      <w:r w:rsidR="002F64CF">
        <w:rPr>
          <w:sz w:val="28"/>
          <w:szCs w:val="28"/>
        </w:rPr>
        <w:t xml:space="preserve">предоставления </w:t>
      </w:r>
      <w:r w:rsidR="00060FC3">
        <w:rPr>
          <w:sz w:val="28"/>
          <w:szCs w:val="28"/>
        </w:rPr>
        <w:t>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услуг.</w:t>
      </w:r>
    </w:p>
    <w:p w:rsidR="00060FC3" w:rsidRPr="007434CC" w:rsidRDefault="00060FC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>2.</w:t>
      </w:r>
      <w:r w:rsidR="00663484" w:rsidRPr="00663484">
        <w:rPr>
          <w:sz w:val="28"/>
          <w:szCs w:val="28"/>
        </w:rPr>
        <w:t xml:space="preserve"> </w:t>
      </w:r>
      <w:r w:rsidR="00663484" w:rsidRPr="007434CC">
        <w:rPr>
          <w:sz w:val="28"/>
          <w:szCs w:val="28"/>
        </w:rPr>
        <w:t xml:space="preserve">Настоящее постановление опубликовать в газете </w:t>
      </w:r>
      <w:r w:rsidR="00DC0E81">
        <w:rPr>
          <w:sz w:val="28"/>
          <w:szCs w:val="28"/>
        </w:rPr>
        <w:t>«</w:t>
      </w:r>
      <w:r w:rsidR="00663484" w:rsidRPr="007434CC">
        <w:rPr>
          <w:sz w:val="28"/>
          <w:szCs w:val="28"/>
        </w:rPr>
        <w:t>Крайний Север</w:t>
      </w:r>
      <w:r w:rsidR="00DC0E81">
        <w:rPr>
          <w:sz w:val="28"/>
          <w:szCs w:val="28"/>
        </w:rPr>
        <w:t>»</w:t>
      </w:r>
      <w:r w:rsidR="00663484" w:rsidRPr="007434CC">
        <w:rPr>
          <w:sz w:val="28"/>
          <w:szCs w:val="28"/>
        </w:rPr>
        <w:t>, а также разместить на официальном информационно-правовом ресурсе городско</w:t>
      </w:r>
      <w:r w:rsidR="00BE2720">
        <w:rPr>
          <w:sz w:val="28"/>
          <w:szCs w:val="28"/>
        </w:rPr>
        <w:t xml:space="preserve">го округа Анадырь </w:t>
      </w:r>
      <w:r w:rsidR="00DC0E81">
        <w:rPr>
          <w:sz w:val="28"/>
          <w:szCs w:val="28"/>
          <w:lang w:val="en-US"/>
        </w:rPr>
        <w:t>www</w:t>
      </w:r>
      <w:r w:rsidR="00663484" w:rsidRPr="007434CC">
        <w:rPr>
          <w:sz w:val="28"/>
          <w:szCs w:val="28"/>
        </w:rPr>
        <w:t>.</w:t>
      </w:r>
      <w:proofErr w:type="spellStart"/>
      <w:r w:rsidR="00DC0E81">
        <w:rPr>
          <w:sz w:val="28"/>
          <w:szCs w:val="28"/>
          <w:lang w:val="en-US"/>
        </w:rPr>
        <w:t>novomariinsk</w:t>
      </w:r>
      <w:proofErr w:type="spellEnd"/>
      <w:r w:rsidR="00663484" w:rsidRPr="007434CC">
        <w:rPr>
          <w:sz w:val="28"/>
          <w:szCs w:val="28"/>
        </w:rPr>
        <w:t>.</w:t>
      </w:r>
      <w:proofErr w:type="spellStart"/>
      <w:r w:rsidR="00DC0E81">
        <w:rPr>
          <w:sz w:val="28"/>
          <w:szCs w:val="28"/>
          <w:lang w:val="en-US"/>
        </w:rPr>
        <w:t>ru</w:t>
      </w:r>
      <w:proofErr w:type="spellEnd"/>
      <w:r w:rsidR="00663484" w:rsidRPr="007434CC">
        <w:rPr>
          <w:sz w:val="28"/>
          <w:szCs w:val="28"/>
        </w:rPr>
        <w:t>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146C6" w:rsidRPr="007434CC" w:rsidRDefault="001A50D1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3. </w:t>
      </w:r>
      <w:r w:rsidR="00663484" w:rsidRPr="007434CC">
        <w:rPr>
          <w:sz w:val="28"/>
          <w:szCs w:val="28"/>
        </w:rPr>
        <w:t xml:space="preserve">Настоящее </w:t>
      </w:r>
      <w:r w:rsidR="00DC0E81">
        <w:rPr>
          <w:sz w:val="28"/>
          <w:szCs w:val="28"/>
        </w:rPr>
        <w:t>п</w:t>
      </w:r>
      <w:r w:rsidR="00663484" w:rsidRPr="007434CC">
        <w:rPr>
          <w:sz w:val="28"/>
          <w:szCs w:val="28"/>
        </w:rPr>
        <w:t xml:space="preserve">остановление вступает в силу </w:t>
      </w:r>
      <w:r w:rsidR="00663484">
        <w:rPr>
          <w:sz w:val="28"/>
          <w:szCs w:val="28"/>
        </w:rPr>
        <w:t>со дня его официального опубликования.</w:t>
      </w:r>
    </w:p>
    <w:p w:rsidR="00EE2B1A" w:rsidRPr="007434CC" w:rsidRDefault="00EE2B1A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7434CC">
        <w:rPr>
          <w:rFonts w:ascii="Times New Roman" w:hAnsi="Times New Roman"/>
          <w:sz w:val="28"/>
          <w:szCs w:val="28"/>
        </w:rPr>
        <w:t xml:space="preserve">4. </w:t>
      </w:r>
      <w:r w:rsidR="00663484" w:rsidRPr="006634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Анадырь от 20 сентября 2019 года № 848 «Об утверждении Порядка предоставления грантов </w:t>
      </w:r>
      <w:bookmarkStart w:id="0" w:name="_GoBack"/>
      <w:bookmarkEnd w:id="0"/>
      <w:r w:rsidR="00663484" w:rsidRPr="00663484">
        <w:rPr>
          <w:rFonts w:ascii="Times New Roman" w:hAnsi="Times New Roman"/>
          <w:sz w:val="28"/>
          <w:szCs w:val="28"/>
        </w:rPr>
        <w:t xml:space="preserve">в форме субсидий, в том числе </w:t>
      </w:r>
      <w:r w:rsidR="00663484" w:rsidRPr="00663484">
        <w:rPr>
          <w:rFonts w:ascii="Times New Roman" w:hAnsi="Times New Roman"/>
          <w:sz w:val="28"/>
          <w:szCs w:val="28"/>
        </w:rPr>
        <w:lastRenderedPageBreak/>
        <w:t>предоставляемых на конкурсной основе, субъектам малого и среднего предпринимательства в городском округе Анадырь»</w:t>
      </w:r>
      <w:r w:rsidR="00DC0E81">
        <w:rPr>
          <w:rFonts w:ascii="Times New Roman" w:hAnsi="Times New Roman"/>
          <w:sz w:val="28"/>
          <w:szCs w:val="28"/>
        </w:rPr>
        <w:t>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>5</w:t>
      </w:r>
      <w:r w:rsidR="0097482F" w:rsidRPr="007434CC">
        <w:rPr>
          <w:sz w:val="28"/>
          <w:szCs w:val="28"/>
        </w:rPr>
        <w:t xml:space="preserve">. </w:t>
      </w:r>
      <w:proofErr w:type="gramStart"/>
      <w:r w:rsidR="0097482F" w:rsidRPr="007434CC">
        <w:rPr>
          <w:sz w:val="28"/>
          <w:szCs w:val="28"/>
        </w:rPr>
        <w:t>Контроль за</w:t>
      </w:r>
      <w:proofErr w:type="gramEnd"/>
      <w:r w:rsidR="0097482F" w:rsidRPr="007434CC">
        <w:rPr>
          <w:sz w:val="28"/>
          <w:szCs w:val="28"/>
        </w:rPr>
        <w:t xml:space="preserve"> исполнением настоящего </w:t>
      </w:r>
      <w:r w:rsidR="00CC1A5D" w:rsidRPr="007434CC">
        <w:rPr>
          <w:sz w:val="28"/>
          <w:szCs w:val="28"/>
        </w:rPr>
        <w:t>п</w:t>
      </w:r>
      <w:r w:rsidR="0097482F" w:rsidRPr="007434CC">
        <w:rPr>
          <w:sz w:val="28"/>
          <w:szCs w:val="28"/>
        </w:rPr>
        <w:t xml:space="preserve">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97482F" w:rsidRPr="007434CC">
        <w:rPr>
          <w:sz w:val="28"/>
          <w:szCs w:val="28"/>
        </w:rPr>
        <w:t>Тюнягину</w:t>
      </w:r>
      <w:proofErr w:type="spellEnd"/>
      <w:r w:rsidR="0097482F" w:rsidRPr="007434CC">
        <w:rPr>
          <w:sz w:val="28"/>
          <w:szCs w:val="28"/>
        </w:rPr>
        <w:t xml:space="preserve"> Ю.И.</w:t>
      </w: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7434CC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562E" w:rsidRDefault="007247D3" w:rsidP="00663484">
      <w:pPr>
        <w:tabs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613BC">
        <w:rPr>
          <w:sz w:val="28"/>
          <w:szCs w:val="28"/>
        </w:rPr>
        <w:t>а</w:t>
      </w:r>
      <w:r w:rsidR="0097482F" w:rsidRPr="007434CC">
        <w:rPr>
          <w:sz w:val="28"/>
          <w:szCs w:val="28"/>
        </w:rPr>
        <w:t xml:space="preserve"> Администрации</w:t>
      </w:r>
      <w:r w:rsidR="00663484">
        <w:rPr>
          <w:sz w:val="28"/>
          <w:szCs w:val="28"/>
        </w:rPr>
        <w:tab/>
      </w:r>
      <w:r w:rsidR="00D11FF6">
        <w:rPr>
          <w:sz w:val="28"/>
          <w:szCs w:val="28"/>
        </w:rPr>
        <w:t>Л.А. Николаев</w:t>
      </w: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751"/>
        <w:tblW w:w="10033" w:type="dxa"/>
        <w:tblLook w:val="01E0"/>
      </w:tblPr>
      <w:tblGrid>
        <w:gridCol w:w="5196"/>
        <w:gridCol w:w="4837"/>
      </w:tblGrid>
      <w:tr w:rsidR="002133EB" w:rsidRPr="00714578" w:rsidTr="00C83D56">
        <w:trPr>
          <w:trHeight w:val="1818"/>
        </w:trPr>
        <w:tc>
          <w:tcPr>
            <w:tcW w:w="5196" w:type="dxa"/>
          </w:tcPr>
          <w:p w:rsidR="002133EB" w:rsidRPr="00E35F5D" w:rsidRDefault="002133EB" w:rsidP="00C83D56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4837" w:type="dxa"/>
          </w:tcPr>
          <w:p w:rsidR="002133EB" w:rsidRPr="00714578" w:rsidRDefault="002133EB" w:rsidP="00C83D56">
            <w:pPr>
              <w:ind w:right="-317"/>
              <w:jc w:val="center"/>
              <w:rPr>
                <w:sz w:val="28"/>
                <w:szCs w:val="28"/>
              </w:rPr>
            </w:pPr>
            <w:r w:rsidRPr="00714578">
              <w:rPr>
                <w:sz w:val="28"/>
                <w:szCs w:val="28"/>
              </w:rPr>
              <w:t>УТВЕРЖДЁН</w:t>
            </w:r>
          </w:p>
          <w:p w:rsidR="002133EB" w:rsidRPr="00714578" w:rsidRDefault="002133EB" w:rsidP="00C83D56">
            <w:pPr>
              <w:ind w:right="-317"/>
              <w:jc w:val="center"/>
              <w:rPr>
                <w:sz w:val="28"/>
                <w:szCs w:val="28"/>
              </w:rPr>
            </w:pPr>
            <w:r w:rsidRPr="00714578">
              <w:rPr>
                <w:sz w:val="28"/>
                <w:szCs w:val="28"/>
              </w:rPr>
              <w:t>Постановлением Администрации городского округа Анадырь</w:t>
            </w:r>
          </w:p>
          <w:p w:rsidR="002133EB" w:rsidRPr="00714578" w:rsidRDefault="002133EB" w:rsidP="00C83D56">
            <w:pPr>
              <w:ind w:right="-317"/>
              <w:jc w:val="center"/>
              <w:rPr>
                <w:sz w:val="28"/>
                <w:szCs w:val="28"/>
                <w:u w:val="single"/>
              </w:rPr>
            </w:pPr>
            <w:r w:rsidRPr="0071457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15.11.2021</w:t>
            </w:r>
            <w:r w:rsidRPr="0071457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798</w:t>
            </w:r>
          </w:p>
          <w:p w:rsidR="002133EB" w:rsidRPr="00714578" w:rsidRDefault="002133EB" w:rsidP="00C83D56">
            <w:pPr>
              <w:ind w:right="-317"/>
              <w:jc w:val="center"/>
              <w:rPr>
                <w:rFonts w:ascii="Arial Narrow" w:hAnsi="Arial Narrow"/>
              </w:rPr>
            </w:pPr>
          </w:p>
        </w:tc>
      </w:tr>
    </w:tbl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 xml:space="preserve">ПОРЯДОК </w:t>
      </w:r>
    </w:p>
    <w:p w:rsidR="002133EB" w:rsidRPr="00714578" w:rsidRDefault="002133EB" w:rsidP="002133EB">
      <w:pPr>
        <w:jc w:val="center"/>
        <w:rPr>
          <w:b/>
          <w:snapToGrid w:val="0"/>
          <w:sz w:val="28"/>
          <w:szCs w:val="28"/>
        </w:rPr>
      </w:pPr>
      <w:r w:rsidRPr="00714578">
        <w:rPr>
          <w:b/>
          <w:sz w:val="28"/>
          <w:szCs w:val="28"/>
        </w:rPr>
        <w:t xml:space="preserve">предоставления грантов в форме субсидий из бюджета городского округа Анадырь юридическим лицам, </w:t>
      </w:r>
      <w:r w:rsidRPr="00714578">
        <w:rPr>
          <w:b/>
          <w:snapToGrid w:val="0"/>
          <w:sz w:val="28"/>
          <w:szCs w:val="28"/>
        </w:rPr>
        <w:t>индивидуальным предпринимателям, а также</w:t>
      </w:r>
      <w:r w:rsidRPr="00714578">
        <w:rPr>
          <w:b/>
          <w:sz w:val="28"/>
          <w:szCs w:val="28"/>
        </w:rPr>
        <w:t xml:space="preserve"> </w:t>
      </w:r>
      <w:r w:rsidRPr="00714578">
        <w:rPr>
          <w:b/>
          <w:snapToGrid w:val="0"/>
          <w:sz w:val="28"/>
          <w:szCs w:val="28"/>
        </w:rPr>
        <w:t>физическим лицам – производителям товаров, работ и услуг</w:t>
      </w: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ind w:firstLine="708"/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>1. Общие положения о предоставлении грантов</w:t>
      </w:r>
    </w:p>
    <w:p w:rsidR="002133EB" w:rsidRPr="00714578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2133E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133EB">
        <w:rPr>
          <w:rFonts w:ascii="Times New Roman" w:hAnsi="Times New Roman"/>
          <w:sz w:val="28"/>
          <w:szCs w:val="28"/>
        </w:rPr>
        <w:t xml:space="preserve">Настоящий Порядок определяет общие положения, порядок проведения отбора, условия и порядок предоставления грантов в форме субсидии юридическим лицам, индивидуальным предпринимателям, </w:t>
      </w:r>
      <w:r w:rsidRPr="002133EB">
        <w:rPr>
          <w:rFonts w:ascii="Times New Roman" w:hAnsi="Times New Roman"/>
          <w:snapToGrid w:val="0"/>
          <w:sz w:val="28"/>
          <w:szCs w:val="28"/>
        </w:rPr>
        <w:t xml:space="preserve">физическим лицам – производителям товаров, работ и услуг, </w:t>
      </w:r>
      <w:r w:rsidRPr="002133EB">
        <w:rPr>
          <w:rFonts w:ascii="Times New Roman" w:hAnsi="Times New Roman"/>
          <w:sz w:val="28"/>
          <w:szCs w:val="28"/>
        </w:rPr>
        <w:t>а также требования к отчетности и требования об осуществлении контроля за соблюдением условий, целей и порядка предоставления гранта и ответственности за их нарушение (далее – Порядок).</w:t>
      </w:r>
      <w:proofErr w:type="gramEnd"/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1.2. Понятия, используемые в настоящем Порядке: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33EB">
        <w:rPr>
          <w:snapToGrid w:val="0"/>
          <w:sz w:val="28"/>
          <w:szCs w:val="28"/>
        </w:rPr>
        <w:t>1) субъекты МСП - с</w:t>
      </w:r>
      <w:r w:rsidRPr="002133EB">
        <w:rPr>
          <w:bCs/>
          <w:sz w:val="28"/>
          <w:szCs w:val="28"/>
        </w:rPr>
        <w:t xml:space="preserve">убъекты малого и среднего предпринимательства - </w:t>
      </w:r>
      <w:r w:rsidRPr="002133EB">
        <w:rPr>
          <w:snapToGrid w:val="0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9" w:history="1">
        <w:r w:rsidRPr="002133EB">
          <w:rPr>
            <w:bCs/>
            <w:color w:val="0000FF"/>
            <w:sz w:val="28"/>
            <w:szCs w:val="28"/>
          </w:rPr>
          <w:t>частью 1.1</w:t>
        </w:r>
      </w:hyperlink>
      <w:r w:rsidRPr="002133EB">
        <w:rPr>
          <w:bCs/>
          <w:sz w:val="28"/>
          <w:szCs w:val="28"/>
        </w:rPr>
        <w:t xml:space="preserve"> статьи 4</w:t>
      </w:r>
      <w:r w:rsidRPr="002133EB">
        <w:rPr>
          <w:snapToGrid w:val="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 (далее – Федеральный закон № 209-ФЗ), к малым предприятиям, в том числе к </w:t>
      </w:r>
      <w:proofErr w:type="spellStart"/>
      <w:r w:rsidRPr="002133EB">
        <w:rPr>
          <w:snapToGrid w:val="0"/>
          <w:sz w:val="28"/>
          <w:szCs w:val="28"/>
        </w:rPr>
        <w:t>микропредприятиям</w:t>
      </w:r>
      <w:proofErr w:type="spellEnd"/>
      <w:r w:rsidRPr="002133EB">
        <w:rPr>
          <w:snapToGrid w:val="0"/>
          <w:sz w:val="28"/>
          <w:szCs w:val="28"/>
        </w:rPr>
        <w:t>, и средним предприятиям, сведения о которых</w:t>
      </w:r>
      <w:proofErr w:type="gramEnd"/>
      <w:r w:rsidRPr="002133EB">
        <w:rPr>
          <w:snapToGrid w:val="0"/>
          <w:sz w:val="28"/>
          <w:szCs w:val="28"/>
        </w:rPr>
        <w:t xml:space="preserve"> внесены в единый реестр субъектов малого и среднего предпринимательства;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2133EB">
        <w:rPr>
          <w:snapToGrid w:val="0"/>
          <w:sz w:val="28"/>
          <w:szCs w:val="28"/>
        </w:rPr>
        <w:t xml:space="preserve">2) </w:t>
      </w:r>
      <w:proofErr w:type="spellStart"/>
      <w:r w:rsidRPr="002133EB">
        <w:rPr>
          <w:snapToGrid w:val="0"/>
          <w:sz w:val="28"/>
          <w:szCs w:val="28"/>
        </w:rPr>
        <w:t>самозанятые</w:t>
      </w:r>
      <w:proofErr w:type="spellEnd"/>
      <w:r w:rsidRPr="002133EB">
        <w:rPr>
          <w:snapToGrid w:val="0"/>
          <w:sz w:val="28"/>
          <w:szCs w:val="28"/>
        </w:rPr>
        <w:t xml:space="preserve"> - </w:t>
      </w:r>
      <w:r w:rsidRPr="002133EB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</w:t>
      </w:r>
      <w:r w:rsidRPr="002133EB">
        <w:rPr>
          <w:snapToGrid w:val="0"/>
          <w:sz w:val="28"/>
          <w:szCs w:val="28"/>
        </w:rPr>
        <w:t xml:space="preserve"> «Налог на профессиональный доход», согласно статьи 14.1 Федерального закона  от 8 июня 2020 года № 169-ФЗ «О внесении изменений в Федеральный закон  «О развитии малого и среднего предпринимательства в Российской Федерации» и статьи 1 и 2 Федерального закона «О внесении изменений  в Федеральный закон «О развитии малого и</w:t>
      </w:r>
      <w:proofErr w:type="gramEnd"/>
      <w:r w:rsidRPr="002133EB">
        <w:rPr>
          <w:snapToGrid w:val="0"/>
          <w:sz w:val="28"/>
          <w:szCs w:val="28"/>
        </w:rPr>
        <w:t xml:space="preserve"> среднего предпринимательства  в Российской Федерации» в целях формирования единого реестра субъектов малого и среднего предпринимательства – получателей поддержки» (далее – Федеральный закон № 169-ФЗ);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3) участники отбора – </w:t>
      </w:r>
      <w:r w:rsidRPr="002133EB">
        <w:rPr>
          <w:snapToGrid w:val="0"/>
          <w:sz w:val="28"/>
          <w:szCs w:val="28"/>
        </w:rPr>
        <w:t xml:space="preserve">субъекты МСП и </w:t>
      </w:r>
      <w:proofErr w:type="spellStart"/>
      <w:r w:rsidRPr="002133EB">
        <w:rPr>
          <w:snapToGrid w:val="0"/>
          <w:sz w:val="28"/>
          <w:szCs w:val="28"/>
        </w:rPr>
        <w:t>самозанятые</w:t>
      </w:r>
      <w:proofErr w:type="spellEnd"/>
      <w:r w:rsidRPr="002133EB">
        <w:rPr>
          <w:sz w:val="28"/>
          <w:szCs w:val="28"/>
        </w:rPr>
        <w:t xml:space="preserve">, которые </w:t>
      </w:r>
      <w:r w:rsidRPr="002133EB">
        <w:rPr>
          <w:snapToGrid w:val="0"/>
          <w:sz w:val="28"/>
          <w:szCs w:val="28"/>
        </w:rPr>
        <w:t>подали заявки на участие в конкурсном отборе на получение гранта;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lastRenderedPageBreak/>
        <w:t>4) грант –</w:t>
      </w:r>
      <w:r w:rsidRPr="002133EB">
        <w:rPr>
          <w:szCs w:val="28"/>
        </w:rPr>
        <w:t xml:space="preserve"> </w:t>
      </w:r>
      <w:r w:rsidRPr="002133EB">
        <w:rPr>
          <w:sz w:val="28"/>
          <w:szCs w:val="28"/>
        </w:rPr>
        <w:t>субсидия из бюджета городского округа Анадырь, предоставляемая получателю гранта (победителю отбора) на финансовое обеспечение затрат на реализацию проекта;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5) получатель гранта – участник отбора, </w:t>
      </w:r>
      <w:r w:rsidRPr="002133EB">
        <w:rPr>
          <w:sz w:val="28"/>
          <w:szCs w:val="28"/>
        </w:rPr>
        <w:t>по которому принято решение о предоставлении гранта и с которым было заключено соглашение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1.3. Главным распорядителем средств бюджета городского округа Анадырь, до которого как до получателя бюджетных средств в установленном порядке доведены лимиты бюджетных обязательств на предоставление гранта на соответствующий финансовый год, является Управление финансов, экономики и имущественных отношений Администрации городского округа Анадырь (далее – Управление).</w:t>
      </w:r>
    </w:p>
    <w:p w:rsidR="002133EB" w:rsidRPr="002133EB" w:rsidRDefault="002133EB" w:rsidP="002133EB">
      <w:pPr>
        <w:ind w:firstLine="709"/>
        <w:contextualSpacing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1.4. </w:t>
      </w:r>
      <w:proofErr w:type="gramStart"/>
      <w:r w:rsidRPr="002133EB">
        <w:rPr>
          <w:sz w:val="28"/>
          <w:szCs w:val="28"/>
        </w:rPr>
        <w:t xml:space="preserve">Целью предоставления гранта на финансовое обеспечение части затрат на реализацию проектов является оказание поддержки и развития малого и среднего предпринимательства в рамках реализации мероприятия «Предоставление субсидии на реализацию </w:t>
      </w:r>
      <w:proofErr w:type="spellStart"/>
      <w:r w:rsidRPr="002133EB">
        <w:rPr>
          <w:sz w:val="28"/>
          <w:szCs w:val="28"/>
        </w:rPr>
        <w:t>бизнес-проектов</w:t>
      </w:r>
      <w:proofErr w:type="spellEnd"/>
      <w:r w:rsidRPr="002133EB">
        <w:rPr>
          <w:sz w:val="28"/>
          <w:szCs w:val="28"/>
        </w:rPr>
        <w:t>» подпрограммы «Поддержка и развитие малого и среднего предпринимательства» Муниципальной программы «Поддержка и развитие основных секторов экономики городского округа Анадырь на 2019 - 2023 годы», утвержденной Постановлением Администрации городского округа Анадырь от 19</w:t>
      </w:r>
      <w:proofErr w:type="gramEnd"/>
      <w:r w:rsidRPr="002133EB">
        <w:rPr>
          <w:sz w:val="28"/>
          <w:szCs w:val="28"/>
        </w:rPr>
        <w:t xml:space="preserve"> декабря 2018 года № 894 (далее – Подпрограмма).</w:t>
      </w:r>
    </w:p>
    <w:p w:rsidR="00B46A19" w:rsidRDefault="00B46A19" w:rsidP="00B4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в форме субсидии предоставляется на финансовое обеспечение затрат на приобретение основных средств и  (или) на приобретение и пополнение оборотных средств, необходимых для реализации проекта (закупка оборудования, расходных материалов и т.п.).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1.5. Грант предоставляется на реализацию проекта в одном из приоритетных направлений, предусмотренных Подпрограммой: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благоустройство территории городского округа Анадырь, санитарная очистка;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2) производство и выпуск товаров народного потребления;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3) оказание бытовых услуг населению;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4) предоставление жилищно-коммунальных услуг;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5) содержание домашних животных.</w:t>
      </w:r>
    </w:p>
    <w:p w:rsidR="002133EB" w:rsidRPr="002133EB" w:rsidRDefault="002133EB" w:rsidP="002133EB">
      <w:pPr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1.6. </w:t>
      </w:r>
      <w:r w:rsidRPr="002133EB">
        <w:rPr>
          <w:snapToGrid w:val="0"/>
          <w:sz w:val="28"/>
          <w:szCs w:val="28"/>
        </w:rPr>
        <w:t>К участию в конкурсном отборе допускаются заявки участников отбора, которые: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соответствуют требованиям Федерального закона № 209-ФЗ;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соответствуют требованиям Федерального закона № 169-ФЗ;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зарегистрированы и осуществляют свою деятельность на территории городского округа Анадырь на момент подачи конкурсной заявки не менее одного года;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представили документы, предусмотренные пунктом 2.6 настоящего Порядка.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lastRenderedPageBreak/>
        <w:t xml:space="preserve">1.7. К приоритетным целевым группам получателя гранта относятся субъекты МСП и </w:t>
      </w:r>
      <w:proofErr w:type="spellStart"/>
      <w:r w:rsidRPr="002133EB">
        <w:rPr>
          <w:snapToGrid w:val="0"/>
          <w:sz w:val="28"/>
          <w:szCs w:val="28"/>
        </w:rPr>
        <w:t>самозанятые</w:t>
      </w:r>
      <w:proofErr w:type="spellEnd"/>
      <w:r w:rsidRPr="002133EB">
        <w:rPr>
          <w:snapToGrid w:val="0"/>
          <w:sz w:val="28"/>
          <w:szCs w:val="28"/>
        </w:rPr>
        <w:t xml:space="preserve">, </w:t>
      </w:r>
      <w:r w:rsidRPr="002133EB">
        <w:rPr>
          <w:sz w:val="28"/>
          <w:szCs w:val="28"/>
        </w:rPr>
        <w:t>которые непосредственно перед государственной регистрацией, относились к одной из следующих категорий: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безработные граждане, зарегистрированные в установленном порядке в государственной службе занятости населения;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1.8. Грант носит целевой характер и не может быть использован на цели, не предусмотренные настоящим Порядком.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1.9. Информация о грантах размещается на едином портале бюджетной системы Российской Федерации в информационно-телекоммуникационной сети «Интернет» (http://budget.gov.ru/) (далее – единый портал) (в разделе единого портала) (при наличии технической возможности).</w:t>
      </w:r>
    </w:p>
    <w:p w:rsidR="002133EB" w:rsidRPr="002133EB" w:rsidRDefault="002133EB" w:rsidP="002133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2. Порядок проведения отбора </w:t>
      </w:r>
    </w:p>
    <w:p w:rsidR="002133EB" w:rsidRPr="002133EB" w:rsidRDefault="002133EB" w:rsidP="002133EB">
      <w:pPr>
        <w:suppressAutoHyphens/>
        <w:jc w:val="both"/>
        <w:rPr>
          <w:b/>
          <w:sz w:val="28"/>
          <w:szCs w:val="28"/>
        </w:rPr>
      </w:pPr>
    </w:p>
    <w:p w:rsidR="002133EB" w:rsidRPr="002133EB" w:rsidRDefault="002133EB" w:rsidP="002133EB">
      <w:pPr>
        <w:suppressAutoHyphens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</w:t>
      </w:r>
      <w:r w:rsidRPr="002133EB">
        <w:rPr>
          <w:bCs/>
          <w:sz w:val="28"/>
          <w:szCs w:val="28"/>
        </w:rPr>
        <w:t xml:space="preserve"> Отбор</w:t>
      </w:r>
      <w:r w:rsidRPr="002133EB">
        <w:rPr>
          <w:sz w:val="28"/>
          <w:szCs w:val="28"/>
        </w:rPr>
        <w:t xml:space="preserve"> получателей </w:t>
      </w:r>
      <w:r w:rsidRPr="002133EB">
        <w:rPr>
          <w:bCs/>
          <w:sz w:val="28"/>
          <w:szCs w:val="28"/>
        </w:rPr>
        <w:t>грантов</w:t>
      </w:r>
      <w:r w:rsidRPr="002133EB">
        <w:rPr>
          <w:sz w:val="28"/>
          <w:szCs w:val="28"/>
        </w:rPr>
        <w:t xml:space="preserve"> осуществляется на основании конкурса, который проводится при определении получателя </w:t>
      </w:r>
      <w:r w:rsidRPr="002133EB">
        <w:rPr>
          <w:bCs/>
          <w:sz w:val="28"/>
          <w:szCs w:val="28"/>
        </w:rPr>
        <w:t>гранта</w:t>
      </w:r>
      <w:r w:rsidRPr="002133EB">
        <w:rPr>
          <w:sz w:val="28"/>
          <w:szCs w:val="28"/>
        </w:rPr>
        <w:t xml:space="preserve"> исходя из наилучших условий достижения результатов, в </w:t>
      </w:r>
      <w:proofErr w:type="gramStart"/>
      <w:r w:rsidRPr="002133EB">
        <w:rPr>
          <w:sz w:val="28"/>
          <w:szCs w:val="28"/>
        </w:rPr>
        <w:t>целях</w:t>
      </w:r>
      <w:proofErr w:type="gramEnd"/>
      <w:r w:rsidRPr="002133EB">
        <w:rPr>
          <w:sz w:val="28"/>
          <w:szCs w:val="28"/>
        </w:rPr>
        <w:t xml:space="preserve"> достижения которых предоставляется </w:t>
      </w:r>
      <w:r w:rsidRPr="002133EB">
        <w:rPr>
          <w:bCs/>
          <w:sz w:val="28"/>
          <w:szCs w:val="28"/>
        </w:rPr>
        <w:t>грант</w:t>
      </w:r>
      <w:r w:rsidRPr="002133EB">
        <w:rPr>
          <w:sz w:val="28"/>
          <w:szCs w:val="28"/>
        </w:rPr>
        <w:t xml:space="preserve"> (далее - конкурс, </w:t>
      </w:r>
      <w:r w:rsidRPr="002133EB">
        <w:rPr>
          <w:bCs/>
          <w:sz w:val="28"/>
          <w:szCs w:val="28"/>
        </w:rPr>
        <w:t>конкурсный</w:t>
      </w:r>
      <w:r w:rsidRPr="002133EB">
        <w:rPr>
          <w:sz w:val="28"/>
          <w:szCs w:val="28"/>
        </w:rPr>
        <w:t xml:space="preserve"> </w:t>
      </w:r>
      <w:r w:rsidRPr="002133EB">
        <w:rPr>
          <w:bCs/>
          <w:sz w:val="28"/>
          <w:szCs w:val="28"/>
        </w:rPr>
        <w:t>отбор</w:t>
      </w:r>
      <w:r w:rsidRPr="002133EB">
        <w:rPr>
          <w:sz w:val="28"/>
          <w:szCs w:val="28"/>
        </w:rPr>
        <w:t>).</w:t>
      </w:r>
    </w:p>
    <w:p w:rsidR="002133EB" w:rsidRPr="002133EB" w:rsidRDefault="002133EB" w:rsidP="002133EB">
      <w:pPr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2.2. Организатором конкурса является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2.3. Управление не позднее, чем за 10 дней до даты начала приема заявок на участие в конкурсном отборе размещает объявление о проведении конкурса на официальном информационно-правовом ресурсе городского округа Анадырь (</w:t>
      </w:r>
      <w:proofErr w:type="spellStart"/>
      <w:r w:rsidRPr="002133EB">
        <w:rPr>
          <w:sz w:val="28"/>
          <w:szCs w:val="28"/>
        </w:rPr>
        <w:t>w</w:t>
      </w:r>
      <w:r w:rsidRPr="002133EB">
        <w:rPr>
          <w:sz w:val="28"/>
          <w:szCs w:val="28"/>
          <w:lang w:val="en-US"/>
        </w:rPr>
        <w:t>ww</w:t>
      </w:r>
      <w:proofErr w:type="spellEnd"/>
      <w:r w:rsidRPr="002133EB">
        <w:rPr>
          <w:sz w:val="28"/>
          <w:szCs w:val="28"/>
        </w:rPr>
        <w:t>.</w:t>
      </w:r>
      <w:proofErr w:type="spellStart"/>
      <w:r w:rsidRPr="002133EB">
        <w:rPr>
          <w:sz w:val="28"/>
          <w:szCs w:val="28"/>
          <w:lang w:val="en-US"/>
        </w:rPr>
        <w:t>novomariinsk</w:t>
      </w:r>
      <w:proofErr w:type="spellEnd"/>
      <w:r w:rsidRPr="002133EB">
        <w:rPr>
          <w:sz w:val="28"/>
          <w:szCs w:val="28"/>
        </w:rPr>
        <w:t>.</w:t>
      </w:r>
      <w:proofErr w:type="spellStart"/>
      <w:r w:rsidRPr="002133EB">
        <w:rPr>
          <w:sz w:val="28"/>
          <w:szCs w:val="28"/>
          <w:lang w:val="en-US"/>
        </w:rPr>
        <w:t>ru</w:t>
      </w:r>
      <w:proofErr w:type="spellEnd"/>
      <w:r w:rsidRPr="002133EB">
        <w:rPr>
          <w:sz w:val="28"/>
          <w:szCs w:val="28"/>
        </w:rPr>
        <w:t xml:space="preserve">) в сети Интернет, которое должно содержать: </w:t>
      </w: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конкурсного отбора с указанием сроков (порядка) их проведения (при необходимости);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наименование, место нахождения, почтовый адрес Управления, а также контакты лица, ответственного за приём заявок (фамилия, имя, отчество ответственного лица, телефон, электронный и почтовый адрес);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результаты предоставления гранта, </w:t>
      </w:r>
      <w:r w:rsidRPr="002133EB">
        <w:rPr>
          <w:color w:val="000000"/>
          <w:sz w:val="28"/>
          <w:szCs w:val="28"/>
        </w:rPr>
        <w:t>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2133EB">
        <w:t xml:space="preserve"> </w:t>
      </w:r>
      <w:r w:rsidRPr="002133EB">
        <w:rPr>
          <w:color w:val="000000"/>
          <w:sz w:val="28"/>
          <w:szCs w:val="28"/>
        </w:rPr>
        <w:t>значения которых устанавливаются в соглашениях;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доменное имя и (или) сетевой адрес, и (или) указатели страниц сайта  в сети Интернет, на котором обеспечивается проведение конкурсного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требования к участникам конкурсного отбора в соответствии с пунктами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перечень документов в соответствии с пунктом 2.6 настоящего раздела; 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порядок подачи заявок </w:t>
      </w:r>
      <w:r w:rsidRPr="002133EB">
        <w:rPr>
          <w:rFonts w:eastAsia="Calibri"/>
          <w:color w:val="000000"/>
          <w:sz w:val="28"/>
          <w:szCs w:val="28"/>
        </w:rPr>
        <w:t xml:space="preserve">на участие в конкурсном отборе </w:t>
      </w:r>
      <w:r w:rsidRPr="002133EB">
        <w:rPr>
          <w:sz w:val="28"/>
          <w:szCs w:val="28"/>
        </w:rPr>
        <w:t>участниками отбора и требований, предъявляемых к форме и содержанию заявок;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предоставления участникам отбора разъяснений положений объявления о конкурсном отборе, даты начала и окончания срока такого предоставления;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срок, в течение которого получатель гранта (победитель) должен подписать Соглашение о предоставлении гранта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условия признания получателя гранта (победителя) </w:t>
      </w:r>
      <w:proofErr w:type="gramStart"/>
      <w:r w:rsidRPr="002133EB">
        <w:rPr>
          <w:sz w:val="28"/>
          <w:szCs w:val="28"/>
        </w:rPr>
        <w:t>уклонившимся</w:t>
      </w:r>
      <w:proofErr w:type="gramEnd"/>
      <w:r w:rsidRPr="002133EB">
        <w:rPr>
          <w:sz w:val="28"/>
          <w:szCs w:val="28"/>
        </w:rPr>
        <w:t xml:space="preserve">  от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дата размещения результатов конкурса на едином портале  и на официальном информационно-правовом ресурсе городского округа Анадырь (</w:t>
      </w:r>
      <w:proofErr w:type="spellStart"/>
      <w:r w:rsidRPr="002133EB">
        <w:rPr>
          <w:sz w:val="28"/>
          <w:szCs w:val="28"/>
        </w:rPr>
        <w:t>w</w:t>
      </w:r>
      <w:r w:rsidRPr="002133EB">
        <w:rPr>
          <w:sz w:val="28"/>
          <w:szCs w:val="28"/>
          <w:lang w:val="en-US"/>
        </w:rPr>
        <w:t>ww</w:t>
      </w:r>
      <w:proofErr w:type="spellEnd"/>
      <w:r w:rsidRPr="002133EB">
        <w:rPr>
          <w:sz w:val="28"/>
          <w:szCs w:val="28"/>
        </w:rPr>
        <w:t>.</w:t>
      </w:r>
      <w:proofErr w:type="spellStart"/>
      <w:r w:rsidRPr="002133EB">
        <w:rPr>
          <w:sz w:val="28"/>
          <w:szCs w:val="28"/>
          <w:lang w:val="en-US"/>
        </w:rPr>
        <w:t>novomariinsk</w:t>
      </w:r>
      <w:proofErr w:type="spellEnd"/>
      <w:r w:rsidRPr="002133EB">
        <w:rPr>
          <w:sz w:val="28"/>
          <w:szCs w:val="28"/>
        </w:rPr>
        <w:t>.</w:t>
      </w:r>
      <w:proofErr w:type="spellStart"/>
      <w:r w:rsidRPr="002133EB">
        <w:rPr>
          <w:sz w:val="28"/>
          <w:szCs w:val="28"/>
          <w:lang w:val="en-US"/>
        </w:rPr>
        <w:t>ru</w:t>
      </w:r>
      <w:proofErr w:type="spellEnd"/>
      <w:r w:rsidRPr="002133EB">
        <w:rPr>
          <w:sz w:val="28"/>
          <w:szCs w:val="28"/>
        </w:rPr>
        <w:t>) в сети Интернет, которая не может быть позднее 14-го календарного дня, следующего за днём определения победителя отбора.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2.4. Требования, которым должен соответствовать участник отбора  на 1-е число месяца, предшествующего месяцу, в котором планируется проведение конкурсного отбора: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2133EB">
        <w:rPr>
          <w:color w:val="000000"/>
          <w:sz w:val="28"/>
          <w:szCs w:val="28"/>
        </w:rPr>
        <w:t>должен соответствовать требованиям, установленными пунктом 1.6 настоящего Порядка;</w:t>
      </w:r>
      <w:proofErr w:type="gramEnd"/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 участника отбора должна отсутствовать неисполненная обязанность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 участника отбора должна отсутствовать просроченная задолженность по возврату в бюджет городского округа Анадырь остатков средств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 Анадырь;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133EB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133EB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2133EB">
        <w:rPr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133EB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2133EB">
        <w:rPr>
          <w:sz w:val="28"/>
          <w:szCs w:val="28"/>
        </w:rPr>
        <w:t>), в совокупности превышает 50 процентов;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участник отбора не получает, на дату подачи заявления на получение гранта, средства из бюджета городского округа Анадырь, в соответствии с иными муниципальными правовыми актами на цели, указанные в проекте.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Документами, подтверждающими требования пункта, являются справки в произвольной форме, подписанные руководителем организации, индивидуальным предпринимателем или лично </w:t>
      </w:r>
      <w:proofErr w:type="spellStart"/>
      <w:r w:rsidRPr="002133EB">
        <w:rPr>
          <w:sz w:val="28"/>
          <w:szCs w:val="28"/>
        </w:rPr>
        <w:t>самозанятым</w:t>
      </w:r>
      <w:proofErr w:type="spellEnd"/>
      <w:r w:rsidRPr="002133EB">
        <w:rPr>
          <w:sz w:val="28"/>
          <w:szCs w:val="28"/>
        </w:rPr>
        <w:t>, либо справки уполномоченных учреждений, сформированные в установленном порядке.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2.5. Участники отбора могут по собственной инициативе представить следующие документы: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предпринимателей (для субъектов МСП);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сведения из налогового органа о статусе налогоплательщика налога на профессиональный доход;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сведения из налогового органа, подтверждающие факт неосуществления участником отбора деятельности в качестве индивидуального предпринимателя в течение двух последних лет, предшествующих дате подачи документов на предоставление гранта (для </w:t>
      </w:r>
      <w:proofErr w:type="spellStart"/>
      <w:r w:rsidRPr="002133EB">
        <w:rPr>
          <w:sz w:val="28"/>
          <w:szCs w:val="28"/>
        </w:rPr>
        <w:t>самозанятого</w:t>
      </w:r>
      <w:proofErr w:type="spellEnd"/>
      <w:r w:rsidRPr="002133EB">
        <w:rPr>
          <w:sz w:val="28"/>
          <w:szCs w:val="28"/>
        </w:rPr>
        <w:t>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страхователя перед Фондом социального страхования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программы, государственных программ, муниципальной </w:t>
      </w:r>
      <w:r w:rsidRPr="002133EB">
        <w:rPr>
          <w:snapToGrid w:val="0"/>
          <w:sz w:val="28"/>
          <w:szCs w:val="28"/>
        </w:rPr>
        <w:lastRenderedPageBreak/>
        <w:t>программы городского округа Анадырь в сфере развития малого и среднего предпринимательства.</w:t>
      </w:r>
    </w:p>
    <w:p w:rsidR="002133EB" w:rsidRPr="002133EB" w:rsidRDefault="002133EB" w:rsidP="002133EB">
      <w:pPr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В случае если документы, указанные </w:t>
      </w:r>
      <w:r w:rsidRPr="002133EB">
        <w:rPr>
          <w:snapToGrid w:val="0"/>
          <w:sz w:val="28"/>
          <w:szCs w:val="28"/>
        </w:rPr>
        <w:t>в настоящем пункте</w:t>
      </w:r>
      <w:r w:rsidRPr="002133EB">
        <w:rPr>
          <w:sz w:val="28"/>
          <w:szCs w:val="28"/>
        </w:rPr>
        <w:t>, не представлены участником отбора по собственной инициативе,</w:t>
      </w:r>
      <w:r w:rsidRPr="002133EB">
        <w:rPr>
          <w:snapToGrid w:val="0"/>
          <w:sz w:val="28"/>
          <w:szCs w:val="28"/>
        </w:rPr>
        <w:t xml:space="preserve"> они запрашиваются Управлением в рамках межведомственного информационного взаимодействия в срок, не превышающий пяти рабочих дней со дня регистрации заявки на участие в конкурсном отборе.</w:t>
      </w:r>
    </w:p>
    <w:p w:rsidR="002133EB" w:rsidRPr="002133EB" w:rsidRDefault="002133EB" w:rsidP="002133EB">
      <w:pPr>
        <w:pStyle w:val="ae"/>
        <w:spacing w:after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2.6. </w:t>
      </w:r>
      <w:r w:rsidRPr="002133EB">
        <w:rPr>
          <w:snapToGrid w:val="0"/>
          <w:sz w:val="28"/>
          <w:szCs w:val="28"/>
        </w:rPr>
        <w:t>Участник отбора</w:t>
      </w:r>
      <w:r w:rsidRPr="002133EB">
        <w:rPr>
          <w:sz w:val="28"/>
          <w:szCs w:val="28"/>
        </w:rPr>
        <w:t>, с момента опубликования объявления о начале приема заявок на участие в конкурсном отборе на получение гранта, представляет в Управление следующие документы:</w:t>
      </w:r>
    </w:p>
    <w:p w:rsidR="002133EB" w:rsidRPr="002133EB" w:rsidRDefault="002133EB" w:rsidP="00213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на получение гранта (далее – заявка) по форме согласно Приложению 1 к настоящему Порядку;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полное наименование проекта;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его выполнения;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общее описание проекта (цель, задачи, суть, описание направления деятельности, текущее состояние, социальная направленность);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производственный план (краткое описание технологической цепочки организации (расширения) бизнеса, обеспеченность помещением, оборудованием и персоналом для реализации проекта);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финансовый план (общая стоимость проекта, источники финансирования, объем вложения собственных средств (в процентах), объем и значение запрашиваемой поддержки, показатели экономической эффективности проекта: прибыль, рентабельность, срок окупаемости);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копии учредительных документов;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4) копию документа о назначении руководителя на должность (для юридических лиц) (кроме </w:t>
      </w:r>
      <w:proofErr w:type="spellStart"/>
      <w:r w:rsidRPr="002133EB">
        <w:rPr>
          <w:sz w:val="28"/>
          <w:szCs w:val="28"/>
        </w:rPr>
        <w:t>самозанятых</w:t>
      </w:r>
      <w:proofErr w:type="spellEnd"/>
      <w:r w:rsidRPr="002133EB">
        <w:rPr>
          <w:sz w:val="28"/>
          <w:szCs w:val="28"/>
        </w:rPr>
        <w:t>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5) справку о средней численности работников за период, прошедший со дня их государственной регистрации, заверенную подписью руководителя и печатью (кроме </w:t>
      </w:r>
      <w:proofErr w:type="spellStart"/>
      <w:r w:rsidRPr="002133EB">
        <w:rPr>
          <w:sz w:val="28"/>
          <w:szCs w:val="28"/>
        </w:rPr>
        <w:t>самозанятых</w:t>
      </w:r>
      <w:proofErr w:type="spellEnd"/>
      <w:r w:rsidRPr="002133EB">
        <w:rPr>
          <w:sz w:val="28"/>
          <w:szCs w:val="28"/>
        </w:rPr>
        <w:t>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6) копии документов, подтверждающих </w:t>
      </w:r>
      <w:proofErr w:type="spellStart"/>
      <w:r w:rsidRPr="002133EB">
        <w:rPr>
          <w:sz w:val="28"/>
          <w:szCs w:val="28"/>
        </w:rPr>
        <w:t>софинансирование</w:t>
      </w:r>
      <w:proofErr w:type="spellEnd"/>
      <w:r w:rsidRPr="002133EB">
        <w:rPr>
          <w:sz w:val="28"/>
          <w:szCs w:val="28"/>
        </w:rPr>
        <w:t xml:space="preserve">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7)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8) копии иных документов, на усмотрение участника отбора, участника Подпрограммы.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Документы представляются по состоянию на дату, которая предшествует дате подачи заявки на участие в конкурсном отборе не более чем за 30 дней.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lastRenderedPageBreak/>
        <w:t xml:space="preserve">2.7. </w:t>
      </w:r>
      <w:r w:rsidRPr="002133EB">
        <w:rPr>
          <w:snapToGrid w:val="0"/>
          <w:sz w:val="28"/>
          <w:szCs w:val="28"/>
        </w:rPr>
        <w:t xml:space="preserve">Участник отбора имеет право обратиться в Управление за получением разъяснений в отношении конкурсной документации в устной или письменной форме по адресу: 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689000, Чукотский автономный округ, город Анадырь, улица </w:t>
      </w:r>
      <w:proofErr w:type="spellStart"/>
      <w:r w:rsidRPr="002133EB">
        <w:rPr>
          <w:snapToGrid w:val="0"/>
          <w:sz w:val="28"/>
          <w:szCs w:val="28"/>
        </w:rPr>
        <w:t>Рультытегина</w:t>
      </w:r>
      <w:proofErr w:type="spellEnd"/>
      <w:r w:rsidRPr="002133EB">
        <w:rPr>
          <w:snapToGrid w:val="0"/>
          <w:sz w:val="28"/>
          <w:szCs w:val="28"/>
        </w:rPr>
        <w:t>, дом 1, кабинет № 31.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2.8. Каждая поступившая заявка регистрируется ответственным специалистом Управления в журнале приема заявок с присвоением номера  и указанием даты подачи документов. На каждой заявке делается отметка о принятии с указанием даты. 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2.9. </w:t>
      </w:r>
      <w:r w:rsidRPr="002133EB">
        <w:rPr>
          <w:snapToGrid w:val="0"/>
          <w:sz w:val="28"/>
          <w:szCs w:val="28"/>
        </w:rPr>
        <w:t xml:space="preserve">Участник отбора </w:t>
      </w:r>
      <w:r w:rsidRPr="002133EB">
        <w:rPr>
          <w:sz w:val="28"/>
          <w:szCs w:val="28"/>
        </w:rPr>
        <w:t xml:space="preserve">представляет на конкурсный отбор только один проект на бумажном носителе. </w:t>
      </w:r>
    </w:p>
    <w:p w:rsidR="002133EB" w:rsidRPr="002133EB" w:rsidRDefault="002133EB" w:rsidP="002133EB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2.10. </w:t>
      </w:r>
      <w:r w:rsidRPr="002133EB">
        <w:rPr>
          <w:rFonts w:eastAsia="Calibri"/>
          <w:color w:val="000000"/>
          <w:sz w:val="28"/>
          <w:szCs w:val="28"/>
        </w:rPr>
        <w:t xml:space="preserve">Все листы документов, предоставляемых одновременно с заявкой, а также листы заявки должны быть прошиты и пронумерованы сквозной нумерацией в составе единого комплекта документов. 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>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  <w:r w:rsidRPr="002133EB">
        <w:rPr>
          <w:color w:val="000000"/>
          <w:sz w:val="28"/>
          <w:szCs w:val="28"/>
        </w:rPr>
        <w:t xml:space="preserve"> В предоставленных документах (копиях документов) не допускаются подчистки, исправления и повреждения.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 xml:space="preserve">2.11. Заявка и документы предоставляются участниками отбора в сроки и по адресу, которые указаны в объявлении о проведении отбора, размещенном Управлением </w:t>
      </w:r>
      <w:r w:rsidRPr="002133EB">
        <w:rPr>
          <w:color w:val="000000"/>
          <w:sz w:val="28"/>
          <w:szCs w:val="28"/>
        </w:rPr>
        <w:t>на официальном информационно-правовом ресурсе городского округа Анадырь.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2.12. </w:t>
      </w:r>
      <w:proofErr w:type="gramStart"/>
      <w:r w:rsidRPr="002133EB">
        <w:rPr>
          <w:color w:val="000000"/>
          <w:sz w:val="28"/>
          <w:szCs w:val="28"/>
        </w:rPr>
        <w:t xml:space="preserve">После поступления в Управление заявок и документов от участников отбора, Конкурсная комиссия по </w:t>
      </w:r>
      <w:r w:rsidRPr="002133EB">
        <w:rPr>
          <w:sz w:val="28"/>
          <w:szCs w:val="28"/>
        </w:rPr>
        <w:t xml:space="preserve">рассмотрению и оценке заявок участников отбора на получение гранта в форме субсидии из бюджета городского округа Анадырь на реализацию </w:t>
      </w:r>
      <w:proofErr w:type="spellStart"/>
      <w:r w:rsidRPr="002133EB">
        <w:rPr>
          <w:sz w:val="28"/>
          <w:szCs w:val="28"/>
        </w:rPr>
        <w:t>бизнес-проекта</w:t>
      </w:r>
      <w:proofErr w:type="spellEnd"/>
      <w:r w:rsidRPr="002133EB">
        <w:rPr>
          <w:sz w:val="28"/>
          <w:szCs w:val="28"/>
        </w:rPr>
        <w:t xml:space="preserve"> в одном из приоритетных направлений (далее – Конкурсная комиссия) </w:t>
      </w:r>
      <w:r w:rsidRPr="002133EB">
        <w:rPr>
          <w:color w:val="000000"/>
          <w:sz w:val="28"/>
          <w:szCs w:val="28"/>
        </w:rPr>
        <w:t>рассматривает заявки и документы на соблюдение условий, целей и порядка предоставления гранта, установленных настоящим Порядком, проводит проверку сведений, содержащихся</w:t>
      </w:r>
      <w:proofErr w:type="gramEnd"/>
      <w:r w:rsidRPr="002133EB">
        <w:rPr>
          <w:color w:val="000000"/>
          <w:sz w:val="28"/>
          <w:szCs w:val="28"/>
        </w:rPr>
        <w:t xml:space="preserve"> в заявке и документах, и принимает решение об отклонении заявки и документов или о допуске участника отбора к отбору. 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Конкурсная комиссия осуществляет деятельность в соответствии с Положением (Приложение 6 </w:t>
      </w:r>
      <w:r w:rsidRPr="002133EB">
        <w:rPr>
          <w:sz w:val="28"/>
          <w:szCs w:val="28"/>
        </w:rPr>
        <w:t>к настоящему Порядку).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2.13. Отбор осуществляется в </w:t>
      </w:r>
      <w:r w:rsidRPr="002133EB">
        <w:rPr>
          <w:sz w:val="28"/>
          <w:szCs w:val="28"/>
        </w:rPr>
        <w:t>течение 15 календарных</w:t>
      </w:r>
      <w:r w:rsidRPr="002133EB">
        <w:rPr>
          <w:color w:val="000000"/>
          <w:sz w:val="28"/>
          <w:szCs w:val="28"/>
        </w:rPr>
        <w:t xml:space="preserve"> дней со дня, следующего за днем окончания приема заявок.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2.14. По результатам рассмотрения заявок и документов Конкурсная комиссия определяет получателя гранта (победителя), с которым заключатся соглашение.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2.15. Основания для принятия решения об отклонении заявки участника отбора на стадии рассмотрения и оценки предложений (заявок), в частности: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несоответствие участника отбора требованиям, установленным в </w:t>
      </w:r>
      <w:hyperlink r:id="rId10" w:history="1">
        <w:r w:rsidRPr="002133EB">
          <w:rPr>
            <w:color w:val="0000FF"/>
            <w:sz w:val="28"/>
            <w:szCs w:val="28"/>
          </w:rPr>
          <w:t>пунктах</w:t>
        </w:r>
      </w:hyperlink>
      <w:r w:rsidRPr="002133EB">
        <w:rPr>
          <w:sz w:val="28"/>
          <w:szCs w:val="28"/>
        </w:rPr>
        <w:t xml:space="preserve">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2.16.</w:t>
      </w:r>
      <w:r w:rsidRPr="002133EB">
        <w:rPr>
          <w:color w:val="00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Критериями для принятия положительного решения являются: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соответствие Получателя гранта критериям отбора получателей субсидии, установленным пунктами 1.5-1.7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предоставление полного комплекта документов;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достоверность сведений, содержащихся в заявке.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2.17. Порядок рассмотрения предложений (заявок) участников отбора: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1) после окончания срока подачи документов, заявки участников отбора, соответствующие требованиям настоящего Порядка, в течение 30 календарных дней представляются на рассмотрение Конкурсной комиссии; 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2) на заседании Конкурсная </w:t>
      </w:r>
      <w:r w:rsidRPr="002133EB">
        <w:rPr>
          <w:color w:val="000000"/>
          <w:sz w:val="28"/>
          <w:szCs w:val="28"/>
        </w:rPr>
        <w:t>комиссия</w:t>
      </w:r>
      <w:r w:rsidRPr="002133EB">
        <w:rPr>
          <w:sz w:val="28"/>
          <w:szCs w:val="28"/>
        </w:rPr>
        <w:t xml:space="preserve"> осуществляет рассмотрение заявок, проводит оценку и конкурсный отбор проектов, подготовку рекомендаций Управлению;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а) объем собственных средств, направляемых на реализацию проекта, по отношению к объему средств, выделяемых на грант (в процентах): 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3 до 10 процентов – 1 балл;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10 до 20 процентов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свыше 20 процентов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б) наличие материально-технической базы, необходимой для реализации проекта: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права собственности на нежилое помещение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договоров аренды нежилого помещения, зарегистрированного   в установленном порядке на 3 года и более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отсутствие – 0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в) создание новых рабочих мест в результате реализации </w:t>
      </w:r>
      <w:proofErr w:type="gramStart"/>
      <w:r w:rsidRPr="002133EB">
        <w:rPr>
          <w:sz w:val="28"/>
          <w:szCs w:val="28"/>
        </w:rPr>
        <w:t>бизнес–проекта</w:t>
      </w:r>
      <w:proofErr w:type="gramEnd"/>
      <w:r w:rsidRPr="002133EB">
        <w:rPr>
          <w:sz w:val="28"/>
          <w:szCs w:val="28"/>
        </w:rPr>
        <w:t xml:space="preserve"> – 3 балла за каждое новое рабочее место;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итоги оценки по каждому проекту заносятся в оценочную ведомость согласно Приложению 2</w:t>
      </w:r>
      <w:r w:rsidRPr="002133EB">
        <w:rPr>
          <w:i/>
          <w:sz w:val="28"/>
          <w:szCs w:val="28"/>
        </w:rPr>
        <w:t xml:space="preserve"> </w:t>
      </w:r>
      <w:r w:rsidRPr="002133EB">
        <w:rPr>
          <w:sz w:val="28"/>
          <w:szCs w:val="28"/>
        </w:rPr>
        <w:t xml:space="preserve">к настоящему Порядку;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</w:t>
      </w:r>
      <w:r w:rsidRPr="002133EB">
        <w:rPr>
          <w:color w:val="FF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 настоящему Порядку;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6) решение о предоставлении гранта участнику отбора выносится на основе суммы набранных отдельной заявкой баллов, при этом: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в первоочередном порядке рассмотрению подлежат заявки участников отбора, относящихся к п</w:t>
      </w:r>
      <w:r w:rsidRPr="002133EB">
        <w:rPr>
          <w:snapToGrid w:val="0"/>
          <w:sz w:val="28"/>
          <w:szCs w:val="28"/>
        </w:rPr>
        <w:t>риоритетной целевой группе получателей гранта, определенной в пункте 1.8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победителем отбора признается заявка участника отбора, набравшего наибольшее количество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грант может быть предоставлен на реализацию только одной заявки, предоставленной участником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lastRenderedPageBreak/>
        <w:t>в случае отсутствия заявок, срок окончания подачи заявок продлевается;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 случае если проекты получили равную оценку, то победившим признается тот участник отбора, заявка от которого поступила первой.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7) Конкурсная </w:t>
      </w:r>
      <w:r w:rsidRPr="002133EB">
        <w:rPr>
          <w:color w:val="000000"/>
          <w:sz w:val="28"/>
          <w:szCs w:val="28"/>
        </w:rPr>
        <w:t>комиссия</w:t>
      </w:r>
      <w:r w:rsidRPr="002133EB">
        <w:rPr>
          <w:sz w:val="28"/>
          <w:szCs w:val="28"/>
        </w:rPr>
        <w:t xml:space="preserve"> принимает решение, если на ее заседании присутствует не менее половины от общего количества её членов. Решение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>2.18. Р</w:t>
      </w:r>
      <w:r w:rsidRPr="002133EB">
        <w:rPr>
          <w:sz w:val="28"/>
          <w:szCs w:val="28"/>
        </w:rPr>
        <w:t xml:space="preserve">ешение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оформляется в форме протокола, </w:t>
      </w:r>
      <w:r w:rsidRPr="002133EB">
        <w:rPr>
          <w:snapToGrid w:val="0"/>
          <w:sz w:val="28"/>
          <w:szCs w:val="28"/>
        </w:rPr>
        <w:t xml:space="preserve">к которому прилагаются оценочные ведомости по каждому проекту и сводная ведомость оценки проектов. Протоколы </w:t>
      </w:r>
      <w:r w:rsidRPr="002133EB">
        <w:rPr>
          <w:sz w:val="28"/>
          <w:szCs w:val="28"/>
        </w:rPr>
        <w:t xml:space="preserve">подписываются Председателем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>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2.19. </w:t>
      </w:r>
      <w:r w:rsidRPr="002133EB">
        <w:rPr>
          <w:snapToGrid w:val="0"/>
          <w:sz w:val="28"/>
          <w:szCs w:val="28"/>
        </w:rPr>
        <w:t>Протокол</w:t>
      </w:r>
      <w:r w:rsidRPr="002133EB">
        <w:rPr>
          <w:sz w:val="28"/>
          <w:szCs w:val="28"/>
        </w:rPr>
        <w:t xml:space="preserve">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является основанием для Управления принять решение о выборе получателя гранта (победителя отбора) на получение гранта из средств бюджета городского округа Анадырь. 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2.20. Решение Управления о предоставлении гранта получателю гранта из средств бюджета городского округа Анадырь оформляется приказом.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 </w:t>
      </w:r>
      <w:r w:rsidRPr="002133EB">
        <w:rPr>
          <w:snapToGrid w:val="0"/>
          <w:sz w:val="28"/>
          <w:szCs w:val="28"/>
        </w:rPr>
        <w:tab/>
        <w:t>2.21. Решение, принятое Управлением, может быть обжаловано в судебном порядке в соответствии с законодательством Российской Федерации.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ab/>
        <w:t>2.22. Участник отбора имеет право в любой момент, до начала рассмотрения заявок, отзывать предложение (заявку) участника отбора или дополнить предложение (заявку) необходимыми документами.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2.23. Возврат предложений (заявок) участников отбора осуществляется на основании: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письменного обращения участника отбора о возврате документов;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на основании выявленных нарушений пунктов 2.4, 2.5 настоящего Порядка и сроков подачи документов.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3. Условия и порядок предоставления гранта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3.1. </w:t>
      </w:r>
      <w:r w:rsidRPr="002133EB">
        <w:rPr>
          <w:snapToGrid w:val="0"/>
          <w:sz w:val="28"/>
          <w:szCs w:val="28"/>
        </w:rPr>
        <w:t xml:space="preserve">Управление </w:t>
      </w:r>
      <w:r w:rsidRPr="002133EB">
        <w:rPr>
          <w:sz w:val="28"/>
          <w:szCs w:val="28"/>
        </w:rPr>
        <w:t xml:space="preserve">в срок не позднее пяти рабочих дней </w:t>
      </w:r>
      <w:r w:rsidRPr="002133EB">
        <w:rPr>
          <w:snapToGrid w:val="0"/>
          <w:sz w:val="28"/>
          <w:szCs w:val="28"/>
        </w:rPr>
        <w:t xml:space="preserve">со дня </w:t>
      </w:r>
      <w:r w:rsidRPr="002133EB">
        <w:rPr>
          <w:sz w:val="28"/>
          <w:szCs w:val="28"/>
        </w:rPr>
        <w:t xml:space="preserve">принятия решения о предоставлении гранта </w:t>
      </w:r>
      <w:r w:rsidRPr="002133EB">
        <w:rPr>
          <w:snapToGrid w:val="0"/>
          <w:sz w:val="28"/>
          <w:szCs w:val="28"/>
        </w:rPr>
        <w:t>направляет письменное уведомление получателю гранта (победителю конкурсного отбора), с указанием срока прибытия для заключения соглашения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3.2. Основанием для отказа в предоставлении гранта является: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несоответствие представленных получателем гранта документов и сведений требованиям, определенным пунктом 2.3 настоящего Порядка, на момент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установления факта недостоверности представленной получателем гранта информации.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>3.3. Максимальный размер гранта, предоставляемого получателю гранта, определяется решением Совета депутатов городского округа Анадырь о бюджете на текущий финансовый год.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Размер гранта определяется расчетом к проекту получателя гранта, но не </w:t>
      </w:r>
      <w:proofErr w:type="gramStart"/>
      <w:r w:rsidRPr="002133EB">
        <w:rPr>
          <w:sz w:val="28"/>
          <w:szCs w:val="28"/>
        </w:rPr>
        <w:t>более максимального</w:t>
      </w:r>
      <w:proofErr w:type="gramEnd"/>
      <w:r w:rsidRPr="002133EB">
        <w:rPr>
          <w:sz w:val="28"/>
          <w:szCs w:val="28"/>
        </w:rPr>
        <w:t xml:space="preserve"> размера гранта.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Рассчитанный размер гранта подлежит округлению по математическим правилам до целого рубля.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3.4. Условием предоставления гранта является получение согласия от получателя гранта на осуществление в отношении него проверки Управлением и органами муниципального финансового контроля соблюдения целей, условий и порядка предоставления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3.5. Управление в течение 5 (пяти) рабочих дней, следующих за датой принятия решения о предоставления гранта победителю отбора: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формирует проект Соглашения в соответствии с типовой формой, утвержденной приказом Управления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направляет с сопроводительным письмом получателю гранта проект Соглашения в двух экземплярах для подписания.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3.6. Условием предоставления гранта является заключение Соглашения между Управлением и получателем гранта, включающим: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условие, указанное в </w:t>
      </w:r>
      <w:hyperlink w:anchor="P157" w:history="1">
        <w:r w:rsidRPr="002133EB">
          <w:rPr>
            <w:color w:val="0000FF"/>
            <w:sz w:val="28"/>
            <w:szCs w:val="28"/>
          </w:rPr>
          <w:t>п. 3.4</w:t>
        </w:r>
      </w:hyperlink>
      <w:r w:rsidRPr="002133EB">
        <w:rPr>
          <w:sz w:val="28"/>
          <w:szCs w:val="28"/>
        </w:rPr>
        <w:t xml:space="preserve">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условие достижения получателем гранта значения результата предоставления гранта;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3) условие соблюдения получателем гранта долевого </w:t>
      </w:r>
      <w:proofErr w:type="spellStart"/>
      <w:r w:rsidRPr="002133EB">
        <w:rPr>
          <w:sz w:val="28"/>
          <w:szCs w:val="28"/>
        </w:rPr>
        <w:t>софинансирования</w:t>
      </w:r>
      <w:proofErr w:type="spellEnd"/>
      <w:r w:rsidRPr="002133EB">
        <w:rPr>
          <w:sz w:val="28"/>
          <w:szCs w:val="28"/>
        </w:rPr>
        <w:t xml:space="preserve"> целевых расходов, связанных с реализацией проекта;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33EB">
        <w:rPr>
          <w:sz w:val="28"/>
          <w:szCs w:val="28"/>
        </w:rPr>
        <w:t>5) запрет приобретения получателями гранта - юридическими лицами за счет полученных средств из бюджета городского округа Анадырь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Соглашение заключается по форме типового соглашения, утвержденного Управлением.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3.7. Получатель гранта течение трёх рабочих дней со дня получения проекта Соглашения от Управления подписывает и скрепляет печатью (при наличии печати) его со своей стороны и возвращает на бумажном носителе в двух экземплярах в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3.8. </w:t>
      </w:r>
      <w:proofErr w:type="gramStart"/>
      <w:r w:rsidRPr="002133EB">
        <w:rPr>
          <w:sz w:val="28"/>
          <w:szCs w:val="28"/>
        </w:rPr>
        <w:t xml:space="preserve">В случае поступления от получателя гранта в Управление в срок, установленный пунктом 3.7 настоящего раздела, проекта Соглашения, подписанного и скреплённого печатью (при наличии) получателем гранта, Управление в течение двух рабочих дней со дня поступления проекта Соглашения подписывает и скрепляет печатью Соглашение со своей стороны </w:t>
      </w:r>
      <w:r w:rsidRPr="002133EB">
        <w:rPr>
          <w:sz w:val="28"/>
          <w:szCs w:val="28"/>
        </w:rPr>
        <w:lastRenderedPageBreak/>
        <w:t>и вручает один экземпляр Соглашения получателю гранта с отметкой   о получении на экземпляре Управления.</w:t>
      </w:r>
      <w:proofErr w:type="gramEnd"/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3.9. В случае не поступления от получателя гранта в Управление в срок, установленный пунктом 3.7 настоящего раздела, проекта Соглашения   на бумажном носителе или его сканированной копии, подписанного   и скреплённого печатью (при наличии печати) получателем гранта, получатель гранта признается уклонившимся от подписания Соглашения.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3.10.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3.11. Изменения, вносимые в Соглашение, осуществляются по соглашению сторон и оформляются в виде дополнительного соглашения в соответствии с типовой формой, утверждённой Управлением.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3.12. 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3.13. Внесение в Соглашение изменений, предусматривающих ухудшение значения показателя результата предоставления субсидии, указанного в Соглашении, не допускается.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3.14. Расторжение Соглашения оформляется в виде дополнительного соглашения в соответствии с типовой формой, утверждённой Управлением, и возможно в случаях: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реорганизации или прекращения деятельности получателя гранта;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нарушения получателем гранта порядка, целей и условий предоставления гранта, установленных настоящим Порядком;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3) </w:t>
      </w:r>
      <w:proofErr w:type="spellStart"/>
      <w:r w:rsidRPr="002133EB">
        <w:rPr>
          <w:sz w:val="28"/>
          <w:szCs w:val="28"/>
        </w:rPr>
        <w:t>недостижения</w:t>
      </w:r>
      <w:proofErr w:type="spellEnd"/>
      <w:r w:rsidRPr="002133EB">
        <w:rPr>
          <w:sz w:val="28"/>
          <w:szCs w:val="28"/>
        </w:rPr>
        <w:t xml:space="preserve"> получателем гранта установленных настоящим Порядком результат</w:t>
      </w:r>
      <w:proofErr w:type="gramStart"/>
      <w:r w:rsidRPr="002133EB">
        <w:rPr>
          <w:sz w:val="28"/>
          <w:szCs w:val="28"/>
        </w:rPr>
        <w:t>а(</w:t>
      </w:r>
      <w:proofErr w:type="spellStart"/>
      <w:proofErr w:type="gramEnd"/>
      <w:r w:rsidRPr="002133EB">
        <w:rPr>
          <w:sz w:val="28"/>
          <w:szCs w:val="28"/>
        </w:rPr>
        <w:t>ов</w:t>
      </w:r>
      <w:proofErr w:type="spellEnd"/>
      <w:r w:rsidRPr="002133EB">
        <w:rPr>
          <w:sz w:val="28"/>
          <w:szCs w:val="28"/>
        </w:rPr>
        <w:t>) предоставления гранта или иных показателей, установленных в Соглашении;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4) </w:t>
      </w:r>
      <w:proofErr w:type="spellStart"/>
      <w:r w:rsidRPr="002133EB">
        <w:rPr>
          <w:sz w:val="28"/>
          <w:szCs w:val="28"/>
        </w:rPr>
        <w:t>недостижения</w:t>
      </w:r>
      <w:proofErr w:type="spellEnd"/>
      <w:r w:rsidRPr="002133EB">
        <w:rPr>
          <w:sz w:val="28"/>
          <w:szCs w:val="28"/>
        </w:rPr>
        <w:t xml:space="preserve"> согласия по новым условиям предоставления гранта в случае уменьшения Управлению, как главному распорядителю средств бюджета городского округа Анадырь, ранее доведённых лимитов бюджетных обязательств на предоставление гранта, приводящих к невозможности предоставления грантов в размере, определённым в Соглашении.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3.15. В случае уменьшения Управлению ранее доведённых лимитов бюджетных обязательств на предоставление грантов на соответствующий финансовый год, приводящего к невозможности предоставления гранта  в размере, определённом в Соглашении, 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2133EB">
        <w:rPr>
          <w:sz w:val="28"/>
          <w:szCs w:val="28"/>
        </w:rPr>
        <w:t>недостижении</w:t>
      </w:r>
      <w:proofErr w:type="spellEnd"/>
      <w:r w:rsidRPr="002133EB">
        <w:rPr>
          <w:sz w:val="28"/>
          <w:szCs w:val="28"/>
        </w:rPr>
        <w:t xml:space="preserve"> согласия по новым условиям.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3.16. Количественные значения результата предоставления гранта, необходимые для достижения результата предоставления гранта, устанавливаются Управлением в Соглашении индивидуально для получателя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lastRenderedPageBreak/>
        <w:t xml:space="preserve">3.17. Получатель гранта обязан обеспечить выполнение установленных в Соглашении значений результата предоставления грантов и показателя, необходимого для достижения результата предоставления гранта. Соответствие или превышение достигнутого получателем гранта значения результата предоставления гранта над установленным значением свидетельствует о достижении получателем гранта результата предоставления гранта.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3.18. </w:t>
      </w:r>
      <w:proofErr w:type="spellStart"/>
      <w:r w:rsidRPr="002133EB">
        <w:rPr>
          <w:sz w:val="28"/>
          <w:szCs w:val="28"/>
        </w:rPr>
        <w:t>Недостижение</w:t>
      </w:r>
      <w:proofErr w:type="spellEnd"/>
      <w:r w:rsidRPr="002133EB">
        <w:rPr>
          <w:sz w:val="28"/>
          <w:szCs w:val="28"/>
        </w:rPr>
        <w:t xml:space="preserve"> получателем гранта результата предоставления гранта и (или) показателя, необходимого для достижения результата предоставления гранта, значения которых установлены в Соглашении, является нарушением условий и служит основанием для возврата гранта в бюджет городского округа Анадырь в соответствии с разделом 5 настоящего Порядка.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3.19. Перечисление гранта производится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кредитной организации, в пределах средств, предусмотренных на эти цели в бюджете городского округа Анадырь в течение 10 рабочих дней со дня подписания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3.20. Продление срока реализации проекта получателю гранта осуществляется: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в случаях: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если выполнение показателя результата предоставления субсидии оказалось невозможным вследствие наступления обстоятельств непреодолимой силы;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по результатам рассмотрения обращения получателя гранта Управлением, при условии: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условия долевого </w:t>
      </w:r>
      <w:proofErr w:type="spellStart"/>
      <w:r w:rsidRPr="002133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133EB">
        <w:rPr>
          <w:rFonts w:ascii="Times New Roman" w:hAnsi="Times New Roman" w:cs="Times New Roman"/>
          <w:sz w:val="28"/>
          <w:szCs w:val="28"/>
        </w:rPr>
        <w:t xml:space="preserve"> целевых расходов, связанных с реализацией проекта;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использования гранта в форме субсидии получателем субсидии в течение одного года на приобретение оборудования;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представления документов получателем субсидии, подтверждающих наступление обстоятельств, указанных в </w:t>
      </w:r>
      <w:hyperlink w:anchor="P170" w:history="1">
        <w:r w:rsidRPr="002133EB">
          <w:rPr>
            <w:rFonts w:ascii="Times New Roman" w:hAnsi="Times New Roman" w:cs="Times New Roman"/>
            <w:color w:val="0000FF"/>
            <w:sz w:val="28"/>
            <w:szCs w:val="28"/>
          </w:rPr>
          <w:t>п. 3.20</w:t>
        </w:r>
      </w:hyperlink>
      <w:r w:rsidRPr="002133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3.21. Управление рассматривает обращение о продлении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срока реализации проекта получателя гранта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получения.</w:t>
      </w:r>
    </w:p>
    <w:p w:rsid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3.22. Управление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соглашения, по форме, установленной Управлением.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lastRenderedPageBreak/>
        <w:t>4. Требования к отчетности</w:t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4.1. Получатель гранта ежеквартально, в срок до 20 числа месяца, следующего за отчетным кварталом, представляет в Управление: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отчет о достижении значений результата предоставления гранта по форме согласно Приложению 4 к настоящему Порядку.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2) отчет об использовании суммы гранта, полученной из бюджета городского округа Анадырь, по форме согласно Приложению 5 к настоящему Порядку.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4.2. Отчетность, указанная в пункте 4.1 настоящего раздела, представляется получателем гранта на бумажном носителе непосредственно в Управление либо направляется в адрес Управления почтовым отправлением с одновременным направлением в сканированном виде на адрес электронной почты Управления.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4.3. Управление вправе устанавливать в Соглашении сроки и формы представления получателем гранта дополнительной отчетности.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4.4. Ответственность за достоверность информации, указанной в отчете о достижении результата предоставления гранта и показателей, необходимых для достижения результата предоставления гранта, несет получатель гранта.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5. Порядок осуществления </w:t>
      </w:r>
      <w:proofErr w:type="gramStart"/>
      <w:r w:rsidRPr="002133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33EB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грантов и ответственности за их нарушение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грантов осуществляется Управлением и органом муниципального финансового контроля.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5.2.</w:t>
      </w:r>
      <w:bookmarkStart w:id="1" w:name="sub_1442"/>
      <w:r w:rsidRPr="002133EB">
        <w:rPr>
          <w:rFonts w:ascii="Times New Roman" w:hAnsi="Times New Roman" w:cs="Times New Roman"/>
          <w:sz w:val="28"/>
          <w:szCs w:val="28"/>
        </w:rPr>
        <w:t xml:space="preserve"> В случае несоблюдения получателем гранта условий, определенных пунктом 3.6 настоящего Порядка, выявленных по фактам проверок целей и порядка предоставления субсидии, в том числе установления факта предоставления получателем гранта документов, содержащих недостоверную информацию, повлёкшую необоснованное предоставление гранта, полученные средства гранта подлежат возврату в бюджет городского округа Анадырь.</w:t>
      </w:r>
      <w:bookmarkEnd w:id="1"/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5.3. В случае если получателем гранта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не достигнут результат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предоставления гранта, получатель гранта обязан возвратить в бюджет городского округа Анадырь всю сумму полученного гранта.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5.4. Управление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5.5. Получатель гранта, после признания нецелевого и (или) незаконного использования бюджетных средств, в течение двадцати дней со дня получения письменного уведомления Управления обязан перечислить в бюджет городского округа Анадырь сумму гранта, израсходованную не по целевому назначению и (или) незаконно.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lastRenderedPageBreak/>
        <w:t>5.6. В случае если получатель гранта не перечислил на лицевой счет Управления сумму гранта в форме субсидии в срок, установленный пунктом 5.5 настоящего Порядка, Управление взыскивает с получателя гранта сумму гранта в судебном порядке в соответствии с законодательством Российской Федерации.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5.7. Получатель гранта лишается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в дальнейшем права на получение гранта в форме субсидии из средств бюджета городского округа Анадырь на срок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до трех лет с момента признания факта нецелевого и (или) незаконного использования бюджетных средств. 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5.8. Управление имеет право на осуществление проверки целевого использования суммы гранта.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149" w:tblpY="1"/>
        <w:tblOverlap w:val="never"/>
        <w:tblW w:w="5637" w:type="dxa"/>
        <w:tblLayout w:type="fixed"/>
        <w:tblLook w:val="0000"/>
      </w:tblPr>
      <w:tblGrid>
        <w:gridCol w:w="5637"/>
      </w:tblGrid>
      <w:tr w:rsidR="002133EB" w:rsidRPr="002133EB" w:rsidTr="00C83D56">
        <w:trPr>
          <w:trHeight w:val="1648"/>
        </w:trPr>
        <w:tc>
          <w:tcPr>
            <w:tcW w:w="5637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lastRenderedPageBreak/>
              <w:t>Приложение 1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567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 xml:space="preserve">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  <w:r w:rsidRPr="002133EB">
        <w:br w:type="textWrapping" w:clear="all"/>
      </w: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2133EB" w:rsidRPr="002133EB" w:rsidTr="00C83D56">
        <w:trPr>
          <w:trHeight w:val="180"/>
        </w:trPr>
        <w:tc>
          <w:tcPr>
            <w:tcW w:w="9639" w:type="dxa"/>
          </w:tcPr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Я В К А</w:t>
            </w: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конкурсном отборе 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ind w:firstLine="540"/>
              <w:jc w:val="both"/>
              <w:rPr>
                <w:sz w:val="28"/>
                <w:szCs w:val="28"/>
              </w:rPr>
            </w:pPr>
            <w:r w:rsidRPr="002133EB">
              <w:rPr>
                <w:color w:val="000000"/>
                <w:sz w:val="28"/>
                <w:szCs w:val="28"/>
              </w:rPr>
              <w:t xml:space="preserve">Ознакомившись с Порядком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 </w:t>
            </w:r>
            <w:proofErr w:type="gramStart"/>
            <w:r w:rsidRPr="002133EB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133EB">
              <w:rPr>
                <w:color w:val="000000"/>
                <w:sz w:val="28"/>
                <w:szCs w:val="28"/>
              </w:rPr>
              <w:t xml:space="preserve"> ____ № ______(далее – Порядок)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C83D56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 xml:space="preserve">(полное наименование участника конкурсного отбора) </w:t>
            </w:r>
          </w:p>
          <w:p w:rsidR="002133EB" w:rsidRPr="002133EB" w:rsidRDefault="002133EB" w:rsidP="00C83D56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2133EB" w:rsidRPr="002133EB" w:rsidRDefault="002133EB" w:rsidP="00C83D56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>(Ф.И.О. паспортные данные)</w:t>
            </w:r>
          </w:p>
          <w:p w:rsidR="002133EB" w:rsidRPr="002133EB" w:rsidRDefault="002133EB" w:rsidP="00C83D56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представляет на рассмотрение комиссии по проведению конкурсного отбора на право получения субсидий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_____________________________________________________________________________________,</w:t>
            </w: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33EB">
              <w:rPr>
                <w:rFonts w:ascii="Times New Roman" w:hAnsi="Times New Roman" w:cs="Times New Roman"/>
              </w:rPr>
              <w:t>(наименование проекта)</w:t>
            </w: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  <w:proofErr w:type="gramEnd"/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следующему приоритетному направлению развития малого и среднего предпринимательства, </w:t>
            </w:r>
            <w:proofErr w:type="spell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Анадырь</w:t>
            </w: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юридического лица, индивидуального предпринимателя, </w:t>
            </w:r>
            <w:proofErr w:type="spell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-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 юридического лица, индивидуального предпринимателя, </w:t>
            </w:r>
            <w:proofErr w:type="spell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самозанятоного</w:t>
            </w:r>
            <w:proofErr w:type="spell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ОГРН, ИНН/КПП:</w:t>
            </w: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Состав учредителей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ind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Ф.И.О., телефон)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Подтверждаю, что я соответствую требованиям, указанным в Порядке: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состою на учете в налоговом органе на территории городского округа Анадырь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 xml:space="preserve">- не осуществлял деятельность в качестве индивидуального предпринимателя ранее в течение двух лет до дня подачи заявки на участие в отборе (для </w:t>
            </w:r>
            <w:proofErr w:type="spellStart"/>
            <w:r w:rsidRPr="002133EB">
              <w:rPr>
                <w:sz w:val="26"/>
                <w:szCs w:val="26"/>
              </w:rPr>
              <w:t>самозанятых</w:t>
            </w:r>
            <w:proofErr w:type="spellEnd"/>
            <w:r w:rsidRPr="002133EB">
              <w:rPr>
                <w:sz w:val="26"/>
                <w:szCs w:val="26"/>
              </w:rPr>
              <w:t>);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 xml:space="preserve">- </w:t>
            </w:r>
            <w:proofErr w:type="gramStart"/>
            <w:r w:rsidRPr="002133EB">
              <w:rPr>
                <w:sz w:val="26"/>
                <w:szCs w:val="26"/>
              </w:rPr>
              <w:t>соответствующие</w:t>
            </w:r>
            <w:proofErr w:type="gramEnd"/>
            <w:r w:rsidRPr="002133EB">
              <w:rPr>
                <w:sz w:val="26"/>
                <w:szCs w:val="26"/>
              </w:rPr>
              <w:t xml:space="preserve"> следующим требованиям: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 xml:space="preserve">-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      </w:r>
            <w:proofErr w:type="gramStart"/>
            <w:r w:rsidRPr="002133EB">
              <w:rPr>
                <w:sz w:val="26"/>
                <w:szCs w:val="26"/>
              </w:rPr>
              <w:t>предоставленных</w:t>
            </w:r>
            <w:proofErr w:type="gramEnd"/>
            <w:r w:rsidRPr="002133EB">
              <w:rPr>
                <w:sz w:val="26"/>
                <w:szCs w:val="26"/>
              </w:rPr>
      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являюсь получателем средств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цели, указанные в пункте 1.5 Порядка.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В случае принятия решения о предоставлении Гранта подтверждаю свое согласие на осуществление проверок соблюдения условий, целей и порядка предоставления грантов в форме субсидий главным распорядителем и (или) органом муниципального финансового контроля.</w:t>
            </w:r>
          </w:p>
          <w:p w:rsidR="002133EB" w:rsidRPr="002133EB" w:rsidRDefault="002133EB" w:rsidP="00C83D56">
            <w:pPr>
              <w:ind w:firstLine="708"/>
              <w:jc w:val="both"/>
              <w:rPr>
                <w:sz w:val="26"/>
                <w:szCs w:val="26"/>
              </w:rPr>
            </w:pPr>
            <w:proofErr w:type="gramStart"/>
            <w:r w:rsidRPr="002133EB">
              <w:rPr>
                <w:sz w:val="26"/>
                <w:szCs w:val="26"/>
              </w:rPr>
              <w:t>Заявляю о согласии в соответствии со статьей 9 Федерального закона от 27 июля 2006 года №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гранта.</w:t>
            </w:r>
            <w:proofErr w:type="gramEnd"/>
            <w:r w:rsidRPr="002133EB">
              <w:rPr>
                <w:sz w:val="26"/>
                <w:szCs w:val="26"/>
              </w:rPr>
              <w:t xml:space="preserve"> Настоящее заявление о согласии на </w:t>
            </w:r>
            <w:r w:rsidRPr="002133EB">
              <w:rPr>
                <w:sz w:val="26"/>
                <w:szCs w:val="26"/>
              </w:rPr>
              <w:lastRenderedPageBreak/>
              <w:t>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2133EB" w:rsidRPr="002133EB" w:rsidRDefault="002133EB" w:rsidP="00C83D56">
            <w:pPr>
              <w:ind w:right="176" w:firstLine="708"/>
              <w:jc w:val="both"/>
              <w:rPr>
                <w:sz w:val="26"/>
                <w:szCs w:val="26"/>
              </w:rPr>
            </w:pPr>
          </w:p>
          <w:p w:rsidR="002133EB" w:rsidRPr="002133EB" w:rsidRDefault="002133EB" w:rsidP="00C83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:rsidR="002133EB" w:rsidRPr="002133EB" w:rsidRDefault="002133EB" w:rsidP="00C83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67"/>
              <w:gridCol w:w="5452"/>
              <w:gridCol w:w="2551"/>
            </w:tblGrid>
            <w:tr w:rsidR="002133EB" w:rsidRPr="002133EB" w:rsidTr="00C83D56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133EB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133EB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2133EB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Количество листов</w:t>
                  </w:r>
                </w:p>
              </w:tc>
            </w:tr>
            <w:tr w:rsidR="002133EB" w:rsidRPr="002133EB" w:rsidTr="00C83D56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2133EB" w:rsidRPr="002133EB" w:rsidTr="00C83D56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C83D56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C83D56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C83D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2133EB" w:rsidRPr="002133EB" w:rsidRDefault="002133EB" w:rsidP="00C83D56">
            <w:pPr>
              <w:ind w:firstLine="540"/>
              <w:jc w:val="both"/>
              <w:rPr>
                <w:color w:val="000000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Всего: на _____ листах.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 ___________________</w:t>
            </w: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(Ф.И.О.)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</w:rPr>
            </w:pPr>
            <w:r w:rsidRPr="002133EB">
              <w:rPr>
                <w:rFonts w:ascii="Times New Roman" w:hAnsi="Times New Roman"/>
              </w:rPr>
              <w:t xml:space="preserve">Дата регистрации заявки «_____»__________ 20 г.   </w:t>
            </w:r>
            <w:proofErr w:type="spellStart"/>
            <w:r w:rsidRPr="002133EB">
              <w:rPr>
                <w:rFonts w:ascii="Times New Roman" w:hAnsi="Times New Roman"/>
              </w:rPr>
              <w:t>Рег</w:t>
            </w:r>
            <w:proofErr w:type="spellEnd"/>
            <w:r w:rsidRPr="002133EB">
              <w:rPr>
                <w:rFonts w:ascii="Times New Roman" w:hAnsi="Times New Roman"/>
              </w:rPr>
              <w:t>. № _______</w:t>
            </w: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C83D56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>(заполняется ответственным лицом Управления финансов, экономики и имущественных отношений Администрации городского округа Анадырь, принявшим заявку)</w:t>
            </w: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 xml:space="preserve">  </w:t>
            </w:r>
          </w:p>
          <w:p w:rsidR="002133EB" w:rsidRPr="002133EB" w:rsidRDefault="002133EB" w:rsidP="00C83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 _________________ ___________________</w:t>
            </w:r>
          </w:p>
          <w:p w:rsidR="002133EB" w:rsidRPr="002133EB" w:rsidRDefault="002133EB" w:rsidP="00C83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 (Ф.И.О.)</w:t>
            </w: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C83D56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133EB">
        <w:rPr>
          <w:sz w:val="22"/>
          <w:szCs w:val="22"/>
        </w:rPr>
        <w:br w:type="page"/>
      </w:r>
    </w:p>
    <w:tbl>
      <w:tblPr>
        <w:tblW w:w="5525" w:type="dxa"/>
        <w:tblInd w:w="4361" w:type="dxa"/>
        <w:tblLayout w:type="fixed"/>
        <w:tblLook w:val="0000"/>
      </w:tblPr>
      <w:tblGrid>
        <w:gridCol w:w="5525"/>
      </w:tblGrid>
      <w:tr w:rsidR="002133EB" w:rsidRPr="002133EB" w:rsidTr="00C83D56">
        <w:trPr>
          <w:trHeight w:val="1596"/>
        </w:trPr>
        <w:tc>
          <w:tcPr>
            <w:tcW w:w="5525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lastRenderedPageBreak/>
              <w:t>Приложение 2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-72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175" w:firstLine="284"/>
              <w:jc w:val="both"/>
              <w:outlineLvl w:val="1"/>
            </w:pPr>
            <w:r w:rsidRPr="002133EB">
              <w:rPr>
                <w:sz w:val="28"/>
                <w:szCs w:val="28"/>
              </w:rPr>
              <w:t xml:space="preserve"> 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</w:tc>
      </w:tr>
      <w:tr w:rsidR="002133EB" w:rsidRPr="002133EB" w:rsidTr="00C83D56">
        <w:trPr>
          <w:trHeight w:val="1596"/>
        </w:trPr>
        <w:tc>
          <w:tcPr>
            <w:tcW w:w="5525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 xml:space="preserve"> (наименование проекта)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 xml:space="preserve">(приоритетное направление развития малого и среднего предпринимательства, </w:t>
      </w:r>
      <w:proofErr w:type="spellStart"/>
      <w:r w:rsidRPr="002133EB">
        <w:rPr>
          <w:rFonts w:ascii="Times New Roman" w:hAnsi="Times New Roman" w:cs="Times New Roman"/>
          <w:sz w:val="22"/>
          <w:szCs w:val="22"/>
        </w:rPr>
        <w:t>самозанятых</w:t>
      </w:r>
      <w:proofErr w:type="spellEnd"/>
      <w:r w:rsidRPr="002133EB">
        <w:rPr>
          <w:rFonts w:ascii="Times New Roman" w:hAnsi="Times New Roman" w:cs="Times New Roman"/>
          <w:sz w:val="22"/>
          <w:szCs w:val="22"/>
        </w:rPr>
        <w:t xml:space="preserve"> граждан)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в одном                                                               из приоритетных направлений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  <w:r w:rsidRPr="002133EB">
        <w:rPr>
          <w:sz w:val="28"/>
          <w:szCs w:val="28"/>
        </w:rPr>
        <w:t xml:space="preserve">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83"/>
        <w:gridCol w:w="1809"/>
        <w:gridCol w:w="1788"/>
      </w:tblGrid>
      <w:tr w:rsidR="002133EB" w:rsidRPr="002133EB" w:rsidTr="00C83D56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C83D56">
        <w:trPr>
          <w:cantSplit/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jc w:val="both"/>
            </w:pPr>
          </w:p>
          <w:p w:rsidR="002133EB" w:rsidRPr="002133EB" w:rsidRDefault="002133EB" w:rsidP="00C83D56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C83D56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jc w:val="both"/>
            </w:pPr>
          </w:p>
          <w:p w:rsidR="002133EB" w:rsidRPr="002133EB" w:rsidRDefault="002133EB" w:rsidP="00C83D56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C83D56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jc w:val="both"/>
            </w:pPr>
          </w:p>
          <w:p w:rsidR="002133EB" w:rsidRPr="002133EB" w:rsidRDefault="002133EB" w:rsidP="00C83D56">
            <w:pPr>
              <w:jc w:val="both"/>
              <w:rPr>
                <w:b/>
              </w:rPr>
            </w:pPr>
            <w:r w:rsidRPr="002133EB">
              <w:rPr>
                <w:b/>
              </w:rPr>
              <w:t>ИТОГО: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133EB">
        <w:rPr>
          <w:sz w:val="28"/>
          <w:szCs w:val="28"/>
        </w:rPr>
        <w:t>Отнесение к приоритетной целевой группе: _________ (да, нет)</w:t>
      </w: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 w:rsidRPr="002133EB">
        <w:rPr>
          <w:sz w:val="28"/>
          <w:szCs w:val="28"/>
        </w:rPr>
        <w:t>Дата поступления заявки: ___________________ 20 г.</w:t>
      </w:r>
      <w:r w:rsidRPr="002133EB">
        <w:rPr>
          <w:sz w:val="28"/>
          <w:szCs w:val="28"/>
        </w:rPr>
        <w:br w:type="page"/>
      </w:r>
    </w:p>
    <w:tbl>
      <w:tblPr>
        <w:tblW w:w="5298" w:type="dxa"/>
        <w:tblInd w:w="4608" w:type="dxa"/>
        <w:tblLayout w:type="fixed"/>
        <w:tblLook w:val="0000"/>
      </w:tblPr>
      <w:tblGrid>
        <w:gridCol w:w="5298"/>
      </w:tblGrid>
      <w:tr w:rsidR="002133EB" w:rsidRPr="002133EB" w:rsidTr="00C83D56">
        <w:trPr>
          <w:trHeight w:val="1260"/>
        </w:trPr>
        <w:tc>
          <w:tcPr>
            <w:tcW w:w="5298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lastRenderedPageBreak/>
              <w:t>Приложение 3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jc w:val="both"/>
              <w:outlineLvl w:val="1"/>
            </w:pPr>
            <w:r w:rsidRPr="002133EB">
              <w:rPr>
                <w:sz w:val="28"/>
                <w:szCs w:val="28"/>
              </w:rPr>
              <w:t xml:space="preserve">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</w:tc>
      </w:tr>
      <w:tr w:rsidR="002133EB" w:rsidRPr="002133EB" w:rsidTr="00C83D56">
        <w:trPr>
          <w:trHeight w:val="1260"/>
        </w:trPr>
        <w:tc>
          <w:tcPr>
            <w:tcW w:w="5298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r w:rsidRPr="002133EB">
        <w:rPr>
          <w:rFonts w:ascii="Times New Roman" w:hAnsi="Times New Roman" w:cs="Times New Roman"/>
          <w:b/>
          <w:sz w:val="28"/>
          <w:szCs w:val="28"/>
        </w:rPr>
        <w:tab/>
        <w:t>ОЦЕНКИ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по проектам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</w:t>
      </w:r>
      <w:proofErr w:type="gramStart"/>
      <w:r w:rsidRPr="002133EB"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в одном                                                                из приоритетных направлений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2"/>
        <w:gridCol w:w="3806"/>
        <w:gridCol w:w="1451"/>
        <w:gridCol w:w="2583"/>
      </w:tblGrid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, дата поступления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Итоговый балл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Приоритетное направление развития малого и среднего предпринимательства</w:t>
            </w:r>
          </w:p>
        </w:tc>
      </w:tr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133EB" w:rsidRPr="002133EB" w:rsidTr="00C83D56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1. Проекты участников отбора, относящихся </w:t>
            </w:r>
          </w:p>
          <w:p w:rsidR="002133EB" w:rsidRPr="002133EB" w:rsidRDefault="002133EB" w:rsidP="00C83D56">
            <w:pPr>
              <w:pStyle w:val="ConsPlusCell"/>
              <w:ind w:right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</w:t>
            </w:r>
          </w:p>
        </w:tc>
      </w:tr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C83D56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2. Проекты участников отбора, не относящихся </w:t>
            </w:r>
          </w:p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 (прочие получатели)</w:t>
            </w:r>
          </w:p>
        </w:tc>
      </w:tr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C83D56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C83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Конкурсной комиссии:   ______________  _________________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 (подпись)  (расшифровка подписи)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133EB">
        <w:rPr>
          <w:rFonts w:ascii="Times New Roman" w:hAnsi="Times New Roman" w:cs="Times New Roman"/>
          <w:sz w:val="28"/>
          <w:szCs w:val="28"/>
        </w:rPr>
        <w:tab/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Конкурсной комиссии: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33EB">
        <w:rPr>
          <w:rFonts w:ascii="Times New Roman" w:hAnsi="Times New Roman" w:cs="Times New Roman"/>
          <w:sz w:val="24"/>
          <w:szCs w:val="24"/>
        </w:rPr>
        <w:t xml:space="preserve">   (подпись)   (расшифровка подписи)</w:t>
      </w:r>
      <w:r w:rsidRPr="002133E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4608" w:tblpY="1"/>
        <w:tblOverlap w:val="never"/>
        <w:tblW w:w="5180" w:type="dxa"/>
        <w:tblLayout w:type="fixed"/>
        <w:tblLook w:val="0000"/>
      </w:tblPr>
      <w:tblGrid>
        <w:gridCol w:w="5180"/>
      </w:tblGrid>
      <w:tr w:rsidR="002133EB" w:rsidRPr="002133EB" w:rsidTr="00C83D56">
        <w:trPr>
          <w:trHeight w:val="1646"/>
        </w:trPr>
        <w:tc>
          <w:tcPr>
            <w:tcW w:w="5180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ind w:left="284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lastRenderedPageBreak/>
              <w:t>Приложение 4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142" w:firstLine="426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284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</w:pPr>
      <w:r w:rsidRPr="002133EB">
        <w:tab/>
      </w: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Отчет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о достижении значений результата предоставления гранта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 xml:space="preserve">В соответствии с Соглашением от ______20__ г. № </w:t>
      </w:r>
      <w:proofErr w:type="spellStart"/>
      <w:r w:rsidRPr="002133EB">
        <w:rPr>
          <w:sz w:val="28"/>
          <w:szCs w:val="28"/>
        </w:rPr>
        <w:t>___за</w:t>
      </w:r>
      <w:proofErr w:type="spellEnd"/>
      <w:r w:rsidRPr="002133EB">
        <w:rPr>
          <w:sz w:val="28"/>
          <w:szCs w:val="28"/>
        </w:rPr>
        <w:t xml:space="preserve">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2394"/>
        <w:gridCol w:w="2062"/>
        <w:gridCol w:w="2510"/>
        <w:gridCol w:w="2193"/>
      </w:tblGrid>
      <w:tr w:rsidR="002133EB" w:rsidRPr="002133EB" w:rsidTr="00C83D56">
        <w:trPr>
          <w:cantSplit/>
          <w:trHeight w:val="1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 xml:space="preserve">№ </w:t>
            </w:r>
            <w:proofErr w:type="spellStart"/>
            <w:proofErr w:type="gramStart"/>
            <w:r w:rsidRPr="002133EB">
              <w:t>п</w:t>
            </w:r>
            <w:proofErr w:type="spellEnd"/>
            <w:proofErr w:type="gramEnd"/>
            <w:r w:rsidRPr="002133EB">
              <w:t>/</w:t>
            </w:r>
            <w:proofErr w:type="spellStart"/>
            <w:r w:rsidRPr="002133EB"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proofErr w:type="gramStart"/>
            <w:r w:rsidRPr="002133EB">
              <w:t>Показатель</w:t>
            </w:r>
            <w:proofErr w:type="gramEnd"/>
            <w:r w:rsidRPr="002133EB">
              <w:t xml:space="preserve"> установленный Соглашением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Плановое значение результата предоставления гранта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 xml:space="preserve">Фактическое значение результата предоставления гранта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Примечание*</w:t>
            </w:r>
          </w:p>
        </w:tc>
      </w:tr>
      <w:tr w:rsidR="002133EB" w:rsidRPr="002133EB" w:rsidTr="00C83D56">
        <w:trPr>
          <w:cantSplit/>
          <w:trHeight w:val="9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  <w:r w:rsidRPr="002133EB">
        <w:rPr>
          <w:sz w:val="28"/>
          <w:szCs w:val="28"/>
        </w:rPr>
        <w:t>*- В случае не достижения значения показателя результативности предоставления гранта – указать причину</w:t>
      </w: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608" w:tblpY="1"/>
        <w:tblOverlap w:val="never"/>
        <w:tblW w:w="5271" w:type="dxa"/>
        <w:tblLayout w:type="fixed"/>
        <w:tblLook w:val="0000"/>
      </w:tblPr>
      <w:tblGrid>
        <w:gridCol w:w="5271"/>
      </w:tblGrid>
      <w:tr w:rsidR="002133EB" w:rsidRPr="002133EB" w:rsidTr="00C83D56">
        <w:trPr>
          <w:trHeight w:val="1382"/>
        </w:trPr>
        <w:tc>
          <w:tcPr>
            <w:tcW w:w="5271" w:type="dxa"/>
          </w:tcPr>
          <w:p w:rsidR="002133EB" w:rsidRPr="002133EB" w:rsidRDefault="002133EB" w:rsidP="00C83D56">
            <w:pPr>
              <w:autoSpaceDE w:val="0"/>
              <w:autoSpaceDN w:val="0"/>
              <w:adjustRightInd w:val="0"/>
              <w:ind w:right="-27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lastRenderedPageBreak/>
              <w:t>Приложение 5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ind w:left="142" w:firstLine="142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 xml:space="preserve">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C83D5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tab/>
      </w:r>
      <w:r w:rsidRPr="002133EB">
        <w:rPr>
          <w:b/>
          <w:sz w:val="28"/>
          <w:szCs w:val="28"/>
        </w:rPr>
        <w:t>Отчет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об использовании суммы гранта, полученной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из бюджета городского округа Анадырь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proofErr w:type="spellStart"/>
      <w:r w:rsidRPr="002133EB">
        <w:rPr>
          <w:b/>
          <w:sz w:val="28"/>
          <w:szCs w:val="28"/>
        </w:rPr>
        <w:t>за________квартал</w:t>
      </w:r>
      <w:proofErr w:type="spellEnd"/>
      <w:r w:rsidRPr="002133EB">
        <w:rPr>
          <w:b/>
          <w:sz w:val="28"/>
          <w:szCs w:val="28"/>
        </w:rPr>
        <w:t xml:space="preserve"> 20___года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 xml:space="preserve">В соответствии с Соглашением от ______20__ г. № </w:t>
      </w:r>
      <w:proofErr w:type="spellStart"/>
      <w:r w:rsidRPr="002133EB">
        <w:rPr>
          <w:sz w:val="28"/>
          <w:szCs w:val="28"/>
        </w:rPr>
        <w:t>___за</w:t>
      </w:r>
      <w:proofErr w:type="spellEnd"/>
      <w:r w:rsidRPr="002133EB">
        <w:rPr>
          <w:sz w:val="28"/>
          <w:szCs w:val="28"/>
        </w:rPr>
        <w:t xml:space="preserve">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514"/>
        <w:gridCol w:w="4737"/>
      </w:tblGrid>
      <w:tr w:rsidR="002133EB" w:rsidRPr="002133EB" w:rsidTr="00C83D56">
        <w:trPr>
          <w:cantSplit/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 xml:space="preserve">№ </w:t>
            </w:r>
            <w:proofErr w:type="spellStart"/>
            <w:proofErr w:type="gramStart"/>
            <w:r w:rsidRPr="002133EB">
              <w:t>п</w:t>
            </w:r>
            <w:proofErr w:type="spellEnd"/>
            <w:proofErr w:type="gramEnd"/>
            <w:r w:rsidRPr="002133EB">
              <w:t>/</w:t>
            </w:r>
            <w:proofErr w:type="spellStart"/>
            <w:r w:rsidRPr="002133EB"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Наименование показателей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Сумма, рублей</w:t>
            </w:r>
          </w:p>
        </w:tc>
      </w:tr>
      <w:tr w:rsidR="002133EB" w:rsidRPr="002133EB" w:rsidTr="00C83D56">
        <w:trPr>
          <w:cantSplit/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r w:rsidRPr="002133EB">
              <w:t>Поступило сре</w:t>
            </w:r>
            <w:proofErr w:type="gramStart"/>
            <w:r w:rsidRPr="002133EB">
              <w:t>дств гр</w:t>
            </w:r>
            <w:proofErr w:type="gramEnd"/>
            <w:r w:rsidRPr="002133EB">
              <w:t xml:space="preserve">анта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</w:tr>
      <w:tr w:rsidR="002133EB" w:rsidRPr="002133EB" w:rsidTr="00C83D56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r w:rsidRPr="002133EB">
              <w:t>Израсходовано сре</w:t>
            </w:r>
            <w:proofErr w:type="gramStart"/>
            <w:r w:rsidRPr="002133EB">
              <w:t>дств гр</w:t>
            </w:r>
            <w:proofErr w:type="gramEnd"/>
            <w:r w:rsidRPr="002133EB">
              <w:t>анта, всего с начала года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</w:tr>
      <w:tr w:rsidR="002133EB" w:rsidRPr="002133EB" w:rsidTr="00C83D56">
        <w:trPr>
          <w:cantSplit/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r w:rsidRPr="002133EB">
              <w:t>В том числе за отчетный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</w:tr>
      <w:tr w:rsidR="002133EB" w:rsidRPr="002133EB" w:rsidTr="00C83D56">
        <w:trPr>
          <w:cantSplit/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C83D56">
            <w:pPr>
              <w:jc w:val="center"/>
            </w:pPr>
            <w:r w:rsidRPr="002133EB"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C83D56">
            <w:r w:rsidRPr="002133EB">
              <w:t>Остаток гранта на конец отчетного периода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C83D56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4"/>
          <w:szCs w:val="24"/>
        </w:rPr>
        <w:br w:type="page"/>
      </w:r>
      <w:r w:rsidRPr="002133E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133EB" w:rsidRPr="002133EB" w:rsidRDefault="002133EB" w:rsidP="002133EB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</w:p>
    <w:p w:rsidR="002133EB" w:rsidRPr="002133EB" w:rsidRDefault="002133EB" w:rsidP="002133EB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  <w:r w:rsidRPr="002133EB">
        <w:rPr>
          <w:sz w:val="28"/>
          <w:szCs w:val="28"/>
        </w:rPr>
        <w:t xml:space="preserve">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о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</w:t>
      </w:r>
      <w:proofErr w:type="gramStart"/>
      <w:r w:rsidRPr="002133EB">
        <w:rPr>
          <w:rFonts w:ascii="Times New Roman" w:hAnsi="Times New Roman" w:cs="Times New Roman"/>
          <w:b/>
          <w:sz w:val="28"/>
          <w:szCs w:val="28"/>
        </w:rPr>
        <w:t>бизнес–проекта</w:t>
      </w:r>
      <w:proofErr w:type="gramEnd"/>
      <w:r w:rsidRPr="002133EB">
        <w:rPr>
          <w:rFonts w:ascii="Times New Roman" w:hAnsi="Times New Roman" w:cs="Times New Roman"/>
          <w:b/>
          <w:sz w:val="28"/>
          <w:szCs w:val="28"/>
        </w:rPr>
        <w:t xml:space="preserve"> в одном из приоритетных направлений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</w:t>
      </w:r>
      <w:proofErr w:type="spellStart"/>
      <w:proofErr w:type="gramStart"/>
      <w:r w:rsidRPr="002133E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2133EB">
        <w:rPr>
          <w:rFonts w:ascii="Times New Roman" w:hAnsi="Times New Roman" w:cs="Times New Roman"/>
          <w:sz w:val="28"/>
          <w:szCs w:val="28"/>
        </w:rPr>
        <w:t xml:space="preserve"> в одном из приоритетных направлений (далее – Конкурсная комиссия).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2. В своей деятельности Конкурсная комиссия руководствуется настоящим Положением.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 Конкурсная комиссия осуществляет следующие функции: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а) рассматривает заявки и документы на участие в конкурсном отборе (далее – заявки) на соответствие требованиям, установленным конкурсной документацией, в целях принятия решения о допуске заявки к участию в конкурсном отборе или об отказе в допуске заявки к участию в конкурсном отборе;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рассматривает результаты экспертизы заявок и по результатам такого рассмотрения принимает решение о возможности проведения оценки заявок с учетом предоставленных результатов экспертизы или направляет заявки на повторную экспертизу (в целях получения дополнительной информации по содержанию заявок, необходимой для проведения оценки заявок);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осуществляет оценку заявок и по результатам оценки заявок определяет победителя конкурсного отбора или принимает решение о признании конкурсного отбора несостоявшимся;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г) по результатам оценки заявок участников отбора определяет получателя гранта - победителя конкурсного отбора.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 В состав Конкурсной комиссии входит председатель Конкурсной комиссии, ответственный секретарь Конкурсной комиссии, члены Конкурсной комиссии (не менее трех человек).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 Председатель Конкурсной комиссии: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lastRenderedPageBreak/>
        <w:t>а) организует работу Конкурсной комиссии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организует ознакомление членов Конкурсной комиссии с заявками и прилагаемыми документами на участие в конкурсном отборе;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утверждает состав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6. Ответственный секретарь Конкурсной комиссии: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а) обеспечивает подготовку материалов к заседаниям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обеспечивает организацию проведения заседаний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ведет протоколы заседаний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г) подготавливает проекты решений и других документов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3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3EB">
        <w:rPr>
          <w:rFonts w:ascii="Times New Roman" w:hAnsi="Times New Roman" w:cs="Times New Roman"/>
          <w:sz w:val="28"/>
          <w:szCs w:val="28"/>
        </w:rPr>
        <w:t>) осуществляет иные функции по поручению председателя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8. Члены Конкурсной комиссии имеют право в случае несогласия с принятым на заседании решением Конкурсной комиссии излагать в письменной форме свое мнение, которое подлежит обязательному приобщению к протоколу заседания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9. Полученная конфиденциальная информация разглашению не подлежит.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10. Кворум для проведения заседания Конкурсной комиссии должен составлять не менее половины от общего числа членов Конкурсной комиссии. Делегирование полномочий членов Конкурсной комиссии не допускается.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11. Решения Конкурсной комиссии принимаются простым большинством голосов. При равенстве голосов решающим является голос председательствующего на заседании Конкурсной комиссии. 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12. Решения Конкурсной комиссии оформляются протоколом, который подписывают все присутствующие на заседании члены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13. Информационно-аналитическое и организационно-техническое обеспечение деятельности Конкурсной комиссии осуществляет Управление финансов, экономики и имущественных отношений Администрации городского округа Анадырь.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14. Конкурсная комиссия осуществляет деятельность с участием Координационного Совета по поддержке и развитию малого и среднего предпринимательства при Администрации городского округа Анадырь.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sectPr w:rsidR="002133EB" w:rsidRPr="002133EB" w:rsidSect="00060FC3">
      <w:headerReference w:type="default" r:id="rId11"/>
      <w:pgSz w:w="11906" w:h="16838"/>
      <w:pgMar w:top="369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A2" w:rsidRDefault="00FA11A2" w:rsidP="0012537D">
      <w:r>
        <w:separator/>
      </w:r>
    </w:p>
  </w:endnote>
  <w:endnote w:type="continuationSeparator" w:id="0">
    <w:p w:rsidR="00FA11A2" w:rsidRDefault="00FA11A2" w:rsidP="0012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A2" w:rsidRDefault="00FA11A2" w:rsidP="0012537D">
      <w:r>
        <w:separator/>
      </w:r>
    </w:p>
  </w:footnote>
  <w:footnote w:type="continuationSeparator" w:id="0">
    <w:p w:rsidR="00FA11A2" w:rsidRDefault="00FA11A2" w:rsidP="0012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966"/>
      <w:docPartObj>
        <w:docPartGallery w:val="Page Numbers (Top of Page)"/>
        <w:docPartUnique/>
      </w:docPartObj>
    </w:sdtPr>
    <w:sdtContent>
      <w:p w:rsidR="00DC0E81" w:rsidRDefault="006A139F">
        <w:pPr>
          <w:pStyle w:val="a7"/>
          <w:jc w:val="center"/>
        </w:pPr>
        <w:r>
          <w:rPr>
            <w:noProof/>
          </w:rPr>
          <w:fldChar w:fldCharType="begin"/>
        </w:r>
        <w:r w:rsidR="00DC0E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6A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E81" w:rsidRDefault="00DC0E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>
    <w:nsid w:val="082B0761"/>
    <w:multiLevelType w:val="hybridMultilevel"/>
    <w:tmpl w:val="69AEC02C"/>
    <w:lvl w:ilvl="0" w:tplc="0C242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32509"/>
    <w:multiLevelType w:val="hybridMultilevel"/>
    <w:tmpl w:val="1BCCC1D0"/>
    <w:lvl w:ilvl="0" w:tplc="690451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3307D5"/>
    <w:multiLevelType w:val="hybridMultilevel"/>
    <w:tmpl w:val="B55072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541E3"/>
    <w:multiLevelType w:val="hybridMultilevel"/>
    <w:tmpl w:val="5E80BBEC"/>
    <w:lvl w:ilvl="0" w:tplc="6B283B0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07E47"/>
    <w:multiLevelType w:val="hybridMultilevel"/>
    <w:tmpl w:val="3C4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C27F7"/>
    <w:multiLevelType w:val="hybridMultilevel"/>
    <w:tmpl w:val="B9B4C97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3938A7"/>
    <w:multiLevelType w:val="multilevel"/>
    <w:tmpl w:val="25243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78148CF"/>
    <w:multiLevelType w:val="hybridMultilevel"/>
    <w:tmpl w:val="DCA069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BD2637"/>
    <w:multiLevelType w:val="hybridMultilevel"/>
    <w:tmpl w:val="54A2517E"/>
    <w:lvl w:ilvl="0" w:tplc="532AE0B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0F3AF8"/>
    <w:multiLevelType w:val="hybridMultilevel"/>
    <w:tmpl w:val="E264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54594"/>
    <w:multiLevelType w:val="hybridMultilevel"/>
    <w:tmpl w:val="C434BBC4"/>
    <w:lvl w:ilvl="0" w:tplc="227E9A66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696D7A"/>
    <w:multiLevelType w:val="hybridMultilevel"/>
    <w:tmpl w:val="02B8BF74"/>
    <w:lvl w:ilvl="0" w:tplc="EFAAE1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232044"/>
    <w:multiLevelType w:val="hybridMultilevel"/>
    <w:tmpl w:val="7D7A1684"/>
    <w:lvl w:ilvl="0" w:tplc="E200B1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032716"/>
    <w:multiLevelType w:val="hybridMultilevel"/>
    <w:tmpl w:val="6488294C"/>
    <w:lvl w:ilvl="0" w:tplc="28C69868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5ED481E"/>
    <w:multiLevelType w:val="hybridMultilevel"/>
    <w:tmpl w:val="B2BC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263E"/>
    <w:multiLevelType w:val="hybridMultilevel"/>
    <w:tmpl w:val="C31A4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7"/>
    <w:rsid w:val="000029BC"/>
    <w:rsid w:val="000047F9"/>
    <w:rsid w:val="0000641F"/>
    <w:rsid w:val="000070A9"/>
    <w:rsid w:val="00011426"/>
    <w:rsid w:val="00011F45"/>
    <w:rsid w:val="0001265C"/>
    <w:rsid w:val="00014BA6"/>
    <w:rsid w:val="000153B4"/>
    <w:rsid w:val="00015961"/>
    <w:rsid w:val="0001653D"/>
    <w:rsid w:val="000210BB"/>
    <w:rsid w:val="00021280"/>
    <w:rsid w:val="00021AA0"/>
    <w:rsid w:val="00022B80"/>
    <w:rsid w:val="00023CAF"/>
    <w:rsid w:val="00025334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0FC3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4DD4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AEF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072D"/>
    <w:rsid w:val="00192841"/>
    <w:rsid w:val="00193622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4943"/>
    <w:rsid w:val="001B6767"/>
    <w:rsid w:val="001B7CEF"/>
    <w:rsid w:val="001C0725"/>
    <w:rsid w:val="001C1342"/>
    <w:rsid w:val="001C3018"/>
    <w:rsid w:val="001C3910"/>
    <w:rsid w:val="001C3ED6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3EB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04E"/>
    <w:rsid w:val="002331B0"/>
    <w:rsid w:val="00236B9D"/>
    <w:rsid w:val="002371A2"/>
    <w:rsid w:val="002371C5"/>
    <w:rsid w:val="00237348"/>
    <w:rsid w:val="00240CE7"/>
    <w:rsid w:val="00241688"/>
    <w:rsid w:val="00241777"/>
    <w:rsid w:val="00243030"/>
    <w:rsid w:val="00243205"/>
    <w:rsid w:val="002438D7"/>
    <w:rsid w:val="00244226"/>
    <w:rsid w:val="002457B9"/>
    <w:rsid w:val="0024606B"/>
    <w:rsid w:val="002467AB"/>
    <w:rsid w:val="002501C1"/>
    <w:rsid w:val="00250233"/>
    <w:rsid w:val="00250B64"/>
    <w:rsid w:val="002528EE"/>
    <w:rsid w:val="00252C09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7D7"/>
    <w:rsid w:val="00286908"/>
    <w:rsid w:val="002975F8"/>
    <w:rsid w:val="00297FF0"/>
    <w:rsid w:val="002A052E"/>
    <w:rsid w:val="002A14B2"/>
    <w:rsid w:val="002A3CD9"/>
    <w:rsid w:val="002A74DE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614"/>
    <w:rsid w:val="002F64CF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6CE9"/>
    <w:rsid w:val="00367C6F"/>
    <w:rsid w:val="00370419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5042"/>
    <w:rsid w:val="003B6CAD"/>
    <w:rsid w:val="003B7176"/>
    <w:rsid w:val="003B7F81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02C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1EBE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1C22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3E20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58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77EF0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039D"/>
    <w:rsid w:val="0060135A"/>
    <w:rsid w:val="00602A3D"/>
    <w:rsid w:val="00604642"/>
    <w:rsid w:val="00612F18"/>
    <w:rsid w:val="00613083"/>
    <w:rsid w:val="00613A77"/>
    <w:rsid w:val="00613FD7"/>
    <w:rsid w:val="006150EC"/>
    <w:rsid w:val="00615A6A"/>
    <w:rsid w:val="00617B02"/>
    <w:rsid w:val="006222E2"/>
    <w:rsid w:val="00623FE4"/>
    <w:rsid w:val="00626DD6"/>
    <w:rsid w:val="00627102"/>
    <w:rsid w:val="0063129E"/>
    <w:rsid w:val="00631664"/>
    <w:rsid w:val="00635DFE"/>
    <w:rsid w:val="0064169F"/>
    <w:rsid w:val="006446E5"/>
    <w:rsid w:val="00645A87"/>
    <w:rsid w:val="00645E51"/>
    <w:rsid w:val="00647E62"/>
    <w:rsid w:val="00654235"/>
    <w:rsid w:val="00654495"/>
    <w:rsid w:val="00656448"/>
    <w:rsid w:val="006566F3"/>
    <w:rsid w:val="00663484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139F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47D3"/>
    <w:rsid w:val="00726283"/>
    <w:rsid w:val="0073144C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4704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490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8A2"/>
    <w:rsid w:val="007C7078"/>
    <w:rsid w:val="007C7CA6"/>
    <w:rsid w:val="007C7E23"/>
    <w:rsid w:val="007D37F2"/>
    <w:rsid w:val="007D4B83"/>
    <w:rsid w:val="007D616C"/>
    <w:rsid w:val="007D62DD"/>
    <w:rsid w:val="007E0A8B"/>
    <w:rsid w:val="007E0C04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4FB6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40607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1592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3B3"/>
    <w:rsid w:val="0087757A"/>
    <w:rsid w:val="00880708"/>
    <w:rsid w:val="00881A3E"/>
    <w:rsid w:val="00882E85"/>
    <w:rsid w:val="008839A8"/>
    <w:rsid w:val="00883CC6"/>
    <w:rsid w:val="008860EC"/>
    <w:rsid w:val="00887F09"/>
    <w:rsid w:val="00887FB8"/>
    <w:rsid w:val="00891B8A"/>
    <w:rsid w:val="0089356B"/>
    <w:rsid w:val="00894E08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2CE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50D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82F"/>
    <w:rsid w:val="00974C75"/>
    <w:rsid w:val="00980768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2E2D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052A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D8E"/>
    <w:rsid w:val="00B22E5B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46A19"/>
    <w:rsid w:val="00B50DC8"/>
    <w:rsid w:val="00B510DC"/>
    <w:rsid w:val="00B55A39"/>
    <w:rsid w:val="00B60370"/>
    <w:rsid w:val="00B6563A"/>
    <w:rsid w:val="00B71D3A"/>
    <w:rsid w:val="00B733E5"/>
    <w:rsid w:val="00B82A1D"/>
    <w:rsid w:val="00B830AF"/>
    <w:rsid w:val="00B910FF"/>
    <w:rsid w:val="00B9730F"/>
    <w:rsid w:val="00BA209B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720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4CB1"/>
    <w:rsid w:val="00C051CB"/>
    <w:rsid w:val="00C05ADB"/>
    <w:rsid w:val="00C05DC6"/>
    <w:rsid w:val="00C06F44"/>
    <w:rsid w:val="00C07B2B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5170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4ECF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6C32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CF7AD5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1FF6"/>
    <w:rsid w:val="00D14134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1BE2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6FDB"/>
    <w:rsid w:val="00D57A45"/>
    <w:rsid w:val="00D601B4"/>
    <w:rsid w:val="00D60926"/>
    <w:rsid w:val="00D60B57"/>
    <w:rsid w:val="00D60B99"/>
    <w:rsid w:val="00D613BC"/>
    <w:rsid w:val="00D61E62"/>
    <w:rsid w:val="00D61FC4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AED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0E81"/>
    <w:rsid w:val="00DC5638"/>
    <w:rsid w:val="00DD0116"/>
    <w:rsid w:val="00DD0BEA"/>
    <w:rsid w:val="00DD1899"/>
    <w:rsid w:val="00DD1D8D"/>
    <w:rsid w:val="00DD4EE3"/>
    <w:rsid w:val="00DE0E60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252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1A"/>
    <w:rsid w:val="00EE2B3F"/>
    <w:rsid w:val="00EE6EFB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4860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39D5"/>
    <w:rsid w:val="00F55EB9"/>
    <w:rsid w:val="00F56A63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232A"/>
    <w:rsid w:val="00FA11A2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50CD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3">
    <w:name w:val="heading 3"/>
    <w:basedOn w:val="a"/>
    <w:next w:val="a"/>
    <w:link w:val="30"/>
    <w:qFormat/>
    <w:rsid w:val="002133EB"/>
    <w:pPr>
      <w:keepNext/>
      <w:ind w:left="-993" w:right="-766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link w:val="40"/>
    <w:qFormat/>
    <w:rsid w:val="002133EB"/>
    <w:pPr>
      <w:keepNext/>
      <w:ind w:left="-993" w:right="-766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qFormat/>
    <w:rsid w:val="0021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2133EB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33EB"/>
    <w:rPr>
      <w:b/>
      <w:sz w:val="56"/>
    </w:rPr>
  </w:style>
  <w:style w:type="character" w:customStyle="1" w:styleId="40">
    <w:name w:val="Заголовок 4 Знак"/>
    <w:basedOn w:val="a0"/>
    <w:link w:val="4"/>
    <w:rsid w:val="002133EB"/>
    <w:rPr>
      <w:b/>
      <w:sz w:val="52"/>
    </w:rPr>
  </w:style>
  <w:style w:type="character" w:customStyle="1" w:styleId="60">
    <w:name w:val="Заголовок 6 Знак"/>
    <w:basedOn w:val="a0"/>
    <w:link w:val="6"/>
    <w:rsid w:val="002133E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133EB"/>
    <w:rPr>
      <w:snapToGrid w:val="0"/>
      <w:sz w:val="24"/>
    </w:rPr>
  </w:style>
  <w:style w:type="paragraph" w:customStyle="1" w:styleId="11">
    <w:name w:val="Обычный1"/>
    <w:rsid w:val="002133EB"/>
    <w:rPr>
      <w:sz w:val="24"/>
    </w:rPr>
  </w:style>
  <w:style w:type="paragraph" w:customStyle="1" w:styleId="ab">
    <w:name w:val="Знак"/>
    <w:basedOn w:val="a"/>
    <w:rsid w:val="0021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13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3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3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21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2133EB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2133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33EB"/>
  </w:style>
  <w:style w:type="character" w:styleId="ad">
    <w:name w:val="page number"/>
    <w:basedOn w:val="a0"/>
    <w:rsid w:val="002133EB"/>
  </w:style>
  <w:style w:type="paragraph" w:styleId="ae">
    <w:name w:val="Body Text"/>
    <w:basedOn w:val="a"/>
    <w:link w:val="af"/>
    <w:rsid w:val="002133EB"/>
    <w:pPr>
      <w:spacing w:after="120"/>
    </w:pPr>
  </w:style>
  <w:style w:type="character" w:customStyle="1" w:styleId="af">
    <w:name w:val="Основной текст Знак"/>
    <w:basedOn w:val="a0"/>
    <w:link w:val="ae"/>
    <w:rsid w:val="002133EB"/>
    <w:rPr>
      <w:sz w:val="24"/>
      <w:szCs w:val="24"/>
    </w:rPr>
  </w:style>
  <w:style w:type="paragraph" w:customStyle="1" w:styleId="61">
    <w:name w:val="заголовок 6"/>
    <w:basedOn w:val="a"/>
    <w:next w:val="a"/>
    <w:rsid w:val="002133EB"/>
    <w:pPr>
      <w:keepNext/>
      <w:widowControl w:val="0"/>
      <w:jc w:val="both"/>
    </w:pPr>
    <w:rPr>
      <w:b/>
      <w:snapToGrid w:val="0"/>
      <w:szCs w:val="20"/>
    </w:rPr>
  </w:style>
  <w:style w:type="paragraph" w:customStyle="1" w:styleId="21">
    <w:name w:val="заголовок 2"/>
    <w:basedOn w:val="a"/>
    <w:next w:val="a"/>
    <w:rsid w:val="002133E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0">
    <w:name w:val="номер страницы"/>
    <w:basedOn w:val="a0"/>
    <w:rsid w:val="002133EB"/>
  </w:style>
  <w:style w:type="character" w:styleId="af1">
    <w:name w:val="Hyperlink"/>
    <w:rsid w:val="002133EB"/>
    <w:rPr>
      <w:color w:val="0000FF"/>
      <w:u w:val="single"/>
    </w:rPr>
  </w:style>
  <w:style w:type="paragraph" w:styleId="af2">
    <w:name w:val="Title"/>
    <w:basedOn w:val="a"/>
    <w:link w:val="af3"/>
    <w:qFormat/>
    <w:rsid w:val="002133EB"/>
    <w:pPr>
      <w:tabs>
        <w:tab w:val="left" w:pos="3402"/>
        <w:tab w:val="left" w:pos="6521"/>
      </w:tabs>
      <w:jc w:val="center"/>
    </w:pPr>
    <w:rPr>
      <w:sz w:val="30"/>
      <w:szCs w:val="20"/>
    </w:rPr>
  </w:style>
  <w:style w:type="character" w:customStyle="1" w:styleId="af3">
    <w:name w:val="Название Знак"/>
    <w:basedOn w:val="a0"/>
    <w:link w:val="af2"/>
    <w:rsid w:val="002133EB"/>
    <w:rPr>
      <w:sz w:val="30"/>
    </w:rPr>
  </w:style>
  <w:style w:type="paragraph" w:customStyle="1" w:styleId="ConsNormal">
    <w:name w:val="ConsNormal"/>
    <w:rsid w:val="00213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133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2133EB"/>
    <w:pPr>
      <w:spacing w:after="160" w:line="240" w:lineRule="exact"/>
    </w:pPr>
    <w:rPr>
      <w:sz w:val="20"/>
      <w:szCs w:val="20"/>
    </w:rPr>
  </w:style>
  <w:style w:type="paragraph" w:styleId="af4">
    <w:name w:val="Plain Text"/>
    <w:basedOn w:val="a"/>
    <w:link w:val="af5"/>
    <w:rsid w:val="002133E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133EB"/>
    <w:rPr>
      <w:rFonts w:ascii="Courier New" w:hAnsi="Courier New"/>
    </w:rPr>
  </w:style>
  <w:style w:type="paragraph" w:styleId="31">
    <w:name w:val="Body Text Indent 3"/>
    <w:basedOn w:val="a"/>
    <w:link w:val="32"/>
    <w:rsid w:val="002133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33EB"/>
    <w:rPr>
      <w:sz w:val="16"/>
      <w:szCs w:val="16"/>
    </w:rPr>
  </w:style>
  <w:style w:type="character" w:customStyle="1" w:styleId="apple-style-span">
    <w:name w:val="apple-style-span"/>
    <w:basedOn w:val="a0"/>
    <w:rsid w:val="002133EB"/>
  </w:style>
  <w:style w:type="paragraph" w:customStyle="1" w:styleId="Char">
    <w:name w:val="Char Знак"/>
    <w:basedOn w:val="a"/>
    <w:rsid w:val="0021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2133EB"/>
    <w:rPr>
      <w:color w:val="106BBE"/>
    </w:rPr>
  </w:style>
  <w:style w:type="character" w:customStyle="1" w:styleId="ConsPlusNormal0">
    <w:name w:val="ConsPlusNormal Знак"/>
    <w:link w:val="ConsPlusNormal"/>
    <w:locked/>
    <w:rsid w:val="002133EB"/>
    <w:rPr>
      <w:rFonts w:ascii="Arial" w:hAnsi="Arial" w:cs="Arial"/>
    </w:rPr>
  </w:style>
  <w:style w:type="paragraph" w:styleId="af7">
    <w:name w:val="No Spacing"/>
    <w:uiPriority w:val="1"/>
    <w:qFormat/>
    <w:rsid w:val="002133EB"/>
    <w:rPr>
      <w:rFonts w:ascii="PT Astra Serif" w:eastAsia="Calibri" w:hAnsi="PT Astra Serif"/>
      <w:sz w:val="28"/>
      <w:szCs w:val="22"/>
      <w:lang w:eastAsia="en-US"/>
    </w:rPr>
  </w:style>
  <w:style w:type="paragraph" w:customStyle="1" w:styleId="formattext">
    <w:name w:val="formattext"/>
    <w:basedOn w:val="a"/>
    <w:rsid w:val="002133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A65A6588FFC58A6F79B0D6F97CA094636BDC827E74AAC5EFF00831C76AA40AAA053B13AD61E478569D4AD3BF998BE293A1D5E2058F203Ae6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83AD730136A55671B49E3487676FB4E429571BB28CB3A9348B7F5FDDD86C510A24AE4C3A85FA2g9M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DE38-1B2A-49EB-9291-FF76DB9A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14036</TotalTime>
  <Pages>25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23</cp:revision>
  <cp:lastPrinted>2021-11-15T04:00:00Z</cp:lastPrinted>
  <dcterms:created xsi:type="dcterms:W3CDTF">2021-09-07T00:06:00Z</dcterms:created>
  <dcterms:modified xsi:type="dcterms:W3CDTF">2021-11-15T07:02:00Z</dcterms:modified>
</cp:coreProperties>
</file>