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41" w:rsidRPr="001C4E83" w:rsidRDefault="001C4E83" w:rsidP="001C4E83">
      <w:pPr>
        <w:jc w:val="center"/>
        <w:rPr>
          <w:b/>
        </w:rPr>
      </w:pPr>
      <w:r w:rsidRPr="001C4E83">
        <w:rPr>
          <w:b/>
        </w:rPr>
        <w:t>УВЕДОМЛЕНИЕ</w:t>
      </w:r>
    </w:p>
    <w:p w:rsidR="001C4E83" w:rsidRPr="001C4E83" w:rsidRDefault="001C4E83" w:rsidP="001C4E83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1C4E83">
        <w:rPr>
          <w:b/>
        </w:rPr>
        <w:t xml:space="preserve">о проведении общественного обсуждения </w:t>
      </w:r>
      <w:r w:rsidRPr="001C4E83">
        <w:rPr>
          <w:b/>
          <w:szCs w:val="28"/>
          <w:lang w:eastAsia="en-US"/>
        </w:rPr>
        <w:t>проекта муниципальной программы городского округа Анадырь «</w:t>
      </w:r>
      <w:r w:rsidR="00701CF2" w:rsidRPr="00701CF2">
        <w:rPr>
          <w:b/>
        </w:rPr>
        <w:t>Анадырь – безопасный город</w:t>
      </w:r>
      <w:r w:rsidRPr="001C4E83">
        <w:rPr>
          <w:b/>
          <w:szCs w:val="28"/>
          <w:lang w:eastAsia="en-US"/>
        </w:rPr>
        <w:t>»</w:t>
      </w:r>
    </w:p>
    <w:p w:rsidR="001C4E83" w:rsidRDefault="001C4E83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tbl>
      <w:tblPr>
        <w:tblStyle w:val="af3"/>
        <w:tblW w:w="9351" w:type="dxa"/>
        <w:tblLook w:val="04A0" w:firstRow="1" w:lastRow="0" w:firstColumn="1" w:lastColumn="0" w:noHBand="0" w:noVBand="1"/>
      </w:tblPr>
      <w:tblGrid>
        <w:gridCol w:w="562"/>
        <w:gridCol w:w="3402"/>
        <w:gridCol w:w="5387"/>
      </w:tblGrid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340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</w:t>
            </w:r>
          </w:p>
        </w:tc>
        <w:tc>
          <w:tcPr>
            <w:tcW w:w="5387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вид документа страт</w:t>
            </w:r>
            <w:r>
              <w:rPr>
                <w:szCs w:val="28"/>
                <w:lang w:eastAsia="en-US"/>
              </w:rPr>
              <w:t>егического планирования</w:t>
            </w:r>
          </w:p>
        </w:tc>
        <w:tc>
          <w:tcPr>
            <w:tcW w:w="5387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проект муниципальной программы городского округа Анадырь 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наименование документа стратегического планирования;</w:t>
            </w:r>
          </w:p>
        </w:tc>
        <w:tc>
          <w:tcPr>
            <w:tcW w:w="5387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городского округа Анадырь «</w:t>
            </w:r>
            <w:r w:rsidR="00701CF2" w:rsidRPr="005E242C">
              <w:rPr>
                <w:szCs w:val="28"/>
              </w:rPr>
              <w:t>Анадырь – безопасный город</w:t>
            </w:r>
            <w:r>
              <w:rPr>
                <w:szCs w:val="28"/>
                <w:lang w:eastAsia="en-US"/>
              </w:rPr>
              <w:t xml:space="preserve">» 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наименование Разработчика проекта;</w:t>
            </w:r>
          </w:p>
        </w:tc>
        <w:tc>
          <w:tcPr>
            <w:tcW w:w="5387" w:type="dxa"/>
          </w:tcPr>
          <w:p w:rsidR="001C4E83" w:rsidRDefault="00701CF2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01CF2">
              <w:t>Отдел военно-мобилизационной работы, ГО и ЧС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цель подготовки проекта документа стратегического планирования;</w:t>
            </w:r>
          </w:p>
        </w:tc>
        <w:tc>
          <w:tcPr>
            <w:tcW w:w="5387" w:type="dxa"/>
          </w:tcPr>
          <w:p w:rsidR="00701CF2" w:rsidRPr="00701CF2" w:rsidRDefault="00701CF2" w:rsidP="00701CF2">
            <w:pPr>
              <w:rPr>
                <w:szCs w:val="28"/>
              </w:rPr>
            </w:pPr>
            <w:r w:rsidRPr="00701CF2">
              <w:rPr>
                <w:szCs w:val="28"/>
              </w:rPr>
              <w:t xml:space="preserve">    Обеспечение безопасности населения городского округа Анадырь в области гражданской обороны, защиты населения и территорий от чрезвычайных ситуаций природного и техногенного характера, профилактика терроризма и экстремизма, общественная безопасность.</w:t>
            </w:r>
          </w:p>
          <w:p w:rsidR="001C4E83" w:rsidRDefault="00701CF2" w:rsidP="00701CF2">
            <w:pPr>
              <w:autoSpaceDE w:val="0"/>
              <w:autoSpaceDN w:val="0"/>
              <w:adjustRightInd w:val="0"/>
              <w:ind w:firstLine="316"/>
              <w:rPr>
                <w:szCs w:val="28"/>
                <w:lang w:eastAsia="en-US"/>
              </w:rPr>
            </w:pPr>
            <w:r w:rsidRPr="00701CF2">
              <w:rPr>
                <w:szCs w:val="28"/>
              </w:rPr>
              <w:t>Обеспечение функционирования интегрированной системы видеонаблюдения на территории городского округа Анадырь, а также создания условий для добровольных формирований населения по охране общественного порядка</w:t>
            </w:r>
            <w:r>
              <w:rPr>
                <w:szCs w:val="28"/>
              </w:rPr>
              <w:t>.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срок проведения общественного обсуждения, в течение которого Разработчиком проекта принимаются замечания и предложения по проекту документа стратегического планирования, а также информация о способах направления замечаний и предложений;</w:t>
            </w:r>
          </w:p>
        </w:tc>
        <w:tc>
          <w:tcPr>
            <w:tcW w:w="5387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15 по 25 октября 2021 года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телефон и адрес электронной почты контактного лица по вопросам подачи замечаний и предложений;</w:t>
            </w:r>
          </w:p>
        </w:tc>
        <w:tc>
          <w:tcPr>
            <w:tcW w:w="5387" w:type="dxa"/>
          </w:tcPr>
          <w:p w:rsidR="001C4E83" w:rsidRPr="00694B5A" w:rsidRDefault="00694B5A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94B5A">
              <w:rPr>
                <w:szCs w:val="28"/>
                <w:lang w:eastAsia="en-US"/>
              </w:rPr>
              <w:t>Червяков Евгений Петрович</w:t>
            </w:r>
          </w:p>
          <w:p w:rsidR="001C4E83" w:rsidRPr="00694B5A" w:rsidRDefault="00694B5A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94B5A">
              <w:rPr>
                <w:szCs w:val="28"/>
                <w:lang w:eastAsia="en-US"/>
              </w:rPr>
              <w:t xml:space="preserve">Отдел военно-мобилизационной работы, ГО и ЧС </w:t>
            </w:r>
            <w:r w:rsidR="001C4E83" w:rsidRPr="00694B5A">
              <w:rPr>
                <w:szCs w:val="28"/>
                <w:lang w:eastAsia="en-US"/>
              </w:rPr>
              <w:t>Администрации городского округа Анадырь тел: 8(42722) 636</w:t>
            </w:r>
            <w:r w:rsidRPr="00694B5A">
              <w:rPr>
                <w:szCs w:val="28"/>
                <w:lang w:eastAsia="en-US"/>
              </w:rPr>
              <w:t>28</w:t>
            </w:r>
            <w:r w:rsidR="001C4E83" w:rsidRPr="00694B5A">
              <w:rPr>
                <w:szCs w:val="28"/>
                <w:lang w:eastAsia="en-US"/>
              </w:rPr>
              <w:t xml:space="preserve"> </w:t>
            </w:r>
          </w:p>
          <w:p w:rsidR="001C4E83" w:rsidRDefault="00694B5A" w:rsidP="001C4E83">
            <w:pPr>
              <w:rPr>
                <w:szCs w:val="28"/>
                <w:lang w:eastAsia="en-US"/>
              </w:rPr>
            </w:pPr>
            <w:r w:rsidRPr="00694B5A">
              <w:rPr>
                <w:szCs w:val="28"/>
                <w:lang w:eastAsia="en-US"/>
              </w:rPr>
              <w:lastRenderedPageBreak/>
              <w:t>n.sapach@adm87.ru</w:t>
            </w:r>
            <w:bookmarkStart w:id="0" w:name="_GoBack"/>
            <w:bookmarkEnd w:id="0"/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дополнительная информация, относящаяся к сведениям о подготовке проекта документа стратегического планирования (по решению Разработчика проекта).</w:t>
            </w:r>
          </w:p>
        </w:tc>
        <w:tc>
          <w:tcPr>
            <w:tcW w:w="5387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Замечания и предложения к проекту муниципальной программы городского округа Анадырь «</w:t>
            </w:r>
            <w:r w:rsidR="00701CF2" w:rsidRPr="005E242C">
              <w:rPr>
                <w:szCs w:val="28"/>
              </w:rPr>
              <w:t>Анадырь – безопасный город</w:t>
            </w:r>
            <w:r>
              <w:rPr>
                <w:szCs w:val="28"/>
                <w:lang w:eastAsia="en-US"/>
              </w:rPr>
              <w:t>» направляются в срок и способами, указанными в Уведомлении и содержат:</w:t>
            </w:r>
          </w:p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информацию об участнике общественного обсуждения: наименование организации (для юридических лиц), Ф.И.О. (для физических лиц), сферу деятельности (для юридических лиц и индивидуальных предпринимателей), Ф.И.О. контактного лица, номер контактного телефона, адрес электронной почты;</w:t>
            </w:r>
          </w:p>
          <w:p w:rsidR="001C4E83" w:rsidRDefault="001C4E83" w:rsidP="001C4E83">
            <w:pPr>
              <w:autoSpaceDE w:val="0"/>
              <w:autoSpaceDN w:val="0"/>
              <w:adjustRightInd w:val="0"/>
              <w:spacing w:before="280"/>
              <w:ind w:firstLine="5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суть замечания, предложения по проекту документа стратегического планирования.</w:t>
            </w:r>
          </w:p>
          <w:p w:rsidR="001C4E83" w:rsidRDefault="001C4E83" w:rsidP="001C4E83">
            <w:pPr>
              <w:autoSpaceDE w:val="0"/>
              <w:autoSpaceDN w:val="0"/>
              <w:adjustRightInd w:val="0"/>
              <w:spacing w:before="280"/>
              <w:ind w:firstLine="5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Замечания и предложения должны быть оформлены в формате .</w:t>
            </w:r>
            <w:proofErr w:type="spellStart"/>
            <w:r>
              <w:rPr>
                <w:szCs w:val="28"/>
                <w:lang w:eastAsia="en-US"/>
              </w:rPr>
              <w:t>doc</w:t>
            </w:r>
            <w:proofErr w:type="spellEnd"/>
            <w:r>
              <w:rPr>
                <w:szCs w:val="28"/>
                <w:lang w:eastAsia="en-US"/>
              </w:rPr>
              <w:t>/.</w:t>
            </w:r>
            <w:proofErr w:type="spellStart"/>
            <w:r>
              <w:rPr>
                <w:szCs w:val="28"/>
                <w:lang w:eastAsia="en-US"/>
              </w:rPr>
              <w:t>docx</w:t>
            </w:r>
            <w:proofErr w:type="spellEnd"/>
            <w:r>
              <w:rPr>
                <w:szCs w:val="28"/>
                <w:lang w:eastAsia="en-US"/>
              </w:rPr>
              <w:t>/.</w:t>
            </w:r>
            <w:proofErr w:type="spellStart"/>
            <w:r>
              <w:rPr>
                <w:szCs w:val="28"/>
                <w:lang w:eastAsia="en-US"/>
              </w:rPr>
              <w:t>rtf</w:t>
            </w:r>
            <w:proofErr w:type="spellEnd"/>
            <w:r>
              <w:rPr>
                <w:szCs w:val="28"/>
                <w:lang w:eastAsia="en-US"/>
              </w:rPr>
              <w:t>/.</w:t>
            </w:r>
            <w:proofErr w:type="spellStart"/>
            <w:r>
              <w:rPr>
                <w:szCs w:val="28"/>
                <w:lang w:eastAsia="en-US"/>
              </w:rPr>
              <w:t>pdf</w:t>
            </w:r>
            <w:proofErr w:type="spellEnd"/>
            <w:r>
              <w:rPr>
                <w:szCs w:val="28"/>
                <w:lang w:eastAsia="en-US"/>
              </w:rPr>
              <w:t>/.</w:t>
            </w:r>
            <w:proofErr w:type="spellStart"/>
            <w:r>
              <w:rPr>
                <w:szCs w:val="28"/>
                <w:lang w:eastAsia="en-US"/>
              </w:rPr>
              <w:t>tif</w:t>
            </w:r>
            <w:proofErr w:type="spellEnd"/>
            <w:r>
              <w:rPr>
                <w:szCs w:val="28"/>
                <w:lang w:eastAsia="en-US"/>
              </w:rPr>
              <w:t>.</w:t>
            </w:r>
          </w:p>
        </w:tc>
      </w:tr>
    </w:tbl>
    <w:p w:rsidR="001C4E83" w:rsidRPr="001C4E83" w:rsidRDefault="001C4E83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sectPr w:rsidR="001C4E83" w:rsidRPr="001C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83"/>
    <w:rsid w:val="001C4E83"/>
    <w:rsid w:val="00397CC2"/>
    <w:rsid w:val="00694B5A"/>
    <w:rsid w:val="00701CF2"/>
    <w:rsid w:val="00921641"/>
    <w:rsid w:val="00B4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9BB0"/>
  <w15:chartTrackingRefBased/>
  <w15:docId w15:val="{CEBBAA01-21BC-48F6-8E80-5B545570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C2"/>
    <w:pPr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CC2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C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C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CC2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C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CC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CC2"/>
    <w:pPr>
      <w:spacing w:before="240" w:after="60"/>
      <w:outlineLvl w:val="6"/>
    </w:pPr>
    <w:rPr>
      <w:rFonts w:ascii="Calibri" w:hAnsi="Calibri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CC2"/>
    <w:pPr>
      <w:spacing w:before="240" w:after="60"/>
      <w:outlineLvl w:val="7"/>
    </w:pPr>
    <w:rPr>
      <w:rFonts w:ascii="Calibri" w:hAnsi="Calibri"/>
      <w:i/>
      <w:iCs/>
      <w:sz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CC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Адм 1"/>
    <w:basedOn w:val="a"/>
    <w:next w:val="a"/>
    <w:qFormat/>
    <w:rsid w:val="00397CC2"/>
    <w:pPr>
      <w:tabs>
        <w:tab w:val="left" w:pos="1080"/>
      </w:tabs>
      <w:ind w:right="176"/>
      <w:jc w:val="center"/>
    </w:pPr>
    <w:rPr>
      <w:b/>
      <w:szCs w:val="28"/>
    </w:rPr>
  </w:style>
  <w:style w:type="character" w:customStyle="1" w:styleId="10">
    <w:name w:val="Заголовок 1 Знак"/>
    <w:link w:val="1"/>
    <w:uiPriority w:val="9"/>
    <w:rsid w:val="00397CC2"/>
    <w:rPr>
      <w:rFonts w:ascii="Times New Roman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397CC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97CC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97CC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97CC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97CC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97CC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97CC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97CC2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397C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10"/>
    <w:rsid w:val="00397CC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7CC2"/>
    <w:pPr>
      <w:spacing w:after="60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6">
    <w:name w:val="Подзаголовок Знак"/>
    <w:link w:val="a5"/>
    <w:uiPriority w:val="11"/>
    <w:rsid w:val="00397CC2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397CC2"/>
    <w:rPr>
      <w:b/>
      <w:bCs/>
    </w:rPr>
  </w:style>
  <w:style w:type="character" w:styleId="a8">
    <w:name w:val="Emphasis"/>
    <w:uiPriority w:val="20"/>
    <w:qFormat/>
    <w:rsid w:val="00397CC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97CC2"/>
    <w:rPr>
      <w:szCs w:val="32"/>
    </w:rPr>
  </w:style>
  <w:style w:type="paragraph" w:styleId="aa">
    <w:name w:val="List Paragraph"/>
    <w:basedOn w:val="a"/>
    <w:uiPriority w:val="34"/>
    <w:qFormat/>
    <w:rsid w:val="00397C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CC2"/>
    <w:rPr>
      <w:rFonts w:ascii="Calibri" w:hAnsi="Calibri"/>
      <w:i/>
      <w:sz w:val="24"/>
      <w:lang w:eastAsia="en-US"/>
    </w:rPr>
  </w:style>
  <w:style w:type="character" w:customStyle="1" w:styleId="22">
    <w:name w:val="Цитата 2 Знак"/>
    <w:link w:val="21"/>
    <w:uiPriority w:val="29"/>
    <w:rsid w:val="00397C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CC2"/>
    <w:pPr>
      <w:ind w:left="720" w:right="720"/>
    </w:pPr>
    <w:rPr>
      <w:rFonts w:ascii="Calibri" w:hAnsi="Calibri"/>
      <w:b/>
      <w:i/>
      <w:sz w:val="24"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397CC2"/>
    <w:rPr>
      <w:b/>
      <w:i/>
      <w:sz w:val="24"/>
    </w:rPr>
  </w:style>
  <w:style w:type="character" w:styleId="ad">
    <w:name w:val="Subtle Emphasis"/>
    <w:uiPriority w:val="19"/>
    <w:qFormat/>
    <w:rsid w:val="00397CC2"/>
    <w:rPr>
      <w:i/>
      <w:color w:val="5A5A5A"/>
    </w:rPr>
  </w:style>
  <w:style w:type="character" w:styleId="ae">
    <w:name w:val="Intense Emphasis"/>
    <w:uiPriority w:val="21"/>
    <w:qFormat/>
    <w:rsid w:val="00397CC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97CC2"/>
    <w:rPr>
      <w:sz w:val="24"/>
      <w:szCs w:val="24"/>
      <w:u w:val="single"/>
    </w:rPr>
  </w:style>
  <w:style w:type="character" w:styleId="af0">
    <w:name w:val="Intense Reference"/>
    <w:uiPriority w:val="32"/>
    <w:qFormat/>
    <w:rsid w:val="00397CC2"/>
    <w:rPr>
      <w:b/>
      <w:sz w:val="24"/>
      <w:u w:val="single"/>
    </w:rPr>
  </w:style>
  <w:style w:type="character" w:styleId="af1">
    <w:name w:val="Book Title"/>
    <w:uiPriority w:val="33"/>
    <w:qFormat/>
    <w:rsid w:val="00397CC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CC2"/>
    <w:pPr>
      <w:outlineLvl w:val="9"/>
    </w:pPr>
    <w:rPr>
      <w:rFonts w:ascii="Cambria" w:hAnsi="Cambria"/>
      <w:lang w:eastAsia="ru-RU"/>
    </w:rPr>
  </w:style>
  <w:style w:type="table" w:styleId="af3">
    <w:name w:val="Table Grid"/>
    <w:basedOn w:val="a1"/>
    <w:uiPriority w:val="39"/>
    <w:rsid w:val="001C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4E83"/>
    <w:pPr>
      <w:widowControl w:val="0"/>
      <w:autoSpaceDE w:val="0"/>
      <w:autoSpaceDN w:val="0"/>
    </w:pPr>
    <w:rPr>
      <w:rFonts w:ascii="Times New Roman" w:hAnsi="Times New Roman"/>
      <w:sz w:val="28"/>
      <w:lang w:eastAsia="ru-RU"/>
    </w:rPr>
  </w:style>
  <w:style w:type="character" w:styleId="af4">
    <w:name w:val="Hyperlink"/>
    <w:basedOn w:val="a0"/>
    <w:uiPriority w:val="99"/>
    <w:semiHidden/>
    <w:unhideWhenUsed/>
    <w:rsid w:val="001C4E83"/>
    <w:rPr>
      <w:color w:val="0000FF"/>
      <w:u w:val="single"/>
    </w:rPr>
  </w:style>
  <w:style w:type="character" w:customStyle="1" w:styleId="username">
    <w:name w:val="username"/>
    <w:basedOn w:val="a0"/>
    <w:rsid w:val="001C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Золотарева</dc:creator>
  <cp:keywords/>
  <dc:description/>
  <cp:lastModifiedBy>Наталья С. Сапач</cp:lastModifiedBy>
  <cp:revision>3</cp:revision>
  <cp:lastPrinted>2021-10-15T03:14:00Z</cp:lastPrinted>
  <dcterms:created xsi:type="dcterms:W3CDTF">2021-10-20T03:41:00Z</dcterms:created>
  <dcterms:modified xsi:type="dcterms:W3CDTF">2021-10-20T03:55:00Z</dcterms:modified>
</cp:coreProperties>
</file>