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A5" w:rsidRPr="0006400F" w:rsidRDefault="00D74255" w:rsidP="006E0FA5">
      <w:pPr>
        <w:ind w:firstLine="0"/>
        <w:jc w:val="left"/>
        <w:rPr>
          <w:b/>
          <w:highlight w:val="yellow"/>
        </w:rPr>
      </w:pPr>
      <w:r w:rsidRPr="00D74255">
        <w:rPr>
          <w:noProof/>
          <w:highlight w:val="yellow"/>
          <w:lang w:eastAsia="ru-RU"/>
        </w:rPr>
        <w:pict>
          <v:shapetype id="_x0000_t202" coordsize="21600,21600" o:spt="202" path="m,l,21600r21600,l21600,xe">
            <v:stroke joinstyle="miter"/>
            <v:path gradientshapeok="t" o:connecttype="rect"/>
          </v:shapetype>
          <v:shape id="Надпись 8" o:spid="_x0000_s1031" type="#_x0000_t202" style="position:absolute;margin-left:-24.55pt;margin-top:-6.2pt;width:500.8pt;height:741.8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" strokecolor="#0070c0" strokeweight="15pt">
            <v:stroke linestyle="thickBetweenThin"/>
            <v:textbox style="mso-next-textbox:#Надпись 8">
              <w:txbxContent>
                <w:p w:rsidR="006E0FA5" w:rsidRPr="00793975" w:rsidRDefault="006E0FA5" w:rsidP="006E0FA5">
                  <w:pPr>
                    <w:spacing w:before="4080" w:line="360" w:lineRule="auto"/>
                    <w:ind w:firstLine="0"/>
                    <w:jc w:val="center"/>
                    <w:rPr>
                      <w:b/>
                      <w:color w:val="000000"/>
                      <w:sz w:val="40"/>
                      <w:szCs w:val="40"/>
                    </w:rPr>
                  </w:pPr>
                  <w:r w:rsidRPr="00793975">
                    <w:rPr>
                      <w:b/>
                      <w:color w:val="000000"/>
                      <w:sz w:val="40"/>
                      <w:szCs w:val="40"/>
                    </w:rPr>
                    <w:t>СХЕМА ТЕПЛОСНАБЖЕНИЯ</w:t>
                  </w:r>
                </w:p>
                <w:p w:rsidR="006E0FA5" w:rsidRPr="00793975" w:rsidRDefault="006E0FA5" w:rsidP="006E0FA5">
                  <w:pPr>
                    <w:spacing w:after="0" w:line="360" w:lineRule="auto"/>
                    <w:ind w:firstLine="0"/>
                    <w:jc w:val="center"/>
                    <w:rPr>
                      <w:b/>
                      <w:color w:val="000000"/>
                      <w:sz w:val="48"/>
                      <w:szCs w:val="40"/>
                    </w:rPr>
                  </w:pPr>
                  <w:r w:rsidRPr="00D53AEF">
                    <w:rPr>
                      <w:b/>
                      <w:color w:val="000000"/>
                      <w:sz w:val="40"/>
                      <w:szCs w:val="40"/>
                    </w:rPr>
                    <w:t xml:space="preserve">МУНИЦИПАЛЬНОГО ОБРАЗОВАНИЯ </w:t>
                  </w:r>
                  <w:r w:rsidRPr="000E296A">
                    <w:rPr>
                      <w:b/>
                      <w:color w:val="000000"/>
                      <w:sz w:val="40"/>
                      <w:szCs w:val="40"/>
                    </w:rPr>
                    <w:t>ГОРОДСКОГО ОКРУГА АНАДЫРЬ</w:t>
                  </w:r>
                </w:p>
                <w:p w:rsidR="006E0FA5" w:rsidRPr="00793975" w:rsidRDefault="006E0FA5" w:rsidP="006E0FA5">
                  <w:pPr>
                    <w:spacing w:after="0" w:line="360" w:lineRule="auto"/>
                    <w:ind w:firstLine="0"/>
                    <w:jc w:val="center"/>
                    <w:rPr>
                      <w:b/>
                    </w:rPr>
                  </w:pPr>
                  <w:r w:rsidRPr="00793975">
                    <w:rPr>
                      <w:b/>
                      <w:sz w:val="40"/>
                      <w:szCs w:val="40"/>
                    </w:rPr>
                    <w:t xml:space="preserve">на период до </w:t>
                  </w:r>
                  <w:r>
                    <w:rPr>
                      <w:b/>
                      <w:sz w:val="40"/>
                      <w:szCs w:val="40"/>
                    </w:rPr>
                    <w:t>2030</w:t>
                  </w:r>
                  <w:r w:rsidRPr="00793975">
                    <w:rPr>
                      <w:b/>
                      <w:sz w:val="40"/>
                      <w:szCs w:val="40"/>
                    </w:rPr>
                    <w:t xml:space="preserve"> г</w:t>
                  </w:r>
                </w:p>
                <w:p w:rsidR="006E0FA5" w:rsidRPr="0006400F" w:rsidRDefault="006E0FA5" w:rsidP="006E0FA5">
                  <w:pPr>
                    <w:spacing w:after="5160"/>
                    <w:ind w:firstLine="0"/>
                    <w:jc w:val="center"/>
                    <w:rPr>
                      <w:sz w:val="32"/>
                    </w:rPr>
                  </w:pPr>
                  <w:r w:rsidRPr="00793975">
                    <w:rPr>
                      <w:b/>
                      <w:sz w:val="32"/>
                      <w:u w:val="single"/>
                    </w:rPr>
                    <w:t>(АКТУАЛИЗАЦИЯ НА 20</w:t>
                  </w:r>
                  <w:r>
                    <w:rPr>
                      <w:b/>
                      <w:sz w:val="32"/>
                      <w:u w:val="single"/>
                    </w:rPr>
                    <w:t xml:space="preserve">20 </w:t>
                  </w:r>
                  <w:r w:rsidRPr="00793975">
                    <w:rPr>
                      <w:b/>
                      <w:sz w:val="32"/>
                      <w:u w:val="single"/>
                    </w:rPr>
                    <w:t>г</w:t>
                  </w:r>
                  <w:r>
                    <w:rPr>
                      <w:b/>
                      <w:sz w:val="32"/>
                      <w:u w:val="single"/>
                    </w:rPr>
                    <w:t>.</w:t>
                  </w:r>
                  <w:r w:rsidRPr="00793975">
                    <w:rPr>
                      <w:b/>
                      <w:sz w:val="32"/>
                      <w:u w:val="single"/>
                    </w:rPr>
                    <w:t>)</w:t>
                  </w:r>
                </w:p>
                <w:p w:rsidR="006E0FA5" w:rsidRDefault="006E0FA5" w:rsidP="006E0FA5">
                  <w:pPr>
                    <w:ind w:firstLine="0"/>
                    <w:jc w:val="center"/>
                  </w:pPr>
                </w:p>
                <w:p w:rsidR="006E0FA5" w:rsidRDefault="006E0FA5" w:rsidP="006E0FA5">
                  <w:pPr>
                    <w:ind w:firstLine="0"/>
                    <w:jc w:val="center"/>
                  </w:pPr>
                </w:p>
                <w:p w:rsidR="006E0FA5" w:rsidRDefault="006E0FA5" w:rsidP="006E0FA5">
                  <w:pPr>
                    <w:ind w:firstLine="0"/>
                    <w:jc w:val="center"/>
                  </w:pPr>
                  <w:r w:rsidRPr="0006400F">
                    <w:t>201</w:t>
                  </w:r>
                  <w:r>
                    <w:t>9</w:t>
                  </w:r>
                  <w:r w:rsidRPr="0006400F">
                    <w:t xml:space="preserve"> год</w:t>
                  </w:r>
                </w:p>
              </w:txbxContent>
            </v:textbox>
            <w10:wrap type="square" anchorx="margin" anchory="margin"/>
          </v:shape>
        </w:pict>
      </w:r>
      <w:r w:rsidR="006E0FA5" w:rsidRPr="0006400F">
        <w:rPr>
          <w:highlight w:val="yellow"/>
        </w:rPr>
        <w:br w:type="page"/>
      </w:r>
    </w:p>
    <w:p w:rsidR="006E0FA5" w:rsidRPr="00F70988" w:rsidRDefault="006E0FA5" w:rsidP="006E0FA5">
      <w:pPr>
        <w:ind w:left="-567"/>
        <w:rPr>
          <w:b/>
          <w:szCs w:val="24"/>
        </w:rPr>
      </w:pPr>
      <w:r w:rsidRPr="00F70988">
        <w:rPr>
          <w:b/>
          <w:szCs w:val="24"/>
        </w:rPr>
        <w:lastRenderedPageBreak/>
        <w:t xml:space="preserve">Заказчик: </w:t>
      </w:r>
    </w:p>
    <w:p w:rsidR="006E0FA5" w:rsidRDefault="006E0FA5" w:rsidP="006E0FA5">
      <w:pPr>
        <w:shd w:val="clear" w:color="auto" w:fill="FFFFFF"/>
        <w:spacing w:line="240" w:lineRule="auto"/>
        <w:ind w:left="-567"/>
        <w:rPr>
          <w:b/>
          <w:szCs w:val="24"/>
        </w:rPr>
      </w:pPr>
      <w:r w:rsidRPr="00DF648C">
        <w:rPr>
          <w:b/>
          <w:szCs w:val="24"/>
        </w:rPr>
        <w:t>Администрация городского округа Анадырь</w:t>
      </w:r>
    </w:p>
    <w:p w:rsidR="006E0FA5" w:rsidRDefault="006E0FA5" w:rsidP="006E0FA5">
      <w:pPr>
        <w:shd w:val="clear" w:color="auto" w:fill="FFFFFF"/>
        <w:spacing w:line="240" w:lineRule="auto"/>
        <w:ind w:left="-567"/>
        <w:rPr>
          <w:szCs w:val="24"/>
        </w:rPr>
      </w:pPr>
      <w:r>
        <w:rPr>
          <w:szCs w:val="24"/>
        </w:rPr>
        <w:t xml:space="preserve">Юридический адрес </w:t>
      </w:r>
      <w:r w:rsidRPr="00DF648C">
        <w:rPr>
          <w:szCs w:val="24"/>
          <w:u w:val="single"/>
        </w:rPr>
        <w:t>689000, Чукотский АО, г. Анадырь ул. Рультытегина, д. 1</w:t>
      </w:r>
    </w:p>
    <w:p w:rsidR="006E0FA5" w:rsidRDefault="006E0FA5" w:rsidP="006E0FA5">
      <w:pPr>
        <w:shd w:val="clear" w:color="auto" w:fill="FFFFFF"/>
        <w:spacing w:line="240" w:lineRule="auto"/>
        <w:ind w:left="-567"/>
        <w:rPr>
          <w:b/>
          <w:szCs w:val="24"/>
        </w:rPr>
      </w:pPr>
      <w:r>
        <w:rPr>
          <w:szCs w:val="24"/>
        </w:rPr>
        <w:t>Фактический адрес:</w:t>
      </w:r>
      <w:r w:rsidRPr="00DF648C">
        <w:rPr>
          <w:szCs w:val="24"/>
          <w:u w:val="single"/>
        </w:rPr>
        <w:t>689000, Чукотский АО, г. Анадырь ул. Рультытегина, д. 1</w:t>
      </w:r>
    </w:p>
    <w:p w:rsidR="006E0FA5" w:rsidRDefault="006E0FA5" w:rsidP="006E0FA5">
      <w:pPr>
        <w:spacing w:line="240" w:lineRule="auto"/>
        <w:ind w:left="-567"/>
        <w:rPr>
          <w:b/>
          <w:szCs w:val="24"/>
        </w:rPr>
      </w:pPr>
    </w:p>
    <w:p w:rsidR="006E0FA5" w:rsidRDefault="006E0FA5" w:rsidP="006E0FA5">
      <w:pPr>
        <w:spacing w:line="240" w:lineRule="auto"/>
        <w:ind w:left="-567"/>
        <w:rPr>
          <w:b/>
          <w:szCs w:val="24"/>
        </w:rPr>
      </w:pPr>
      <w:r>
        <w:rPr>
          <w:b/>
          <w:szCs w:val="24"/>
        </w:rPr>
        <w:t>Разработчик:</w:t>
      </w:r>
    </w:p>
    <w:p w:rsidR="006E0FA5" w:rsidRDefault="006E0FA5" w:rsidP="006E0FA5">
      <w:pPr>
        <w:spacing w:line="240" w:lineRule="auto"/>
        <w:ind w:left="-567"/>
        <w:rPr>
          <w:b/>
          <w:szCs w:val="24"/>
        </w:rPr>
      </w:pPr>
      <w:r>
        <w:rPr>
          <w:b/>
          <w:szCs w:val="24"/>
        </w:rPr>
        <w:t xml:space="preserve">Индивидуальный предприниматель Крылов Иван Васильевич </w:t>
      </w:r>
    </w:p>
    <w:p w:rsidR="006E0FA5" w:rsidRDefault="006E0FA5" w:rsidP="006E0FA5">
      <w:pPr>
        <w:spacing w:line="240" w:lineRule="auto"/>
        <w:ind w:left="-567"/>
        <w:rPr>
          <w:szCs w:val="24"/>
        </w:rPr>
      </w:pPr>
      <w:r>
        <w:rPr>
          <w:szCs w:val="24"/>
        </w:rPr>
        <w:t xml:space="preserve">Юридический адрес: 160024, г. Вологда, ул. Фрязиновская 33-13 </w:t>
      </w:r>
    </w:p>
    <w:p w:rsidR="006E0FA5" w:rsidRDefault="006E0FA5" w:rsidP="006E0FA5">
      <w:pPr>
        <w:spacing w:line="240" w:lineRule="auto"/>
        <w:ind w:left="-567"/>
        <w:rPr>
          <w:szCs w:val="24"/>
        </w:rPr>
      </w:pPr>
      <w:r>
        <w:rPr>
          <w:szCs w:val="24"/>
        </w:rPr>
        <w:t>Фактический адрес: 160000, г. Вологда, ул. Пречистенская набережная дом 72 офис 1Н</w:t>
      </w:r>
    </w:p>
    <w:p w:rsidR="006E0FA5" w:rsidRDefault="006E0FA5" w:rsidP="006E0FA5">
      <w:pPr>
        <w:spacing w:line="240" w:lineRule="auto"/>
        <w:ind w:left="-567"/>
        <w:rPr>
          <w:szCs w:val="24"/>
        </w:rPr>
      </w:pPr>
    </w:p>
    <w:p w:rsidR="006E0FA5" w:rsidRDefault="006E0FA5" w:rsidP="006E0FA5">
      <w:pPr>
        <w:spacing w:line="240" w:lineRule="auto"/>
        <w:ind w:left="-567"/>
        <w:rPr>
          <w:b/>
          <w:bCs/>
          <w:caps/>
          <w:szCs w:val="24"/>
        </w:rPr>
      </w:pPr>
      <w:r>
        <w:rPr>
          <w:szCs w:val="24"/>
        </w:rPr>
        <w:t>_________________ Крылов  И.В.</w:t>
      </w:r>
    </w:p>
    <w:p w:rsidR="006E0FA5" w:rsidRDefault="006E0FA5" w:rsidP="006E0FA5">
      <w:pPr>
        <w:pStyle w:val="af5"/>
        <w:ind w:firstLine="0"/>
      </w:pPr>
    </w:p>
    <w:p w:rsidR="006E0FA5" w:rsidRDefault="006E0FA5" w:rsidP="006E0FA5">
      <w:pPr>
        <w:pStyle w:val="af5"/>
        <w:ind w:firstLine="0"/>
      </w:pPr>
    </w:p>
    <w:p w:rsidR="006E0FA5" w:rsidRPr="0006400F" w:rsidRDefault="006E0FA5" w:rsidP="006E0FA5">
      <w:pPr>
        <w:ind w:firstLine="0"/>
        <w:jc w:val="left"/>
        <w:rPr>
          <w:b/>
          <w:highlight w:val="yellow"/>
        </w:rPr>
      </w:pPr>
      <w:r w:rsidRPr="0006400F">
        <w:rPr>
          <w:highlight w:val="yellow"/>
        </w:rPr>
        <w:br w:type="page"/>
      </w:r>
    </w:p>
    <w:sdt>
      <w:sdtPr>
        <w:rPr>
          <w:highlight w:val="yellow"/>
        </w:rPr>
        <w:id w:val="570241564"/>
        <w:docPartObj>
          <w:docPartGallery w:val="Table of Contents"/>
          <w:docPartUnique/>
        </w:docPartObj>
      </w:sdtPr>
      <w:sdtEndPr>
        <w:rPr>
          <w:rFonts w:cs="Times New Roman"/>
          <w:b/>
          <w:bCs/>
          <w:sz w:val="22"/>
        </w:rPr>
      </w:sdtEndPr>
      <w:sdtContent>
        <w:p w:rsidR="00925A01" w:rsidRPr="00925A01" w:rsidRDefault="00925A01" w:rsidP="00925A01">
          <w:pPr>
            <w:ind w:firstLine="0"/>
            <w:jc w:val="center"/>
            <w:rPr>
              <w:b/>
            </w:rPr>
          </w:pPr>
          <w:r w:rsidRPr="00925A01">
            <w:rPr>
              <w:b/>
            </w:rPr>
            <w:t>СОДЕРЖАНИЕ</w:t>
          </w:r>
        </w:p>
        <w:p w:rsidR="00824A5A" w:rsidRPr="00824A5A" w:rsidRDefault="00D74255" w:rsidP="00824A5A">
          <w:pPr>
            <w:pStyle w:val="14"/>
            <w:tabs>
              <w:tab w:val="right" w:leader="dot" w:pos="9203"/>
            </w:tabs>
            <w:spacing w:after="0"/>
            <w:rPr>
              <w:rFonts w:eastAsiaTheme="minorEastAsia" w:cs="Times New Roman"/>
              <w:b w:val="0"/>
              <w:noProof/>
              <w:lang w:eastAsia="ru-RU"/>
            </w:rPr>
          </w:pPr>
          <w:r w:rsidRPr="00D74255">
            <w:rPr>
              <w:rFonts w:cs="Times New Roman"/>
              <w:b w:val="0"/>
              <w:highlight w:val="yellow"/>
            </w:rPr>
            <w:fldChar w:fldCharType="begin"/>
          </w:r>
          <w:r w:rsidR="00AF4001" w:rsidRPr="00824A5A">
            <w:rPr>
              <w:rFonts w:cs="Times New Roman"/>
              <w:b w:val="0"/>
              <w:highlight w:val="yellow"/>
            </w:rPr>
            <w:instrText xml:space="preserve"> TOC \h \z \t "Заголовок 1;3;Стиль2_2;2;введение;1" </w:instrText>
          </w:r>
          <w:r w:rsidRPr="00D74255">
            <w:rPr>
              <w:rFonts w:cs="Times New Roman"/>
              <w:b w:val="0"/>
              <w:highlight w:val="yellow"/>
            </w:rPr>
            <w:fldChar w:fldCharType="separate"/>
          </w:r>
          <w:hyperlink w:anchor="_Toc27477464" w:history="1">
            <w:r w:rsidR="00824A5A" w:rsidRPr="00824A5A">
              <w:rPr>
                <w:rStyle w:val="afb"/>
                <w:rFonts w:cs="Times New Roman"/>
                <w:noProof/>
              </w:rPr>
              <w:t>Введение</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_Toc27477464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8</w:t>
            </w:r>
            <w:r w:rsidRPr="00824A5A">
              <w:rPr>
                <w:rFonts w:cs="Times New Roman"/>
                <w:noProof/>
                <w:webHidden/>
              </w:rPr>
              <w:fldChar w:fldCharType="end"/>
            </w:r>
          </w:hyperlink>
        </w:p>
        <w:p w:rsidR="00824A5A" w:rsidRPr="00824A5A" w:rsidRDefault="00D74255" w:rsidP="00824A5A">
          <w:pPr>
            <w:pStyle w:val="23"/>
            <w:tabs>
              <w:tab w:val="left" w:pos="1760"/>
            </w:tabs>
            <w:spacing w:after="0"/>
            <w:rPr>
              <w:rFonts w:cs="Times New Roman"/>
              <w:b w:val="0"/>
              <w:noProof/>
            </w:rPr>
          </w:pPr>
          <w:hyperlink w:anchor="_Toc27477465" w:history="1">
            <w:r w:rsidR="00824A5A" w:rsidRPr="00824A5A">
              <w:rPr>
                <w:rStyle w:val="afb"/>
                <w:rFonts w:cs="Times New Roman"/>
                <w:noProof/>
              </w:rPr>
              <w:t>Раздел 1.</w:t>
            </w:r>
            <w:r w:rsidR="00824A5A" w:rsidRPr="00824A5A">
              <w:rPr>
                <w:rFonts w:cs="Times New Roman"/>
                <w:b w:val="0"/>
                <w:noProof/>
              </w:rPr>
              <w:tab/>
            </w:r>
            <w:r w:rsidR="00824A5A" w:rsidRPr="00824A5A">
              <w:rPr>
                <w:rStyle w:val="afb"/>
                <w:rFonts w:cs="Times New Roman"/>
                <w:noProof/>
              </w:rPr>
              <w:t>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 городского округа Анадырь</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_Toc27477465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18</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66" w:history="1">
            <w:r w:rsidR="00824A5A" w:rsidRPr="00824A5A">
              <w:rPr>
                <w:rStyle w:val="afb"/>
                <w:rFonts w:cs="Times New Roman"/>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муниципального образования городского округа Анадырь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_Toc27477466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18</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67" w:history="1">
            <w:r w:rsidR="00824A5A" w:rsidRPr="00824A5A">
              <w:rPr>
                <w:rStyle w:val="afb"/>
                <w:rFonts w:cs="Times New Roman"/>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_Toc27477467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19</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68" w:history="1">
            <w:r w:rsidR="00824A5A" w:rsidRPr="00824A5A">
              <w:rPr>
                <w:rStyle w:val="afb"/>
                <w:rFonts w:cs="Times New Roman"/>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_Toc27477468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20</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69" w:history="1">
            <w:r w:rsidR="00824A5A" w:rsidRPr="00824A5A">
              <w:rPr>
                <w:rStyle w:val="afb"/>
                <w:rFonts w:cs="Times New Roman"/>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_Toc27477469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20</w:t>
            </w:r>
            <w:r w:rsidRPr="00824A5A">
              <w:rPr>
                <w:rFonts w:cs="Times New Roman"/>
                <w:noProof/>
                <w:webHidden/>
              </w:rPr>
              <w:fldChar w:fldCharType="end"/>
            </w:r>
          </w:hyperlink>
        </w:p>
        <w:p w:rsidR="00824A5A" w:rsidRPr="00824A5A" w:rsidRDefault="00D74255" w:rsidP="00824A5A">
          <w:pPr>
            <w:pStyle w:val="23"/>
            <w:tabs>
              <w:tab w:val="left" w:pos="1760"/>
            </w:tabs>
            <w:spacing w:after="0"/>
            <w:rPr>
              <w:rFonts w:cs="Times New Roman"/>
              <w:b w:val="0"/>
              <w:noProof/>
            </w:rPr>
          </w:pPr>
          <w:hyperlink w:anchor="_Toc27477470" w:history="1">
            <w:r w:rsidR="00824A5A" w:rsidRPr="00824A5A">
              <w:rPr>
                <w:rStyle w:val="afb"/>
                <w:rFonts w:cs="Times New Roman"/>
                <w:noProof/>
              </w:rPr>
              <w:t>Раздел 2.</w:t>
            </w:r>
            <w:r w:rsidR="00824A5A" w:rsidRPr="00824A5A">
              <w:rPr>
                <w:rFonts w:cs="Times New Roman"/>
                <w:b w:val="0"/>
                <w:noProof/>
              </w:rPr>
              <w:tab/>
            </w:r>
            <w:r w:rsidR="00824A5A" w:rsidRPr="00824A5A">
              <w:rPr>
                <w:rStyle w:val="afb"/>
                <w:rFonts w:cs="Times New Roman"/>
                <w:noProof/>
              </w:rPr>
              <w:t>Существующие и перспективные балансы тепловой мощности источников тепловой энергии и тепловой нагрузки потребителей</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_Toc27477470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21</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71" w:history="1">
            <w:r w:rsidR="00824A5A" w:rsidRPr="00824A5A">
              <w:rPr>
                <w:rStyle w:val="afb"/>
                <w:rFonts w:cs="Times New Roman"/>
                <w:noProof/>
              </w:rPr>
              <w:t>а) описание существующих и перспективных зон действия систем теплоснабжения и источников тепловой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_Toc27477471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21</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72" w:history="1">
            <w:r w:rsidR="00824A5A" w:rsidRPr="00824A5A">
              <w:rPr>
                <w:rStyle w:val="afb"/>
                <w:rFonts w:cs="Times New Roman"/>
                <w:noProof/>
              </w:rPr>
              <w:t>б) описание существующих и перспективных зон действия индивидуальных источников тепловой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_Toc27477472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23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73" w:history="1">
            <w:r w:rsidR="00824A5A" w:rsidRPr="00824A5A">
              <w:rPr>
                <w:rStyle w:val="afb"/>
                <w:rFonts w:cs="Times New Roman"/>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_Toc27477473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23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74" w:history="1">
            <w:r w:rsidR="00824A5A" w:rsidRPr="00824A5A">
              <w:rPr>
                <w:rStyle w:val="afb"/>
                <w:rFonts w:cs="Times New Roman"/>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_Toc27477474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27</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75" w:history="1">
            <w:r w:rsidR="00824A5A" w:rsidRPr="00824A5A">
              <w:rPr>
                <w:rStyle w:val="afb"/>
                <w:rFonts w:cs="Times New Roman"/>
                <w:noProof/>
              </w:rPr>
              <w:t>д) радиус эффективного теплоснабжения, определяемый в соответствии с методическими указаниями по разработке схем теплоснабжения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_Toc27477475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27</w:t>
            </w:r>
            <w:r w:rsidRPr="00824A5A">
              <w:rPr>
                <w:rFonts w:cs="Times New Roman"/>
                <w:noProof/>
                <w:webHidden/>
              </w:rPr>
              <w:fldChar w:fldCharType="end"/>
            </w:r>
          </w:hyperlink>
        </w:p>
        <w:p w:rsidR="00824A5A" w:rsidRPr="00824A5A" w:rsidRDefault="00D74255" w:rsidP="00824A5A">
          <w:pPr>
            <w:pStyle w:val="23"/>
            <w:tabs>
              <w:tab w:val="left" w:pos="1760"/>
            </w:tabs>
            <w:spacing w:after="0"/>
            <w:rPr>
              <w:rFonts w:cs="Times New Roman"/>
              <w:b w:val="0"/>
              <w:noProof/>
            </w:rPr>
          </w:pPr>
          <w:hyperlink w:anchor="_Toc27477476" w:history="1">
            <w:r w:rsidR="00824A5A" w:rsidRPr="00824A5A">
              <w:rPr>
                <w:rStyle w:val="afb"/>
                <w:rFonts w:cs="Times New Roman"/>
                <w:noProof/>
              </w:rPr>
              <w:t>Раздел 3.</w:t>
            </w:r>
            <w:r w:rsidR="00824A5A" w:rsidRPr="00824A5A">
              <w:rPr>
                <w:rFonts w:cs="Times New Roman"/>
                <w:b w:val="0"/>
                <w:noProof/>
              </w:rPr>
              <w:tab/>
            </w:r>
            <w:r w:rsidR="00824A5A" w:rsidRPr="00824A5A">
              <w:rPr>
                <w:rStyle w:val="afb"/>
                <w:rFonts w:cs="Times New Roman"/>
                <w:noProof/>
              </w:rPr>
              <w:t>Существующие и перспективные балансы теплоносителя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_Toc27477476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28</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77" w:history="1">
            <w:r w:rsidR="00824A5A" w:rsidRPr="00824A5A">
              <w:rPr>
                <w:rStyle w:val="afb"/>
                <w:rFonts w:cs="Times New Roman"/>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_Toc27477477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28</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78" w:history="1">
            <w:r w:rsidR="00824A5A" w:rsidRPr="00824A5A">
              <w:rPr>
                <w:rStyle w:val="afb"/>
                <w:rFonts w:cs="Times New Roman"/>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_Toc27477478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29</w:t>
            </w:r>
            <w:r w:rsidRPr="00824A5A">
              <w:rPr>
                <w:rFonts w:cs="Times New Roman"/>
                <w:noProof/>
                <w:webHidden/>
              </w:rPr>
              <w:fldChar w:fldCharType="end"/>
            </w:r>
          </w:hyperlink>
        </w:p>
        <w:p w:rsidR="00824A5A" w:rsidRPr="00824A5A" w:rsidRDefault="00D74255" w:rsidP="00824A5A">
          <w:pPr>
            <w:pStyle w:val="23"/>
            <w:tabs>
              <w:tab w:val="left" w:pos="1824"/>
            </w:tabs>
            <w:spacing w:after="0"/>
            <w:rPr>
              <w:rFonts w:cs="Times New Roman"/>
              <w:b w:val="0"/>
              <w:noProof/>
            </w:rPr>
          </w:pPr>
          <w:hyperlink w:anchor="_Toc27477479" w:history="1">
            <w:r w:rsidR="00824A5A" w:rsidRPr="00824A5A">
              <w:rPr>
                <w:rStyle w:val="afb"/>
                <w:rFonts w:cs="Times New Roman"/>
                <w:noProof/>
              </w:rPr>
              <w:t>Раздел 4.</w:t>
            </w:r>
            <w:r w:rsidR="00824A5A" w:rsidRPr="00824A5A">
              <w:rPr>
                <w:rFonts w:cs="Times New Roman"/>
                <w:b w:val="0"/>
                <w:noProof/>
              </w:rPr>
              <w:tab/>
            </w:r>
            <w:r w:rsidR="00824A5A" w:rsidRPr="00824A5A">
              <w:rPr>
                <w:rStyle w:val="afb"/>
                <w:rFonts w:cs="Times New Roman"/>
                <w:noProof/>
              </w:rPr>
              <w:t>Основные положения мастер-плана развития систем теплоснабжения муниципального образования городского округа Анадырь</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_Toc27477479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30</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80" w:history="1">
            <w:r w:rsidR="00824A5A" w:rsidRPr="00824A5A">
              <w:rPr>
                <w:rStyle w:val="afb"/>
                <w:rFonts w:cs="Times New Roman"/>
                <w:noProof/>
              </w:rPr>
              <w:t>а) описание сценариев развития теплоснабжения муниципального образования городского округа Анадырь</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_Toc27477480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30</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81" w:history="1">
            <w:r w:rsidR="00824A5A" w:rsidRPr="00824A5A">
              <w:rPr>
                <w:rStyle w:val="afb"/>
                <w:rFonts w:cs="Times New Roman"/>
                <w:noProof/>
              </w:rPr>
              <w:t>б) обоснование выбора приоритетного сценария развития теплоснабжения поселения, городского округа, города федерального значения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_Toc27477481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30</w:t>
            </w:r>
            <w:r w:rsidRPr="00824A5A">
              <w:rPr>
                <w:rFonts w:cs="Times New Roman"/>
                <w:noProof/>
                <w:webHidden/>
              </w:rPr>
              <w:fldChar w:fldCharType="end"/>
            </w:r>
          </w:hyperlink>
        </w:p>
        <w:p w:rsidR="00824A5A" w:rsidRPr="00824A5A" w:rsidRDefault="00D74255" w:rsidP="00824A5A">
          <w:pPr>
            <w:pStyle w:val="23"/>
            <w:tabs>
              <w:tab w:val="left" w:pos="1920"/>
            </w:tabs>
            <w:spacing w:after="0"/>
            <w:rPr>
              <w:rFonts w:cs="Times New Roman"/>
              <w:b w:val="0"/>
              <w:noProof/>
            </w:rPr>
          </w:pPr>
          <w:hyperlink w:anchor="_Toc27477482" w:history="1">
            <w:r w:rsidR="00824A5A" w:rsidRPr="00824A5A">
              <w:rPr>
                <w:rStyle w:val="afb"/>
                <w:rFonts w:cs="Times New Roman"/>
                <w:noProof/>
              </w:rPr>
              <w:t>Раздел 5.</w:t>
            </w:r>
            <w:r w:rsidR="00824A5A" w:rsidRPr="00824A5A">
              <w:rPr>
                <w:rFonts w:cs="Times New Roman"/>
                <w:b w:val="0"/>
                <w:noProof/>
              </w:rPr>
              <w:tab/>
            </w:r>
            <w:r w:rsidR="00824A5A" w:rsidRPr="00824A5A">
              <w:rPr>
                <w:rStyle w:val="afb"/>
                <w:rFonts w:cs="Times New Roman"/>
                <w:noProof/>
              </w:rPr>
              <w:t>Предложения по строительству, реконструкции и техническому перевооружению и (или) модернизации источников тепловой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_Toc27477482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32</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83" w:history="1">
            <w:r w:rsidR="00824A5A" w:rsidRPr="00824A5A">
              <w:rPr>
                <w:rStyle w:val="afb"/>
                <w:rFonts w:cs="Times New Roman"/>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_Toc27477483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84" w:history="1">
            <w:r w:rsidR="00824A5A" w:rsidRPr="00824A5A">
              <w:rPr>
                <w:rStyle w:val="afb"/>
                <w:rFonts w:cs="Times New Roman"/>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_Toc27477484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85" w:history="1">
            <w:r w:rsidR="00824A5A" w:rsidRPr="00824A5A">
              <w:rPr>
                <w:rStyle w:val="afb"/>
                <w:rFonts w:cs="Times New Roman"/>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_Toc27477485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86" w:history="1">
            <w:r w:rsidR="00824A5A" w:rsidRPr="00824A5A">
              <w:rPr>
                <w:rStyle w:val="afb"/>
                <w:rFonts w:cs="Times New Roman"/>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_Toc27477486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87" w:history="1">
            <w:r w:rsidR="00824A5A" w:rsidRPr="00824A5A">
              <w:rPr>
                <w:rStyle w:val="afb"/>
                <w:rFonts w:cs="Times New Roman"/>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_Toc27477487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88" w:history="1">
            <w:r w:rsidR="00824A5A" w:rsidRPr="00824A5A">
              <w:rPr>
                <w:rStyle w:val="afb"/>
                <w:rFonts w:cs="Times New Roman"/>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_Toc27477488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89" w:history="1">
            <w:r w:rsidR="00824A5A" w:rsidRPr="00824A5A">
              <w:rPr>
                <w:rStyle w:val="afb"/>
                <w:rFonts w:cs="Times New Roman"/>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_Toc27477489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90" w:history="1">
            <w:r w:rsidR="00824A5A" w:rsidRPr="00824A5A">
              <w:rPr>
                <w:rStyle w:val="afb"/>
                <w:rFonts w:cs="Times New Roman"/>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_Toc27477490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34</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91" w:history="1">
            <w:r w:rsidR="00824A5A" w:rsidRPr="00824A5A">
              <w:rPr>
                <w:rStyle w:val="afb"/>
                <w:rFonts w:cs="Times New Roman"/>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_Toc27477491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34</w:t>
            </w:r>
            <w:r w:rsidRPr="00824A5A">
              <w:rPr>
                <w:rFonts w:cs="Times New Roman"/>
                <w:noProof/>
                <w:webHidden/>
              </w:rPr>
              <w:fldChar w:fldCharType="end"/>
            </w:r>
          </w:hyperlink>
        </w:p>
        <w:p w:rsidR="00824A5A" w:rsidRPr="00824A5A" w:rsidRDefault="00D74255" w:rsidP="00824A5A">
          <w:pPr>
            <w:pStyle w:val="23"/>
            <w:tabs>
              <w:tab w:val="left" w:pos="1796"/>
            </w:tabs>
            <w:spacing w:after="0"/>
            <w:rPr>
              <w:rFonts w:cs="Times New Roman"/>
              <w:b w:val="0"/>
              <w:noProof/>
            </w:rPr>
          </w:pPr>
          <w:hyperlink w:anchor="_Toc27477492" w:history="1">
            <w:r w:rsidR="00824A5A" w:rsidRPr="00824A5A">
              <w:rPr>
                <w:rStyle w:val="afb"/>
                <w:rFonts w:cs="Times New Roman"/>
                <w:noProof/>
              </w:rPr>
              <w:t>Раздел 6.</w:t>
            </w:r>
            <w:r w:rsidR="00824A5A" w:rsidRPr="00824A5A">
              <w:rPr>
                <w:rFonts w:cs="Times New Roman"/>
                <w:b w:val="0"/>
                <w:noProof/>
              </w:rPr>
              <w:tab/>
            </w:r>
            <w:r w:rsidR="00824A5A" w:rsidRPr="00824A5A">
              <w:rPr>
                <w:rStyle w:val="afb"/>
                <w:rFonts w:cs="Times New Roman"/>
                <w:noProof/>
              </w:rPr>
              <w:t>Предложения по строительству, реконструкции и (или) модернизации тепловых сетей</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_Toc27477492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35</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93" w:history="1">
            <w:r w:rsidR="00824A5A" w:rsidRPr="00824A5A">
              <w:rPr>
                <w:rStyle w:val="afb"/>
                <w:rFonts w:cs="Times New Roman"/>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_Toc27477493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35</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94" w:history="1">
            <w:r w:rsidR="00824A5A" w:rsidRPr="00824A5A">
              <w:rPr>
                <w:rStyle w:val="afb"/>
                <w:rFonts w:cs="Times New Roman"/>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_Toc27477494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36</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95" w:history="1">
            <w:r w:rsidR="00824A5A" w:rsidRPr="00824A5A">
              <w:rPr>
                <w:rStyle w:val="afb"/>
                <w:rFonts w:cs="Times New Roman"/>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_Toc27477495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36</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96" w:history="1">
            <w:r w:rsidR="00824A5A" w:rsidRPr="00824A5A">
              <w:rPr>
                <w:rStyle w:val="afb"/>
                <w:rFonts w:cs="Times New Roman"/>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_Toc27477496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37</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97" w:history="1">
            <w:r w:rsidR="00824A5A" w:rsidRPr="00824A5A">
              <w:rPr>
                <w:rStyle w:val="afb"/>
                <w:rFonts w:cs="Times New Roman"/>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_Toc27477497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37</w:t>
            </w:r>
            <w:r w:rsidRPr="00824A5A">
              <w:rPr>
                <w:rFonts w:cs="Times New Roman"/>
                <w:noProof/>
                <w:webHidden/>
              </w:rPr>
              <w:fldChar w:fldCharType="end"/>
            </w:r>
          </w:hyperlink>
        </w:p>
        <w:p w:rsidR="00824A5A" w:rsidRPr="00824A5A" w:rsidRDefault="00D74255" w:rsidP="00824A5A">
          <w:pPr>
            <w:pStyle w:val="23"/>
            <w:tabs>
              <w:tab w:val="left" w:pos="1783"/>
            </w:tabs>
            <w:spacing w:after="0"/>
            <w:rPr>
              <w:rFonts w:cs="Times New Roman"/>
              <w:b w:val="0"/>
              <w:noProof/>
            </w:rPr>
          </w:pPr>
          <w:hyperlink w:anchor="_Toc27477498" w:history="1">
            <w:r w:rsidR="00824A5A" w:rsidRPr="00824A5A">
              <w:rPr>
                <w:rStyle w:val="afb"/>
                <w:rFonts w:cs="Times New Roman"/>
                <w:noProof/>
              </w:rPr>
              <w:t>Раздел 7.</w:t>
            </w:r>
            <w:r w:rsidR="00824A5A" w:rsidRPr="00824A5A">
              <w:rPr>
                <w:rFonts w:cs="Times New Roman"/>
                <w:b w:val="0"/>
                <w:noProof/>
              </w:rPr>
              <w:tab/>
            </w:r>
            <w:r w:rsidR="00824A5A" w:rsidRPr="00824A5A">
              <w:rPr>
                <w:rStyle w:val="afb"/>
                <w:rFonts w:cs="Times New Roman"/>
                <w:noProof/>
              </w:rPr>
              <w:t>Предложения по переводу открытых систем теплоснабжения (горячего водоснабжения) в закрытые системы горячего водоснабжения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_Toc27477498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38</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499" w:history="1">
            <w:r w:rsidR="00824A5A" w:rsidRPr="00824A5A">
              <w:rPr>
                <w:rStyle w:val="afb"/>
                <w:rFonts w:cs="Times New Roman"/>
                <w:noProof/>
              </w:rPr>
              <w:t xml:space="preserve">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w:t>
            </w:r>
            <w:r w:rsidR="00824A5A" w:rsidRPr="00824A5A">
              <w:rPr>
                <w:rStyle w:val="afb"/>
                <w:rFonts w:cs="Times New Roman"/>
                <w:noProof/>
              </w:rPr>
              <w:lastRenderedPageBreak/>
              <w:t>центральных тепловых пунктов при наличии у потребителей внутридомовых систем горячего водоснабжения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_Toc27477499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38</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00" w:history="1">
            <w:r w:rsidR="00824A5A" w:rsidRPr="00824A5A">
              <w:rPr>
                <w:rStyle w:val="afb"/>
                <w:rFonts w:cs="Times New Roman"/>
                <w:noProof/>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_Toc27477500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38</w:t>
            </w:r>
            <w:r w:rsidRPr="00824A5A">
              <w:rPr>
                <w:rFonts w:cs="Times New Roman"/>
                <w:noProof/>
                <w:webHidden/>
              </w:rPr>
              <w:fldChar w:fldCharType="end"/>
            </w:r>
          </w:hyperlink>
        </w:p>
        <w:p w:rsidR="00824A5A" w:rsidRPr="00824A5A" w:rsidRDefault="00D74255" w:rsidP="00824A5A">
          <w:pPr>
            <w:pStyle w:val="23"/>
            <w:tabs>
              <w:tab w:val="left" w:pos="1760"/>
            </w:tabs>
            <w:spacing w:after="0"/>
            <w:rPr>
              <w:rFonts w:cs="Times New Roman"/>
              <w:b w:val="0"/>
              <w:noProof/>
            </w:rPr>
          </w:pPr>
          <w:hyperlink w:anchor="_Toc27477501" w:history="1">
            <w:r w:rsidR="00824A5A" w:rsidRPr="00824A5A">
              <w:rPr>
                <w:rStyle w:val="afb"/>
                <w:rFonts w:cs="Times New Roman"/>
                <w:noProof/>
              </w:rPr>
              <w:t>Раздел 8.</w:t>
            </w:r>
            <w:r w:rsidR="00824A5A" w:rsidRPr="00824A5A">
              <w:rPr>
                <w:rFonts w:cs="Times New Roman"/>
                <w:b w:val="0"/>
                <w:noProof/>
              </w:rPr>
              <w:tab/>
            </w:r>
            <w:r w:rsidR="00824A5A" w:rsidRPr="00824A5A">
              <w:rPr>
                <w:rStyle w:val="afb"/>
                <w:rFonts w:cs="Times New Roman"/>
                <w:noProof/>
              </w:rPr>
              <w:t>Перспективные топливные балансы</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_Toc27477501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39</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02" w:history="1">
            <w:r w:rsidR="00824A5A" w:rsidRPr="00824A5A">
              <w:rPr>
                <w:rStyle w:val="afb"/>
                <w:rFonts w:cs="Times New Roman"/>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_Toc27477502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39</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03" w:history="1">
            <w:r w:rsidR="00824A5A" w:rsidRPr="00824A5A">
              <w:rPr>
                <w:rStyle w:val="afb"/>
                <w:rFonts w:cs="Times New Roman"/>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_Toc27477503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39</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04" w:history="1">
            <w:r w:rsidR="00824A5A" w:rsidRPr="00824A5A">
              <w:rPr>
                <w:rStyle w:val="afb"/>
                <w:rFonts w:cs="Times New Roman"/>
                <w:noProof/>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_Toc27477504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39</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05" w:history="1">
            <w:r w:rsidR="00824A5A" w:rsidRPr="00824A5A">
              <w:rPr>
                <w:rStyle w:val="afb"/>
                <w:rFonts w:cs="Times New Roman"/>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_Toc27477505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39</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06" w:history="1">
            <w:r w:rsidR="00824A5A" w:rsidRPr="00824A5A">
              <w:rPr>
                <w:rStyle w:val="afb"/>
                <w:rFonts w:cs="Times New Roman"/>
                <w:noProof/>
              </w:rPr>
              <w:t>д) приоритетное направление развития топливного баланса поселения, городского округа</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_Toc27477506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40</w:t>
            </w:r>
            <w:r w:rsidRPr="00824A5A">
              <w:rPr>
                <w:rFonts w:cs="Times New Roman"/>
                <w:noProof/>
                <w:webHidden/>
              </w:rPr>
              <w:fldChar w:fldCharType="end"/>
            </w:r>
          </w:hyperlink>
        </w:p>
        <w:p w:rsidR="00824A5A" w:rsidRPr="00824A5A" w:rsidRDefault="00D74255" w:rsidP="00824A5A">
          <w:pPr>
            <w:pStyle w:val="23"/>
            <w:tabs>
              <w:tab w:val="left" w:pos="1760"/>
            </w:tabs>
            <w:spacing w:after="0"/>
            <w:rPr>
              <w:rFonts w:cs="Times New Roman"/>
              <w:b w:val="0"/>
              <w:noProof/>
            </w:rPr>
          </w:pPr>
          <w:hyperlink w:anchor="_Toc27477507" w:history="1">
            <w:r w:rsidR="00824A5A" w:rsidRPr="00824A5A">
              <w:rPr>
                <w:rStyle w:val="afb"/>
                <w:rFonts w:cs="Times New Roman"/>
                <w:noProof/>
              </w:rPr>
              <w:t>Раздел 9.</w:t>
            </w:r>
            <w:r w:rsidR="00824A5A" w:rsidRPr="00824A5A">
              <w:rPr>
                <w:rFonts w:cs="Times New Roman"/>
                <w:b w:val="0"/>
                <w:noProof/>
              </w:rPr>
              <w:tab/>
            </w:r>
            <w:r w:rsidR="00824A5A" w:rsidRPr="00824A5A">
              <w:rPr>
                <w:rStyle w:val="afb"/>
                <w:rFonts w:cs="Times New Roman"/>
                <w:noProof/>
              </w:rPr>
              <w:t>Инвестиции в строительство, реконструкцию, техническое перевооружение и (или) модернизацию</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_Toc27477507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41</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08" w:history="1">
            <w:r w:rsidR="00824A5A" w:rsidRPr="00824A5A">
              <w:rPr>
                <w:rStyle w:val="afb"/>
                <w:rFonts w:cs="Times New Roman"/>
                <w:noProof/>
              </w:rPr>
              <w:t>а) 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_Toc27477508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41</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09" w:history="1">
            <w:r w:rsidR="00824A5A" w:rsidRPr="00824A5A">
              <w:rPr>
                <w:rStyle w:val="afb"/>
                <w:rFonts w:cs="Times New Roman"/>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_Toc27477509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41</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10" w:history="1">
            <w:r w:rsidR="00824A5A" w:rsidRPr="00824A5A">
              <w:rPr>
                <w:rStyle w:val="afb"/>
                <w:rFonts w:cs="Times New Roman"/>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_Toc27477510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11" w:history="1">
            <w:r w:rsidR="00824A5A" w:rsidRPr="00824A5A">
              <w:rPr>
                <w:rStyle w:val="afb"/>
                <w:rFonts w:cs="Times New Roman"/>
                <w:noProof/>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_Toc27477511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12" w:history="1">
            <w:r w:rsidR="00824A5A" w:rsidRPr="00824A5A">
              <w:rPr>
                <w:rStyle w:val="afb"/>
                <w:rFonts w:cs="Times New Roman"/>
                <w:noProof/>
              </w:rPr>
              <w:t>д) оценку эффективности инвестиций по отдельным предложениям</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_Toc27477512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13" w:history="1">
            <w:r w:rsidR="00824A5A" w:rsidRPr="00824A5A">
              <w:rPr>
                <w:rStyle w:val="afb"/>
                <w:rFonts w:cs="Times New Roman"/>
                <w:noProof/>
              </w:rP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_Toc27477513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44</w:t>
            </w:r>
            <w:r w:rsidRPr="00824A5A">
              <w:rPr>
                <w:rFonts w:cs="Times New Roman"/>
                <w:noProof/>
                <w:webHidden/>
              </w:rPr>
              <w:fldChar w:fldCharType="end"/>
            </w:r>
          </w:hyperlink>
        </w:p>
        <w:p w:rsidR="00824A5A" w:rsidRPr="00824A5A" w:rsidRDefault="00D74255" w:rsidP="00824A5A">
          <w:pPr>
            <w:pStyle w:val="23"/>
            <w:tabs>
              <w:tab w:val="left" w:pos="1887"/>
            </w:tabs>
            <w:spacing w:after="0"/>
            <w:rPr>
              <w:rFonts w:cs="Times New Roman"/>
              <w:b w:val="0"/>
              <w:noProof/>
            </w:rPr>
          </w:pPr>
          <w:hyperlink w:anchor="_Toc27477514" w:history="1">
            <w:r w:rsidR="00824A5A" w:rsidRPr="00824A5A">
              <w:rPr>
                <w:rStyle w:val="afb"/>
                <w:rFonts w:cs="Times New Roman"/>
                <w:noProof/>
              </w:rPr>
              <w:t>Раздел 10.</w:t>
            </w:r>
            <w:r w:rsidR="00824A5A" w:rsidRPr="00824A5A">
              <w:rPr>
                <w:rFonts w:cs="Times New Roman"/>
                <w:b w:val="0"/>
                <w:noProof/>
              </w:rPr>
              <w:tab/>
            </w:r>
            <w:r w:rsidR="00824A5A" w:rsidRPr="00824A5A">
              <w:rPr>
                <w:rStyle w:val="afb"/>
                <w:rFonts w:cs="Times New Roman"/>
                <w:noProof/>
              </w:rPr>
              <w:t>Решение о присвоении статуса единой теплоснабжающей организации (организациям)</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_Toc27477514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45</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15" w:history="1">
            <w:r w:rsidR="00824A5A" w:rsidRPr="00824A5A">
              <w:rPr>
                <w:rStyle w:val="afb"/>
                <w:rFonts w:cs="Times New Roman"/>
                <w:noProof/>
              </w:rPr>
              <w:t>а) решение о присвоении статуса единой теплоснабжающей организации (организациям)</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_Toc27477515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45</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16" w:history="1">
            <w:r w:rsidR="00824A5A" w:rsidRPr="00824A5A">
              <w:rPr>
                <w:rStyle w:val="afb"/>
                <w:rFonts w:cs="Times New Roman"/>
                <w:noProof/>
              </w:rPr>
              <w:t>б) реестр зон деятельности единой теплоснабжающей организации (организаций)</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_Toc27477516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45</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17" w:history="1">
            <w:r w:rsidR="00824A5A" w:rsidRPr="00824A5A">
              <w:rPr>
                <w:rStyle w:val="afb"/>
                <w:rFonts w:cs="Times New Roman"/>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_Toc27477517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45</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18" w:history="1">
            <w:r w:rsidR="00824A5A" w:rsidRPr="00824A5A">
              <w:rPr>
                <w:rStyle w:val="afb"/>
                <w:rFonts w:cs="Times New Roman"/>
                <w:noProof/>
              </w:rPr>
              <w:t>г) информацию о поданных теплоснабжающими организациями заявках на присвоение статуса единой теплоснабжающей организации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_Toc27477518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47</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19" w:history="1">
            <w:r w:rsidR="00824A5A" w:rsidRPr="00824A5A">
              <w:rPr>
                <w:rStyle w:val="afb"/>
                <w:rFonts w:cs="Times New Roman"/>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городского округа Анадырь</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_Toc27477519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47</w:t>
            </w:r>
            <w:r w:rsidRPr="00824A5A">
              <w:rPr>
                <w:rFonts w:cs="Times New Roman"/>
                <w:noProof/>
                <w:webHidden/>
              </w:rPr>
              <w:fldChar w:fldCharType="end"/>
            </w:r>
          </w:hyperlink>
        </w:p>
        <w:p w:rsidR="00824A5A" w:rsidRPr="00824A5A" w:rsidRDefault="00D74255" w:rsidP="00824A5A">
          <w:pPr>
            <w:pStyle w:val="23"/>
            <w:tabs>
              <w:tab w:val="left" w:pos="1808"/>
            </w:tabs>
            <w:spacing w:after="0"/>
            <w:rPr>
              <w:rFonts w:cs="Times New Roman"/>
              <w:b w:val="0"/>
              <w:noProof/>
            </w:rPr>
          </w:pPr>
          <w:hyperlink w:anchor="_Toc27477520" w:history="1">
            <w:r w:rsidR="00824A5A" w:rsidRPr="00824A5A">
              <w:rPr>
                <w:rStyle w:val="afb"/>
                <w:rFonts w:cs="Times New Roman"/>
                <w:noProof/>
              </w:rPr>
              <w:t>Раздел 11.</w:t>
            </w:r>
            <w:r w:rsidR="00824A5A" w:rsidRPr="00824A5A">
              <w:rPr>
                <w:rFonts w:cs="Times New Roman"/>
                <w:b w:val="0"/>
                <w:noProof/>
              </w:rPr>
              <w:tab/>
            </w:r>
            <w:r w:rsidR="00824A5A" w:rsidRPr="00824A5A">
              <w:rPr>
                <w:rStyle w:val="afb"/>
                <w:rFonts w:cs="Times New Roman"/>
                <w:noProof/>
              </w:rPr>
              <w:t>Решения о распределении тепловой нагрузки между источниками тепловой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_Toc27477520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48</w:t>
            </w:r>
            <w:r w:rsidRPr="00824A5A">
              <w:rPr>
                <w:rFonts w:cs="Times New Roman"/>
                <w:noProof/>
                <w:webHidden/>
              </w:rPr>
              <w:fldChar w:fldCharType="end"/>
            </w:r>
          </w:hyperlink>
        </w:p>
        <w:p w:rsidR="00824A5A" w:rsidRPr="00824A5A" w:rsidRDefault="00D74255" w:rsidP="00824A5A">
          <w:pPr>
            <w:pStyle w:val="23"/>
            <w:tabs>
              <w:tab w:val="left" w:pos="1782"/>
            </w:tabs>
            <w:spacing w:after="0"/>
            <w:rPr>
              <w:rFonts w:cs="Times New Roman"/>
              <w:b w:val="0"/>
              <w:noProof/>
            </w:rPr>
          </w:pPr>
          <w:hyperlink w:anchor="_Toc27477521" w:history="1">
            <w:r w:rsidR="00824A5A" w:rsidRPr="00824A5A">
              <w:rPr>
                <w:rStyle w:val="afb"/>
                <w:rFonts w:cs="Times New Roman"/>
                <w:noProof/>
              </w:rPr>
              <w:t>Раздел 12.</w:t>
            </w:r>
            <w:r w:rsidR="00824A5A" w:rsidRPr="00824A5A">
              <w:rPr>
                <w:rFonts w:cs="Times New Roman"/>
                <w:b w:val="0"/>
                <w:noProof/>
              </w:rPr>
              <w:tab/>
            </w:r>
            <w:r w:rsidR="00824A5A" w:rsidRPr="00824A5A">
              <w:rPr>
                <w:rStyle w:val="afb"/>
                <w:rFonts w:cs="Times New Roman"/>
                <w:noProof/>
              </w:rPr>
              <w:t>Решение по бесхозяйным тепловым сетям</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_Toc27477521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49</w:t>
            </w:r>
            <w:r w:rsidRPr="00824A5A">
              <w:rPr>
                <w:rFonts w:cs="Times New Roman"/>
                <w:noProof/>
                <w:webHidden/>
              </w:rPr>
              <w:fldChar w:fldCharType="end"/>
            </w:r>
          </w:hyperlink>
        </w:p>
        <w:p w:rsidR="00824A5A" w:rsidRPr="00824A5A" w:rsidRDefault="00D74255" w:rsidP="00824A5A">
          <w:pPr>
            <w:pStyle w:val="23"/>
            <w:tabs>
              <w:tab w:val="left" w:pos="1940"/>
            </w:tabs>
            <w:spacing w:after="0"/>
            <w:rPr>
              <w:rFonts w:cs="Times New Roman"/>
              <w:b w:val="0"/>
              <w:noProof/>
            </w:rPr>
          </w:pPr>
          <w:hyperlink w:anchor="_Toc27477522" w:history="1">
            <w:r w:rsidR="00824A5A" w:rsidRPr="00824A5A">
              <w:rPr>
                <w:rStyle w:val="afb"/>
                <w:rFonts w:cs="Times New Roman"/>
                <w:noProof/>
              </w:rPr>
              <w:t>Раздел 13.</w:t>
            </w:r>
            <w:r w:rsidR="00824A5A" w:rsidRPr="00824A5A">
              <w:rPr>
                <w:rFonts w:cs="Times New Roman"/>
                <w:b w:val="0"/>
                <w:noProof/>
              </w:rPr>
              <w:tab/>
            </w:r>
            <w:r w:rsidR="00824A5A" w:rsidRPr="00824A5A">
              <w:rPr>
                <w:rStyle w:val="afb"/>
                <w:rFonts w:cs="Times New Roman"/>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_Toc27477522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50</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23" w:history="1">
            <w:r w:rsidR="00824A5A" w:rsidRPr="00824A5A">
              <w:rPr>
                <w:rStyle w:val="afb"/>
                <w:rFonts w:cs="Times New Roman"/>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_Toc27477523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50</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24" w:history="1">
            <w:r w:rsidR="00824A5A" w:rsidRPr="00824A5A">
              <w:rPr>
                <w:rStyle w:val="afb"/>
                <w:rFonts w:cs="Times New Roman"/>
                <w:noProof/>
              </w:rPr>
              <w:t>б) описание проблем организации газоснабжения источников тепловой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_Toc27477524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50</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25" w:history="1">
            <w:r w:rsidR="00824A5A" w:rsidRPr="00824A5A">
              <w:rPr>
                <w:rStyle w:val="afb"/>
                <w:rFonts w:cs="Times New Roman"/>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_Toc27477525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50</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26" w:history="1">
            <w:r w:rsidR="00824A5A" w:rsidRPr="00824A5A">
              <w:rPr>
                <w:rStyle w:val="afb"/>
                <w:rFonts w:cs="Times New Roman"/>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_Toc27477526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50</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27" w:history="1">
            <w:r w:rsidR="00824A5A" w:rsidRPr="00824A5A">
              <w:rPr>
                <w:rStyle w:val="afb"/>
                <w:rFonts w:cs="Times New Roman"/>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_Toc27477527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50</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28" w:history="1">
            <w:r w:rsidR="00824A5A" w:rsidRPr="00824A5A">
              <w:rPr>
                <w:rStyle w:val="afb"/>
                <w:rFonts w:cs="Times New Roman"/>
                <w:noProof/>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_Toc27477528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51</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29" w:history="1">
            <w:r w:rsidR="00824A5A" w:rsidRPr="00824A5A">
              <w:rPr>
                <w:rStyle w:val="afb"/>
                <w:rFonts w:cs="Times New Roman"/>
                <w:noProof/>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_Toc27477529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51</w:t>
            </w:r>
            <w:r w:rsidRPr="00824A5A">
              <w:rPr>
                <w:rFonts w:cs="Times New Roman"/>
                <w:noProof/>
                <w:webHidden/>
              </w:rPr>
              <w:fldChar w:fldCharType="end"/>
            </w:r>
          </w:hyperlink>
        </w:p>
        <w:p w:rsidR="00824A5A" w:rsidRPr="00824A5A" w:rsidRDefault="00D74255" w:rsidP="00824A5A">
          <w:pPr>
            <w:pStyle w:val="23"/>
            <w:tabs>
              <w:tab w:val="left" w:pos="1791"/>
            </w:tabs>
            <w:spacing w:after="0"/>
            <w:rPr>
              <w:rFonts w:cs="Times New Roman"/>
              <w:b w:val="0"/>
              <w:noProof/>
            </w:rPr>
          </w:pPr>
          <w:hyperlink w:anchor="_Toc27477530" w:history="1">
            <w:r w:rsidR="00824A5A" w:rsidRPr="00824A5A">
              <w:rPr>
                <w:rStyle w:val="afb"/>
                <w:rFonts w:cs="Times New Roman"/>
                <w:noProof/>
              </w:rPr>
              <w:t>Раздел 14.</w:t>
            </w:r>
            <w:r w:rsidR="00824A5A" w:rsidRPr="00824A5A">
              <w:rPr>
                <w:rFonts w:cs="Times New Roman"/>
                <w:b w:val="0"/>
                <w:noProof/>
              </w:rPr>
              <w:tab/>
            </w:r>
            <w:r w:rsidR="00824A5A" w:rsidRPr="00824A5A">
              <w:rPr>
                <w:rStyle w:val="afb"/>
                <w:rFonts w:cs="Times New Roman"/>
                <w:noProof/>
              </w:rPr>
              <w:t>Индикаторы развития систем теплоснабжения муниципального образования городского округа Анадырь</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_Toc27477530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52</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31" w:history="1">
            <w:r w:rsidR="00824A5A" w:rsidRPr="00824A5A">
              <w:rPr>
                <w:rStyle w:val="afb"/>
                <w:rFonts w:cs="Times New Roman"/>
                <w:noProof/>
              </w:rPr>
              <w:t>а) количество прекращений подачи тепловой энергии, теплоносителя в результате технологических нарушений на тепловых сетях</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_Toc27477531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52</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32" w:history="1">
            <w:r w:rsidR="00824A5A" w:rsidRPr="00824A5A">
              <w:rPr>
                <w:rStyle w:val="afb"/>
                <w:rFonts w:cs="Times New Roman"/>
                <w:noProof/>
              </w:rPr>
              <w:t>б) количество прекращений подачи тепловой энергии, теплоносителя в результате технологических нарушений на источниках тепловой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_Toc27477532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52</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33" w:history="1">
            <w:r w:rsidR="00824A5A" w:rsidRPr="00824A5A">
              <w:rPr>
                <w:rStyle w:val="afb"/>
                <w:rFonts w:cs="Times New Roman"/>
                <w:noProof/>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_Toc27477533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52</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34" w:history="1">
            <w:r w:rsidR="00824A5A" w:rsidRPr="00824A5A">
              <w:rPr>
                <w:rStyle w:val="afb"/>
                <w:rFonts w:cs="Times New Roman"/>
                <w:noProof/>
              </w:rPr>
              <w:t>г) отношение величины технологических потерь тепловой энергии, теплоносителя к материальной характеристике тепловой сети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_Toc27477534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35" w:history="1">
            <w:r w:rsidR="00824A5A" w:rsidRPr="00824A5A">
              <w:rPr>
                <w:rStyle w:val="afb"/>
                <w:rFonts w:cs="Times New Roman"/>
                <w:noProof/>
              </w:rPr>
              <w:t>д) коэффициент использования установленной тепловой мощности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_Toc27477535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36" w:history="1">
            <w:r w:rsidR="00824A5A" w:rsidRPr="00824A5A">
              <w:rPr>
                <w:rStyle w:val="afb"/>
                <w:rFonts w:cs="Times New Roman"/>
                <w:noProof/>
              </w:rPr>
              <w:t>е) удельная материальная характеристика тепловых сетей, приведенная к расчетной тепловой нагрузке</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_Toc27477536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37" w:history="1">
            <w:r w:rsidR="00824A5A" w:rsidRPr="00824A5A">
              <w:rPr>
                <w:rStyle w:val="afb"/>
                <w:rFonts w:cs="Times New Roman"/>
                <w:noProof/>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_Toc27477537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38" w:history="1">
            <w:r w:rsidR="00824A5A" w:rsidRPr="00824A5A">
              <w:rPr>
                <w:rStyle w:val="afb"/>
                <w:rFonts w:cs="Times New Roman"/>
                <w:noProof/>
              </w:rPr>
              <w:t>з) удельный расход условного топлива на отпуск электрической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_Toc27477538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39" w:history="1">
            <w:r w:rsidR="00824A5A" w:rsidRPr="00824A5A">
              <w:rPr>
                <w:rStyle w:val="afb"/>
                <w:rFonts w:cs="Times New Roman"/>
                <w:noProof/>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_Toc27477539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53</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40" w:history="1">
            <w:r w:rsidR="00824A5A" w:rsidRPr="00824A5A">
              <w:rPr>
                <w:rStyle w:val="afb"/>
                <w:rFonts w:cs="Times New Roman"/>
                <w:noProof/>
              </w:rPr>
              <w:t>к) доля отпуска тепловой энергии, осуществляемого потребителям по приборам учета, в общем объеме отпущенной тепловой энергии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_Toc27477540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54</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41" w:history="1">
            <w:r w:rsidR="00824A5A" w:rsidRPr="00824A5A">
              <w:rPr>
                <w:rStyle w:val="afb"/>
                <w:rFonts w:cs="Times New Roman"/>
                <w:noProof/>
              </w:rPr>
              <w:t>л) средневзвешенный (по материальной характеристике) срок эксплуатации тепловых сетей (для каждой системы теплоснабжения)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_Toc27477541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54</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42" w:history="1">
            <w:r w:rsidR="00824A5A" w:rsidRPr="00824A5A">
              <w:rPr>
                <w:rStyle w:val="afb"/>
                <w:rFonts w:cs="Times New Roman"/>
                <w:noProof/>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_Toc27477542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54</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43" w:history="1">
            <w:r w:rsidR="00824A5A" w:rsidRPr="00824A5A">
              <w:rPr>
                <w:rStyle w:val="afb"/>
                <w:rFonts w:cs="Times New Roman"/>
                <w:noProof/>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_Toc27477543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54</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44" w:history="1">
            <w:r w:rsidR="00824A5A" w:rsidRPr="00824A5A">
              <w:rPr>
                <w:rStyle w:val="afb"/>
                <w:rFonts w:cs="Times New Roman"/>
                <w:noProof/>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_Toc27477544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55</w:t>
            </w:r>
            <w:r w:rsidRPr="00824A5A">
              <w:rPr>
                <w:rFonts w:cs="Times New Roman"/>
                <w:noProof/>
                <w:webHidden/>
              </w:rPr>
              <w:fldChar w:fldCharType="end"/>
            </w:r>
          </w:hyperlink>
        </w:p>
        <w:p w:rsidR="00824A5A" w:rsidRPr="00824A5A" w:rsidRDefault="00D74255" w:rsidP="00824A5A">
          <w:pPr>
            <w:pStyle w:val="23"/>
            <w:tabs>
              <w:tab w:val="left" w:pos="1782"/>
            </w:tabs>
            <w:spacing w:after="0"/>
            <w:rPr>
              <w:rFonts w:cs="Times New Roman"/>
              <w:b w:val="0"/>
              <w:noProof/>
            </w:rPr>
          </w:pPr>
          <w:hyperlink w:anchor="_Toc27477545" w:history="1">
            <w:r w:rsidR="00824A5A" w:rsidRPr="00824A5A">
              <w:rPr>
                <w:rStyle w:val="afb"/>
                <w:rFonts w:cs="Times New Roman"/>
                <w:noProof/>
              </w:rPr>
              <w:t>Раздел 15.</w:t>
            </w:r>
            <w:r w:rsidR="00824A5A" w:rsidRPr="00824A5A">
              <w:rPr>
                <w:rFonts w:cs="Times New Roman"/>
                <w:b w:val="0"/>
                <w:noProof/>
              </w:rPr>
              <w:tab/>
            </w:r>
            <w:r w:rsidR="00824A5A" w:rsidRPr="00824A5A">
              <w:rPr>
                <w:rStyle w:val="afb"/>
                <w:rFonts w:cs="Times New Roman"/>
                <w:noProof/>
              </w:rPr>
              <w:t>Ценовые (тарифные) последствия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_Toc27477545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56</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46" w:history="1">
            <w:r w:rsidR="00824A5A" w:rsidRPr="00824A5A">
              <w:rPr>
                <w:rStyle w:val="afb"/>
                <w:rFonts w:cs="Times New Roman"/>
                <w:noProof/>
              </w:rPr>
              <w:t>а) тарифно-балансовые расчетные модели теплоснабжения потребителей по каждой системе теплоснабжения</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_Toc27477546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56</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47" w:history="1">
            <w:r w:rsidR="00824A5A" w:rsidRPr="00824A5A">
              <w:rPr>
                <w:rStyle w:val="afb"/>
                <w:rFonts w:cs="Times New Roman"/>
                <w:noProof/>
              </w:rPr>
              <w:t>б) тарифно-балансовые расчетные модели теплоснабжения потребителей по каждой единой теплоснабжающей организации</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_Toc27477547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56</w:t>
            </w:r>
            <w:r w:rsidRPr="00824A5A">
              <w:rPr>
                <w:rFonts w:cs="Times New Roman"/>
                <w:noProof/>
                <w:webHidden/>
              </w:rPr>
              <w:fldChar w:fldCharType="end"/>
            </w:r>
          </w:hyperlink>
        </w:p>
        <w:p w:rsidR="00824A5A" w:rsidRPr="00824A5A" w:rsidRDefault="00D74255" w:rsidP="00824A5A">
          <w:pPr>
            <w:pStyle w:val="33"/>
            <w:tabs>
              <w:tab w:val="right" w:leader="dot" w:pos="9203"/>
            </w:tabs>
            <w:spacing w:after="0"/>
            <w:rPr>
              <w:rFonts w:cs="Times New Roman"/>
              <w:i w:val="0"/>
              <w:noProof/>
            </w:rPr>
          </w:pPr>
          <w:hyperlink w:anchor="_Toc27477548" w:history="1">
            <w:r w:rsidR="00824A5A" w:rsidRPr="00824A5A">
              <w:rPr>
                <w:rStyle w:val="afb"/>
                <w:rFonts w:cs="Times New Roman"/>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824A5A" w:rsidRPr="00824A5A">
              <w:rPr>
                <w:rFonts w:cs="Times New Roman"/>
                <w:noProof/>
                <w:webHidden/>
              </w:rPr>
              <w:tab/>
            </w:r>
            <w:r w:rsidRPr="00824A5A">
              <w:rPr>
                <w:rFonts w:cs="Times New Roman"/>
                <w:noProof/>
                <w:webHidden/>
              </w:rPr>
              <w:fldChar w:fldCharType="begin"/>
            </w:r>
            <w:r w:rsidR="00824A5A" w:rsidRPr="00824A5A">
              <w:rPr>
                <w:rFonts w:cs="Times New Roman"/>
                <w:noProof/>
                <w:webHidden/>
              </w:rPr>
              <w:instrText xml:space="preserve"> PAGEREF _Toc27477548 \h </w:instrText>
            </w:r>
            <w:r w:rsidRPr="00824A5A">
              <w:rPr>
                <w:rFonts w:cs="Times New Roman"/>
                <w:noProof/>
                <w:webHidden/>
              </w:rPr>
            </w:r>
            <w:r w:rsidRPr="00824A5A">
              <w:rPr>
                <w:rFonts w:cs="Times New Roman"/>
                <w:noProof/>
                <w:webHidden/>
              </w:rPr>
              <w:fldChar w:fldCharType="separate"/>
            </w:r>
            <w:r w:rsidR="000477DC">
              <w:rPr>
                <w:rFonts w:cs="Times New Roman"/>
                <w:noProof/>
                <w:webHidden/>
              </w:rPr>
              <w:t>56</w:t>
            </w:r>
            <w:r w:rsidRPr="00824A5A">
              <w:rPr>
                <w:rFonts w:cs="Times New Roman"/>
                <w:noProof/>
                <w:webHidden/>
              </w:rPr>
              <w:fldChar w:fldCharType="end"/>
            </w:r>
          </w:hyperlink>
        </w:p>
        <w:p w:rsidR="00B31B03" w:rsidRPr="00824A5A" w:rsidRDefault="00D74255" w:rsidP="00824A5A">
          <w:pPr>
            <w:spacing w:after="0" w:line="240" w:lineRule="auto"/>
            <w:rPr>
              <w:rFonts w:cs="Times New Roman"/>
              <w:sz w:val="22"/>
              <w:highlight w:val="yellow"/>
            </w:rPr>
          </w:pPr>
          <w:r w:rsidRPr="00824A5A">
            <w:rPr>
              <w:rFonts w:cs="Times New Roman"/>
              <w:b/>
              <w:sz w:val="22"/>
              <w:highlight w:val="yellow"/>
            </w:rPr>
            <w:fldChar w:fldCharType="end"/>
          </w:r>
        </w:p>
      </w:sdtContent>
    </w:sdt>
    <w:p w:rsidR="003B3943" w:rsidRPr="00246AF1" w:rsidRDefault="000F5F13" w:rsidP="00246AF1">
      <w:pPr>
        <w:ind w:firstLine="0"/>
        <w:rPr>
          <w:highlight w:val="yellow"/>
        </w:rPr>
      </w:pPr>
      <w:r w:rsidRPr="00246AF1">
        <w:rPr>
          <w:highlight w:val="yellow"/>
        </w:rPr>
        <w:br w:type="page"/>
      </w:r>
      <w:bookmarkStart w:id="0" w:name="_GoBack"/>
      <w:bookmarkEnd w:id="0"/>
    </w:p>
    <w:p w:rsidR="003B3943" w:rsidRPr="00A069FB" w:rsidRDefault="00C20F77" w:rsidP="005A6C86">
      <w:pPr>
        <w:pStyle w:val="afff9"/>
        <w:jc w:val="center"/>
      </w:pPr>
      <w:bookmarkStart w:id="1" w:name="_Toc27477464"/>
      <w:r w:rsidRPr="00A069FB">
        <w:lastRenderedPageBreak/>
        <w:t>Введение</w:t>
      </w:r>
      <w:bookmarkEnd w:id="1"/>
    </w:p>
    <w:p w:rsidR="006D781B" w:rsidRPr="00905CD3" w:rsidRDefault="006D781B" w:rsidP="006D781B">
      <w:r w:rsidRPr="00905CD3">
        <w:t xml:space="preserve">Развитие систем теплоснабжения поселений в соответствии с требованиями Федерального закона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rsidR="006D781B" w:rsidRPr="00905CD3" w:rsidRDefault="006D781B" w:rsidP="006D781B">
      <w:pPr>
        <w:spacing w:after="60"/>
      </w:pPr>
      <w:r w:rsidRPr="00905CD3">
        <w:t>Актуализация на 20</w:t>
      </w:r>
      <w:r>
        <w:t xml:space="preserve">20 </w:t>
      </w:r>
      <w:r w:rsidRPr="00905CD3">
        <w:t xml:space="preserve">год </w:t>
      </w:r>
      <w:r w:rsidR="005A5516">
        <w:t>С</w:t>
      </w:r>
      <w:r w:rsidRPr="00905CD3">
        <w:t xml:space="preserve">хемы теплоснабжения </w:t>
      </w:r>
      <w:r w:rsidR="000E296A">
        <w:t>муниципального образования городского округа АнадырьЧукотского автономного округа</w:t>
      </w:r>
      <w:r w:rsidRPr="00905CD3">
        <w:t xml:space="preserve"> на период до </w:t>
      </w:r>
      <w:r w:rsidR="000E296A">
        <w:t>2030</w:t>
      </w:r>
      <w:r w:rsidRPr="00905CD3">
        <w:t xml:space="preserve"> г. разработана в соответствии со следующими документами: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 xml:space="preserve">Федеральный закон Российской Федерации от 27.07.2010 </w:t>
      </w:r>
      <w:r>
        <w:rPr>
          <w:sz w:val="24"/>
        </w:rPr>
        <w:t xml:space="preserve">г. </w:t>
      </w:r>
      <w:r w:rsidRPr="00905CD3">
        <w:rPr>
          <w:sz w:val="24"/>
        </w:rPr>
        <w:t>№190-ФЗ «О теплоснабжении»;</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 xml:space="preserve">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D781B"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Федеральный закон от 24.09.2003 г. № 131 «Об общих принципах организации местного самоуправления в Российской Федерации»;</w:t>
      </w:r>
    </w:p>
    <w:p w:rsidR="006D781B" w:rsidRPr="006D781B" w:rsidRDefault="006D781B" w:rsidP="00E63DED">
      <w:pPr>
        <w:pStyle w:val="af3"/>
        <w:numPr>
          <w:ilvl w:val="0"/>
          <w:numId w:val="11"/>
        </w:numPr>
        <w:tabs>
          <w:tab w:val="left" w:pos="851"/>
        </w:tabs>
        <w:spacing w:after="60" w:line="276" w:lineRule="auto"/>
        <w:ind w:left="0" w:firstLine="567"/>
        <w:contextualSpacing w:val="0"/>
        <w:jc w:val="both"/>
        <w:rPr>
          <w:sz w:val="24"/>
        </w:rPr>
      </w:pPr>
      <w:r w:rsidRPr="006D781B">
        <w:rPr>
          <w:sz w:val="24"/>
        </w:rPr>
        <w:t>Постановление Правительства Российской Федерации №154 от 22.02.2012 г. (</w:t>
      </w:r>
      <w:r w:rsidR="00ED5C4E">
        <w:rPr>
          <w:sz w:val="24"/>
        </w:rPr>
        <w:t>с</w:t>
      </w:r>
      <w:r w:rsidRPr="006D781B">
        <w:rPr>
          <w:sz w:val="24"/>
        </w:rPr>
        <w:t xml:space="preserve"> изменениями и дополнениями от: 7 октября 2014 г., 18, 23 марта, 12 июля 2016 г., 3 апреля 2018 г., 16 марта 2019 г.) «О требованиях к схемам теплоснабжения, порядку их разработки и утверждения»;</w:t>
      </w:r>
    </w:p>
    <w:p w:rsidR="006D781B" w:rsidRPr="00905CD3" w:rsidRDefault="006D781B"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16.04.2012 </w:t>
      </w:r>
      <w:r>
        <w:t xml:space="preserve">г. </w:t>
      </w:r>
      <w:r w:rsidRPr="00905CD3">
        <w:t>№307 «О порядке подключения к системам теплоснабжения и о внесении изменений в некоторые акты Правительства Российской Федерации»;</w:t>
      </w:r>
    </w:p>
    <w:p w:rsidR="006D781B" w:rsidRPr="00905CD3" w:rsidRDefault="006D781B" w:rsidP="00E63DED">
      <w:pPr>
        <w:pStyle w:val="S"/>
        <w:numPr>
          <w:ilvl w:val="0"/>
          <w:numId w:val="11"/>
        </w:numPr>
        <w:tabs>
          <w:tab w:val="left" w:pos="851"/>
        </w:tabs>
        <w:spacing w:after="60" w:line="276" w:lineRule="auto"/>
        <w:ind w:left="0" w:firstLine="567"/>
      </w:pPr>
      <w:r w:rsidRPr="00905CD3">
        <w:t>Постановления Правительства Российской Федерации от 08.08.2012</w:t>
      </w:r>
      <w:r>
        <w:t xml:space="preserve"> г.</w:t>
      </w:r>
      <w:r w:rsidRPr="00905CD3">
        <w:t xml:space="preserve"> №808 «Об организации теплоснабжения в Российской Федерации и о внесении изменений в некоторые акты Правительства Российской Федерации»;</w:t>
      </w:r>
    </w:p>
    <w:p w:rsidR="006D781B" w:rsidRPr="00905CD3" w:rsidRDefault="006D781B"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22.10.2012 </w:t>
      </w:r>
      <w:r>
        <w:t>г.</w:t>
      </w:r>
      <w:r w:rsidRPr="00905CD3">
        <w:t xml:space="preserve"> № 1075 «О ценообразовании в сфере теплоснабжения»;</w:t>
      </w:r>
    </w:p>
    <w:p w:rsidR="006D781B" w:rsidRPr="00905CD3" w:rsidRDefault="006D781B" w:rsidP="00E63DED">
      <w:pPr>
        <w:pStyle w:val="S"/>
        <w:numPr>
          <w:ilvl w:val="0"/>
          <w:numId w:val="11"/>
        </w:numPr>
        <w:tabs>
          <w:tab w:val="left" w:pos="851"/>
        </w:tabs>
        <w:spacing w:after="60" w:line="276" w:lineRule="auto"/>
        <w:ind w:left="0" w:firstLine="567"/>
        <w:rPr>
          <w:sz w:val="22"/>
        </w:rPr>
      </w:pPr>
      <w:r w:rsidRPr="00905CD3">
        <w:t xml:space="preserve">Приказа Министерства энергетики Российской Федерации и Министерства регионального развития Российской Федерации от 29.12.2012 </w:t>
      </w:r>
      <w:r>
        <w:t xml:space="preserve">г. </w:t>
      </w:r>
      <w:r w:rsidRPr="00905CD3">
        <w:t xml:space="preserve">№ 565/667 «Об утверждении методических рекомендаций по </w:t>
      </w:r>
      <w:r>
        <w:t xml:space="preserve">разработке схем теплоснабжения»; </w:t>
      </w:r>
    </w:p>
    <w:p w:rsidR="006D781B" w:rsidRPr="00905CD3" w:rsidRDefault="006D781B" w:rsidP="000E3AF9">
      <w:pPr>
        <w:pStyle w:val="af3"/>
        <w:numPr>
          <w:ilvl w:val="0"/>
          <w:numId w:val="11"/>
        </w:numPr>
        <w:tabs>
          <w:tab w:val="left" w:pos="851"/>
        </w:tabs>
        <w:spacing w:after="60" w:line="276" w:lineRule="auto"/>
        <w:ind w:left="567" w:firstLine="0"/>
        <w:contextualSpacing w:val="0"/>
        <w:jc w:val="both"/>
        <w:rPr>
          <w:sz w:val="24"/>
        </w:rPr>
      </w:pPr>
      <w:r w:rsidRPr="00905CD3">
        <w:rPr>
          <w:sz w:val="24"/>
        </w:rPr>
        <w:t>Техническое задание на разработку схемы теплоснабжения;</w:t>
      </w:r>
    </w:p>
    <w:p w:rsidR="000E3AF9" w:rsidRPr="00905CD3" w:rsidRDefault="000E3AF9" w:rsidP="000E3AF9">
      <w:pPr>
        <w:pStyle w:val="S"/>
        <w:numPr>
          <w:ilvl w:val="0"/>
          <w:numId w:val="11"/>
        </w:numPr>
        <w:tabs>
          <w:tab w:val="left" w:pos="851"/>
        </w:tabs>
        <w:spacing w:after="60" w:line="276" w:lineRule="auto"/>
        <w:ind w:left="567" w:firstLine="0"/>
      </w:pPr>
      <w:r w:rsidRPr="000E3AF9">
        <w:t>Генеральный план, совмещённый с проектом планировки Муниципального образования город Анадырь, ОАО «СибЗНИИЭП», г. Новосибирск (№ 102-07-200</w:t>
      </w:r>
      <w:r>
        <w:t>3-ГП-АНА-СУБ от 24 июля 2003г.)</w:t>
      </w:r>
      <w:r w:rsidRPr="00905CD3">
        <w:t>;</w:t>
      </w:r>
    </w:p>
    <w:p w:rsidR="000E3AF9" w:rsidRPr="00905CD3" w:rsidRDefault="000E3AF9" w:rsidP="000E3AF9">
      <w:pPr>
        <w:pStyle w:val="S"/>
        <w:numPr>
          <w:ilvl w:val="0"/>
          <w:numId w:val="11"/>
        </w:numPr>
        <w:tabs>
          <w:tab w:val="left" w:pos="851"/>
        </w:tabs>
        <w:spacing w:after="60" w:line="276" w:lineRule="auto"/>
        <w:ind w:left="567" w:firstLine="0"/>
      </w:pPr>
      <w:r w:rsidRPr="000E3AF9">
        <w:t>Правила землепользования и застройки в городском округе Анадырь, разработчик ФГУП «Госземкадастрсъемка» - ВИСХАГИ Дальневосточный филиал, 2010 г.</w:t>
      </w:r>
      <w:r w:rsidRPr="00905CD3">
        <w:t>;</w:t>
      </w:r>
    </w:p>
    <w:p w:rsidR="006D781B" w:rsidRPr="00905CD3" w:rsidRDefault="006D781B" w:rsidP="000E3AF9">
      <w:pPr>
        <w:pStyle w:val="S"/>
        <w:numPr>
          <w:ilvl w:val="0"/>
          <w:numId w:val="11"/>
        </w:numPr>
        <w:tabs>
          <w:tab w:val="left" w:pos="851"/>
        </w:tabs>
        <w:spacing w:after="60" w:line="276" w:lineRule="auto"/>
        <w:ind w:left="567" w:firstLine="0"/>
      </w:pPr>
      <w:r w:rsidRPr="00905CD3">
        <w:t>проектная и исполнительная документация по источникам тепла, тепловым сетям (ТС), тепловым пунктам;</w:t>
      </w:r>
    </w:p>
    <w:p w:rsidR="006D781B" w:rsidRPr="00905CD3" w:rsidRDefault="006D781B" w:rsidP="00E63DED">
      <w:pPr>
        <w:pStyle w:val="S"/>
        <w:numPr>
          <w:ilvl w:val="0"/>
          <w:numId w:val="11"/>
        </w:numPr>
        <w:tabs>
          <w:tab w:val="left" w:pos="851"/>
        </w:tabs>
        <w:spacing w:after="60" w:line="276" w:lineRule="auto"/>
        <w:ind w:left="0" w:firstLine="567"/>
      </w:pPr>
      <w:r w:rsidRPr="00905CD3">
        <w:lastRenderedPageBreak/>
        <w:t>эксплуатационная документация (расчетные температурные графики, гидравлические режимы, данные по присоединенным тепловым нагрузкам, их видам и т.п.);</w:t>
      </w:r>
    </w:p>
    <w:p w:rsidR="006D781B" w:rsidRPr="00905CD3" w:rsidRDefault="006D781B" w:rsidP="00E63DED">
      <w:pPr>
        <w:pStyle w:val="S"/>
        <w:numPr>
          <w:ilvl w:val="0"/>
          <w:numId w:val="11"/>
        </w:numPr>
        <w:tabs>
          <w:tab w:val="left" w:pos="851"/>
        </w:tabs>
        <w:spacing w:after="60" w:line="276" w:lineRule="auto"/>
        <w:ind w:left="0" w:firstLine="567"/>
      </w:pPr>
      <w:r w:rsidRPr="00905CD3">
        <w:t>конструктивные данные по видам прокладки и типам применяемых теплоизоляционных конструкций, сроки эксплуатации тепловых сетей;</w:t>
      </w:r>
    </w:p>
    <w:p w:rsidR="006D781B" w:rsidRPr="00905CD3" w:rsidRDefault="006D781B" w:rsidP="00E63DED">
      <w:pPr>
        <w:pStyle w:val="S"/>
        <w:numPr>
          <w:ilvl w:val="0"/>
          <w:numId w:val="11"/>
        </w:numPr>
        <w:tabs>
          <w:tab w:val="left" w:pos="851"/>
        </w:tabs>
        <w:spacing w:after="60" w:line="276" w:lineRule="auto"/>
        <w:ind w:left="0" w:firstLine="567"/>
      </w:pPr>
      <w:r w:rsidRPr="00905CD3">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и потребления топлива, тепловой, электрической энергии и воды (расход, давление, температура);</w:t>
      </w:r>
    </w:p>
    <w:p w:rsidR="006D781B" w:rsidRPr="00905CD3" w:rsidRDefault="006D781B" w:rsidP="00E63DED">
      <w:pPr>
        <w:pStyle w:val="S"/>
        <w:numPr>
          <w:ilvl w:val="0"/>
          <w:numId w:val="11"/>
        </w:numPr>
        <w:tabs>
          <w:tab w:val="left" w:pos="851"/>
        </w:tabs>
        <w:spacing w:after="60" w:line="276" w:lineRule="auto"/>
        <w:ind w:left="0" w:firstLine="567"/>
      </w:pPr>
      <w:r w:rsidRPr="00905CD3">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p>
    <w:p w:rsidR="006D781B" w:rsidRPr="00905CD3" w:rsidRDefault="006D781B" w:rsidP="00E63DED">
      <w:pPr>
        <w:pStyle w:val="S"/>
        <w:numPr>
          <w:ilvl w:val="0"/>
          <w:numId w:val="11"/>
        </w:numPr>
        <w:tabs>
          <w:tab w:val="left" w:pos="851"/>
        </w:tabs>
        <w:spacing w:after="60" w:line="276" w:lineRule="auto"/>
        <w:ind w:left="0" w:firstLine="567"/>
      </w:pPr>
      <w:r w:rsidRPr="00905CD3">
        <w:t>данные потребления ТЭР на собственные нужды, по потерям ТЭР и т.д.);</w:t>
      </w:r>
    </w:p>
    <w:p w:rsidR="006D781B" w:rsidRPr="00905CD3" w:rsidRDefault="006D781B" w:rsidP="00E63DED">
      <w:pPr>
        <w:pStyle w:val="S"/>
        <w:numPr>
          <w:ilvl w:val="0"/>
          <w:numId w:val="11"/>
        </w:numPr>
        <w:tabs>
          <w:tab w:val="left" w:pos="851"/>
        </w:tabs>
        <w:spacing w:after="60" w:line="276" w:lineRule="auto"/>
        <w:ind w:left="0" w:firstLine="567"/>
      </w:pPr>
      <w:r w:rsidRPr="00905CD3">
        <w:t>статистическая отчетность организации о выработке и отпуске тепловой энергии и использовании ТЭР в натуральном и стоимостном выражении;</w:t>
      </w:r>
    </w:p>
    <w:p w:rsidR="006D781B" w:rsidRPr="00905CD3" w:rsidRDefault="006D781B" w:rsidP="00E63DED">
      <w:pPr>
        <w:pStyle w:val="S"/>
        <w:numPr>
          <w:ilvl w:val="0"/>
          <w:numId w:val="11"/>
        </w:numPr>
        <w:tabs>
          <w:tab w:val="left" w:pos="851"/>
        </w:tabs>
        <w:spacing w:after="60" w:line="276" w:lineRule="auto"/>
        <w:ind w:left="0" w:firstLine="567"/>
      </w:pPr>
      <w:r w:rsidRPr="00905CD3">
        <w:t>инвестиционные программы теплоснабжающих и теплосетевых организаций;</w:t>
      </w:r>
    </w:p>
    <w:p w:rsidR="006D781B" w:rsidRPr="006D781B" w:rsidRDefault="006D781B" w:rsidP="00E63DED">
      <w:pPr>
        <w:pStyle w:val="af3"/>
        <w:numPr>
          <w:ilvl w:val="0"/>
          <w:numId w:val="11"/>
        </w:numPr>
        <w:tabs>
          <w:tab w:val="left" w:pos="851"/>
        </w:tabs>
        <w:spacing w:line="276" w:lineRule="auto"/>
        <w:ind w:left="0" w:firstLine="567"/>
        <w:contextualSpacing w:val="0"/>
        <w:jc w:val="both"/>
        <w:rPr>
          <w:sz w:val="24"/>
        </w:rPr>
      </w:pPr>
      <w:r w:rsidRPr="006D781B">
        <w:rPr>
          <w:sz w:val="24"/>
        </w:rPr>
        <w:t xml:space="preserve">Схема теплоснабжения </w:t>
      </w:r>
      <w:r w:rsidR="000E296A">
        <w:rPr>
          <w:sz w:val="24"/>
        </w:rPr>
        <w:t>муниципального образования городского округа АнадырьЧукотского автономного округа</w:t>
      </w:r>
      <w:r w:rsidRPr="006D781B">
        <w:rPr>
          <w:sz w:val="24"/>
        </w:rPr>
        <w:t xml:space="preserve"> до </w:t>
      </w:r>
      <w:r w:rsidR="000E296A">
        <w:rPr>
          <w:sz w:val="24"/>
        </w:rPr>
        <w:t>2030</w:t>
      </w:r>
      <w:r w:rsidRPr="006D781B">
        <w:rPr>
          <w:sz w:val="24"/>
        </w:rPr>
        <w:t xml:space="preserve"> г от 201</w:t>
      </w:r>
      <w:r w:rsidR="000E3AF9">
        <w:rPr>
          <w:sz w:val="24"/>
        </w:rPr>
        <w:t>6</w:t>
      </w:r>
      <w:r w:rsidRPr="006D781B">
        <w:rPr>
          <w:sz w:val="24"/>
        </w:rPr>
        <w:t xml:space="preserve"> г.</w:t>
      </w:r>
    </w:p>
    <w:p w:rsidR="006D781B" w:rsidRPr="00905CD3" w:rsidRDefault="006D781B" w:rsidP="00CE3BC4">
      <w:r w:rsidRPr="00905CD3">
        <w:t>Схема теплоснабжения (актуализация на 20</w:t>
      </w:r>
      <w:r>
        <w:t>20</w:t>
      </w:r>
      <w:r w:rsidRPr="00905CD3">
        <w:t xml:space="preserve"> г)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w:t>
      </w:r>
      <w:r w:rsidR="00ED5C4E">
        <w:t xml:space="preserve"> энергосберегающих технологий. </w:t>
      </w:r>
    </w:p>
    <w:p w:rsidR="006D781B" w:rsidRPr="00905CD3" w:rsidRDefault="006D781B" w:rsidP="00CE3BC4">
      <w:r w:rsidRPr="00905CD3">
        <w:t xml:space="preserve">При разработке схемы теплоснабжения были соблюдены требования нормативно правовых актов </w:t>
      </w:r>
      <w:r w:rsidR="000E296A">
        <w:t>Чукотского автономного округа</w:t>
      </w:r>
      <w:r w:rsidRPr="00905CD3">
        <w:t xml:space="preserve"> на расчетный срок до </w:t>
      </w:r>
      <w:r w:rsidR="000E296A">
        <w:t>2030</w:t>
      </w:r>
      <w:r w:rsidRPr="00905CD3">
        <w:t xml:space="preserve"> года и с соблюдением следующих принципов: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безопасности и надежности системы теплоснабжения потребителей в соответствии с требованиями технических регламентов;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соблюдение баланса экономических интересов теплоснабжающих организаций и интересов потребителей;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минимизация затрат на теплоснабжение в расчете на каждого потребителя в долгосрочной перспективе;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недискриминационных и стабильных условий осуществления предпринимательской деятельности в сфере теплоснабжения;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согласованность схем теплоснабжения с иными программами развития сетей инженерно-технического обеспечения;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выбора температурного графика для системы теплоснабжения;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требований качества теплоснабжения для всех потребителей независимо от их удаленности от источника тепла; </w:t>
      </w:r>
    </w:p>
    <w:p w:rsidR="006D781B" w:rsidRPr="006D781B" w:rsidRDefault="006D781B" w:rsidP="00E63DED">
      <w:pPr>
        <w:pStyle w:val="af3"/>
        <w:numPr>
          <w:ilvl w:val="0"/>
          <w:numId w:val="12"/>
        </w:numPr>
        <w:tabs>
          <w:tab w:val="left" w:pos="851"/>
        </w:tabs>
        <w:spacing w:line="276" w:lineRule="auto"/>
        <w:ind w:left="0" w:firstLine="567"/>
        <w:contextualSpacing w:val="0"/>
        <w:jc w:val="both"/>
        <w:rPr>
          <w:sz w:val="24"/>
        </w:rPr>
      </w:pPr>
      <w:r w:rsidRPr="006D781B">
        <w:rPr>
          <w:sz w:val="24"/>
        </w:rPr>
        <w:lastRenderedPageBreak/>
        <w:t xml:space="preserve">обеспечение требований качества горячего водоснабжения для всех потребителей независимо от удаленности и источников тепла. </w:t>
      </w:r>
    </w:p>
    <w:p w:rsidR="006D781B" w:rsidRPr="00905CD3" w:rsidRDefault="006D781B" w:rsidP="006D781B">
      <w:pPr>
        <w:spacing w:after="60"/>
        <w:rPr>
          <w:rFonts w:cs="Times New Roman"/>
        </w:rPr>
      </w:pPr>
      <w:r w:rsidRPr="00905CD3">
        <w:rPr>
          <w:rFonts w:cs="Times New Roman"/>
        </w:rPr>
        <w:t xml:space="preserve">Основными принципами организации отношений в сфере теплоснабжения являются: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тепловыми энергоресурсами;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установление ответственности субъектов теплоснабжения за надежное и качественное теплоснабжение потребителей;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недискриминационных стабильных условий для осуществления предпринимательской деятельности в сфере теплоснабжения; </w:t>
      </w:r>
    </w:p>
    <w:p w:rsidR="006D781B" w:rsidRPr="006D781B" w:rsidRDefault="006D781B" w:rsidP="00E63DED">
      <w:pPr>
        <w:pStyle w:val="af3"/>
        <w:numPr>
          <w:ilvl w:val="0"/>
          <w:numId w:val="13"/>
        </w:numPr>
        <w:tabs>
          <w:tab w:val="left" w:pos="851"/>
        </w:tabs>
        <w:spacing w:line="276" w:lineRule="auto"/>
        <w:ind w:left="0" w:firstLine="567"/>
        <w:contextualSpacing w:val="0"/>
        <w:jc w:val="both"/>
        <w:rPr>
          <w:sz w:val="24"/>
        </w:rPr>
      </w:pPr>
      <w:r w:rsidRPr="006D781B">
        <w:rPr>
          <w:sz w:val="24"/>
        </w:rPr>
        <w:t xml:space="preserve">обеспечение безопасности системы теплоснабжения. </w:t>
      </w:r>
    </w:p>
    <w:p w:rsidR="006D781B" w:rsidRPr="00905CD3" w:rsidRDefault="006D781B" w:rsidP="006D781B">
      <w:pPr>
        <w:rPr>
          <w:rFonts w:cs="Times New Roman"/>
        </w:rPr>
      </w:pPr>
      <w:r w:rsidRPr="00905CD3">
        <w:rPr>
          <w:rFonts w:cs="Times New Roman"/>
        </w:rPr>
        <w:t>Используемые понятия в настоя</w:t>
      </w:r>
      <w:r>
        <w:rPr>
          <w:rFonts w:cs="Times New Roman"/>
        </w:rPr>
        <w:t xml:space="preserve">щей схеме означают следующее: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зона действия системы теплоснабжения</w:t>
      </w:r>
      <w:r w:rsidRPr="00CE3BC4">
        <w:rPr>
          <w:sz w:val="24"/>
        </w:rPr>
        <w:t xml:space="preserve">» – территория поселения,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зона действия источника тепловой энергии</w:t>
      </w:r>
      <w:r w:rsidRPr="00CE3BC4">
        <w:rPr>
          <w:sz w:val="24"/>
        </w:rPr>
        <w:t xml:space="preserve">» – территория поселения, или ее часть, границы которой устанавливаются закрытыми секционирующими задвижками тепловой сети системы теплоснабжения;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установленная мощность источника тепловой энергии</w:t>
      </w:r>
      <w:r w:rsidRPr="00CE3BC4">
        <w:rPr>
          <w:sz w:val="24"/>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располагаемая мощность источника тепловой энергии</w:t>
      </w:r>
      <w:r w:rsidRPr="00CE3BC4">
        <w:rPr>
          <w:sz w:val="24"/>
        </w:rPr>
        <w:t xml:space="preserve">» – величина, равная установленной мощности источника тепловой энергии за вычетом объемов мощности, не реализуемой по техническим причина,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мощность источника тепловой энергии нетто</w:t>
      </w:r>
      <w:r w:rsidRPr="00CE3BC4">
        <w:rPr>
          <w:sz w:val="24"/>
        </w:rPr>
        <w:t xml:space="preserve">» – величина, равная располагаемой мощности источника тепловой энергии за вычетом тепловой нагрузки на собственные и хозяйственные нужды;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теплосетевые объекты</w:t>
      </w:r>
      <w:r w:rsidRPr="00CE3BC4">
        <w:rPr>
          <w:sz w:val="24"/>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элемент территориального деления</w:t>
      </w:r>
      <w:r w:rsidRPr="00CE3BC4">
        <w:rPr>
          <w:sz w:val="24"/>
        </w:rPr>
        <w:t xml:space="preserve">» – территория поселения, или ее часть, установленная по границам административно-территориальных единиц; </w:t>
      </w:r>
    </w:p>
    <w:p w:rsidR="006D781B" w:rsidRPr="00CE3BC4" w:rsidRDefault="006D781B" w:rsidP="00E63DED">
      <w:pPr>
        <w:pStyle w:val="af3"/>
        <w:numPr>
          <w:ilvl w:val="0"/>
          <w:numId w:val="14"/>
        </w:numPr>
        <w:tabs>
          <w:tab w:val="left" w:pos="851"/>
        </w:tabs>
        <w:spacing w:after="0" w:line="276" w:lineRule="auto"/>
        <w:ind w:left="0" w:firstLine="567"/>
        <w:contextualSpacing w:val="0"/>
        <w:jc w:val="both"/>
        <w:rPr>
          <w:sz w:val="24"/>
        </w:rPr>
      </w:pPr>
      <w:r w:rsidRPr="00CE3BC4">
        <w:rPr>
          <w:sz w:val="24"/>
        </w:rPr>
        <w:lastRenderedPageBreak/>
        <w:t>«</w:t>
      </w:r>
      <w:r w:rsidRPr="00CE3BC4">
        <w:rPr>
          <w:i/>
          <w:sz w:val="24"/>
        </w:rPr>
        <w:t>расчетный элемент территориального деления</w:t>
      </w:r>
      <w:r w:rsidRPr="00CE3BC4">
        <w:rPr>
          <w:sz w:val="24"/>
        </w:rPr>
        <w:t xml:space="preserve">» – территория поселения, или ее часть, принятая для целей разработки схемы теплоснабжения в неизменяемых границах на весь срок действия схемы теплоснабжения. </w:t>
      </w:r>
    </w:p>
    <w:p w:rsidR="006D781B" w:rsidRPr="006D781B" w:rsidRDefault="006D781B" w:rsidP="006D781B">
      <w:pPr>
        <w:spacing w:before="120"/>
        <w:rPr>
          <w:b/>
          <w:u w:val="single"/>
        </w:rPr>
      </w:pPr>
      <w:bookmarkStart w:id="2" w:name="_Toc466387271"/>
      <w:r w:rsidRPr="006D781B">
        <w:rPr>
          <w:b/>
          <w:u w:val="single"/>
        </w:rPr>
        <w:t>Сведения о территории, климатических и метеорологических условиях</w:t>
      </w:r>
      <w:bookmarkEnd w:id="2"/>
    </w:p>
    <w:p w:rsidR="000E3AF9" w:rsidRPr="00196280" w:rsidRDefault="000E3AF9" w:rsidP="000E3AF9">
      <w:pPr>
        <w:tabs>
          <w:tab w:val="left" w:pos="1134"/>
        </w:tabs>
        <w:rPr>
          <w:color w:val="000000"/>
          <w:szCs w:val="24"/>
        </w:rPr>
      </w:pPr>
      <w:r w:rsidRPr="00AB18D0">
        <w:rPr>
          <w:color w:val="000000"/>
          <w:szCs w:val="24"/>
        </w:rPr>
        <w:t xml:space="preserve">Анадырь - административный центр и столица Чукотского автономного округа (пост Ново-Мариинск) создан как административный центр Анадырской округи в 1889 году. В 1932 году Анадырь становится центром Чукотского национального округа. С 1980 года Анадырь - административный центр Чукотского автономного округа. С 1992 года Анадырь - административный центр и столица субъекта Российской Федерации </w:t>
      </w:r>
      <w:r>
        <w:rPr>
          <w:color w:val="000000"/>
          <w:szCs w:val="24"/>
        </w:rPr>
        <w:t>- Чукотского автономного округа</w:t>
      </w:r>
      <w:r w:rsidRPr="00196280">
        <w:rPr>
          <w:color w:val="000000"/>
          <w:szCs w:val="24"/>
        </w:rPr>
        <w:t>.</w:t>
      </w:r>
    </w:p>
    <w:p w:rsidR="000E3AF9" w:rsidRDefault="000E3AF9" w:rsidP="000E3AF9">
      <w:pPr>
        <w:pStyle w:val="afff7"/>
        <w:tabs>
          <w:tab w:val="left" w:pos="1134"/>
        </w:tabs>
        <w:spacing w:after="120" w:line="276" w:lineRule="auto"/>
        <w:ind w:firstLine="567"/>
        <w:jc w:val="both"/>
        <w:rPr>
          <w:color w:val="000000"/>
        </w:rPr>
      </w:pPr>
      <w:r w:rsidRPr="00AB18D0">
        <w:rPr>
          <w:color w:val="000000"/>
        </w:rPr>
        <w:t xml:space="preserve">В Анадыре находятся органы представительной и исполнительной ветвей власти Чукотского автономного округа - Дума Чукотского автономного округа и Правительство Чукотского автономного округа, аппарат федерального инспектора полномочного представителя Президента Российской Федерации в Дальневосточном федеральном округе, ведомства, предприятия и организации окружного и федерального подчинений. </w:t>
      </w:r>
    </w:p>
    <w:p w:rsidR="000E3AF9" w:rsidRDefault="000E3AF9" w:rsidP="000E3AF9">
      <w:pPr>
        <w:pStyle w:val="afff7"/>
        <w:tabs>
          <w:tab w:val="left" w:pos="1134"/>
        </w:tabs>
        <w:spacing w:after="120" w:line="276" w:lineRule="auto"/>
        <w:ind w:firstLine="567"/>
        <w:jc w:val="both"/>
      </w:pPr>
      <w:r w:rsidRPr="00AB18D0">
        <w:rPr>
          <w:color w:val="000000"/>
        </w:rPr>
        <w:t>В 2001 году Анадырь наделен статусом муниципального образования, город не имеет административно - территориального деления на районы, включает в свой состав пригородное село Тавайваам, обладающее статусом нац</w:t>
      </w:r>
      <w:r>
        <w:rPr>
          <w:color w:val="000000"/>
        </w:rPr>
        <w:t>ионального села</w:t>
      </w:r>
      <w:r w:rsidRPr="00196280">
        <w:t>.</w:t>
      </w:r>
    </w:p>
    <w:p w:rsidR="000E3AF9" w:rsidRDefault="000E3AF9" w:rsidP="000E3AF9">
      <w:pPr>
        <w:pStyle w:val="afff7"/>
        <w:tabs>
          <w:tab w:val="left" w:pos="1134"/>
        </w:tabs>
        <w:spacing w:after="120" w:line="276" w:lineRule="auto"/>
        <w:ind w:firstLine="567"/>
        <w:jc w:val="both"/>
      </w:pPr>
      <w:r w:rsidRPr="00AB18D0">
        <w:t>Согласно Закону " О муниципальных образованиях Чукотского автономного округа", территория муниципального образования г. Анадырь установлена в действующих административно- территориальных границах города окружного подчинения Анадыря и села Тавайваам и составляет порядка 5300 га. 29 ноября 2004 года муниципальное образование город Анадырь наделено статусом городского округа.</w:t>
      </w:r>
    </w:p>
    <w:p w:rsidR="000E3AF9" w:rsidRDefault="000E3AF9" w:rsidP="000E3AF9">
      <w:pPr>
        <w:pStyle w:val="afff7"/>
        <w:tabs>
          <w:tab w:val="left" w:pos="1134"/>
        </w:tabs>
        <w:spacing w:after="120" w:line="276" w:lineRule="auto"/>
        <w:ind w:firstLine="567"/>
        <w:jc w:val="both"/>
      </w:pPr>
      <w:r w:rsidRPr="00AB18D0">
        <w:t>Анадырь граничит с Анадырским районом. С ближайшими поселками, расположенными на противоположном от города левом берегу лимана, Угольными копями (административный центр Анадырского района) и Аэропортом, где проживают работники предприятия «Чукотавиа», в летнее время связь осуществляется по воде Анадырского лимана. Морские перевозки пассажиров выполняются на катере ОАО «Анадырьморпорт». От морского пассажирского причала доехать до Угольных копей и Аэропорта можно по федеральной дороге автомобильным транспортом. В зимнее время из Анадыря до аэропорта можно доехать по ледовой трассе, проложенной по льду Анадырского лимана. В межсезонье город и аэропорт сообщаются только с помощью винтокрылых машин (вертолетные перевозки по маршруту «Аэропорт-Анадырь» и «Анадырь-Аэропорт» выполняются предприятием «Чукотавиа»). Связь с некоторыми национальными селами соседнего Анадырского района в летнее время осуществляется речным транспортом,</w:t>
      </w:r>
      <w:r>
        <w:t xml:space="preserve"> в зимнее время – вездеходной техникой по «зимникам».</w:t>
      </w:r>
    </w:p>
    <w:p w:rsidR="000E3AF9" w:rsidRDefault="000E3AF9" w:rsidP="000E3AF9">
      <w:pPr>
        <w:pStyle w:val="afff7"/>
        <w:tabs>
          <w:tab w:val="left" w:pos="1134"/>
        </w:tabs>
        <w:spacing w:after="120" w:line="276" w:lineRule="auto"/>
        <w:ind w:firstLine="567"/>
        <w:jc w:val="both"/>
      </w:pPr>
      <w:r>
        <w:t>Город расположен в самом отдаленном административном округе Дальневосточного федерального округа России.</w:t>
      </w:r>
    </w:p>
    <w:p w:rsidR="000E3AF9" w:rsidRDefault="000E3AF9" w:rsidP="000E3AF9">
      <w:pPr>
        <w:pStyle w:val="afff7"/>
        <w:tabs>
          <w:tab w:val="left" w:pos="1134"/>
        </w:tabs>
        <w:spacing w:after="120" w:line="276" w:lineRule="auto"/>
        <w:ind w:firstLine="567"/>
        <w:jc w:val="both"/>
      </w:pPr>
      <w:r>
        <w:t xml:space="preserve">МО г.о. Анадырь – политический, административно-управленческий, культурный и образовательный центр ЧАО, базовый центр материально-технического снабжения Анадырского района, опорный пункт освоения его ресурсной базы. </w:t>
      </w:r>
    </w:p>
    <w:p w:rsidR="000E3AF9" w:rsidRDefault="000E3AF9" w:rsidP="000E3AF9">
      <w:pPr>
        <w:pStyle w:val="afff7"/>
        <w:tabs>
          <w:tab w:val="left" w:pos="1134"/>
        </w:tabs>
        <w:spacing w:after="120" w:line="276" w:lineRule="auto"/>
        <w:ind w:firstLine="567"/>
        <w:jc w:val="both"/>
      </w:pPr>
      <w:r>
        <w:lastRenderedPageBreak/>
        <w:t>Улицы застроены 5-этажными блочными и панельными домами и хрущёвками. Большинство зданий построено на сваях.</w:t>
      </w:r>
    </w:p>
    <w:p w:rsidR="000E3AF9" w:rsidRDefault="000E3AF9" w:rsidP="000E3AF9">
      <w:pPr>
        <w:pStyle w:val="afff7"/>
        <w:tabs>
          <w:tab w:val="left" w:pos="1134"/>
        </w:tabs>
        <w:spacing w:after="120" w:line="276" w:lineRule="auto"/>
        <w:ind w:firstLine="567"/>
        <w:jc w:val="both"/>
      </w:pPr>
      <w:r w:rsidRPr="00AB18D0">
        <w:t xml:space="preserve">Город размещается в устье р. Казачки на берегу Анадырского лимана. Имеет морской порт, аэропорт федерального значения. </w:t>
      </w:r>
    </w:p>
    <w:p w:rsidR="000E3AF9" w:rsidRDefault="000E3AF9" w:rsidP="000E3AF9">
      <w:pPr>
        <w:pStyle w:val="afff7"/>
        <w:tabs>
          <w:tab w:val="left" w:pos="1134"/>
        </w:tabs>
        <w:spacing w:after="120" w:line="276" w:lineRule="auto"/>
        <w:ind w:firstLine="567"/>
        <w:jc w:val="both"/>
      </w:pPr>
      <w:r w:rsidRPr="00AB18D0">
        <w:t>Анадырь – один из главных транспортных узлов Чукотки, морскими и воздушными путями город связан с центральными регионами России и Дальнего Востока.</w:t>
      </w:r>
    </w:p>
    <w:p w:rsidR="000E3AF9" w:rsidRDefault="000E3AF9" w:rsidP="000E3AF9">
      <w:pPr>
        <w:pStyle w:val="afff7"/>
        <w:tabs>
          <w:tab w:val="left" w:pos="1134"/>
        </w:tabs>
        <w:spacing w:after="120" w:line="276" w:lineRule="auto"/>
        <w:ind w:firstLine="567"/>
        <w:jc w:val="both"/>
      </w:pPr>
      <w:r w:rsidRPr="00AB18D0">
        <w:t>Город с подведомственной территорией располож</w:t>
      </w:r>
      <w:r>
        <w:t>ен несколько южнее Северного По</w:t>
      </w:r>
      <w:r w:rsidRPr="00AB18D0">
        <w:t>лярного круга в зоне вечной мерзлоты юго-восточной части Чукотского полуострова на берегу Анадырского залива Берингова моря (высота над уровнем моря 108 метров).</w:t>
      </w:r>
    </w:p>
    <w:p w:rsidR="000E3AF9" w:rsidRPr="00F24287" w:rsidRDefault="000E3AF9" w:rsidP="000E3AF9">
      <w:pPr>
        <w:pStyle w:val="afff7"/>
        <w:tabs>
          <w:tab w:val="left" w:pos="1134"/>
        </w:tabs>
        <w:spacing w:after="120" w:line="276" w:lineRule="auto"/>
        <w:ind w:firstLine="567"/>
        <w:rPr>
          <w:i/>
        </w:rPr>
      </w:pPr>
      <w:r w:rsidRPr="00F24287">
        <w:rPr>
          <w:i/>
        </w:rPr>
        <w:t xml:space="preserve">Краткая географическая характеристика </w:t>
      </w:r>
    </w:p>
    <w:p w:rsidR="000E3AF9" w:rsidRDefault="000E3AF9" w:rsidP="000E3AF9">
      <w:pPr>
        <w:pStyle w:val="afff7"/>
        <w:tabs>
          <w:tab w:val="left" w:pos="1134"/>
        </w:tabs>
        <w:spacing w:after="120" w:line="276" w:lineRule="auto"/>
        <w:ind w:firstLine="567"/>
      </w:pPr>
      <w:r>
        <w:t>Анадырь расположен на правом берегу близ устья реки Казачка, впадающей в Анадырский залив Берингова моря, в зоне вечной мерзлоты. Расстояние от столицы Чукотки до Москвы по дуге выше Полярного круга примерно 6400 км.</w:t>
      </w:r>
    </w:p>
    <w:p w:rsidR="000E3AF9" w:rsidRDefault="000E3AF9" w:rsidP="000E3AF9">
      <w:pPr>
        <w:pStyle w:val="afff7"/>
        <w:tabs>
          <w:tab w:val="left" w:pos="1134"/>
        </w:tabs>
        <w:spacing w:after="120" w:line="276" w:lineRule="auto"/>
        <w:ind w:firstLine="567"/>
        <w:jc w:val="both"/>
      </w:pPr>
      <w:r>
        <w:t>Георафическое и графическое положение муниципального образования показано на рисунках 1 и 2.</w:t>
      </w:r>
    </w:p>
    <w:p w:rsidR="000E3AF9" w:rsidRDefault="000E3AF9" w:rsidP="000E3AF9">
      <w:pPr>
        <w:pStyle w:val="afff7"/>
        <w:tabs>
          <w:tab w:val="left" w:pos="1134"/>
        </w:tabs>
        <w:spacing w:after="120" w:line="276" w:lineRule="auto"/>
        <w:ind w:firstLine="567"/>
        <w:jc w:val="center"/>
      </w:pPr>
      <w:r w:rsidRPr="00F24287">
        <w:rPr>
          <w:noProof/>
        </w:rPr>
        <w:drawing>
          <wp:inline distT="0" distB="0" distL="0" distR="0">
            <wp:extent cx="5529213" cy="4410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5229" cy="4414874"/>
                    </a:xfrm>
                    <a:prstGeom prst="rect">
                      <a:avLst/>
                    </a:prstGeom>
                    <a:noFill/>
                    <a:ln>
                      <a:noFill/>
                    </a:ln>
                  </pic:spPr>
                </pic:pic>
              </a:graphicData>
            </a:graphic>
          </wp:inline>
        </w:drawing>
      </w:r>
    </w:p>
    <w:p w:rsidR="000E3AF9" w:rsidRDefault="000E3AF9" w:rsidP="000E3AF9">
      <w:pPr>
        <w:pStyle w:val="afff7"/>
        <w:tabs>
          <w:tab w:val="left" w:pos="1134"/>
        </w:tabs>
        <w:spacing w:after="120" w:line="276" w:lineRule="auto"/>
        <w:ind w:firstLine="567"/>
        <w:jc w:val="center"/>
      </w:pPr>
      <w:r>
        <w:t xml:space="preserve">Рис. </w:t>
      </w:r>
      <w:r w:rsidRPr="00F24287">
        <w:t>1. Георафическое положение муниципального образования г.о. Анадырь.</w:t>
      </w:r>
    </w:p>
    <w:p w:rsidR="000E3AF9" w:rsidRDefault="000E3AF9" w:rsidP="000E3AF9">
      <w:pPr>
        <w:pStyle w:val="afff7"/>
        <w:tabs>
          <w:tab w:val="left" w:pos="1134"/>
        </w:tabs>
        <w:spacing w:after="120" w:line="276" w:lineRule="auto"/>
        <w:ind w:firstLine="567"/>
        <w:jc w:val="center"/>
      </w:pPr>
      <w:r w:rsidRPr="00F24287">
        <w:rPr>
          <w:noProof/>
        </w:rPr>
        <w:lastRenderedPageBreak/>
        <w:drawing>
          <wp:inline distT="0" distB="0" distL="0" distR="0">
            <wp:extent cx="5048250" cy="439670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5095" cy="4402665"/>
                    </a:xfrm>
                    <a:prstGeom prst="rect">
                      <a:avLst/>
                    </a:prstGeom>
                    <a:noFill/>
                    <a:ln>
                      <a:noFill/>
                    </a:ln>
                  </pic:spPr>
                </pic:pic>
              </a:graphicData>
            </a:graphic>
          </wp:inline>
        </w:drawing>
      </w:r>
    </w:p>
    <w:p w:rsidR="000E3AF9" w:rsidRDefault="000E3AF9" w:rsidP="000E3AF9">
      <w:pPr>
        <w:pStyle w:val="afff7"/>
        <w:tabs>
          <w:tab w:val="left" w:pos="1134"/>
        </w:tabs>
        <w:spacing w:after="120" w:line="276" w:lineRule="auto"/>
        <w:ind w:firstLine="567"/>
        <w:jc w:val="center"/>
      </w:pPr>
      <w:r>
        <w:t xml:space="preserve">Рис. </w:t>
      </w:r>
      <w:r w:rsidRPr="00F24287">
        <w:t>2. Графическое положение муниципального образования г.о. Анадырь.</w:t>
      </w:r>
    </w:p>
    <w:p w:rsidR="000E3AF9" w:rsidRPr="00F24287" w:rsidRDefault="000E3AF9" w:rsidP="000E3AF9">
      <w:pPr>
        <w:pStyle w:val="afff7"/>
        <w:tabs>
          <w:tab w:val="left" w:pos="1134"/>
        </w:tabs>
        <w:spacing w:after="120" w:line="276" w:lineRule="auto"/>
        <w:ind w:firstLine="567"/>
        <w:jc w:val="both"/>
        <w:rPr>
          <w:color w:val="000000"/>
        </w:rPr>
      </w:pPr>
      <w:r w:rsidRPr="00F24287">
        <w:t>Город Анадырь расположен на южном берегу наиболее узкой части, Анадырского лимана, в устьевой части одноименной реки. Местность – крупнохолмистая, открытая тундровая равнина абс. высотой от 1,5 – 10,0 до 110 м с общим уклоном на восток – в сторону долины р. Казачка (где сосредоточенны минимальные высотные отметки) и менее выраженным уклоном на север в сторону южного берега лимана. К лиману равнина обрывается скалистыми уступами высотой от 10-15м до 30-40 м. Естественный рельеф местности в значительной степени изменен планировочными работами, и большая часть площади города держится в пределах 20-70 м. абс. высоты. Лишь отдельные небольшие участки в</w:t>
      </w:r>
      <w:r w:rsidRPr="00F24287">
        <w:rPr>
          <w:color w:val="000000"/>
        </w:rPr>
        <w:t xml:space="preserve">западной и юго-западной части территории сохранили естественную поверхность. </w:t>
      </w:r>
    </w:p>
    <w:p w:rsidR="000E3AF9" w:rsidRPr="00F24287" w:rsidRDefault="000E3AF9" w:rsidP="000E3AF9">
      <w:pPr>
        <w:pStyle w:val="afff7"/>
        <w:tabs>
          <w:tab w:val="left" w:pos="1134"/>
        </w:tabs>
        <w:spacing w:after="120" w:line="276" w:lineRule="auto"/>
        <w:ind w:firstLine="567"/>
        <w:jc w:val="both"/>
      </w:pPr>
      <w:r w:rsidRPr="00F24287">
        <w:rPr>
          <w:rFonts w:eastAsia="Calibri"/>
          <w:color w:val="000000"/>
        </w:rPr>
        <w:t>Гидрографическая сеть г. Анадырь представлена Анадырским лиманом, омывающим территорию города с севера на восток р. Казачкой, протекающей по восточной окраине города и многочисленными ручьями, впадающими в р. Казачку и лиман.</w:t>
      </w:r>
    </w:p>
    <w:p w:rsidR="000E3AF9" w:rsidRPr="00F24287" w:rsidRDefault="000E3AF9" w:rsidP="000E3AF9">
      <w:pPr>
        <w:pStyle w:val="afff7"/>
        <w:tabs>
          <w:tab w:val="left" w:pos="1134"/>
        </w:tabs>
        <w:spacing w:after="120" w:line="276" w:lineRule="auto"/>
        <w:ind w:firstLine="567"/>
        <w:jc w:val="both"/>
        <w:rPr>
          <w:i/>
        </w:rPr>
      </w:pPr>
      <w:r>
        <w:rPr>
          <w:i/>
        </w:rPr>
        <w:t>Основные климатические данные.</w:t>
      </w:r>
    </w:p>
    <w:p w:rsidR="000E3AF9" w:rsidRDefault="000E3AF9" w:rsidP="000E3AF9">
      <w:pPr>
        <w:pStyle w:val="afff7"/>
        <w:tabs>
          <w:tab w:val="left" w:pos="1134"/>
        </w:tabs>
        <w:spacing w:after="120" w:line="276" w:lineRule="auto"/>
        <w:ind w:firstLine="567"/>
        <w:jc w:val="both"/>
      </w:pPr>
      <w:r w:rsidRPr="00F24287">
        <w:t>Продолжительность зимнего сезона в городе Анадыре составляет 7 месяцев (с октября по апрель). Зимой часто наблюдаются сильные ветры, с продолжительными и интенсивными метелями. Средняя месячная скорость ветра в зимний период составляет 8-10 м/с, а число дней с метелью достигает 60-80. Зимой часто бывают оттепели, температура воздуха может достигать пяти градусов тепла. Велико количество пасмурных дней.</w:t>
      </w:r>
    </w:p>
    <w:p w:rsidR="000E3AF9" w:rsidRDefault="000E3AF9" w:rsidP="000E3AF9">
      <w:pPr>
        <w:pStyle w:val="afff7"/>
        <w:tabs>
          <w:tab w:val="left" w:pos="1134"/>
        </w:tabs>
        <w:spacing w:after="120" w:line="276" w:lineRule="auto"/>
        <w:ind w:firstLine="567"/>
        <w:jc w:val="both"/>
      </w:pPr>
      <w:r w:rsidRPr="00F24287">
        <w:lastRenderedPageBreak/>
        <w:t xml:space="preserve">Весна длится всего один месяц – май. Активное снеготаяние происходит во второй половине мая. </w:t>
      </w:r>
    </w:p>
    <w:p w:rsidR="000E3AF9" w:rsidRDefault="000E3AF9" w:rsidP="000E3AF9">
      <w:pPr>
        <w:pStyle w:val="afff7"/>
        <w:tabs>
          <w:tab w:val="left" w:pos="1134"/>
        </w:tabs>
        <w:spacing w:after="120" w:line="276" w:lineRule="auto"/>
        <w:ind w:firstLine="567"/>
        <w:jc w:val="both"/>
      </w:pPr>
      <w:r w:rsidRPr="00F24287">
        <w:t xml:space="preserve">Лето – с июня по вторую декаду августа. Обычно оно холодное и сырое. Довольно часто в летний период наблюдаются туманы. В среднем в Анадыре бывает 27 пасмурных дней. </w:t>
      </w:r>
    </w:p>
    <w:p w:rsidR="000E3AF9" w:rsidRDefault="000E3AF9" w:rsidP="000E3AF9">
      <w:pPr>
        <w:pStyle w:val="afff7"/>
        <w:tabs>
          <w:tab w:val="left" w:pos="1134"/>
        </w:tabs>
        <w:spacing w:after="120" w:line="276" w:lineRule="auto"/>
        <w:ind w:firstLine="567"/>
        <w:jc w:val="both"/>
      </w:pPr>
      <w:r w:rsidRPr="00F24287">
        <w:t xml:space="preserve">Осень продолжается с третьей декады августа до конца сентября. Характеризуется пасмурной, холодной и сырой погодой, осадками смешанного типа, несильными ветрами. Снежный покров появляется во второй декаде сентября. </w:t>
      </w:r>
    </w:p>
    <w:p w:rsidR="000E3AF9" w:rsidRDefault="000E3AF9" w:rsidP="000E3AF9">
      <w:pPr>
        <w:pStyle w:val="afff7"/>
        <w:tabs>
          <w:tab w:val="left" w:pos="1134"/>
        </w:tabs>
        <w:spacing w:after="120" w:line="276" w:lineRule="auto"/>
        <w:ind w:firstLine="567"/>
        <w:jc w:val="both"/>
      </w:pPr>
      <w:r w:rsidRPr="00F24287">
        <w:t xml:space="preserve">Средняя годовая температура воздуха составляет -8 - -9 °С. </w:t>
      </w:r>
    </w:p>
    <w:p w:rsidR="000E3AF9" w:rsidRDefault="000E3AF9" w:rsidP="000E3AF9">
      <w:pPr>
        <w:pStyle w:val="afff7"/>
        <w:tabs>
          <w:tab w:val="left" w:pos="1134"/>
        </w:tabs>
        <w:spacing w:after="120" w:line="276" w:lineRule="auto"/>
        <w:ind w:firstLine="567"/>
        <w:jc w:val="both"/>
      </w:pPr>
      <w:r w:rsidRPr="00F24287">
        <w:t xml:space="preserve">Самым холодным является январь, самым теплым июль. </w:t>
      </w:r>
    </w:p>
    <w:p w:rsidR="000E3AF9" w:rsidRDefault="000E3AF9" w:rsidP="000E3AF9">
      <w:pPr>
        <w:pStyle w:val="afff7"/>
        <w:tabs>
          <w:tab w:val="left" w:pos="1134"/>
        </w:tabs>
        <w:spacing w:after="120" w:line="276" w:lineRule="auto"/>
        <w:ind w:firstLine="567"/>
        <w:jc w:val="both"/>
      </w:pPr>
      <w:r w:rsidRPr="00F24287">
        <w:t xml:space="preserve">Средняя температура января -22 - -23 °С, а июля +12-+13 °С. </w:t>
      </w:r>
    </w:p>
    <w:p w:rsidR="000E3AF9" w:rsidRDefault="000E3AF9" w:rsidP="000E3AF9">
      <w:pPr>
        <w:pStyle w:val="afff7"/>
        <w:tabs>
          <w:tab w:val="left" w:pos="1134"/>
        </w:tabs>
        <w:spacing w:after="120" w:line="276" w:lineRule="auto"/>
        <w:ind w:firstLine="567"/>
        <w:jc w:val="both"/>
      </w:pPr>
      <w:r w:rsidRPr="00F24287">
        <w:t>Абсолютный минимум температуры воздуха составил -47°С, абсолютный максимум - + 28 °С.</w:t>
      </w:r>
    </w:p>
    <w:p w:rsidR="000E3AF9" w:rsidRDefault="000E3AF9" w:rsidP="000E3AF9">
      <w:pPr>
        <w:pStyle w:val="afff7"/>
        <w:tabs>
          <w:tab w:val="left" w:pos="1134"/>
        </w:tabs>
        <w:spacing w:after="120" w:line="276" w:lineRule="auto"/>
        <w:ind w:firstLine="567"/>
        <w:jc w:val="both"/>
      </w:pPr>
      <w:r>
        <w:t>Переход среднесуточной температуры через ноль весной обычно наблюдается в двадцатых числах мая, осенью – конце сентября, но ночные заморозки возможны уже в августе.</w:t>
      </w:r>
    </w:p>
    <w:p w:rsidR="000E3AF9" w:rsidRDefault="000E3AF9" w:rsidP="000E3AF9">
      <w:pPr>
        <w:pStyle w:val="afff7"/>
        <w:tabs>
          <w:tab w:val="left" w:pos="1134"/>
        </w:tabs>
        <w:spacing w:after="120" w:line="276" w:lineRule="auto"/>
        <w:ind w:firstLine="567"/>
      </w:pPr>
      <w:r>
        <w:t>Город Анадырь находится под совместным влиянием морского и континентального климатов с суровым и продолжительным периодом низких температур (среднегодовая температура – минус 7,7оС), с частыми ветрами, туманами, гололедом.</w:t>
      </w:r>
    </w:p>
    <w:p w:rsidR="000E3AF9" w:rsidRDefault="000E3AF9" w:rsidP="000E3AF9">
      <w:pPr>
        <w:pStyle w:val="afff7"/>
        <w:tabs>
          <w:tab w:val="left" w:pos="1134"/>
        </w:tabs>
        <w:spacing w:after="120" w:line="276" w:lineRule="auto"/>
        <w:ind w:firstLine="567"/>
        <w:jc w:val="both"/>
      </w:pPr>
      <w:r>
        <w:t>Климат характеризуются морозной снежной зимой и холодным летом. Продолжительность неблагоприятного периода 8,5 месяцев, с 20 сентября по 5 июня.</w:t>
      </w:r>
    </w:p>
    <w:p w:rsidR="000E3AF9" w:rsidRDefault="000E3AF9" w:rsidP="000E3AF9">
      <w:pPr>
        <w:pStyle w:val="afff7"/>
        <w:tabs>
          <w:tab w:val="left" w:pos="1134"/>
        </w:tabs>
        <w:spacing w:after="120" w:line="276" w:lineRule="auto"/>
        <w:ind w:firstLine="567"/>
      </w:pPr>
      <w:r>
        <w:t>Зима длится 7,5 месяцев. Снежный покров лежит 7-8 месяцев и устанавливается в третьей декаде октября. Высота снежного покрова в среднем 40-60 см, распределен очень неравномерно – ветрами снег перемещается с открытых мест в понижения рельефа.</w:t>
      </w:r>
    </w:p>
    <w:p w:rsidR="000E3AF9" w:rsidRDefault="000E3AF9" w:rsidP="000E3AF9">
      <w:pPr>
        <w:pStyle w:val="afff7"/>
        <w:tabs>
          <w:tab w:val="left" w:pos="1134"/>
        </w:tabs>
        <w:spacing w:after="120" w:line="276" w:lineRule="auto"/>
        <w:ind w:firstLine="567"/>
      </w:pPr>
      <w:r>
        <w:t>Средняя дата образования устойчивого снежного покрова – 19.Х.</w:t>
      </w:r>
    </w:p>
    <w:p w:rsidR="000E3AF9" w:rsidRDefault="000E3AF9" w:rsidP="000E3AF9">
      <w:pPr>
        <w:pStyle w:val="afff7"/>
        <w:tabs>
          <w:tab w:val="left" w:pos="1134"/>
        </w:tabs>
        <w:spacing w:after="120" w:line="276" w:lineRule="auto"/>
        <w:ind w:firstLine="567"/>
      </w:pPr>
      <w:r>
        <w:t>Средняя дата разрушения устойчивого снежного покрова – 31.Y.</w:t>
      </w:r>
    </w:p>
    <w:p w:rsidR="000E3AF9" w:rsidRDefault="000E3AF9" w:rsidP="000E3AF9">
      <w:pPr>
        <w:pStyle w:val="afff7"/>
        <w:tabs>
          <w:tab w:val="left" w:pos="1134"/>
        </w:tabs>
        <w:spacing w:after="120" w:line="276" w:lineRule="auto"/>
        <w:ind w:firstLine="567"/>
      </w:pPr>
      <w:r>
        <w:t>Среднемесячная относительная влажность воздуха наиболее теплого месяца 81 %.</w:t>
      </w:r>
    </w:p>
    <w:p w:rsidR="000E3AF9" w:rsidRDefault="000E3AF9" w:rsidP="000E3AF9">
      <w:pPr>
        <w:pStyle w:val="afff7"/>
        <w:tabs>
          <w:tab w:val="left" w:pos="1134"/>
        </w:tabs>
        <w:spacing w:after="120" w:line="276" w:lineRule="auto"/>
        <w:ind w:firstLine="567"/>
      </w:pPr>
      <w:r>
        <w:t>Количество осадков за ноябрь – март 140 мм, за апрель – октябрь 191 мм.</w:t>
      </w:r>
    </w:p>
    <w:p w:rsidR="000E3AF9" w:rsidRDefault="000E3AF9" w:rsidP="000E3AF9">
      <w:pPr>
        <w:pStyle w:val="afff7"/>
        <w:tabs>
          <w:tab w:val="left" w:pos="1134"/>
        </w:tabs>
        <w:spacing w:after="120" w:line="276" w:lineRule="auto"/>
        <w:ind w:firstLine="567"/>
      </w:pPr>
      <w:r>
        <w:t>Суточный максимум осадков 45 мм.</w:t>
      </w:r>
    </w:p>
    <w:p w:rsidR="000E3AF9" w:rsidRDefault="000E3AF9" w:rsidP="000E3AF9">
      <w:pPr>
        <w:pStyle w:val="afff7"/>
        <w:tabs>
          <w:tab w:val="left" w:pos="1134"/>
        </w:tabs>
        <w:spacing w:after="120" w:line="276" w:lineRule="auto"/>
        <w:ind w:firstLine="567"/>
        <w:jc w:val="both"/>
      </w:pPr>
      <w:r>
        <w:t>В процентном отношении за год твердые осадки составляют 46%, жидкие – 47%, смешанные – 7 %.</w:t>
      </w:r>
    </w:p>
    <w:p w:rsidR="000E3AF9" w:rsidRDefault="000E3AF9" w:rsidP="000E3AF9">
      <w:pPr>
        <w:pStyle w:val="afff7"/>
        <w:tabs>
          <w:tab w:val="left" w:pos="1134"/>
        </w:tabs>
        <w:spacing w:after="120" w:line="276" w:lineRule="auto"/>
        <w:ind w:firstLine="567"/>
      </w:pPr>
      <w:r>
        <w:t>Число ясных и пасмурных дней в году по общей облачности составляет соответственно 56 и 158.</w:t>
      </w:r>
    </w:p>
    <w:p w:rsidR="000E3AF9" w:rsidRDefault="000E3AF9" w:rsidP="000E3AF9">
      <w:pPr>
        <w:pStyle w:val="afff7"/>
        <w:tabs>
          <w:tab w:val="left" w:pos="1134"/>
        </w:tabs>
        <w:spacing w:after="120" w:line="276" w:lineRule="auto"/>
        <w:ind w:firstLine="567"/>
        <w:jc w:val="both"/>
      </w:pPr>
      <w:r>
        <w:t>Среднее число дней с туманом – 28 дней в году.</w:t>
      </w:r>
    </w:p>
    <w:p w:rsidR="000E3AF9" w:rsidRDefault="000E3AF9" w:rsidP="000E3AF9">
      <w:pPr>
        <w:pStyle w:val="afff7"/>
        <w:tabs>
          <w:tab w:val="left" w:pos="1134"/>
        </w:tabs>
        <w:spacing w:after="120" w:line="276" w:lineRule="auto"/>
        <w:ind w:firstLine="567"/>
      </w:pPr>
      <w:r>
        <w:t>Среднее число дней с метелью – 64 дня в году.</w:t>
      </w:r>
    </w:p>
    <w:p w:rsidR="000E3AF9" w:rsidRDefault="000E3AF9" w:rsidP="000E3AF9">
      <w:pPr>
        <w:pStyle w:val="afff7"/>
        <w:tabs>
          <w:tab w:val="left" w:pos="1134"/>
        </w:tabs>
        <w:spacing w:after="120" w:line="276" w:lineRule="auto"/>
        <w:ind w:firstLine="567"/>
      </w:pPr>
      <w:r>
        <w:t>Средняя продолжительность метелей за год – 674 часа.</w:t>
      </w:r>
    </w:p>
    <w:p w:rsidR="000E3AF9" w:rsidRDefault="000E3AF9" w:rsidP="000E3AF9">
      <w:pPr>
        <w:pStyle w:val="afff7"/>
        <w:tabs>
          <w:tab w:val="left" w:pos="1134"/>
        </w:tabs>
        <w:spacing w:after="120" w:line="276" w:lineRule="auto"/>
        <w:ind w:firstLine="567"/>
      </w:pPr>
      <w:r>
        <w:t>Среднемесячная и годовая температура воздуха представлена в таблице 1.</w:t>
      </w:r>
    </w:p>
    <w:p w:rsidR="000E3AF9" w:rsidRDefault="000E3AF9" w:rsidP="000E3AF9">
      <w:pPr>
        <w:pStyle w:val="afff7"/>
        <w:tabs>
          <w:tab w:val="left" w:pos="1134"/>
        </w:tabs>
        <w:spacing w:after="120" w:line="276" w:lineRule="auto"/>
        <w:ind w:firstLine="567"/>
        <w:jc w:val="right"/>
      </w:pPr>
      <w:r>
        <w:lastRenderedPageBreak/>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627"/>
        <w:gridCol w:w="627"/>
        <w:gridCol w:w="627"/>
        <w:gridCol w:w="627"/>
        <w:gridCol w:w="627"/>
        <w:gridCol w:w="627"/>
        <w:gridCol w:w="627"/>
        <w:gridCol w:w="627"/>
        <w:gridCol w:w="627"/>
        <w:gridCol w:w="627"/>
        <w:gridCol w:w="627"/>
        <w:gridCol w:w="627"/>
        <w:gridCol w:w="627"/>
      </w:tblGrid>
      <w:tr w:rsidR="000E3AF9" w:rsidRPr="000E3AF9" w:rsidTr="00D61AA2">
        <w:trPr>
          <w:trHeight w:val="205"/>
          <w:jc w:val="center"/>
        </w:trPr>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Месяцы</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I</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II</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III</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IV</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V</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VI</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VII</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VIII</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IX</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X</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XI</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XII</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ОД</w:t>
            </w:r>
          </w:p>
        </w:tc>
      </w:tr>
      <w:tr w:rsidR="000E3AF9" w:rsidRPr="000E3AF9" w:rsidTr="00D61AA2">
        <w:trPr>
          <w:trHeight w:val="112"/>
          <w:jc w:val="center"/>
        </w:trPr>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t0 C</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19,7</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22,3</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20,6</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12,9</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3,0</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5,4</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10,6</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9,5</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3,9</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5,9</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14,0</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21,0</w:t>
            </w:r>
          </w:p>
        </w:tc>
        <w:tc>
          <w:tcPr>
            <w:tcW w:w="627" w:type="dxa"/>
            <w:vAlign w:val="center"/>
          </w:tcPr>
          <w:p w:rsidR="000E3AF9" w:rsidRPr="000E3AF9" w:rsidRDefault="000E3AF9" w:rsidP="00D61AA2">
            <w:pPr>
              <w:autoSpaceDE w:val="0"/>
              <w:autoSpaceDN w:val="0"/>
              <w:adjustRightInd w:val="0"/>
              <w:spacing w:after="0" w:line="240" w:lineRule="auto"/>
              <w:ind w:firstLine="0"/>
              <w:jc w:val="center"/>
              <w:rPr>
                <w:color w:val="000000"/>
                <w:sz w:val="20"/>
                <w:szCs w:val="20"/>
                <w:lang w:eastAsia="ru-RU"/>
              </w:rPr>
            </w:pPr>
            <w:r w:rsidRPr="000E3AF9">
              <w:rPr>
                <w:color w:val="000000"/>
                <w:sz w:val="20"/>
                <w:szCs w:val="20"/>
                <w:lang w:eastAsia="ru-RU"/>
              </w:rPr>
              <w:t>7,6</w:t>
            </w:r>
          </w:p>
        </w:tc>
      </w:tr>
    </w:tbl>
    <w:p w:rsidR="000E3AF9" w:rsidRDefault="000E3AF9" w:rsidP="000E3AF9">
      <w:pPr>
        <w:pStyle w:val="afff7"/>
        <w:tabs>
          <w:tab w:val="left" w:pos="1134"/>
        </w:tabs>
        <w:spacing w:before="120" w:after="120"/>
        <w:ind w:firstLine="567"/>
      </w:pPr>
      <w:r>
        <w:t>Средняя дата первого заморозка – 7.IX, последнего – 16.YI.</w:t>
      </w:r>
    </w:p>
    <w:p w:rsidR="000E3AF9" w:rsidRDefault="000E3AF9" w:rsidP="000E3AF9">
      <w:pPr>
        <w:pStyle w:val="afff7"/>
        <w:tabs>
          <w:tab w:val="left" w:pos="1134"/>
        </w:tabs>
        <w:spacing w:after="120"/>
        <w:ind w:firstLine="567"/>
      </w:pPr>
      <w:r>
        <w:t>Средняя продолжительность безморозного периода – 82 дня.</w:t>
      </w:r>
    </w:p>
    <w:p w:rsidR="000E3AF9" w:rsidRDefault="000E3AF9" w:rsidP="000E3AF9">
      <w:pPr>
        <w:pStyle w:val="afff7"/>
        <w:tabs>
          <w:tab w:val="left" w:pos="1134"/>
        </w:tabs>
        <w:spacing w:after="120"/>
        <w:ind w:firstLine="567"/>
      </w:pPr>
      <w:r>
        <w:t>Расчетная температура самой холодной пятидневки – 40о.</w:t>
      </w:r>
    </w:p>
    <w:p w:rsidR="000E3AF9" w:rsidRDefault="000E3AF9" w:rsidP="000E3AF9">
      <w:pPr>
        <w:pStyle w:val="afff7"/>
        <w:tabs>
          <w:tab w:val="left" w:pos="1134"/>
        </w:tabs>
        <w:spacing w:after="120"/>
        <w:ind w:firstLine="567"/>
      </w:pPr>
      <w:r>
        <w:t>Абсолютная минимальная температура воздуха – 45о.</w:t>
      </w:r>
    </w:p>
    <w:p w:rsidR="000E3AF9" w:rsidRDefault="000E3AF9" w:rsidP="000E3AF9">
      <w:pPr>
        <w:pStyle w:val="afff7"/>
        <w:tabs>
          <w:tab w:val="left" w:pos="1134"/>
        </w:tabs>
        <w:spacing w:after="120"/>
        <w:ind w:firstLine="567"/>
      </w:pPr>
      <w:r>
        <w:t>Среднемесячная, максимальная и минимальная температуры поверхности почвы в году, соответственно: –7; 0; –12.</w:t>
      </w:r>
    </w:p>
    <w:p w:rsidR="000E3AF9" w:rsidRDefault="000E3AF9" w:rsidP="000E3AF9">
      <w:pPr>
        <w:pStyle w:val="afff7"/>
        <w:tabs>
          <w:tab w:val="left" w:pos="1134"/>
        </w:tabs>
        <w:spacing w:after="120"/>
        <w:ind w:firstLine="567"/>
      </w:pPr>
      <w:r>
        <w:t>Нередкие циклоны сопровождаются метелями и повышением температуры до оттепелей.</w:t>
      </w:r>
    </w:p>
    <w:p w:rsidR="000E3AF9" w:rsidRDefault="000E3AF9" w:rsidP="000E3AF9">
      <w:pPr>
        <w:pStyle w:val="afff7"/>
        <w:tabs>
          <w:tab w:val="left" w:pos="1134"/>
        </w:tabs>
        <w:spacing w:after="120"/>
        <w:ind w:firstLine="567"/>
      </w:pPr>
      <w:r>
        <w:t>Повторяемость направлений ветра и штилей дана в таблице 2.</w:t>
      </w:r>
    </w:p>
    <w:p w:rsidR="000E3AF9" w:rsidRDefault="000E3AF9" w:rsidP="000E3AF9">
      <w:pPr>
        <w:pStyle w:val="afff7"/>
        <w:tabs>
          <w:tab w:val="left" w:pos="1134"/>
        </w:tabs>
        <w:spacing w:after="120" w:line="276" w:lineRule="auto"/>
        <w:ind w:firstLine="567"/>
        <w:jc w:val="right"/>
      </w:pPr>
      <w: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877"/>
        <w:gridCol w:w="877"/>
        <w:gridCol w:w="877"/>
        <w:gridCol w:w="877"/>
        <w:gridCol w:w="877"/>
        <w:gridCol w:w="877"/>
        <w:gridCol w:w="877"/>
        <w:gridCol w:w="877"/>
        <w:gridCol w:w="877"/>
      </w:tblGrid>
      <w:tr w:rsidR="000E3AF9" w:rsidRPr="00F24287" w:rsidTr="00D61AA2">
        <w:trPr>
          <w:trHeight w:val="205"/>
          <w:jc w:val="center"/>
        </w:trPr>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месяцы</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С</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СВ</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В</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ЮВ</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Ю</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ЮЗ</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З</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СЗ</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штиль</w:t>
            </w:r>
          </w:p>
        </w:tc>
      </w:tr>
      <w:tr w:rsidR="000E3AF9" w:rsidRPr="00F24287" w:rsidTr="00D61AA2">
        <w:trPr>
          <w:trHeight w:val="90"/>
          <w:jc w:val="center"/>
        </w:trPr>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зима</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11,4</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15,2</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9,8</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7,2</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2,0</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1,0</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11,0</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42,4</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10,0</w:t>
            </w:r>
          </w:p>
        </w:tc>
      </w:tr>
      <w:tr w:rsidR="000E3AF9" w:rsidRPr="00F24287" w:rsidTr="00D61AA2">
        <w:trPr>
          <w:trHeight w:val="90"/>
          <w:jc w:val="center"/>
        </w:trPr>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лето</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9,0</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10,4</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9,1</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25,4</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13,3</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1,8</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10,1</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20,7</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11,1</w:t>
            </w:r>
          </w:p>
        </w:tc>
      </w:tr>
      <w:tr w:rsidR="000E3AF9" w:rsidRPr="00F24287" w:rsidTr="00D61AA2">
        <w:trPr>
          <w:trHeight w:val="90"/>
          <w:jc w:val="center"/>
        </w:trPr>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год</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10,0</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12,0</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9,0</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18,0</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9,0</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1,0</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11,0</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30,0</w:t>
            </w:r>
          </w:p>
        </w:tc>
        <w:tc>
          <w:tcPr>
            <w:tcW w:w="87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11,0</w:t>
            </w:r>
          </w:p>
        </w:tc>
      </w:tr>
    </w:tbl>
    <w:p w:rsidR="000E3AF9" w:rsidRDefault="000E3AF9" w:rsidP="000E3AF9">
      <w:pPr>
        <w:pStyle w:val="afff7"/>
        <w:tabs>
          <w:tab w:val="left" w:pos="1134"/>
        </w:tabs>
        <w:spacing w:before="120" w:after="120"/>
        <w:ind w:firstLine="567"/>
      </w:pPr>
      <w:r>
        <w:t>Преобладающее направление за декабрь-февраль – СЗ, за июнь-август – ЮВ.</w:t>
      </w:r>
    </w:p>
    <w:p w:rsidR="000E3AF9" w:rsidRDefault="000E3AF9" w:rsidP="000E3AF9">
      <w:pPr>
        <w:pStyle w:val="afff7"/>
        <w:tabs>
          <w:tab w:val="left" w:pos="1134"/>
        </w:tabs>
        <w:spacing w:after="120" w:line="276" w:lineRule="auto"/>
        <w:ind w:firstLine="567"/>
        <w:jc w:val="both"/>
      </w:pPr>
      <w:r>
        <w:t>Среднегодовая скорость ветра – 6,6 м / сек.</w:t>
      </w:r>
    </w:p>
    <w:p w:rsidR="000E3AF9" w:rsidRPr="00F24287" w:rsidRDefault="000E3AF9" w:rsidP="000E3AF9">
      <w:pPr>
        <w:pStyle w:val="afff7"/>
        <w:tabs>
          <w:tab w:val="left" w:pos="1134"/>
        </w:tabs>
        <w:spacing w:after="120"/>
        <w:ind w:firstLine="567"/>
        <w:rPr>
          <w:color w:val="000000"/>
        </w:rPr>
      </w:pPr>
      <w:r w:rsidRPr="00F24287">
        <w:rPr>
          <w:color w:val="000000"/>
        </w:rPr>
        <w:t>Среднее число дней с сильным ветром в году – 69.</w:t>
      </w:r>
    </w:p>
    <w:p w:rsidR="000E3AF9" w:rsidRPr="00F24287" w:rsidRDefault="000E3AF9" w:rsidP="000E3AF9">
      <w:pPr>
        <w:pStyle w:val="afff7"/>
        <w:tabs>
          <w:tab w:val="left" w:pos="1134"/>
        </w:tabs>
        <w:spacing w:after="120"/>
        <w:ind w:firstLine="567"/>
        <w:rPr>
          <w:color w:val="000000"/>
        </w:rPr>
      </w:pPr>
      <w:r w:rsidRPr="00F24287">
        <w:rPr>
          <w:color w:val="000000"/>
        </w:rPr>
        <w:t>Максимальная из средних скоростей ветра за январь – 11,4 м / сек.</w:t>
      </w:r>
    </w:p>
    <w:p w:rsidR="000E3AF9" w:rsidRPr="00F24287" w:rsidRDefault="000E3AF9" w:rsidP="000E3AF9">
      <w:pPr>
        <w:pStyle w:val="afff7"/>
        <w:tabs>
          <w:tab w:val="left" w:pos="1134"/>
        </w:tabs>
        <w:spacing w:after="120"/>
        <w:ind w:firstLine="567"/>
        <w:rPr>
          <w:color w:val="000000"/>
        </w:rPr>
      </w:pPr>
      <w:r w:rsidRPr="00F24287">
        <w:rPr>
          <w:color w:val="000000"/>
        </w:rPr>
        <w:t>Минимальная из средних скоростей ветра за июль – 5,7.</w:t>
      </w:r>
    </w:p>
    <w:p w:rsidR="000E3AF9" w:rsidRPr="00F24287" w:rsidRDefault="000E3AF9" w:rsidP="000E3AF9">
      <w:pPr>
        <w:pStyle w:val="afff7"/>
        <w:tabs>
          <w:tab w:val="left" w:pos="1134"/>
        </w:tabs>
        <w:spacing w:after="120"/>
        <w:ind w:firstLine="567"/>
        <w:rPr>
          <w:color w:val="000000"/>
        </w:rPr>
      </w:pPr>
      <w:r w:rsidRPr="00F24287">
        <w:rPr>
          <w:color w:val="000000"/>
        </w:rPr>
        <w:t>Наибольшие скорости ветра: за год – 45 м / сек, за 5 лет</w:t>
      </w:r>
      <w:r>
        <w:rPr>
          <w:color w:val="000000"/>
        </w:rPr>
        <w:t xml:space="preserve"> – 54 м / сек, за 20 лет – 62 м</w:t>
      </w:r>
      <w:r w:rsidRPr="00F24287">
        <w:rPr>
          <w:color w:val="000000"/>
        </w:rPr>
        <w:t>/сек.</w:t>
      </w:r>
    </w:p>
    <w:p w:rsidR="000E3AF9" w:rsidRPr="00F24287" w:rsidRDefault="000E3AF9" w:rsidP="000E3AF9">
      <w:pPr>
        <w:pStyle w:val="afff7"/>
        <w:tabs>
          <w:tab w:val="left" w:pos="1134"/>
        </w:tabs>
        <w:spacing w:after="120"/>
        <w:ind w:firstLine="567"/>
        <w:rPr>
          <w:color w:val="000000"/>
        </w:rPr>
      </w:pPr>
      <w:r w:rsidRPr="00F24287">
        <w:rPr>
          <w:color w:val="000000"/>
        </w:rPr>
        <w:t>По климатическому районированию для строительства город Анадырь относится к классу – 1Г, зона влажности – 1 (влажная).</w:t>
      </w:r>
    </w:p>
    <w:p w:rsidR="000E3AF9" w:rsidRPr="00F24287" w:rsidRDefault="000E3AF9" w:rsidP="000E3AF9">
      <w:pPr>
        <w:pStyle w:val="afff7"/>
        <w:tabs>
          <w:tab w:val="left" w:pos="1134"/>
        </w:tabs>
        <w:spacing w:after="120"/>
        <w:ind w:firstLine="567"/>
        <w:rPr>
          <w:color w:val="000000"/>
        </w:rPr>
      </w:pPr>
      <w:r w:rsidRPr="00F24287">
        <w:rPr>
          <w:color w:val="000000"/>
        </w:rPr>
        <w:t>Город расположен в зоне сплошного распространения многолетнемерзлых пород мощностью 100-150м.</w:t>
      </w:r>
    </w:p>
    <w:p w:rsidR="000E3AF9" w:rsidRDefault="000E3AF9" w:rsidP="000E3AF9">
      <w:pPr>
        <w:pStyle w:val="afff7"/>
        <w:tabs>
          <w:tab w:val="left" w:pos="1134"/>
        </w:tabs>
        <w:spacing w:after="120" w:line="276" w:lineRule="auto"/>
        <w:ind w:firstLine="567"/>
        <w:jc w:val="both"/>
        <w:rPr>
          <w:i/>
          <w:color w:val="000000"/>
        </w:rPr>
      </w:pPr>
      <w:r w:rsidRPr="00F24287">
        <w:rPr>
          <w:i/>
          <w:color w:val="000000"/>
        </w:rPr>
        <w:t>Численность населения</w:t>
      </w:r>
    </w:p>
    <w:p w:rsidR="000E3AF9" w:rsidRPr="00F24287" w:rsidRDefault="000E3AF9" w:rsidP="000E3AF9">
      <w:pPr>
        <w:pStyle w:val="afff7"/>
        <w:tabs>
          <w:tab w:val="left" w:pos="1134"/>
        </w:tabs>
        <w:spacing w:after="120"/>
        <w:ind w:firstLine="567"/>
        <w:jc w:val="both"/>
        <w:rPr>
          <w:color w:val="000000"/>
        </w:rPr>
      </w:pPr>
      <w:r w:rsidRPr="00F24287">
        <w:rPr>
          <w:color w:val="000000"/>
        </w:rPr>
        <w:t>Показатели демографического развития являются ключевым при оценке перспективного спроса на все коммунальные ресурсы, поэтому надежность таких оценок повышает достоверность проведенных расчетов и качество программы комплексного развития в целом.</w:t>
      </w:r>
    </w:p>
    <w:p w:rsidR="000E3AF9" w:rsidRDefault="000E3AF9" w:rsidP="000E3AF9">
      <w:pPr>
        <w:pStyle w:val="afff7"/>
        <w:tabs>
          <w:tab w:val="left" w:pos="1134"/>
        </w:tabs>
        <w:spacing w:after="120" w:line="276" w:lineRule="auto"/>
        <w:ind w:firstLine="567"/>
        <w:jc w:val="both"/>
        <w:rPr>
          <w:color w:val="000000"/>
        </w:rPr>
      </w:pPr>
      <w:r w:rsidRPr="00F24287">
        <w:rPr>
          <w:color w:val="000000"/>
        </w:rPr>
        <w:t>Численность постоянного населения муниципального образования городской округ Анадырь по данным Управления финансов, экономики и имущественных отношений на 01.01.201</w:t>
      </w:r>
      <w:r>
        <w:rPr>
          <w:color w:val="000000"/>
        </w:rPr>
        <w:t>9</w:t>
      </w:r>
      <w:r w:rsidRPr="00F24287">
        <w:rPr>
          <w:color w:val="000000"/>
        </w:rPr>
        <w:t xml:space="preserve"> года составляла </w:t>
      </w:r>
      <w:r>
        <w:rPr>
          <w:color w:val="000000"/>
        </w:rPr>
        <w:t>16338</w:t>
      </w:r>
      <w:r w:rsidRPr="00F24287">
        <w:rPr>
          <w:color w:val="000000"/>
        </w:rPr>
        <w:t xml:space="preserve"> человека (см. таблицу </w:t>
      </w:r>
      <w:r>
        <w:rPr>
          <w:color w:val="000000"/>
        </w:rPr>
        <w:t>3</w:t>
      </w:r>
      <w:r w:rsidRPr="00F24287">
        <w:rPr>
          <w:color w:val="000000"/>
        </w:rPr>
        <w:t>). На протяжении рассматриваемого периода (201</w:t>
      </w:r>
      <w:r>
        <w:rPr>
          <w:color w:val="000000"/>
        </w:rPr>
        <w:t>4</w:t>
      </w:r>
      <w:r w:rsidRPr="00F24287">
        <w:rPr>
          <w:color w:val="000000"/>
        </w:rPr>
        <w:t>-201</w:t>
      </w:r>
      <w:r>
        <w:rPr>
          <w:color w:val="000000"/>
        </w:rPr>
        <w:t>9</w:t>
      </w:r>
      <w:r w:rsidRPr="00F24287">
        <w:rPr>
          <w:color w:val="000000"/>
        </w:rPr>
        <w:t xml:space="preserve"> гг.) она имела тенденцию к увеличению, как за счет естественного, так и миграционного прироста населения.</w:t>
      </w:r>
    </w:p>
    <w:p w:rsidR="000E3AF9" w:rsidRDefault="000E3AF9" w:rsidP="000E3AF9">
      <w:pPr>
        <w:pStyle w:val="afff7"/>
        <w:tabs>
          <w:tab w:val="left" w:pos="1134"/>
        </w:tabs>
        <w:spacing w:after="120" w:line="276" w:lineRule="auto"/>
        <w:ind w:firstLine="567"/>
        <w:jc w:val="right"/>
        <w:rPr>
          <w:color w:val="000000"/>
        </w:rPr>
      </w:pPr>
    </w:p>
    <w:p w:rsidR="000E3AF9" w:rsidRDefault="000E3AF9" w:rsidP="000E3AF9">
      <w:pPr>
        <w:pStyle w:val="afff7"/>
        <w:tabs>
          <w:tab w:val="left" w:pos="1134"/>
        </w:tabs>
        <w:spacing w:after="120" w:line="276" w:lineRule="auto"/>
        <w:ind w:firstLine="567"/>
        <w:jc w:val="right"/>
        <w:rPr>
          <w:color w:val="000000"/>
        </w:rPr>
      </w:pPr>
    </w:p>
    <w:p w:rsidR="000E3AF9" w:rsidRDefault="000E3AF9" w:rsidP="000E3AF9">
      <w:pPr>
        <w:pStyle w:val="afff7"/>
        <w:tabs>
          <w:tab w:val="left" w:pos="1134"/>
        </w:tabs>
        <w:spacing w:after="120" w:line="276" w:lineRule="auto"/>
        <w:ind w:firstLine="567"/>
        <w:jc w:val="right"/>
        <w:rPr>
          <w:color w:val="000000"/>
        </w:rPr>
      </w:pPr>
      <w:r w:rsidRPr="00F24287">
        <w:rPr>
          <w:color w:val="000000"/>
        </w:rPr>
        <w:lastRenderedPageBreak/>
        <w:t xml:space="preserve">Таблица </w:t>
      </w:r>
      <w:r>
        <w:rPr>
          <w:color w:val="000000"/>
        </w:rPr>
        <w:t>3</w:t>
      </w:r>
    </w:p>
    <w:p w:rsidR="000E3AF9" w:rsidRPr="00050351" w:rsidRDefault="000E3AF9" w:rsidP="000E3AF9">
      <w:pPr>
        <w:pStyle w:val="afff7"/>
        <w:tabs>
          <w:tab w:val="left" w:pos="1134"/>
        </w:tabs>
        <w:spacing w:after="120" w:line="276" w:lineRule="auto"/>
        <w:ind w:firstLine="567"/>
        <w:jc w:val="center"/>
        <w:rPr>
          <w:color w:val="000000"/>
          <w:u w:val="single"/>
        </w:rPr>
      </w:pPr>
      <w:r w:rsidRPr="00050351">
        <w:rPr>
          <w:color w:val="000000"/>
          <w:u w:val="single"/>
        </w:rPr>
        <w:t>Численность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63"/>
        <w:gridCol w:w="1472"/>
        <w:gridCol w:w="1417"/>
        <w:gridCol w:w="1418"/>
        <w:gridCol w:w="1559"/>
        <w:gridCol w:w="1473"/>
      </w:tblGrid>
      <w:tr w:rsidR="000E3AF9" w:rsidRPr="00050351" w:rsidTr="00D61AA2">
        <w:trPr>
          <w:trHeight w:val="560"/>
          <w:jc w:val="center"/>
        </w:trPr>
        <w:tc>
          <w:tcPr>
            <w:tcW w:w="1563" w:type="dxa"/>
            <w:vAlign w:val="center"/>
          </w:tcPr>
          <w:p w:rsidR="000E3AF9" w:rsidRPr="00050351" w:rsidRDefault="000E3AF9" w:rsidP="00D61AA2">
            <w:pPr>
              <w:spacing w:after="0" w:line="240" w:lineRule="auto"/>
              <w:ind w:firstLine="0"/>
              <w:jc w:val="center"/>
              <w:rPr>
                <w:b/>
                <w:bCs/>
                <w:color w:val="222222"/>
                <w:sz w:val="20"/>
                <w:szCs w:val="20"/>
                <w:lang w:eastAsia="ru-RU"/>
              </w:rPr>
            </w:pPr>
            <w:r>
              <w:rPr>
                <w:b/>
                <w:bCs/>
                <w:color w:val="222222"/>
                <w:sz w:val="20"/>
                <w:szCs w:val="20"/>
              </w:rPr>
              <w:t>2</w:t>
            </w:r>
            <w:r w:rsidRPr="00050351">
              <w:rPr>
                <w:b/>
                <w:bCs/>
                <w:color w:val="222222"/>
                <w:sz w:val="20"/>
                <w:szCs w:val="20"/>
              </w:rPr>
              <w:t>01</w:t>
            </w:r>
            <w:r>
              <w:rPr>
                <w:b/>
                <w:bCs/>
                <w:color w:val="222222"/>
                <w:sz w:val="20"/>
                <w:szCs w:val="20"/>
              </w:rPr>
              <w:t>4</w:t>
            </w:r>
          </w:p>
        </w:tc>
        <w:tc>
          <w:tcPr>
            <w:tcW w:w="1472" w:type="dxa"/>
            <w:shd w:val="clear" w:color="auto" w:fill="auto"/>
            <w:tcMar>
              <w:top w:w="48" w:type="dxa"/>
              <w:left w:w="96" w:type="dxa"/>
              <w:bottom w:w="48" w:type="dxa"/>
              <w:right w:w="96" w:type="dxa"/>
            </w:tcMar>
            <w:vAlign w:val="center"/>
            <w:hideMark/>
          </w:tcPr>
          <w:p w:rsidR="000E3AF9" w:rsidRPr="00050351" w:rsidRDefault="000E3AF9" w:rsidP="00D61AA2">
            <w:pPr>
              <w:spacing w:after="0" w:line="240" w:lineRule="auto"/>
              <w:ind w:firstLine="0"/>
              <w:jc w:val="center"/>
              <w:rPr>
                <w:b/>
                <w:bCs/>
                <w:color w:val="222222"/>
                <w:sz w:val="20"/>
                <w:szCs w:val="20"/>
                <w:lang w:eastAsia="ru-RU"/>
              </w:rPr>
            </w:pPr>
            <w:r>
              <w:rPr>
                <w:b/>
                <w:bCs/>
                <w:color w:val="222222"/>
                <w:sz w:val="20"/>
                <w:szCs w:val="20"/>
              </w:rPr>
              <w:t>2</w:t>
            </w:r>
            <w:r w:rsidRPr="00050351">
              <w:rPr>
                <w:b/>
                <w:bCs/>
                <w:color w:val="222222"/>
                <w:sz w:val="20"/>
                <w:szCs w:val="20"/>
              </w:rPr>
              <w:t>015</w:t>
            </w:r>
          </w:p>
        </w:tc>
        <w:tc>
          <w:tcPr>
            <w:tcW w:w="1417" w:type="dxa"/>
            <w:shd w:val="clear" w:color="auto" w:fill="auto"/>
            <w:tcMar>
              <w:top w:w="48" w:type="dxa"/>
              <w:left w:w="96" w:type="dxa"/>
              <w:bottom w:w="48" w:type="dxa"/>
              <w:right w:w="96" w:type="dxa"/>
            </w:tcMar>
            <w:vAlign w:val="center"/>
            <w:hideMark/>
          </w:tcPr>
          <w:p w:rsidR="000E3AF9" w:rsidRPr="00050351" w:rsidRDefault="000E3AF9" w:rsidP="00D61AA2">
            <w:pPr>
              <w:spacing w:after="0" w:line="240" w:lineRule="auto"/>
              <w:ind w:firstLine="0"/>
              <w:jc w:val="center"/>
              <w:rPr>
                <w:b/>
                <w:bCs/>
                <w:color w:val="222222"/>
                <w:sz w:val="20"/>
                <w:szCs w:val="20"/>
              </w:rPr>
            </w:pPr>
            <w:r w:rsidRPr="00050351">
              <w:rPr>
                <w:b/>
                <w:bCs/>
                <w:color w:val="222222"/>
                <w:sz w:val="20"/>
                <w:szCs w:val="20"/>
              </w:rPr>
              <w:t>2016</w:t>
            </w:r>
          </w:p>
        </w:tc>
        <w:tc>
          <w:tcPr>
            <w:tcW w:w="1418" w:type="dxa"/>
            <w:shd w:val="clear" w:color="auto" w:fill="auto"/>
            <w:tcMar>
              <w:top w:w="48" w:type="dxa"/>
              <w:left w:w="96" w:type="dxa"/>
              <w:bottom w:w="48" w:type="dxa"/>
              <w:right w:w="96" w:type="dxa"/>
            </w:tcMar>
            <w:vAlign w:val="center"/>
            <w:hideMark/>
          </w:tcPr>
          <w:p w:rsidR="000E3AF9" w:rsidRPr="00050351" w:rsidRDefault="000E3AF9" w:rsidP="00D61AA2">
            <w:pPr>
              <w:spacing w:after="0" w:line="240" w:lineRule="auto"/>
              <w:ind w:firstLine="0"/>
              <w:jc w:val="center"/>
              <w:rPr>
                <w:b/>
                <w:bCs/>
                <w:color w:val="222222"/>
                <w:sz w:val="20"/>
                <w:szCs w:val="20"/>
              </w:rPr>
            </w:pPr>
            <w:r w:rsidRPr="00050351">
              <w:rPr>
                <w:b/>
                <w:bCs/>
                <w:color w:val="222222"/>
                <w:sz w:val="20"/>
                <w:szCs w:val="20"/>
              </w:rPr>
              <w:t>2017</w:t>
            </w:r>
          </w:p>
        </w:tc>
        <w:tc>
          <w:tcPr>
            <w:tcW w:w="1559" w:type="dxa"/>
            <w:shd w:val="clear" w:color="auto" w:fill="auto"/>
            <w:tcMar>
              <w:top w:w="48" w:type="dxa"/>
              <w:left w:w="96" w:type="dxa"/>
              <w:bottom w:w="48" w:type="dxa"/>
              <w:right w:w="96" w:type="dxa"/>
            </w:tcMar>
            <w:vAlign w:val="center"/>
            <w:hideMark/>
          </w:tcPr>
          <w:p w:rsidR="000E3AF9" w:rsidRPr="00050351" w:rsidRDefault="000E3AF9" w:rsidP="00D61AA2">
            <w:pPr>
              <w:spacing w:after="0" w:line="240" w:lineRule="auto"/>
              <w:ind w:firstLine="0"/>
              <w:jc w:val="center"/>
              <w:rPr>
                <w:b/>
                <w:bCs/>
                <w:color w:val="222222"/>
                <w:sz w:val="20"/>
                <w:szCs w:val="20"/>
              </w:rPr>
            </w:pPr>
            <w:r w:rsidRPr="00050351">
              <w:rPr>
                <w:b/>
                <w:bCs/>
                <w:color w:val="222222"/>
                <w:sz w:val="20"/>
                <w:szCs w:val="20"/>
              </w:rPr>
              <w:t>2018</w:t>
            </w:r>
          </w:p>
        </w:tc>
        <w:tc>
          <w:tcPr>
            <w:tcW w:w="1473" w:type="dxa"/>
            <w:shd w:val="clear" w:color="auto" w:fill="auto"/>
            <w:tcMar>
              <w:top w:w="48" w:type="dxa"/>
              <w:left w:w="96" w:type="dxa"/>
              <w:bottom w:w="48" w:type="dxa"/>
              <w:right w:w="96" w:type="dxa"/>
            </w:tcMar>
            <w:vAlign w:val="center"/>
            <w:hideMark/>
          </w:tcPr>
          <w:p w:rsidR="000E3AF9" w:rsidRPr="00050351" w:rsidRDefault="000E3AF9" w:rsidP="00D61AA2">
            <w:pPr>
              <w:spacing w:after="0" w:line="240" w:lineRule="auto"/>
              <w:ind w:firstLine="0"/>
              <w:jc w:val="center"/>
              <w:rPr>
                <w:b/>
                <w:bCs/>
                <w:color w:val="222222"/>
                <w:sz w:val="20"/>
                <w:szCs w:val="20"/>
              </w:rPr>
            </w:pPr>
            <w:r w:rsidRPr="00050351">
              <w:rPr>
                <w:b/>
                <w:bCs/>
                <w:color w:val="222222"/>
                <w:sz w:val="20"/>
                <w:szCs w:val="20"/>
              </w:rPr>
              <w:t>2019</w:t>
            </w:r>
          </w:p>
        </w:tc>
      </w:tr>
      <w:tr w:rsidR="000E3AF9" w:rsidRPr="00050351" w:rsidTr="00D61AA2">
        <w:trPr>
          <w:trHeight w:val="597"/>
          <w:jc w:val="center"/>
        </w:trPr>
        <w:tc>
          <w:tcPr>
            <w:tcW w:w="1563" w:type="dxa"/>
            <w:vAlign w:val="center"/>
          </w:tcPr>
          <w:p w:rsidR="000E3AF9" w:rsidRPr="00050351" w:rsidRDefault="000E3AF9" w:rsidP="00D61AA2">
            <w:pPr>
              <w:spacing w:after="0" w:line="240" w:lineRule="auto"/>
              <w:ind w:firstLine="0"/>
              <w:jc w:val="center"/>
              <w:rPr>
                <w:color w:val="222222"/>
                <w:sz w:val="20"/>
                <w:szCs w:val="20"/>
              </w:rPr>
            </w:pPr>
            <w:r w:rsidRPr="00050351">
              <w:rPr>
                <w:rFonts w:ascii="Cambria Math" w:hAnsi="Cambria Math" w:cs="Cambria Math"/>
                <w:b/>
                <w:bCs/>
                <w:color w:val="00CC00"/>
                <w:sz w:val="20"/>
                <w:szCs w:val="20"/>
              </w:rPr>
              <w:t>↗</w:t>
            </w:r>
            <w:r w:rsidRPr="00050351">
              <w:rPr>
                <w:color w:val="222222"/>
                <w:sz w:val="20"/>
                <w:szCs w:val="20"/>
              </w:rPr>
              <w:t>14 </w:t>
            </w:r>
            <w:r>
              <w:rPr>
                <w:color w:val="222222"/>
                <w:sz w:val="20"/>
                <w:szCs w:val="20"/>
              </w:rPr>
              <w:t>49</w:t>
            </w:r>
            <w:r w:rsidRPr="00050351">
              <w:rPr>
                <w:color w:val="222222"/>
                <w:sz w:val="20"/>
                <w:szCs w:val="20"/>
              </w:rPr>
              <w:t>4</w:t>
            </w:r>
          </w:p>
        </w:tc>
        <w:tc>
          <w:tcPr>
            <w:tcW w:w="1472" w:type="dxa"/>
            <w:shd w:val="clear" w:color="auto" w:fill="auto"/>
            <w:tcMar>
              <w:top w:w="48" w:type="dxa"/>
              <w:left w:w="96" w:type="dxa"/>
              <w:bottom w:w="48" w:type="dxa"/>
              <w:right w:w="96" w:type="dxa"/>
            </w:tcMar>
            <w:vAlign w:val="center"/>
            <w:hideMark/>
          </w:tcPr>
          <w:p w:rsidR="000E3AF9" w:rsidRPr="00050351" w:rsidRDefault="000E3AF9" w:rsidP="00D61AA2">
            <w:pPr>
              <w:spacing w:after="0" w:line="240" w:lineRule="auto"/>
              <w:ind w:firstLine="0"/>
              <w:jc w:val="center"/>
              <w:rPr>
                <w:color w:val="222222"/>
                <w:sz w:val="20"/>
                <w:szCs w:val="20"/>
              </w:rPr>
            </w:pPr>
            <w:r w:rsidRPr="00050351">
              <w:rPr>
                <w:rFonts w:ascii="Cambria Math" w:hAnsi="Cambria Math" w:cs="Cambria Math"/>
                <w:b/>
                <w:bCs/>
                <w:color w:val="00CC00"/>
                <w:sz w:val="20"/>
                <w:szCs w:val="20"/>
              </w:rPr>
              <w:t>↗</w:t>
            </w:r>
            <w:r w:rsidRPr="00050351">
              <w:rPr>
                <w:color w:val="222222"/>
                <w:sz w:val="20"/>
                <w:szCs w:val="20"/>
              </w:rPr>
              <w:t>14 784</w:t>
            </w:r>
          </w:p>
        </w:tc>
        <w:tc>
          <w:tcPr>
            <w:tcW w:w="1417" w:type="dxa"/>
            <w:shd w:val="clear" w:color="auto" w:fill="auto"/>
            <w:tcMar>
              <w:top w:w="48" w:type="dxa"/>
              <w:left w:w="96" w:type="dxa"/>
              <w:bottom w:w="48" w:type="dxa"/>
              <w:right w:w="96" w:type="dxa"/>
            </w:tcMar>
            <w:vAlign w:val="center"/>
            <w:hideMark/>
          </w:tcPr>
          <w:p w:rsidR="000E3AF9" w:rsidRPr="00050351" w:rsidRDefault="000E3AF9" w:rsidP="00D61AA2">
            <w:pPr>
              <w:spacing w:after="0" w:line="240" w:lineRule="auto"/>
              <w:ind w:firstLine="0"/>
              <w:jc w:val="center"/>
              <w:rPr>
                <w:color w:val="222222"/>
                <w:sz w:val="20"/>
                <w:szCs w:val="20"/>
              </w:rPr>
            </w:pPr>
            <w:r w:rsidRPr="00050351">
              <w:rPr>
                <w:rFonts w:ascii="Cambria Math" w:hAnsi="Cambria Math" w:cs="Cambria Math"/>
                <w:b/>
                <w:bCs/>
                <w:color w:val="00CC00"/>
                <w:sz w:val="20"/>
                <w:szCs w:val="20"/>
              </w:rPr>
              <w:t>↗</w:t>
            </w:r>
            <w:r w:rsidRPr="00050351">
              <w:rPr>
                <w:color w:val="222222"/>
                <w:sz w:val="20"/>
                <w:szCs w:val="20"/>
              </w:rPr>
              <w:t>15 358</w:t>
            </w:r>
          </w:p>
        </w:tc>
        <w:tc>
          <w:tcPr>
            <w:tcW w:w="1418" w:type="dxa"/>
            <w:shd w:val="clear" w:color="auto" w:fill="auto"/>
            <w:tcMar>
              <w:top w:w="48" w:type="dxa"/>
              <w:left w:w="96" w:type="dxa"/>
              <w:bottom w:w="48" w:type="dxa"/>
              <w:right w:w="96" w:type="dxa"/>
            </w:tcMar>
            <w:vAlign w:val="center"/>
            <w:hideMark/>
          </w:tcPr>
          <w:p w:rsidR="000E3AF9" w:rsidRPr="00050351" w:rsidRDefault="000E3AF9" w:rsidP="00D61AA2">
            <w:pPr>
              <w:spacing w:after="0" w:line="240" w:lineRule="auto"/>
              <w:ind w:firstLine="0"/>
              <w:jc w:val="center"/>
              <w:rPr>
                <w:color w:val="222222"/>
                <w:sz w:val="20"/>
                <w:szCs w:val="20"/>
              </w:rPr>
            </w:pPr>
            <w:r w:rsidRPr="00050351">
              <w:rPr>
                <w:rFonts w:ascii="Cambria Math" w:hAnsi="Cambria Math" w:cs="Cambria Math"/>
                <w:b/>
                <w:bCs/>
                <w:color w:val="00CC00"/>
                <w:sz w:val="20"/>
                <w:szCs w:val="20"/>
              </w:rPr>
              <w:t>↗</w:t>
            </w:r>
            <w:r w:rsidRPr="00050351">
              <w:rPr>
                <w:color w:val="222222"/>
                <w:sz w:val="20"/>
                <w:szCs w:val="20"/>
              </w:rPr>
              <w:t>15 956</w:t>
            </w:r>
          </w:p>
        </w:tc>
        <w:tc>
          <w:tcPr>
            <w:tcW w:w="1559" w:type="dxa"/>
            <w:shd w:val="clear" w:color="auto" w:fill="auto"/>
            <w:tcMar>
              <w:top w:w="48" w:type="dxa"/>
              <w:left w:w="96" w:type="dxa"/>
              <w:bottom w:w="48" w:type="dxa"/>
              <w:right w:w="96" w:type="dxa"/>
            </w:tcMar>
            <w:vAlign w:val="center"/>
            <w:hideMark/>
          </w:tcPr>
          <w:p w:rsidR="000E3AF9" w:rsidRPr="00050351" w:rsidRDefault="000E3AF9" w:rsidP="00D61AA2">
            <w:pPr>
              <w:spacing w:after="0" w:line="240" w:lineRule="auto"/>
              <w:ind w:firstLine="0"/>
              <w:jc w:val="center"/>
              <w:rPr>
                <w:color w:val="222222"/>
                <w:sz w:val="20"/>
                <w:szCs w:val="20"/>
              </w:rPr>
            </w:pPr>
            <w:r w:rsidRPr="00050351">
              <w:rPr>
                <w:rFonts w:ascii="Cambria Math" w:hAnsi="Cambria Math" w:cs="Cambria Math"/>
                <w:b/>
                <w:bCs/>
                <w:color w:val="00CC00"/>
                <w:sz w:val="20"/>
                <w:szCs w:val="20"/>
              </w:rPr>
              <w:t>↗</w:t>
            </w:r>
            <w:r w:rsidRPr="00050351">
              <w:rPr>
                <w:color w:val="222222"/>
                <w:sz w:val="20"/>
                <w:szCs w:val="20"/>
              </w:rPr>
              <w:t>16 091</w:t>
            </w:r>
          </w:p>
        </w:tc>
        <w:tc>
          <w:tcPr>
            <w:tcW w:w="1473" w:type="dxa"/>
            <w:shd w:val="clear" w:color="auto" w:fill="auto"/>
            <w:tcMar>
              <w:top w:w="48" w:type="dxa"/>
              <w:left w:w="96" w:type="dxa"/>
              <w:bottom w:w="48" w:type="dxa"/>
              <w:right w:w="96" w:type="dxa"/>
            </w:tcMar>
            <w:vAlign w:val="center"/>
            <w:hideMark/>
          </w:tcPr>
          <w:p w:rsidR="000E3AF9" w:rsidRPr="00050351" w:rsidRDefault="000E3AF9" w:rsidP="00D61AA2">
            <w:pPr>
              <w:spacing w:after="0" w:line="240" w:lineRule="auto"/>
              <w:ind w:firstLine="0"/>
              <w:jc w:val="center"/>
              <w:rPr>
                <w:color w:val="222222"/>
                <w:sz w:val="20"/>
                <w:szCs w:val="20"/>
              </w:rPr>
            </w:pPr>
            <w:r w:rsidRPr="00050351">
              <w:rPr>
                <w:rFonts w:ascii="Cambria Math" w:hAnsi="Cambria Math" w:cs="Cambria Math"/>
                <w:b/>
                <w:bCs/>
                <w:color w:val="00CC00"/>
                <w:sz w:val="20"/>
                <w:szCs w:val="20"/>
              </w:rPr>
              <w:t>↗</w:t>
            </w:r>
            <w:r w:rsidRPr="00050351">
              <w:rPr>
                <w:color w:val="222222"/>
                <w:sz w:val="20"/>
                <w:szCs w:val="20"/>
              </w:rPr>
              <w:t>16 338</w:t>
            </w:r>
          </w:p>
        </w:tc>
      </w:tr>
    </w:tbl>
    <w:p w:rsidR="000E3AF9" w:rsidRPr="00F24287" w:rsidRDefault="000E3AF9" w:rsidP="000E3AF9">
      <w:pPr>
        <w:pStyle w:val="afff7"/>
        <w:tabs>
          <w:tab w:val="left" w:pos="1134"/>
        </w:tabs>
        <w:spacing w:before="120" w:after="120"/>
        <w:ind w:firstLine="567"/>
        <w:rPr>
          <w:color w:val="000000"/>
        </w:rPr>
      </w:pPr>
      <w:r w:rsidRPr="00F24287">
        <w:rPr>
          <w:color w:val="000000"/>
        </w:rPr>
        <w:t>Показатели, характеризующие динамику численности населения</w:t>
      </w:r>
      <w:r>
        <w:rPr>
          <w:color w:val="000000"/>
        </w:rPr>
        <w:t xml:space="preserve"> согласно генеральному плану</w:t>
      </w:r>
      <w:r w:rsidRPr="00F24287">
        <w:rPr>
          <w:color w:val="000000"/>
        </w:rPr>
        <w:t xml:space="preserve">, представлены в таблице </w:t>
      </w:r>
      <w:r>
        <w:rPr>
          <w:color w:val="000000"/>
        </w:rPr>
        <w:t>4</w:t>
      </w:r>
      <w:r w:rsidRPr="00F24287">
        <w:rPr>
          <w:color w:val="000000"/>
        </w:rPr>
        <w:t>.</w:t>
      </w:r>
    </w:p>
    <w:p w:rsidR="000E3AF9" w:rsidRDefault="000E3AF9" w:rsidP="000E3AF9">
      <w:pPr>
        <w:pStyle w:val="afff7"/>
        <w:tabs>
          <w:tab w:val="left" w:pos="1134"/>
        </w:tabs>
        <w:spacing w:after="120" w:line="276" w:lineRule="auto"/>
        <w:ind w:firstLine="567"/>
        <w:jc w:val="right"/>
        <w:rPr>
          <w:color w:val="000000"/>
        </w:rPr>
      </w:pPr>
      <w:r w:rsidRPr="00F24287">
        <w:rPr>
          <w:color w:val="000000"/>
        </w:rPr>
        <w:t xml:space="preserve">Таблица </w:t>
      </w:r>
      <w:r>
        <w:rPr>
          <w:color w:val="000000"/>
        </w:rPr>
        <w:t>4</w:t>
      </w:r>
    </w:p>
    <w:p w:rsidR="000E3AF9" w:rsidRPr="00050351" w:rsidRDefault="000E3AF9" w:rsidP="000E3AF9">
      <w:pPr>
        <w:pStyle w:val="afff7"/>
        <w:tabs>
          <w:tab w:val="left" w:pos="1134"/>
        </w:tabs>
        <w:spacing w:after="120" w:line="276" w:lineRule="auto"/>
        <w:ind w:firstLine="567"/>
        <w:jc w:val="center"/>
        <w:rPr>
          <w:color w:val="000000"/>
          <w:u w:val="single"/>
        </w:rPr>
      </w:pPr>
      <w:r w:rsidRPr="00050351">
        <w:rPr>
          <w:color w:val="000000"/>
          <w:u w:val="single"/>
        </w:rPr>
        <w:t>Динамика численности населения МО городской округ Анадырь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4"/>
        <w:gridCol w:w="9"/>
        <w:gridCol w:w="1125"/>
        <w:gridCol w:w="1134"/>
        <w:gridCol w:w="1275"/>
        <w:gridCol w:w="1276"/>
        <w:gridCol w:w="1418"/>
        <w:gridCol w:w="1187"/>
      </w:tblGrid>
      <w:tr w:rsidR="000E3AF9" w:rsidRPr="00F24287" w:rsidTr="00D61AA2">
        <w:trPr>
          <w:trHeight w:val="399"/>
          <w:jc w:val="center"/>
        </w:trPr>
        <w:tc>
          <w:tcPr>
            <w:tcW w:w="147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b/>
                <w:bCs/>
                <w:color w:val="000000"/>
                <w:sz w:val="20"/>
                <w:szCs w:val="20"/>
                <w:lang w:eastAsia="ru-RU"/>
              </w:rPr>
              <w:t>Показатель</w:t>
            </w:r>
          </w:p>
        </w:tc>
        <w:tc>
          <w:tcPr>
            <w:tcW w:w="1134" w:type="dxa"/>
            <w:gridSpan w:val="2"/>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b/>
                <w:bCs/>
                <w:color w:val="000000"/>
                <w:sz w:val="20"/>
                <w:szCs w:val="20"/>
                <w:lang w:eastAsia="ru-RU"/>
              </w:rPr>
              <w:t>Ед. изм.</w:t>
            </w:r>
          </w:p>
        </w:tc>
        <w:tc>
          <w:tcPr>
            <w:tcW w:w="113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b/>
                <w:bCs/>
                <w:color w:val="000000"/>
                <w:sz w:val="20"/>
                <w:szCs w:val="20"/>
                <w:lang w:eastAsia="ru-RU"/>
              </w:rPr>
              <w:t>2014</w:t>
            </w:r>
          </w:p>
        </w:tc>
        <w:tc>
          <w:tcPr>
            <w:tcW w:w="1275"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b/>
                <w:bCs/>
                <w:color w:val="000000"/>
                <w:sz w:val="20"/>
                <w:szCs w:val="20"/>
                <w:lang w:eastAsia="ru-RU"/>
              </w:rPr>
              <w:t>201</w:t>
            </w:r>
            <w:r>
              <w:rPr>
                <w:b/>
                <w:bCs/>
                <w:color w:val="000000"/>
                <w:sz w:val="20"/>
                <w:szCs w:val="20"/>
                <w:lang w:eastAsia="ru-RU"/>
              </w:rPr>
              <w:t>9</w:t>
            </w:r>
          </w:p>
        </w:tc>
        <w:tc>
          <w:tcPr>
            <w:tcW w:w="1276"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b/>
                <w:bCs/>
                <w:color w:val="000000"/>
                <w:sz w:val="20"/>
                <w:szCs w:val="20"/>
                <w:lang w:eastAsia="ru-RU"/>
              </w:rPr>
              <w:t>2020</w:t>
            </w:r>
          </w:p>
        </w:tc>
        <w:tc>
          <w:tcPr>
            <w:tcW w:w="1418"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b/>
                <w:bCs/>
                <w:color w:val="000000"/>
                <w:sz w:val="20"/>
                <w:szCs w:val="20"/>
                <w:lang w:eastAsia="ru-RU"/>
              </w:rPr>
              <w:t>2025</w:t>
            </w:r>
          </w:p>
        </w:tc>
        <w:tc>
          <w:tcPr>
            <w:tcW w:w="118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b/>
                <w:bCs/>
                <w:color w:val="000000"/>
                <w:sz w:val="20"/>
                <w:szCs w:val="20"/>
                <w:lang w:eastAsia="ru-RU"/>
              </w:rPr>
              <w:t>2030</w:t>
            </w:r>
          </w:p>
        </w:tc>
      </w:tr>
      <w:tr w:rsidR="000E3AF9" w:rsidRPr="00F24287" w:rsidTr="00D61AA2">
        <w:trPr>
          <w:trHeight w:val="205"/>
          <w:jc w:val="center"/>
        </w:trPr>
        <w:tc>
          <w:tcPr>
            <w:tcW w:w="1483" w:type="dxa"/>
            <w:gridSpan w:val="2"/>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Численность постоянного населения среднегодовая</w:t>
            </w:r>
          </w:p>
        </w:tc>
        <w:tc>
          <w:tcPr>
            <w:tcW w:w="1125"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тыс. чел.</w:t>
            </w:r>
          </w:p>
        </w:tc>
        <w:tc>
          <w:tcPr>
            <w:tcW w:w="113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Pr>
                <w:color w:val="000000"/>
                <w:sz w:val="20"/>
                <w:szCs w:val="20"/>
                <w:lang w:eastAsia="ru-RU"/>
              </w:rPr>
              <w:t>-</w:t>
            </w:r>
          </w:p>
        </w:tc>
        <w:tc>
          <w:tcPr>
            <w:tcW w:w="1275"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Pr>
                <w:color w:val="000000"/>
                <w:sz w:val="20"/>
                <w:szCs w:val="20"/>
                <w:lang w:eastAsia="ru-RU"/>
              </w:rPr>
              <w:t>16,338</w:t>
            </w:r>
          </w:p>
        </w:tc>
        <w:tc>
          <w:tcPr>
            <w:tcW w:w="1276"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16,195</w:t>
            </w:r>
          </w:p>
        </w:tc>
        <w:tc>
          <w:tcPr>
            <w:tcW w:w="1418"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17,058</w:t>
            </w:r>
          </w:p>
        </w:tc>
        <w:tc>
          <w:tcPr>
            <w:tcW w:w="118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17,928</w:t>
            </w:r>
          </w:p>
        </w:tc>
      </w:tr>
      <w:tr w:rsidR="000E3AF9" w:rsidRPr="00F24287" w:rsidTr="00D61AA2">
        <w:trPr>
          <w:trHeight w:val="205"/>
          <w:jc w:val="center"/>
        </w:trPr>
        <w:tc>
          <w:tcPr>
            <w:tcW w:w="147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Численность постоянного населения на конец года, в т.ч.:</w:t>
            </w:r>
          </w:p>
        </w:tc>
        <w:tc>
          <w:tcPr>
            <w:tcW w:w="1134" w:type="dxa"/>
            <w:gridSpan w:val="2"/>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тыс. чел.</w:t>
            </w:r>
          </w:p>
        </w:tc>
        <w:tc>
          <w:tcPr>
            <w:tcW w:w="113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14,784</w:t>
            </w:r>
          </w:p>
        </w:tc>
        <w:tc>
          <w:tcPr>
            <w:tcW w:w="1275"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Pr>
                <w:color w:val="000000"/>
                <w:sz w:val="20"/>
                <w:szCs w:val="20"/>
                <w:lang w:eastAsia="ru-RU"/>
              </w:rPr>
              <w:t>16,338</w:t>
            </w:r>
          </w:p>
        </w:tc>
        <w:tc>
          <w:tcPr>
            <w:tcW w:w="1276"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16,281</w:t>
            </w:r>
          </w:p>
        </w:tc>
        <w:tc>
          <w:tcPr>
            <w:tcW w:w="1418"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17,145</w:t>
            </w:r>
          </w:p>
        </w:tc>
        <w:tc>
          <w:tcPr>
            <w:tcW w:w="118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18,017</w:t>
            </w:r>
          </w:p>
        </w:tc>
      </w:tr>
      <w:tr w:rsidR="000E3AF9" w:rsidRPr="00F24287" w:rsidTr="00D61AA2">
        <w:trPr>
          <w:trHeight w:val="205"/>
          <w:jc w:val="center"/>
        </w:trPr>
        <w:tc>
          <w:tcPr>
            <w:tcW w:w="147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i/>
                <w:iCs/>
                <w:color w:val="000000"/>
                <w:sz w:val="20"/>
                <w:szCs w:val="20"/>
                <w:lang w:eastAsia="ru-RU"/>
              </w:rPr>
              <w:t>по половой структуре:</w:t>
            </w:r>
          </w:p>
        </w:tc>
        <w:tc>
          <w:tcPr>
            <w:tcW w:w="1134" w:type="dxa"/>
            <w:gridSpan w:val="2"/>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тыс. чел.</w:t>
            </w:r>
          </w:p>
        </w:tc>
        <w:tc>
          <w:tcPr>
            <w:tcW w:w="113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i/>
                <w:iCs/>
                <w:color w:val="000000"/>
                <w:sz w:val="20"/>
                <w:szCs w:val="20"/>
                <w:lang w:eastAsia="ru-RU"/>
              </w:rPr>
              <w:t>14,784</w:t>
            </w:r>
          </w:p>
        </w:tc>
        <w:tc>
          <w:tcPr>
            <w:tcW w:w="1275"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Pr>
                <w:color w:val="000000"/>
                <w:sz w:val="20"/>
                <w:szCs w:val="20"/>
                <w:lang w:eastAsia="ru-RU"/>
              </w:rPr>
              <w:t>16,338</w:t>
            </w:r>
          </w:p>
        </w:tc>
        <w:tc>
          <w:tcPr>
            <w:tcW w:w="1276"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i/>
                <w:iCs/>
                <w:color w:val="000000"/>
                <w:sz w:val="20"/>
                <w:szCs w:val="20"/>
                <w:lang w:eastAsia="ru-RU"/>
              </w:rPr>
              <w:t>16,281</w:t>
            </w:r>
          </w:p>
        </w:tc>
        <w:tc>
          <w:tcPr>
            <w:tcW w:w="1418"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i/>
                <w:iCs/>
                <w:color w:val="000000"/>
                <w:sz w:val="20"/>
                <w:szCs w:val="20"/>
                <w:lang w:eastAsia="ru-RU"/>
              </w:rPr>
              <w:t>17,145</w:t>
            </w:r>
          </w:p>
        </w:tc>
        <w:tc>
          <w:tcPr>
            <w:tcW w:w="118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i/>
                <w:iCs/>
                <w:color w:val="000000"/>
                <w:sz w:val="20"/>
                <w:szCs w:val="20"/>
                <w:lang w:eastAsia="ru-RU"/>
              </w:rPr>
              <w:t>18,017</w:t>
            </w:r>
          </w:p>
        </w:tc>
      </w:tr>
      <w:tr w:rsidR="000E3AF9" w:rsidRPr="00F24287" w:rsidTr="00D61AA2">
        <w:trPr>
          <w:trHeight w:val="205"/>
          <w:jc w:val="center"/>
        </w:trPr>
        <w:tc>
          <w:tcPr>
            <w:tcW w:w="147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мужчины</w:t>
            </w:r>
          </w:p>
        </w:tc>
        <w:tc>
          <w:tcPr>
            <w:tcW w:w="1134" w:type="dxa"/>
            <w:gridSpan w:val="2"/>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тыс. чел.</w:t>
            </w:r>
          </w:p>
        </w:tc>
        <w:tc>
          <w:tcPr>
            <w:tcW w:w="113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7,534</w:t>
            </w:r>
          </w:p>
        </w:tc>
        <w:tc>
          <w:tcPr>
            <w:tcW w:w="1275"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Pr>
                <w:color w:val="000000"/>
                <w:sz w:val="20"/>
                <w:szCs w:val="20"/>
                <w:lang w:eastAsia="ru-RU"/>
              </w:rPr>
              <w:t>н/д</w:t>
            </w:r>
          </w:p>
        </w:tc>
        <w:tc>
          <w:tcPr>
            <w:tcW w:w="1276"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8,265</w:t>
            </w:r>
          </w:p>
        </w:tc>
        <w:tc>
          <w:tcPr>
            <w:tcW w:w="1418"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8,688</w:t>
            </w:r>
          </w:p>
        </w:tc>
        <w:tc>
          <w:tcPr>
            <w:tcW w:w="118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9,121</w:t>
            </w:r>
          </w:p>
        </w:tc>
      </w:tr>
      <w:tr w:rsidR="000E3AF9" w:rsidRPr="00F24287" w:rsidTr="00D61AA2">
        <w:trPr>
          <w:trHeight w:val="204"/>
          <w:jc w:val="center"/>
        </w:trPr>
        <w:tc>
          <w:tcPr>
            <w:tcW w:w="147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женщины</w:t>
            </w:r>
          </w:p>
        </w:tc>
        <w:tc>
          <w:tcPr>
            <w:tcW w:w="1134" w:type="dxa"/>
            <w:gridSpan w:val="2"/>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тыс. чел.</w:t>
            </w:r>
          </w:p>
        </w:tc>
        <w:tc>
          <w:tcPr>
            <w:tcW w:w="113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7,250</w:t>
            </w:r>
          </w:p>
        </w:tc>
        <w:tc>
          <w:tcPr>
            <w:tcW w:w="1275"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Pr>
                <w:color w:val="000000"/>
                <w:sz w:val="20"/>
                <w:szCs w:val="20"/>
                <w:lang w:eastAsia="ru-RU"/>
              </w:rPr>
              <w:t>н/д</w:t>
            </w:r>
          </w:p>
        </w:tc>
        <w:tc>
          <w:tcPr>
            <w:tcW w:w="1276"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8,016</w:t>
            </w:r>
          </w:p>
        </w:tc>
        <w:tc>
          <w:tcPr>
            <w:tcW w:w="1418"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8,457</w:t>
            </w:r>
          </w:p>
        </w:tc>
        <w:tc>
          <w:tcPr>
            <w:tcW w:w="118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8,895</w:t>
            </w:r>
          </w:p>
        </w:tc>
      </w:tr>
      <w:tr w:rsidR="000E3AF9" w:rsidRPr="00F24287" w:rsidTr="00D61AA2">
        <w:trPr>
          <w:trHeight w:val="205"/>
          <w:jc w:val="center"/>
        </w:trPr>
        <w:tc>
          <w:tcPr>
            <w:tcW w:w="147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i/>
                <w:iCs/>
                <w:color w:val="000000"/>
                <w:sz w:val="20"/>
                <w:szCs w:val="20"/>
                <w:lang w:eastAsia="ru-RU"/>
              </w:rPr>
              <w:t>по возрастной структуре:</w:t>
            </w:r>
          </w:p>
        </w:tc>
        <w:tc>
          <w:tcPr>
            <w:tcW w:w="1134" w:type="dxa"/>
            <w:gridSpan w:val="2"/>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тыс. чел.</w:t>
            </w:r>
          </w:p>
        </w:tc>
        <w:tc>
          <w:tcPr>
            <w:tcW w:w="113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i/>
                <w:iCs/>
                <w:color w:val="000000"/>
                <w:sz w:val="20"/>
                <w:szCs w:val="20"/>
                <w:lang w:eastAsia="ru-RU"/>
              </w:rPr>
              <w:t>14,784</w:t>
            </w:r>
          </w:p>
        </w:tc>
        <w:tc>
          <w:tcPr>
            <w:tcW w:w="1275"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Pr>
                <w:color w:val="000000"/>
                <w:sz w:val="20"/>
                <w:szCs w:val="20"/>
                <w:lang w:eastAsia="ru-RU"/>
              </w:rPr>
              <w:t>16,338</w:t>
            </w:r>
          </w:p>
        </w:tc>
        <w:tc>
          <w:tcPr>
            <w:tcW w:w="1276"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i/>
                <w:iCs/>
                <w:color w:val="000000"/>
                <w:sz w:val="20"/>
                <w:szCs w:val="20"/>
                <w:lang w:eastAsia="ru-RU"/>
              </w:rPr>
              <w:t>16,281</w:t>
            </w:r>
          </w:p>
        </w:tc>
        <w:tc>
          <w:tcPr>
            <w:tcW w:w="1418"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i/>
                <w:iCs/>
                <w:color w:val="000000"/>
                <w:sz w:val="20"/>
                <w:szCs w:val="20"/>
                <w:lang w:eastAsia="ru-RU"/>
              </w:rPr>
              <w:t>17,145</w:t>
            </w:r>
          </w:p>
        </w:tc>
        <w:tc>
          <w:tcPr>
            <w:tcW w:w="118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i/>
                <w:iCs/>
                <w:color w:val="000000"/>
                <w:sz w:val="20"/>
                <w:szCs w:val="20"/>
                <w:lang w:eastAsia="ru-RU"/>
              </w:rPr>
              <w:t>18,017</w:t>
            </w:r>
          </w:p>
        </w:tc>
      </w:tr>
      <w:tr w:rsidR="000E3AF9" w:rsidRPr="00F24287" w:rsidTr="00D61AA2">
        <w:trPr>
          <w:trHeight w:val="205"/>
          <w:jc w:val="center"/>
        </w:trPr>
        <w:tc>
          <w:tcPr>
            <w:tcW w:w="147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младше трудоспособного возраста</w:t>
            </w:r>
          </w:p>
        </w:tc>
        <w:tc>
          <w:tcPr>
            <w:tcW w:w="1134" w:type="dxa"/>
            <w:gridSpan w:val="2"/>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тыс. чел.</w:t>
            </w:r>
          </w:p>
        </w:tc>
        <w:tc>
          <w:tcPr>
            <w:tcW w:w="113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3,322</w:t>
            </w:r>
          </w:p>
        </w:tc>
        <w:tc>
          <w:tcPr>
            <w:tcW w:w="1275"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3,450</w:t>
            </w:r>
          </w:p>
        </w:tc>
        <w:tc>
          <w:tcPr>
            <w:tcW w:w="1276"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3,731</w:t>
            </w:r>
          </w:p>
        </w:tc>
        <w:tc>
          <w:tcPr>
            <w:tcW w:w="1418"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3,970</w:t>
            </w:r>
          </w:p>
        </w:tc>
        <w:tc>
          <w:tcPr>
            <w:tcW w:w="118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4,240</w:t>
            </w:r>
          </w:p>
        </w:tc>
      </w:tr>
      <w:tr w:rsidR="000E3AF9" w:rsidRPr="00F24287" w:rsidTr="00D61AA2">
        <w:trPr>
          <w:trHeight w:val="205"/>
          <w:jc w:val="center"/>
        </w:trPr>
        <w:tc>
          <w:tcPr>
            <w:tcW w:w="147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трудоспособное население</w:t>
            </w:r>
          </w:p>
        </w:tc>
        <w:tc>
          <w:tcPr>
            <w:tcW w:w="1134" w:type="dxa"/>
            <w:gridSpan w:val="2"/>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тыс. чел.</w:t>
            </w:r>
          </w:p>
        </w:tc>
        <w:tc>
          <w:tcPr>
            <w:tcW w:w="113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9,617</w:t>
            </w:r>
          </w:p>
        </w:tc>
        <w:tc>
          <w:tcPr>
            <w:tcW w:w="1275"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9,986</w:t>
            </w:r>
          </w:p>
        </w:tc>
        <w:tc>
          <w:tcPr>
            <w:tcW w:w="1276"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10,322</w:t>
            </w:r>
          </w:p>
        </w:tc>
        <w:tc>
          <w:tcPr>
            <w:tcW w:w="1418"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10,725</w:t>
            </w:r>
          </w:p>
        </w:tc>
        <w:tc>
          <w:tcPr>
            <w:tcW w:w="118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11,140</w:t>
            </w:r>
          </w:p>
        </w:tc>
      </w:tr>
      <w:tr w:rsidR="000E3AF9" w:rsidRPr="00F24287" w:rsidTr="00D61AA2">
        <w:trPr>
          <w:trHeight w:val="205"/>
          <w:jc w:val="center"/>
        </w:trPr>
        <w:tc>
          <w:tcPr>
            <w:tcW w:w="147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старше трудоспособного возраста</w:t>
            </w:r>
          </w:p>
        </w:tc>
        <w:tc>
          <w:tcPr>
            <w:tcW w:w="1134" w:type="dxa"/>
            <w:gridSpan w:val="2"/>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тыс. чел.</w:t>
            </w:r>
          </w:p>
        </w:tc>
        <w:tc>
          <w:tcPr>
            <w:tcW w:w="1134"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1,845</w:t>
            </w:r>
          </w:p>
        </w:tc>
        <w:tc>
          <w:tcPr>
            <w:tcW w:w="1275"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1,916</w:t>
            </w:r>
          </w:p>
        </w:tc>
        <w:tc>
          <w:tcPr>
            <w:tcW w:w="1276"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2,228</w:t>
            </w:r>
          </w:p>
        </w:tc>
        <w:tc>
          <w:tcPr>
            <w:tcW w:w="1418"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2,450</w:t>
            </w:r>
          </w:p>
        </w:tc>
        <w:tc>
          <w:tcPr>
            <w:tcW w:w="1187" w:type="dxa"/>
            <w:vAlign w:val="center"/>
          </w:tcPr>
          <w:p w:rsidR="000E3AF9" w:rsidRPr="00F24287" w:rsidRDefault="000E3AF9" w:rsidP="00D61AA2">
            <w:pPr>
              <w:autoSpaceDE w:val="0"/>
              <w:autoSpaceDN w:val="0"/>
              <w:adjustRightInd w:val="0"/>
              <w:spacing w:after="0" w:line="240" w:lineRule="auto"/>
              <w:ind w:firstLine="0"/>
              <w:jc w:val="center"/>
              <w:rPr>
                <w:color w:val="000000"/>
                <w:sz w:val="20"/>
                <w:szCs w:val="20"/>
                <w:lang w:eastAsia="ru-RU"/>
              </w:rPr>
            </w:pPr>
            <w:r w:rsidRPr="00F24287">
              <w:rPr>
                <w:color w:val="000000"/>
                <w:sz w:val="20"/>
                <w:szCs w:val="20"/>
                <w:lang w:eastAsia="ru-RU"/>
              </w:rPr>
              <w:t>2,637</w:t>
            </w:r>
          </w:p>
        </w:tc>
      </w:tr>
    </w:tbl>
    <w:p w:rsidR="006D781B" w:rsidRPr="00905CD3" w:rsidRDefault="000E3AF9" w:rsidP="000E3AF9">
      <w:pPr>
        <w:spacing w:before="120"/>
      </w:pPr>
      <w:r w:rsidRPr="0054505F">
        <w:rPr>
          <w:color w:val="000000"/>
        </w:rPr>
        <w:t>Как следует из таблицы численность постоянного населения будет продолжать расти среднегодовыми темпами 1,1% и достигнет 18 017 человек на конец 2030 г. Соотношение мужчин и женщин не претерпитсерьезных изменений, а доля трудоспособного населения будет постепенно уменьшаться на фоне незначительного роста долей населения младше и старше трудоспособного возраста, что является следствием более высокой доли населения старше трудоспособного возраста в структуре прибывающих.</w:t>
      </w:r>
    </w:p>
    <w:p w:rsidR="006D781B" w:rsidRPr="006D781B" w:rsidRDefault="006D781B" w:rsidP="006D781B">
      <w:pPr>
        <w:spacing w:before="120"/>
        <w:rPr>
          <w:b/>
          <w:color w:val="000000"/>
          <w:u w:val="single"/>
        </w:rPr>
      </w:pPr>
      <w:r w:rsidRPr="000E3AF9">
        <w:rPr>
          <w:b/>
          <w:color w:val="000000"/>
          <w:u w:val="single"/>
        </w:rPr>
        <w:t>Жилая застройка</w:t>
      </w:r>
    </w:p>
    <w:p w:rsidR="006D781B" w:rsidRPr="00905CD3" w:rsidRDefault="006D781B" w:rsidP="00CE3BC4">
      <w:r w:rsidRPr="00905CD3">
        <w:t>Обеспечение качественным жильем населения поселения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0E3AF9" w:rsidRDefault="000E3AF9" w:rsidP="000E3AF9">
      <w:r>
        <w:lastRenderedPageBreak/>
        <w:t xml:space="preserve">Согласно Постановлению Правительства РФ от 22.02.2012 г. № 154 «О 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0E3AF9" w:rsidRPr="00041606" w:rsidRDefault="000E3AF9" w:rsidP="000E3AF9">
      <w:pPr>
        <w:pStyle w:val="aff2"/>
        <w:spacing w:before="0" w:after="0" w:line="276" w:lineRule="auto"/>
      </w:pPr>
      <w:r w:rsidRPr="00041606">
        <w:t xml:space="preserve">Основным документом территориального планирования и градостроительного развития территории </w:t>
      </w:r>
      <w:r>
        <w:t>муниципального образования городского округа Анадырь</w:t>
      </w:r>
      <w:r w:rsidRPr="00041606">
        <w:t xml:space="preserve"> является генеральный план.</w:t>
      </w:r>
    </w:p>
    <w:p w:rsidR="000E3AF9" w:rsidRDefault="000E3AF9" w:rsidP="000E3AF9">
      <w:pPr>
        <w:spacing w:after="0"/>
      </w:pPr>
      <w:r>
        <w:t xml:space="preserve"> Прогноз ввода жилищного фонда по площадкам комплексного освоения в целях многоэтажного жилого и общественного строительства до 2030 г. принят по данным отдела строительства и городского хозяйства Управления промышленности и сельскохозяйственной политики Администрации городского округа Анадырь.</w:t>
      </w:r>
    </w:p>
    <w:p w:rsidR="000E3AF9" w:rsidRDefault="000E3AF9" w:rsidP="000E3AF9">
      <w:pPr>
        <w:spacing w:after="0"/>
      </w:pPr>
      <w:r>
        <w:t>Площадь жилой застройки по объектам, в реестре строящихся и планируемых к строительству жилых домов приведена в таблице 5 и определялась экспертно по указанной общей отапливаемой площади и площади застройки:</w:t>
      </w:r>
    </w:p>
    <w:p w:rsidR="000E3AF9" w:rsidRDefault="000E3AF9" w:rsidP="000E3AF9">
      <w:pPr>
        <w:spacing w:after="0"/>
      </w:pPr>
      <w:r>
        <w:t>-</w:t>
      </w:r>
      <w:r>
        <w:tab/>
        <w:t>плотности населения территории жилого района - 7,1 чел./га;</w:t>
      </w:r>
    </w:p>
    <w:p w:rsidR="000E3AF9" w:rsidRDefault="000E3AF9" w:rsidP="000E3AF9">
      <w:pPr>
        <w:spacing w:after="0"/>
      </w:pPr>
      <w:r>
        <w:t>-</w:t>
      </w:r>
      <w:r>
        <w:tab/>
        <w:t>расчётной обеспеченности населения жилищным фондом - 20 м2/чел.</w:t>
      </w:r>
    </w:p>
    <w:p w:rsidR="000E3AF9" w:rsidRDefault="000E3AF9" w:rsidP="000E3AF9">
      <w:pPr>
        <w:spacing w:after="0"/>
      </w:pPr>
    </w:p>
    <w:p w:rsidR="000E3AF9" w:rsidRDefault="000E3AF9" w:rsidP="000E3AF9">
      <w:pPr>
        <w:spacing w:after="0"/>
        <w:jc w:val="right"/>
      </w:pPr>
      <w:r w:rsidRPr="001A4604">
        <w:t xml:space="preserve">Таблица </w:t>
      </w:r>
      <w:r>
        <w:t>5</w:t>
      </w:r>
    </w:p>
    <w:p w:rsidR="000E3AF9" w:rsidRPr="001A4604" w:rsidRDefault="000E3AF9" w:rsidP="000E3AF9">
      <w:pPr>
        <w:spacing w:after="0"/>
        <w:ind w:firstLine="0"/>
        <w:jc w:val="center"/>
        <w:rPr>
          <w:u w:val="single"/>
        </w:rPr>
      </w:pPr>
      <w:r w:rsidRPr="001A4604">
        <w:rPr>
          <w:u w:val="single"/>
        </w:rPr>
        <w:t>Прирост строительных фондов городского округа Анадырь на перспективу до 2030 г.</w:t>
      </w:r>
    </w:p>
    <w:tbl>
      <w:tblPr>
        <w:tblW w:w="0" w:type="auto"/>
        <w:jc w:val="center"/>
        <w:tblLayout w:type="fixed"/>
        <w:tblCellMar>
          <w:left w:w="40" w:type="dxa"/>
          <w:right w:w="40" w:type="dxa"/>
        </w:tblCellMar>
        <w:tblLook w:val="0000"/>
      </w:tblPr>
      <w:tblGrid>
        <w:gridCol w:w="3067"/>
        <w:gridCol w:w="1104"/>
        <w:gridCol w:w="773"/>
        <w:gridCol w:w="773"/>
        <w:gridCol w:w="1229"/>
      </w:tblGrid>
      <w:tr w:rsidR="000E3AF9" w:rsidRPr="001A4604" w:rsidTr="00A65F83">
        <w:trPr>
          <w:trHeight w:val="316"/>
          <w:jc w:val="center"/>
        </w:trPr>
        <w:tc>
          <w:tcPr>
            <w:tcW w:w="3067"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0"/>
              <w:spacing w:line="240" w:lineRule="auto"/>
            </w:pPr>
            <w:r w:rsidRPr="001A4604">
              <w:rPr>
                <w:rStyle w:val="CharStyle332"/>
              </w:rPr>
              <w:t>Показатель</w:t>
            </w:r>
          </w:p>
        </w:tc>
        <w:tc>
          <w:tcPr>
            <w:tcW w:w="1104"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0"/>
              <w:spacing w:line="240" w:lineRule="auto"/>
            </w:pPr>
            <w:r w:rsidRPr="001A4604">
              <w:rPr>
                <w:rStyle w:val="CharStyle332"/>
              </w:rPr>
              <w:t>Ед. изм.</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0"/>
              <w:spacing w:line="240" w:lineRule="auto"/>
            </w:pPr>
            <w:r w:rsidRPr="001A4604">
              <w:rPr>
                <w:rStyle w:val="CharStyle332"/>
              </w:rPr>
              <w:t>2018</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0"/>
              <w:spacing w:line="240" w:lineRule="auto"/>
            </w:pPr>
            <w:r w:rsidRPr="001A4604">
              <w:rPr>
                <w:rStyle w:val="CharStyle332"/>
              </w:rPr>
              <w:t>2030</w:t>
            </w:r>
          </w:p>
        </w:tc>
        <w:tc>
          <w:tcPr>
            <w:tcW w:w="1229"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0"/>
              <w:spacing w:line="240" w:lineRule="auto"/>
            </w:pPr>
            <w:r w:rsidRPr="001A4604">
              <w:rPr>
                <w:rStyle w:val="CharStyle332"/>
              </w:rPr>
              <w:t>2016-2030</w:t>
            </w:r>
          </w:p>
        </w:tc>
      </w:tr>
      <w:tr w:rsidR="000E3AF9" w:rsidRPr="001A4604" w:rsidTr="00A65F83">
        <w:trPr>
          <w:jc w:val="center"/>
        </w:trPr>
        <w:tc>
          <w:tcPr>
            <w:tcW w:w="3067"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Средняя обеспеченность жильем</w:t>
            </w:r>
          </w:p>
        </w:tc>
        <w:tc>
          <w:tcPr>
            <w:tcW w:w="1104"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м</w:t>
            </w:r>
            <w:r w:rsidRPr="001A4604">
              <w:rPr>
                <w:rStyle w:val="CharStyle333"/>
                <w:vertAlign w:val="superscript"/>
              </w:rPr>
              <w:t>2</w:t>
            </w:r>
            <w:r w:rsidRPr="001A4604">
              <w:rPr>
                <w:rStyle w:val="CharStyle333"/>
              </w:rPr>
              <w:t>/чел.</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18,2</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20,0</w:t>
            </w:r>
          </w:p>
        </w:tc>
        <w:tc>
          <w:tcPr>
            <w:tcW w:w="1229"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455"/>
              <w:jc w:val="center"/>
            </w:pPr>
          </w:p>
        </w:tc>
      </w:tr>
      <w:tr w:rsidR="000E3AF9" w:rsidRPr="001A4604" w:rsidTr="00A65F83">
        <w:trPr>
          <w:jc w:val="center"/>
        </w:trPr>
        <w:tc>
          <w:tcPr>
            <w:tcW w:w="3067"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Средняя площадь домохозяйства</w:t>
            </w:r>
          </w:p>
        </w:tc>
        <w:tc>
          <w:tcPr>
            <w:tcW w:w="1104"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м</w:t>
            </w:r>
            <w:r w:rsidRPr="001A4604">
              <w:rPr>
                <w:rStyle w:val="CharStyle333"/>
                <w:vertAlign w:val="superscript"/>
              </w:rPr>
              <w:t>2</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59,8</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60,4</w:t>
            </w:r>
          </w:p>
        </w:tc>
        <w:tc>
          <w:tcPr>
            <w:tcW w:w="1229"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455"/>
              <w:jc w:val="center"/>
            </w:pPr>
          </w:p>
        </w:tc>
      </w:tr>
      <w:tr w:rsidR="000E3AF9" w:rsidRPr="001A4604" w:rsidTr="00A65F83">
        <w:trPr>
          <w:jc w:val="center"/>
        </w:trPr>
        <w:tc>
          <w:tcPr>
            <w:tcW w:w="3067"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Общая площадь жилых зданий</w:t>
            </w:r>
          </w:p>
        </w:tc>
        <w:tc>
          <w:tcPr>
            <w:tcW w:w="1104"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тыс. м</w:t>
            </w:r>
            <w:r w:rsidRPr="001A4604">
              <w:rPr>
                <w:rStyle w:val="CharStyle333"/>
                <w:vertAlign w:val="superscript"/>
              </w:rPr>
              <w:t>2</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323,8</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406,6</w:t>
            </w:r>
          </w:p>
        </w:tc>
        <w:tc>
          <w:tcPr>
            <w:tcW w:w="1229"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455"/>
              <w:jc w:val="center"/>
            </w:pPr>
          </w:p>
        </w:tc>
      </w:tr>
      <w:tr w:rsidR="000E3AF9" w:rsidRPr="001A4604" w:rsidTr="00A65F83">
        <w:trPr>
          <w:jc w:val="center"/>
        </w:trPr>
        <w:tc>
          <w:tcPr>
            <w:tcW w:w="3067"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Прибыло площади всего, в т.ч.:</w:t>
            </w:r>
          </w:p>
        </w:tc>
        <w:tc>
          <w:tcPr>
            <w:tcW w:w="1104"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тыс. м</w:t>
            </w:r>
            <w:r w:rsidRPr="001A4604">
              <w:rPr>
                <w:rStyle w:val="CharStyle333"/>
                <w:vertAlign w:val="superscript"/>
              </w:rPr>
              <w:t>2</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2,5</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8,8</w:t>
            </w:r>
          </w:p>
        </w:tc>
        <w:tc>
          <w:tcPr>
            <w:tcW w:w="1229"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101,4</w:t>
            </w:r>
          </w:p>
        </w:tc>
      </w:tr>
      <w:tr w:rsidR="000E3AF9" w:rsidRPr="001A4604" w:rsidTr="00A65F83">
        <w:trPr>
          <w:jc w:val="center"/>
        </w:trPr>
        <w:tc>
          <w:tcPr>
            <w:tcW w:w="3067"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общественные здания</w:t>
            </w:r>
          </w:p>
        </w:tc>
        <w:tc>
          <w:tcPr>
            <w:tcW w:w="1104"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тыс. м</w:t>
            </w:r>
            <w:r w:rsidRPr="001A4604">
              <w:rPr>
                <w:rStyle w:val="CharStyle333"/>
                <w:vertAlign w:val="superscript"/>
              </w:rPr>
              <w:t>2</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0,5</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1,8</w:t>
            </w:r>
          </w:p>
        </w:tc>
        <w:tc>
          <w:tcPr>
            <w:tcW w:w="1229"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20,3</w:t>
            </w:r>
          </w:p>
        </w:tc>
      </w:tr>
      <w:tr w:rsidR="000E3AF9" w:rsidRPr="001A4604" w:rsidTr="00A65F83">
        <w:trPr>
          <w:jc w:val="center"/>
        </w:trPr>
        <w:tc>
          <w:tcPr>
            <w:tcW w:w="3067"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жилые здания, в т.ч.:</w:t>
            </w:r>
          </w:p>
        </w:tc>
        <w:tc>
          <w:tcPr>
            <w:tcW w:w="1104"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тыс. м</w:t>
            </w:r>
            <w:r w:rsidRPr="001A4604">
              <w:rPr>
                <w:rStyle w:val="CharStyle333"/>
                <w:vertAlign w:val="superscript"/>
              </w:rPr>
              <w:t>2</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2,0</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7,0</w:t>
            </w:r>
          </w:p>
        </w:tc>
        <w:tc>
          <w:tcPr>
            <w:tcW w:w="1229"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81,1</w:t>
            </w:r>
          </w:p>
        </w:tc>
      </w:tr>
      <w:tr w:rsidR="000E3AF9" w:rsidRPr="001A4604" w:rsidTr="00A65F83">
        <w:trPr>
          <w:jc w:val="center"/>
        </w:trPr>
        <w:tc>
          <w:tcPr>
            <w:tcW w:w="3067"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строительство</w:t>
            </w:r>
          </w:p>
        </w:tc>
        <w:tc>
          <w:tcPr>
            <w:tcW w:w="1104"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тыс. м</w:t>
            </w:r>
            <w:r w:rsidRPr="001A4604">
              <w:rPr>
                <w:rStyle w:val="CharStyle333"/>
                <w:vertAlign w:val="superscript"/>
              </w:rPr>
              <w:t>2</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2,0</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7,0</w:t>
            </w:r>
          </w:p>
        </w:tc>
        <w:tc>
          <w:tcPr>
            <w:tcW w:w="1229"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81,1</w:t>
            </w:r>
          </w:p>
        </w:tc>
      </w:tr>
      <w:tr w:rsidR="000E3AF9" w:rsidRPr="001A4604" w:rsidTr="00A65F83">
        <w:trPr>
          <w:jc w:val="center"/>
        </w:trPr>
        <w:tc>
          <w:tcPr>
            <w:tcW w:w="3067"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снос</w:t>
            </w:r>
          </w:p>
        </w:tc>
        <w:tc>
          <w:tcPr>
            <w:tcW w:w="1104"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тыс. м</w:t>
            </w:r>
            <w:r w:rsidRPr="001A4604">
              <w:rPr>
                <w:rStyle w:val="CharStyle333"/>
                <w:vertAlign w:val="superscript"/>
              </w:rPr>
              <w:t>2</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0,0</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0,0</w:t>
            </w:r>
          </w:p>
        </w:tc>
        <w:tc>
          <w:tcPr>
            <w:tcW w:w="1229"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0,0</w:t>
            </w:r>
          </w:p>
        </w:tc>
      </w:tr>
      <w:tr w:rsidR="000E3AF9" w:rsidRPr="001A4604" w:rsidTr="00A65F83">
        <w:trPr>
          <w:jc w:val="center"/>
        </w:trPr>
        <w:tc>
          <w:tcPr>
            <w:tcW w:w="3067"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Всего домохозяйств, в т.ч.:</w:t>
            </w:r>
          </w:p>
        </w:tc>
        <w:tc>
          <w:tcPr>
            <w:tcW w:w="1104"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ед.</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5415</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5279</w:t>
            </w:r>
          </w:p>
        </w:tc>
        <w:tc>
          <w:tcPr>
            <w:tcW w:w="1229"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455"/>
              <w:jc w:val="center"/>
            </w:pPr>
          </w:p>
        </w:tc>
      </w:tr>
      <w:tr w:rsidR="000E3AF9" w:rsidRPr="001A4604" w:rsidTr="00A65F83">
        <w:trPr>
          <w:jc w:val="center"/>
        </w:trPr>
        <w:tc>
          <w:tcPr>
            <w:tcW w:w="3067"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квартиры</w:t>
            </w:r>
          </w:p>
        </w:tc>
        <w:tc>
          <w:tcPr>
            <w:tcW w:w="1104"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ед.</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5407</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5273</w:t>
            </w:r>
          </w:p>
        </w:tc>
        <w:tc>
          <w:tcPr>
            <w:tcW w:w="1229"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455"/>
              <w:jc w:val="center"/>
            </w:pPr>
          </w:p>
        </w:tc>
      </w:tr>
      <w:tr w:rsidR="000E3AF9" w:rsidRPr="001A4604" w:rsidTr="00A65F83">
        <w:trPr>
          <w:jc w:val="center"/>
        </w:trPr>
        <w:tc>
          <w:tcPr>
            <w:tcW w:w="3067"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ИОЗ</w:t>
            </w:r>
          </w:p>
        </w:tc>
        <w:tc>
          <w:tcPr>
            <w:tcW w:w="1104"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ед.</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8</w:t>
            </w:r>
          </w:p>
        </w:tc>
        <w:tc>
          <w:tcPr>
            <w:tcW w:w="773"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296"/>
              <w:spacing w:line="240" w:lineRule="auto"/>
            </w:pPr>
            <w:r w:rsidRPr="001A4604">
              <w:rPr>
                <w:rStyle w:val="CharStyle333"/>
              </w:rPr>
              <w:t>6</w:t>
            </w:r>
          </w:p>
        </w:tc>
        <w:tc>
          <w:tcPr>
            <w:tcW w:w="1229" w:type="dxa"/>
            <w:tcBorders>
              <w:top w:val="single" w:sz="6" w:space="0" w:color="auto"/>
              <w:left w:val="single" w:sz="6" w:space="0" w:color="auto"/>
              <w:bottom w:val="single" w:sz="6" w:space="0" w:color="auto"/>
              <w:right w:val="single" w:sz="6" w:space="0" w:color="auto"/>
            </w:tcBorders>
            <w:vAlign w:val="center"/>
          </w:tcPr>
          <w:p w:rsidR="000E3AF9" w:rsidRPr="001A4604" w:rsidRDefault="000E3AF9" w:rsidP="00A65F83">
            <w:pPr>
              <w:pStyle w:val="Style455"/>
              <w:jc w:val="center"/>
            </w:pPr>
          </w:p>
        </w:tc>
      </w:tr>
    </w:tbl>
    <w:p w:rsidR="000E3AF9" w:rsidRDefault="000E3AF9" w:rsidP="000E3AF9">
      <w:pPr>
        <w:spacing w:after="0"/>
      </w:pPr>
    </w:p>
    <w:p w:rsidR="000E3AF9" w:rsidRDefault="000E3AF9" w:rsidP="000E3AF9">
      <w:pPr>
        <w:spacing w:after="0"/>
      </w:pPr>
      <w:r>
        <w:t>Из представленных данных видно, что в период до 2030 г. в г. Анадырь прогнозируется прирост фондов строительных площадей:</w:t>
      </w:r>
    </w:p>
    <w:p w:rsidR="000E3AF9" w:rsidRDefault="000E3AF9" w:rsidP="000E3AF9">
      <w:pPr>
        <w:spacing w:after="0"/>
      </w:pPr>
      <w:r>
        <w:t>-</w:t>
      </w:r>
      <w:r>
        <w:tab/>
        <w:t>жилищного на уровне - 81,1 тыс. м;</w:t>
      </w:r>
    </w:p>
    <w:p w:rsidR="000E3AF9" w:rsidRDefault="000E3AF9" w:rsidP="000E3AF9">
      <w:pPr>
        <w:spacing w:after="0"/>
      </w:pPr>
      <w:r>
        <w:t>-</w:t>
      </w:r>
      <w:r>
        <w:tab/>
        <w:t>административного на уровне - 20,3 тыс. м.</w:t>
      </w:r>
    </w:p>
    <w:p w:rsidR="000E3AF9" w:rsidRDefault="000E3AF9" w:rsidP="000E3AF9">
      <w:pPr>
        <w:spacing w:after="0"/>
      </w:pPr>
      <w:r>
        <w:t>Суммарный ввод жилых и общественных площадей ожидается на уровне 101,4 тыс. м</w:t>
      </w:r>
      <w:r w:rsidRPr="00327A28">
        <w:rPr>
          <w:vertAlign w:val="superscript"/>
        </w:rPr>
        <w:t>2</w:t>
      </w:r>
      <w:r>
        <w:t>.</w:t>
      </w:r>
    </w:p>
    <w:p w:rsidR="000E3AF9" w:rsidRDefault="000E3AF9" w:rsidP="000E3AF9">
      <w:pPr>
        <w:spacing w:after="0"/>
        <w:jc w:val="center"/>
      </w:pPr>
    </w:p>
    <w:p w:rsidR="000E3AF9" w:rsidRDefault="000E3AF9" w:rsidP="00CE3BC4">
      <w:pPr>
        <w:spacing w:after="0"/>
      </w:pPr>
    </w:p>
    <w:p w:rsidR="000E3AF9" w:rsidRDefault="000E3AF9" w:rsidP="00CE3BC4">
      <w:pPr>
        <w:spacing w:after="0"/>
      </w:pPr>
    </w:p>
    <w:p w:rsidR="000E3AF9" w:rsidRDefault="000E3AF9" w:rsidP="00CE3BC4">
      <w:pPr>
        <w:spacing w:after="0"/>
      </w:pPr>
    </w:p>
    <w:p w:rsidR="0010271D" w:rsidRDefault="0010271D" w:rsidP="00CE3BC4">
      <w:pPr>
        <w:spacing w:after="0"/>
      </w:pPr>
    </w:p>
    <w:p w:rsidR="0010271D" w:rsidRDefault="0010271D">
      <w:pPr>
        <w:spacing w:after="200"/>
        <w:ind w:firstLine="0"/>
        <w:jc w:val="left"/>
      </w:pPr>
      <w:r>
        <w:br w:type="page"/>
      </w:r>
    </w:p>
    <w:p w:rsidR="000F5F13" w:rsidRPr="007A1513" w:rsidRDefault="00A47F2B" w:rsidP="005A6C86">
      <w:pPr>
        <w:pStyle w:val="22"/>
        <w:jc w:val="center"/>
      </w:pPr>
      <w:bookmarkStart w:id="3" w:name="_Toc27477465"/>
      <w:r w:rsidRPr="007A1513">
        <w:lastRenderedPageBreak/>
        <w:t xml:space="preserve">Показатели </w:t>
      </w:r>
      <w:r w:rsidR="00842B09">
        <w:t xml:space="preserve">существующего и </w:t>
      </w:r>
      <w:r w:rsidRPr="007A1513">
        <w:t>перспективного спроса</w:t>
      </w:r>
      <w:r w:rsidR="00842B09">
        <w:t xml:space="preserve"> на тепловую энергию (мощность)</w:t>
      </w:r>
      <w:r w:rsidRPr="007A1513">
        <w:t xml:space="preserve"> и теплоноситель в установленных границах территории </w:t>
      </w:r>
      <w:r w:rsidR="000E296A">
        <w:t>муниципального образования городского округа Анадырь</w:t>
      </w:r>
      <w:bookmarkEnd w:id="3"/>
    </w:p>
    <w:p w:rsidR="000F5F13" w:rsidRPr="007A1513" w:rsidRDefault="00842B09" w:rsidP="002A02FC">
      <w:pPr>
        <w:pStyle w:val="11"/>
        <w:spacing w:after="200"/>
        <w:rPr>
          <w:rFonts w:eastAsia="Times New Roman"/>
        </w:rPr>
      </w:pPr>
      <w:bookmarkStart w:id="4" w:name="XA00MB02NA"/>
      <w:bookmarkStart w:id="5" w:name="ZAP2JMO3EO"/>
      <w:bookmarkStart w:id="6" w:name="bssPhr79"/>
      <w:bookmarkStart w:id="7" w:name="_Toc523494417"/>
      <w:bookmarkStart w:id="8" w:name="_Toc532982819"/>
      <w:bookmarkStart w:id="9" w:name="_Toc27477466"/>
      <w:bookmarkEnd w:id="4"/>
      <w:bookmarkEnd w:id="5"/>
      <w:bookmarkEnd w:id="6"/>
      <w:r w:rsidRPr="00A172DC">
        <w:t xml:space="preserve">а)величины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w:t>
      </w:r>
      <w:r w:rsidR="000E296A">
        <w:t>муниципального образования городского округа Анадырь</w:t>
      </w:r>
      <w:r w:rsidRPr="00A172DC">
        <w:t xml:space="preserve">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w:t>
      </w:r>
      <w:r w:rsidR="00CE3BC4">
        <w:t>–</w:t>
      </w:r>
      <w:r w:rsidRPr="00A172DC">
        <w:t xml:space="preserve"> на каждый год первого 5-летнего периода и на последующие 5-летние периоды (далее - этапы)</w:t>
      </w:r>
      <w:bookmarkEnd w:id="7"/>
      <w:bookmarkEnd w:id="8"/>
      <w:bookmarkEnd w:id="9"/>
    </w:p>
    <w:p w:rsidR="005A5516" w:rsidRDefault="005A5516" w:rsidP="005A5516">
      <w:r>
        <w:t xml:space="preserve">Согласно Постановлению Правительства РФ от 22.02.2012 г. № 154 «О 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5A5516" w:rsidRPr="00041606" w:rsidRDefault="005A5516" w:rsidP="005A5516">
      <w:pPr>
        <w:pStyle w:val="aff2"/>
        <w:spacing w:before="0" w:after="0" w:line="276" w:lineRule="auto"/>
      </w:pPr>
      <w:r w:rsidRPr="00041606">
        <w:t xml:space="preserve">Основным документом территориального планирования и градостроительного развития территории </w:t>
      </w:r>
      <w:r w:rsidR="000E296A">
        <w:t>муниципального образования городского округа Анадырь</w:t>
      </w:r>
      <w:r w:rsidRPr="00041606">
        <w:t xml:space="preserve"> является генеральный план.</w:t>
      </w:r>
    </w:p>
    <w:p w:rsidR="005A5516" w:rsidRPr="00B718B5" w:rsidRDefault="005A5516" w:rsidP="005A5516">
      <w:pPr>
        <w:spacing w:after="0"/>
      </w:pPr>
      <w:r w:rsidRPr="005A124F">
        <w:t>В настоящий момент действующим является генеральный</w:t>
      </w:r>
      <w:r w:rsidRPr="00B718B5">
        <w:t xml:space="preserve"> план</w:t>
      </w:r>
      <w:r w:rsidR="00D35C4E">
        <w:t>,</w:t>
      </w:r>
      <w:r w:rsidR="00D35C4E" w:rsidRPr="00D35C4E">
        <w:t>совмещённый с проектом планировки Муниципального образования город Анадырь, ОАО «СибЗНИИЭП», г. Новосибирск (№ 102-07-2003-ГП-АНА-СУБ от 24 июля 2003г.)</w:t>
      </w:r>
      <w:r w:rsidRPr="00B718B5">
        <w:t>.</w:t>
      </w:r>
    </w:p>
    <w:p w:rsidR="005A5516" w:rsidRPr="00B718B5" w:rsidRDefault="005A5516" w:rsidP="005A5516">
      <w:pPr>
        <w:spacing w:after="0"/>
      </w:pPr>
      <w:r w:rsidRPr="00B718B5">
        <w:t>Генеральным планом предусматривается строительство жилых домов как на территориях со сложившейся застройкой за счет сноса ветхого жилищного фонда, так и на свободных от застройки территориях.</w:t>
      </w:r>
    </w:p>
    <w:p w:rsidR="005A5516" w:rsidRPr="00B718B5" w:rsidRDefault="005A5516" w:rsidP="005A5516">
      <w:pPr>
        <w:spacing w:after="0"/>
      </w:pPr>
      <w:r w:rsidRPr="00B718B5">
        <w:t>Генеральный план поселения устанавливает:</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функциональное зонирование территории поселения;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характер развития поселения с определением подсистем социально-культурных и общественно-деловых центров;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характер развития сети транспортных и инженерных узлов и коммуникаций, социальной и производственной инфраструктур; </w:t>
      </w:r>
    </w:p>
    <w:p w:rsidR="005A5516" w:rsidRPr="005A5516" w:rsidRDefault="005A5516" w:rsidP="00125217">
      <w:pPr>
        <w:pStyle w:val="af3"/>
        <w:numPr>
          <w:ilvl w:val="0"/>
          <w:numId w:val="25"/>
        </w:numPr>
        <w:spacing w:line="276" w:lineRule="auto"/>
        <w:ind w:left="851" w:hanging="284"/>
        <w:contextualSpacing w:val="0"/>
        <w:jc w:val="both"/>
        <w:rPr>
          <w:sz w:val="24"/>
        </w:rPr>
      </w:pPr>
      <w:r w:rsidRPr="005A5516">
        <w:rPr>
          <w:sz w:val="24"/>
        </w:rPr>
        <w:t xml:space="preserve">характер развития средозащитной и рекреационной инфраструктуры. </w:t>
      </w:r>
    </w:p>
    <w:p w:rsidR="005A5516" w:rsidRPr="005A124F" w:rsidRDefault="005A5516" w:rsidP="005A5516">
      <w:r w:rsidRPr="005A124F">
        <w:t xml:space="preserve">Генеральный план </w:t>
      </w:r>
      <w:r w:rsidR="00D35C4E">
        <w:t>от 2004 года разработан на р</w:t>
      </w:r>
      <w:r w:rsidR="00D35C4E" w:rsidRPr="00D35C4E">
        <w:t>асчётный срок генплана – 10-15 лет</w:t>
      </w:r>
      <w:r w:rsidRPr="005A124F">
        <w:t>. Этапы реализации генерального плана, их сроки определяются орга</w:t>
      </w:r>
      <w:r>
        <w:t>нами местного самоуправления по</w:t>
      </w:r>
      <w:r w:rsidRPr="005A124F">
        <w:t>селения исходя из складывающейся социально-экономической обстановки в поселении, районе и округе, финансовых возможностей местного бюджета</w:t>
      </w:r>
      <w:r>
        <w:t>, сроков и этапов реализации со</w:t>
      </w:r>
      <w:r w:rsidRPr="005A124F">
        <w:t>ответствующих федеральных и окружных целевых программ в части, затрагивающей территорию поселения, приоритетных национальных проектов</w:t>
      </w:r>
      <w:r>
        <w:t xml:space="preserve">. </w:t>
      </w:r>
    </w:p>
    <w:p w:rsidR="005A5516" w:rsidRDefault="005A5516" w:rsidP="005A5516">
      <w:pPr>
        <w:spacing w:after="0"/>
        <w:rPr>
          <w:rFonts w:cs="Arial"/>
          <w:szCs w:val="24"/>
          <w:lang w:eastAsia="ru-RU"/>
        </w:rPr>
      </w:pPr>
      <w:r w:rsidRPr="003B5C6A">
        <w:rPr>
          <w:rFonts w:cs="Arial"/>
          <w:szCs w:val="24"/>
          <w:lang w:eastAsia="ru-RU"/>
        </w:rPr>
        <w:t xml:space="preserve">В соответствии с предоставленными исходными материалами прогноз прироста объемов потребления тепловой энергии не планируется в зонах действия </w:t>
      </w:r>
      <w:r w:rsidRPr="003B5C6A">
        <w:rPr>
          <w:rFonts w:cs="Arial"/>
          <w:szCs w:val="24"/>
          <w:lang w:eastAsia="ru-RU"/>
        </w:rPr>
        <w:lastRenderedPageBreak/>
        <w:t>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Pr>
          <w:rFonts w:cs="Arial"/>
          <w:szCs w:val="24"/>
          <w:lang w:eastAsia="ru-RU"/>
        </w:rPr>
        <w:t xml:space="preserve">. </w:t>
      </w:r>
    </w:p>
    <w:p w:rsidR="005A5516" w:rsidRDefault="005A5516" w:rsidP="005A5516">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5A5516" w:rsidRDefault="005A5516" w:rsidP="005A5516">
      <w:pPr>
        <w:spacing w:after="0"/>
      </w:pPr>
      <w:r>
        <w:t xml:space="preserve">На ближайшую перспективу не предусматривается подключение новых объектов к централизованным системам теплоснабжения </w:t>
      </w:r>
      <w:r w:rsidR="000E296A">
        <w:t>муниципального образования городского округа Анадырь</w:t>
      </w:r>
      <w:r>
        <w:t xml:space="preserve">. </w:t>
      </w:r>
    </w:p>
    <w:p w:rsidR="005A5516" w:rsidRDefault="005A5516" w:rsidP="005A5516">
      <w:r w:rsidRPr="00A26CC7">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r>
        <w:t xml:space="preserve">. </w:t>
      </w:r>
    </w:p>
    <w:p w:rsidR="000F5F13" w:rsidRPr="00E50CA0" w:rsidRDefault="00842B09" w:rsidP="002A02FC">
      <w:pPr>
        <w:pStyle w:val="11"/>
        <w:spacing w:after="200"/>
        <w:rPr>
          <w:rFonts w:eastAsia="Times New Roman"/>
        </w:rPr>
      </w:pPr>
      <w:bookmarkStart w:id="10" w:name="XA00MBI2ND"/>
      <w:bookmarkStart w:id="11" w:name="ZAP2QQ63L6"/>
      <w:bookmarkStart w:id="12" w:name="bssPhr80"/>
      <w:bookmarkStart w:id="13" w:name="_Toc523494418"/>
      <w:bookmarkStart w:id="14" w:name="_Toc532982820"/>
      <w:bookmarkStart w:id="15" w:name="_Toc27477467"/>
      <w:bookmarkEnd w:id="10"/>
      <w:bookmarkEnd w:id="11"/>
      <w:bookmarkEnd w:id="12"/>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3"/>
      <w:bookmarkEnd w:id="14"/>
      <w:bookmarkEnd w:id="15"/>
    </w:p>
    <w:p w:rsidR="00243186" w:rsidRPr="004C3F7F" w:rsidRDefault="00243186" w:rsidP="00243186">
      <w:pPr>
        <w:pStyle w:val="afff1"/>
        <w:ind w:firstLine="567"/>
      </w:pPr>
      <w:r w:rsidRPr="00346F91">
        <w:t>Объемы</w:t>
      </w:r>
      <w:r w:rsidRPr="004C3F7F">
        <w:t xml:space="preserve"> выработки тепловой энергии (мощности) с разделением по видам потребления по каждой котельной за 2017</w:t>
      </w:r>
      <w:r w:rsidR="00346F91">
        <w:t>-2018г</w:t>
      </w:r>
      <w:r w:rsidRPr="004C3F7F">
        <w:t>г. представлены в таблице 1.</w:t>
      </w:r>
      <w:r w:rsidR="0018322C">
        <w:t>1</w:t>
      </w:r>
      <w:r w:rsidRPr="004C3F7F">
        <w:t>.</w:t>
      </w:r>
    </w:p>
    <w:p w:rsidR="00243186" w:rsidRPr="004C3F7F" w:rsidRDefault="00243186" w:rsidP="00243186">
      <w:pPr>
        <w:pStyle w:val="afff1"/>
        <w:ind w:firstLine="0"/>
        <w:jc w:val="right"/>
      </w:pPr>
      <w:r w:rsidRPr="004C3F7F">
        <w:t>Таблица 1.</w:t>
      </w:r>
      <w:r w:rsidR="0018322C">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763"/>
        <w:gridCol w:w="1292"/>
        <w:gridCol w:w="1273"/>
        <w:gridCol w:w="1395"/>
        <w:gridCol w:w="1664"/>
        <w:gridCol w:w="1338"/>
      </w:tblGrid>
      <w:tr w:rsidR="005B7D5A" w:rsidRPr="007C0721" w:rsidTr="007C0721">
        <w:trPr>
          <w:trHeight w:val="20"/>
          <w:tblHeader/>
        </w:trPr>
        <w:tc>
          <w:tcPr>
            <w:tcW w:w="267" w:type="pct"/>
            <w:vAlign w:val="center"/>
            <w:hideMark/>
          </w:tcPr>
          <w:p w:rsidR="00243186" w:rsidRPr="007C0721" w:rsidRDefault="00243186" w:rsidP="005B7D5A">
            <w:pPr>
              <w:pStyle w:val="afd"/>
              <w:rPr>
                <w:b/>
              </w:rPr>
            </w:pPr>
            <w:r w:rsidRPr="007C0721">
              <w:rPr>
                <w:b/>
              </w:rPr>
              <w:t>№п/п</w:t>
            </w:r>
          </w:p>
        </w:tc>
        <w:tc>
          <w:tcPr>
            <w:tcW w:w="953" w:type="pct"/>
            <w:vAlign w:val="center"/>
            <w:hideMark/>
          </w:tcPr>
          <w:p w:rsidR="00243186" w:rsidRPr="007C0721" w:rsidRDefault="00243186" w:rsidP="005B7D5A">
            <w:pPr>
              <w:pStyle w:val="afd"/>
              <w:rPr>
                <w:b/>
              </w:rPr>
            </w:pPr>
            <w:r w:rsidRPr="007C0721">
              <w:rPr>
                <w:b/>
              </w:rPr>
              <w:t>Наименование котельной</w:t>
            </w:r>
          </w:p>
        </w:tc>
        <w:tc>
          <w:tcPr>
            <w:tcW w:w="703" w:type="pct"/>
            <w:vAlign w:val="center"/>
            <w:hideMark/>
          </w:tcPr>
          <w:p w:rsidR="00243186" w:rsidRPr="007C0721" w:rsidRDefault="00243186" w:rsidP="005B7D5A">
            <w:pPr>
              <w:pStyle w:val="afd"/>
              <w:rPr>
                <w:b/>
              </w:rPr>
            </w:pPr>
            <w:r w:rsidRPr="007C0721">
              <w:rPr>
                <w:b/>
              </w:rPr>
              <w:t>Годовая выработка на отопление, Гкал</w:t>
            </w:r>
          </w:p>
        </w:tc>
        <w:tc>
          <w:tcPr>
            <w:tcW w:w="693" w:type="pct"/>
            <w:vAlign w:val="center"/>
            <w:hideMark/>
          </w:tcPr>
          <w:p w:rsidR="00243186" w:rsidRPr="007C0721" w:rsidRDefault="00243186" w:rsidP="005B7D5A">
            <w:pPr>
              <w:pStyle w:val="afd"/>
              <w:rPr>
                <w:b/>
              </w:rPr>
            </w:pPr>
            <w:r w:rsidRPr="007C0721">
              <w:rPr>
                <w:b/>
              </w:rPr>
              <w:t>Годовая выработка на ГВС, Гкал</w:t>
            </w:r>
          </w:p>
        </w:tc>
        <w:tc>
          <w:tcPr>
            <w:tcW w:w="757" w:type="pct"/>
            <w:vAlign w:val="center"/>
            <w:hideMark/>
          </w:tcPr>
          <w:p w:rsidR="00243186" w:rsidRPr="007C0721" w:rsidRDefault="00243186" w:rsidP="005B7D5A">
            <w:pPr>
              <w:pStyle w:val="afd"/>
              <w:rPr>
                <w:b/>
              </w:rPr>
            </w:pPr>
            <w:r w:rsidRPr="007C0721">
              <w:rPr>
                <w:b/>
              </w:rPr>
              <w:t>Суммарные годовые потери, Гкал</w:t>
            </w:r>
          </w:p>
        </w:tc>
        <w:tc>
          <w:tcPr>
            <w:tcW w:w="900" w:type="pct"/>
            <w:vAlign w:val="center"/>
            <w:hideMark/>
          </w:tcPr>
          <w:p w:rsidR="00243186" w:rsidRPr="007C0721" w:rsidRDefault="00243186" w:rsidP="005B7D5A">
            <w:pPr>
              <w:pStyle w:val="afd"/>
              <w:rPr>
                <w:b/>
              </w:rPr>
            </w:pPr>
            <w:r w:rsidRPr="007C0721">
              <w:rPr>
                <w:b/>
              </w:rPr>
              <w:t>Годовая выработка на собст</w:t>
            </w:r>
            <w:r w:rsidR="005B7D5A" w:rsidRPr="007C0721">
              <w:rPr>
                <w:b/>
              </w:rPr>
              <w:t xml:space="preserve">венные </w:t>
            </w:r>
            <w:r w:rsidRPr="007C0721">
              <w:rPr>
                <w:b/>
              </w:rPr>
              <w:t>нужды, Гкал</w:t>
            </w:r>
          </w:p>
        </w:tc>
        <w:tc>
          <w:tcPr>
            <w:tcW w:w="727" w:type="pct"/>
            <w:vAlign w:val="center"/>
            <w:hideMark/>
          </w:tcPr>
          <w:p w:rsidR="00243186" w:rsidRPr="007C0721" w:rsidRDefault="00243186" w:rsidP="005B7D5A">
            <w:pPr>
              <w:pStyle w:val="afd"/>
              <w:rPr>
                <w:b/>
              </w:rPr>
            </w:pPr>
            <w:r w:rsidRPr="007C0721">
              <w:rPr>
                <w:b/>
              </w:rPr>
              <w:t>Суммарная годовая выработка, Гкал</w:t>
            </w:r>
          </w:p>
        </w:tc>
      </w:tr>
      <w:tr w:rsidR="00AA1CCA" w:rsidRPr="007C0721" w:rsidTr="00346F91">
        <w:trPr>
          <w:trHeight w:val="20"/>
        </w:trPr>
        <w:tc>
          <w:tcPr>
            <w:tcW w:w="5000" w:type="pct"/>
            <w:gridSpan w:val="7"/>
            <w:vAlign w:val="center"/>
          </w:tcPr>
          <w:p w:rsidR="00AA1CCA" w:rsidRPr="007C0721" w:rsidRDefault="00AA1CCA" w:rsidP="005B7D5A">
            <w:pPr>
              <w:pStyle w:val="afd"/>
              <w:rPr>
                <w:b/>
              </w:rPr>
            </w:pPr>
            <w:r w:rsidRPr="007C0721">
              <w:rPr>
                <w:b/>
              </w:rPr>
              <w:t>2017 год</w:t>
            </w:r>
          </w:p>
        </w:tc>
      </w:tr>
      <w:tr w:rsidR="001D0AB4" w:rsidRPr="007C0721" w:rsidTr="00D35C4E">
        <w:trPr>
          <w:trHeight w:val="20"/>
        </w:trPr>
        <w:tc>
          <w:tcPr>
            <w:tcW w:w="267" w:type="pct"/>
            <w:vAlign w:val="center"/>
            <w:hideMark/>
          </w:tcPr>
          <w:p w:rsidR="001D0AB4" w:rsidRPr="007C0721" w:rsidRDefault="001D0AB4" w:rsidP="001D0AB4">
            <w:pPr>
              <w:pStyle w:val="afd"/>
            </w:pPr>
            <w:r w:rsidRPr="007C0721">
              <w:t>1</w:t>
            </w:r>
          </w:p>
        </w:tc>
        <w:tc>
          <w:tcPr>
            <w:tcW w:w="953" w:type="pct"/>
            <w:vAlign w:val="center"/>
            <w:hideMark/>
          </w:tcPr>
          <w:p w:rsidR="001D0AB4" w:rsidRPr="007C0721" w:rsidRDefault="001D0AB4" w:rsidP="001D0AB4">
            <w:pPr>
              <w:pStyle w:val="afd"/>
              <w:rPr>
                <w:rFonts w:eastAsiaTheme="minorEastAsia"/>
                <w:lang w:val="en-US" w:bidi="en-US"/>
              </w:rPr>
            </w:pPr>
            <w:r>
              <w:t>Анадырской ТЭЦ</w:t>
            </w:r>
          </w:p>
        </w:tc>
        <w:tc>
          <w:tcPr>
            <w:tcW w:w="703" w:type="pct"/>
            <w:vAlign w:val="center"/>
          </w:tcPr>
          <w:p w:rsidR="001D0AB4" w:rsidRPr="007C0721" w:rsidRDefault="001D0AB4" w:rsidP="001D0AB4">
            <w:pPr>
              <w:pStyle w:val="afd"/>
            </w:pPr>
            <w:r>
              <w:t>н/д</w:t>
            </w:r>
          </w:p>
        </w:tc>
        <w:tc>
          <w:tcPr>
            <w:tcW w:w="693" w:type="pct"/>
            <w:vAlign w:val="center"/>
            <w:hideMark/>
          </w:tcPr>
          <w:p w:rsidR="001D0AB4" w:rsidRPr="007C0721" w:rsidRDefault="001D0AB4" w:rsidP="001D0AB4">
            <w:pPr>
              <w:pStyle w:val="afd"/>
            </w:pPr>
            <w:r>
              <w:t>н/д</w:t>
            </w:r>
          </w:p>
        </w:tc>
        <w:tc>
          <w:tcPr>
            <w:tcW w:w="757" w:type="pct"/>
            <w:vAlign w:val="center"/>
            <w:hideMark/>
          </w:tcPr>
          <w:p w:rsidR="001D0AB4" w:rsidRPr="007C0721" w:rsidRDefault="001D0AB4" w:rsidP="001D0AB4">
            <w:pPr>
              <w:pStyle w:val="afd"/>
            </w:pPr>
            <w:r>
              <w:t>н/д</w:t>
            </w:r>
          </w:p>
        </w:tc>
        <w:tc>
          <w:tcPr>
            <w:tcW w:w="900" w:type="pct"/>
            <w:vAlign w:val="center"/>
            <w:hideMark/>
          </w:tcPr>
          <w:p w:rsidR="001D0AB4" w:rsidRPr="007C0721" w:rsidRDefault="001D0AB4" w:rsidP="001D0AB4">
            <w:pPr>
              <w:pStyle w:val="afd"/>
            </w:pPr>
            <w:r>
              <w:t>н/д</w:t>
            </w:r>
          </w:p>
        </w:tc>
        <w:tc>
          <w:tcPr>
            <w:tcW w:w="727" w:type="pct"/>
            <w:vAlign w:val="center"/>
          </w:tcPr>
          <w:p w:rsidR="001D0AB4" w:rsidRPr="007C0721" w:rsidRDefault="001D0AB4" w:rsidP="001D0AB4">
            <w:pPr>
              <w:pStyle w:val="afd"/>
            </w:pPr>
            <w:r>
              <w:t>н/д</w:t>
            </w:r>
          </w:p>
        </w:tc>
      </w:tr>
      <w:tr w:rsidR="001D0AB4" w:rsidRPr="007C0721" w:rsidTr="00D35C4E">
        <w:trPr>
          <w:trHeight w:val="20"/>
        </w:trPr>
        <w:tc>
          <w:tcPr>
            <w:tcW w:w="267" w:type="pct"/>
            <w:vAlign w:val="center"/>
            <w:hideMark/>
          </w:tcPr>
          <w:p w:rsidR="001D0AB4" w:rsidRPr="007C0721" w:rsidRDefault="001D0AB4" w:rsidP="001D0AB4">
            <w:pPr>
              <w:pStyle w:val="afd"/>
            </w:pPr>
            <w:r w:rsidRPr="007C0721">
              <w:t>1</w:t>
            </w:r>
          </w:p>
        </w:tc>
        <w:tc>
          <w:tcPr>
            <w:tcW w:w="953" w:type="pct"/>
            <w:vAlign w:val="center"/>
            <w:hideMark/>
          </w:tcPr>
          <w:p w:rsidR="001D0AB4" w:rsidRPr="007C0721" w:rsidRDefault="001D0AB4" w:rsidP="001D0AB4">
            <w:pPr>
              <w:pStyle w:val="afd"/>
              <w:rPr>
                <w:rFonts w:eastAsiaTheme="minorEastAsia"/>
                <w:lang w:val="en-US" w:bidi="en-US"/>
              </w:rPr>
            </w:pPr>
            <w:r>
              <w:t>Газомоторной ТЭЦ</w:t>
            </w:r>
          </w:p>
        </w:tc>
        <w:tc>
          <w:tcPr>
            <w:tcW w:w="703" w:type="pct"/>
            <w:vAlign w:val="center"/>
          </w:tcPr>
          <w:p w:rsidR="001D0AB4" w:rsidRPr="007C0721" w:rsidRDefault="001D0AB4" w:rsidP="001D0AB4">
            <w:pPr>
              <w:pStyle w:val="afd"/>
            </w:pPr>
            <w:r>
              <w:t>н/д</w:t>
            </w:r>
          </w:p>
        </w:tc>
        <w:tc>
          <w:tcPr>
            <w:tcW w:w="693" w:type="pct"/>
            <w:vAlign w:val="center"/>
            <w:hideMark/>
          </w:tcPr>
          <w:p w:rsidR="001D0AB4" w:rsidRPr="007C0721" w:rsidRDefault="001D0AB4" w:rsidP="001D0AB4">
            <w:pPr>
              <w:pStyle w:val="afd"/>
            </w:pPr>
            <w:r>
              <w:t>н/д</w:t>
            </w:r>
          </w:p>
        </w:tc>
        <w:tc>
          <w:tcPr>
            <w:tcW w:w="757" w:type="pct"/>
            <w:vAlign w:val="center"/>
            <w:hideMark/>
          </w:tcPr>
          <w:p w:rsidR="001D0AB4" w:rsidRPr="007C0721" w:rsidRDefault="001D0AB4" w:rsidP="001D0AB4">
            <w:pPr>
              <w:pStyle w:val="afd"/>
            </w:pPr>
            <w:r>
              <w:t>н/д</w:t>
            </w:r>
          </w:p>
        </w:tc>
        <w:tc>
          <w:tcPr>
            <w:tcW w:w="900" w:type="pct"/>
            <w:vAlign w:val="center"/>
            <w:hideMark/>
          </w:tcPr>
          <w:p w:rsidR="001D0AB4" w:rsidRPr="007C0721" w:rsidRDefault="001D0AB4" w:rsidP="001D0AB4">
            <w:pPr>
              <w:pStyle w:val="afd"/>
            </w:pPr>
            <w:r>
              <w:t>н/д</w:t>
            </w:r>
          </w:p>
        </w:tc>
        <w:tc>
          <w:tcPr>
            <w:tcW w:w="727" w:type="pct"/>
            <w:vAlign w:val="center"/>
          </w:tcPr>
          <w:p w:rsidR="001D0AB4" w:rsidRPr="007C0721" w:rsidRDefault="001D0AB4" w:rsidP="001D0AB4">
            <w:pPr>
              <w:pStyle w:val="afd"/>
            </w:pPr>
            <w:r>
              <w:t>н/д</w:t>
            </w:r>
          </w:p>
        </w:tc>
      </w:tr>
      <w:tr w:rsidR="00243186" w:rsidRPr="007C0721" w:rsidTr="005B7D5A">
        <w:trPr>
          <w:trHeight w:val="20"/>
        </w:trPr>
        <w:tc>
          <w:tcPr>
            <w:tcW w:w="5000" w:type="pct"/>
            <w:gridSpan w:val="7"/>
            <w:vAlign w:val="center"/>
            <w:hideMark/>
          </w:tcPr>
          <w:p w:rsidR="00243186" w:rsidRPr="007C0721" w:rsidRDefault="00243186" w:rsidP="005B7D5A">
            <w:pPr>
              <w:pStyle w:val="afd"/>
              <w:jc w:val="both"/>
            </w:pPr>
            <w:r w:rsidRPr="007C0721">
              <w:t>* - Данные отсутствуют</w:t>
            </w:r>
          </w:p>
        </w:tc>
      </w:tr>
      <w:tr w:rsidR="00AA1CCA" w:rsidRPr="007C0721" w:rsidTr="00DD3180">
        <w:trPr>
          <w:trHeight w:val="20"/>
          <w:tblHeader/>
        </w:trPr>
        <w:tc>
          <w:tcPr>
            <w:tcW w:w="5000" w:type="pct"/>
            <w:gridSpan w:val="7"/>
            <w:vAlign w:val="center"/>
          </w:tcPr>
          <w:p w:rsidR="00AA1CCA" w:rsidRPr="007C0721" w:rsidRDefault="00AA1CCA" w:rsidP="00AA1CCA">
            <w:pPr>
              <w:pStyle w:val="afd"/>
              <w:rPr>
                <w:b/>
              </w:rPr>
            </w:pPr>
            <w:r w:rsidRPr="007C0721">
              <w:rPr>
                <w:b/>
              </w:rPr>
              <w:t>2018 год</w:t>
            </w:r>
          </w:p>
        </w:tc>
      </w:tr>
      <w:tr w:rsidR="001D0AB4" w:rsidRPr="007C0721" w:rsidTr="007C0721">
        <w:trPr>
          <w:trHeight w:val="20"/>
        </w:trPr>
        <w:tc>
          <w:tcPr>
            <w:tcW w:w="267" w:type="pct"/>
            <w:vAlign w:val="center"/>
            <w:hideMark/>
          </w:tcPr>
          <w:p w:rsidR="001D0AB4" w:rsidRPr="007C0721" w:rsidRDefault="001D0AB4" w:rsidP="001D0AB4">
            <w:pPr>
              <w:pStyle w:val="afd"/>
            </w:pPr>
            <w:r w:rsidRPr="007C0721">
              <w:t>1</w:t>
            </w:r>
          </w:p>
        </w:tc>
        <w:tc>
          <w:tcPr>
            <w:tcW w:w="953" w:type="pct"/>
            <w:vAlign w:val="center"/>
            <w:hideMark/>
          </w:tcPr>
          <w:p w:rsidR="001D0AB4" w:rsidRPr="007C0721" w:rsidRDefault="001D0AB4" w:rsidP="001D0AB4">
            <w:pPr>
              <w:pStyle w:val="afd"/>
              <w:rPr>
                <w:rFonts w:eastAsiaTheme="minorEastAsia"/>
                <w:lang w:val="en-US" w:bidi="en-US"/>
              </w:rPr>
            </w:pPr>
            <w:r>
              <w:t>Анадырской ТЭЦ</w:t>
            </w:r>
          </w:p>
        </w:tc>
        <w:tc>
          <w:tcPr>
            <w:tcW w:w="703" w:type="pct"/>
            <w:vAlign w:val="center"/>
          </w:tcPr>
          <w:p w:rsidR="001D0AB4" w:rsidRPr="007C0721" w:rsidRDefault="001D0AB4" w:rsidP="001D0AB4">
            <w:pPr>
              <w:pStyle w:val="afd"/>
            </w:pPr>
            <w:r>
              <w:t>108823</w:t>
            </w:r>
          </w:p>
        </w:tc>
        <w:tc>
          <w:tcPr>
            <w:tcW w:w="693" w:type="pct"/>
            <w:vAlign w:val="center"/>
            <w:hideMark/>
          </w:tcPr>
          <w:p w:rsidR="001D0AB4" w:rsidRPr="007C0721" w:rsidRDefault="001D0AB4" w:rsidP="001D0AB4">
            <w:pPr>
              <w:pStyle w:val="afd"/>
            </w:pPr>
            <w:r>
              <w:t>н/д</w:t>
            </w:r>
          </w:p>
        </w:tc>
        <w:tc>
          <w:tcPr>
            <w:tcW w:w="757" w:type="pct"/>
            <w:vAlign w:val="center"/>
          </w:tcPr>
          <w:p w:rsidR="001D0AB4" w:rsidRPr="007C0721" w:rsidRDefault="001D0AB4" w:rsidP="001D0AB4">
            <w:pPr>
              <w:pStyle w:val="afd"/>
            </w:pPr>
            <w:r>
              <w:t>н/д</w:t>
            </w:r>
          </w:p>
        </w:tc>
        <w:tc>
          <w:tcPr>
            <w:tcW w:w="900" w:type="pct"/>
            <w:vAlign w:val="center"/>
          </w:tcPr>
          <w:p w:rsidR="001D0AB4" w:rsidRPr="007C0721" w:rsidRDefault="001D0AB4" w:rsidP="001D0AB4">
            <w:pPr>
              <w:pStyle w:val="afd"/>
            </w:pPr>
            <w:r>
              <w:t>н/д</w:t>
            </w:r>
          </w:p>
        </w:tc>
        <w:tc>
          <w:tcPr>
            <w:tcW w:w="727" w:type="pct"/>
            <w:vAlign w:val="center"/>
          </w:tcPr>
          <w:p w:rsidR="001D0AB4" w:rsidRPr="007C0721" w:rsidRDefault="001D0AB4" w:rsidP="001D0AB4">
            <w:pPr>
              <w:pStyle w:val="afd"/>
            </w:pPr>
            <w:r>
              <w:t>108823</w:t>
            </w:r>
          </w:p>
        </w:tc>
      </w:tr>
      <w:tr w:rsidR="001D0AB4" w:rsidRPr="007C0721" w:rsidTr="007C0721">
        <w:trPr>
          <w:trHeight w:val="20"/>
        </w:trPr>
        <w:tc>
          <w:tcPr>
            <w:tcW w:w="267" w:type="pct"/>
            <w:vAlign w:val="center"/>
            <w:hideMark/>
          </w:tcPr>
          <w:p w:rsidR="001D0AB4" w:rsidRPr="007C0721" w:rsidRDefault="001D0AB4" w:rsidP="001D0AB4">
            <w:pPr>
              <w:pStyle w:val="afd"/>
            </w:pPr>
            <w:r w:rsidRPr="007C0721">
              <w:t>1</w:t>
            </w:r>
          </w:p>
        </w:tc>
        <w:tc>
          <w:tcPr>
            <w:tcW w:w="953" w:type="pct"/>
            <w:vAlign w:val="center"/>
            <w:hideMark/>
          </w:tcPr>
          <w:p w:rsidR="001D0AB4" w:rsidRPr="007C0721" w:rsidRDefault="001D0AB4" w:rsidP="001D0AB4">
            <w:pPr>
              <w:pStyle w:val="afd"/>
              <w:rPr>
                <w:rFonts w:eastAsiaTheme="minorEastAsia"/>
                <w:lang w:val="en-US" w:bidi="en-US"/>
              </w:rPr>
            </w:pPr>
            <w:r>
              <w:t>Газомоторной ТЭЦ</w:t>
            </w:r>
          </w:p>
        </w:tc>
        <w:tc>
          <w:tcPr>
            <w:tcW w:w="703" w:type="pct"/>
            <w:vAlign w:val="center"/>
          </w:tcPr>
          <w:p w:rsidR="001D0AB4" w:rsidRPr="007C0721" w:rsidRDefault="001D0AB4" w:rsidP="001D0AB4">
            <w:pPr>
              <w:pStyle w:val="afd"/>
            </w:pPr>
            <w:r>
              <w:t>105291</w:t>
            </w:r>
          </w:p>
        </w:tc>
        <w:tc>
          <w:tcPr>
            <w:tcW w:w="693" w:type="pct"/>
            <w:vAlign w:val="center"/>
            <w:hideMark/>
          </w:tcPr>
          <w:p w:rsidR="001D0AB4" w:rsidRPr="007C0721" w:rsidRDefault="001D0AB4" w:rsidP="001D0AB4">
            <w:pPr>
              <w:pStyle w:val="afd"/>
            </w:pPr>
            <w:r>
              <w:t>н/д</w:t>
            </w:r>
          </w:p>
        </w:tc>
        <w:tc>
          <w:tcPr>
            <w:tcW w:w="757" w:type="pct"/>
            <w:vAlign w:val="center"/>
          </w:tcPr>
          <w:p w:rsidR="001D0AB4" w:rsidRPr="007C0721" w:rsidRDefault="001D0AB4" w:rsidP="001D0AB4">
            <w:pPr>
              <w:pStyle w:val="afd"/>
            </w:pPr>
            <w:r>
              <w:t>н/д</w:t>
            </w:r>
          </w:p>
        </w:tc>
        <w:tc>
          <w:tcPr>
            <w:tcW w:w="900" w:type="pct"/>
            <w:vAlign w:val="center"/>
          </w:tcPr>
          <w:p w:rsidR="001D0AB4" w:rsidRPr="007C0721" w:rsidRDefault="001D0AB4" w:rsidP="001D0AB4">
            <w:pPr>
              <w:pStyle w:val="afd"/>
            </w:pPr>
            <w:r>
              <w:t>н/д</w:t>
            </w:r>
          </w:p>
        </w:tc>
        <w:tc>
          <w:tcPr>
            <w:tcW w:w="727" w:type="pct"/>
            <w:vAlign w:val="center"/>
          </w:tcPr>
          <w:p w:rsidR="001D0AB4" w:rsidRPr="007C0721" w:rsidRDefault="001D0AB4" w:rsidP="001D0AB4">
            <w:pPr>
              <w:pStyle w:val="afd"/>
            </w:pPr>
            <w:r>
              <w:t>105291</w:t>
            </w:r>
          </w:p>
        </w:tc>
      </w:tr>
      <w:tr w:rsidR="00AA1CCA" w:rsidRPr="007C0721" w:rsidTr="00DD3180">
        <w:trPr>
          <w:trHeight w:val="20"/>
        </w:trPr>
        <w:tc>
          <w:tcPr>
            <w:tcW w:w="5000" w:type="pct"/>
            <w:gridSpan w:val="7"/>
            <w:vAlign w:val="center"/>
            <w:hideMark/>
          </w:tcPr>
          <w:p w:rsidR="00AA1CCA" w:rsidRPr="007C0721" w:rsidRDefault="001D0AB4" w:rsidP="00DD3180">
            <w:pPr>
              <w:pStyle w:val="afd"/>
              <w:jc w:val="both"/>
            </w:pPr>
            <w:r>
              <w:t>н/д</w:t>
            </w:r>
            <w:r w:rsidR="00AA1CCA" w:rsidRPr="007C0721">
              <w:t xml:space="preserve"> - Данные отсутствуют</w:t>
            </w:r>
          </w:p>
        </w:tc>
      </w:tr>
    </w:tbl>
    <w:p w:rsidR="00243186" w:rsidRPr="00B74FBF" w:rsidRDefault="00243186" w:rsidP="005B7D5A">
      <w:pPr>
        <w:pStyle w:val="afff1"/>
        <w:spacing w:before="120" w:after="0"/>
      </w:pPr>
      <w:r w:rsidRPr="004C3F7F">
        <w:t xml:space="preserve">Структура тепловой нагрузки потребителей по расчетным элементам территориального деления </w:t>
      </w:r>
      <w:r w:rsidR="000E296A">
        <w:t>муниципального образования городского округа Анадырь</w:t>
      </w:r>
      <w:r w:rsidRPr="004C3F7F">
        <w:t xml:space="preserve"> на перспективу приведена в таблице 1</w:t>
      </w:r>
      <w:r w:rsidRPr="004C3F7F">
        <w:rPr>
          <w:noProof/>
        </w:rPr>
        <w:t>.</w:t>
      </w:r>
      <w:r w:rsidR="0018322C">
        <w:rPr>
          <w:noProof/>
        </w:rPr>
        <w:t>2</w:t>
      </w:r>
      <w:r w:rsidRPr="004C3F7F">
        <w:t>.</w:t>
      </w:r>
    </w:p>
    <w:p w:rsidR="00243186" w:rsidRPr="00B74FBF" w:rsidRDefault="00243186" w:rsidP="00243186">
      <w:pPr>
        <w:pStyle w:val="afff1"/>
        <w:jc w:val="right"/>
      </w:pPr>
      <w:r w:rsidRPr="00B74FBF">
        <w:t>Таблица 1.</w:t>
      </w:r>
      <w:r w:rsidR="0018322C">
        <w:t>2</w:t>
      </w:r>
    </w:p>
    <w:tbl>
      <w:tblPr>
        <w:tblStyle w:val="af9"/>
        <w:tblW w:w="5094" w:type="pct"/>
        <w:jc w:val="center"/>
        <w:shd w:val="clear" w:color="auto" w:fill="FFFF00"/>
        <w:tblLayout w:type="fixed"/>
        <w:tblLook w:val="04A0"/>
      </w:tblPr>
      <w:tblGrid>
        <w:gridCol w:w="2797"/>
        <w:gridCol w:w="1089"/>
        <w:gridCol w:w="1182"/>
        <w:gridCol w:w="1049"/>
        <w:gridCol w:w="982"/>
        <w:gridCol w:w="1116"/>
        <w:gridCol w:w="1391"/>
      </w:tblGrid>
      <w:tr w:rsidR="00243186" w:rsidRPr="00A974BF" w:rsidTr="00A65F83">
        <w:trPr>
          <w:trHeight w:val="417"/>
          <w:tblHeader/>
          <w:jc w:val="center"/>
        </w:trPr>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3186" w:rsidRPr="00A974BF" w:rsidRDefault="00243186" w:rsidP="00EA2D75">
            <w:pPr>
              <w:pStyle w:val="afd"/>
              <w:rPr>
                <w:b/>
              </w:rPr>
            </w:pPr>
            <w:r w:rsidRPr="00A974BF">
              <w:rPr>
                <w:b/>
              </w:rPr>
              <w:t>Наименование показателя</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3186" w:rsidRPr="00A974BF" w:rsidRDefault="00243186" w:rsidP="00EA2D75">
            <w:pPr>
              <w:pStyle w:val="afd"/>
              <w:rPr>
                <w:b/>
              </w:rPr>
            </w:pPr>
            <w:r w:rsidRPr="00A974BF">
              <w:rPr>
                <w:b/>
              </w:rPr>
              <w:t>2018г</w:t>
            </w:r>
            <w:r w:rsidR="00A974BF">
              <w:rPr>
                <w:b/>
              </w:rPr>
              <w:t>.</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186" w:rsidRPr="00A974BF" w:rsidRDefault="00243186" w:rsidP="00EA2D75">
            <w:pPr>
              <w:pStyle w:val="afd"/>
              <w:rPr>
                <w:b/>
              </w:rPr>
            </w:pPr>
            <w:r w:rsidRPr="00A974BF">
              <w:rPr>
                <w:b/>
              </w:rPr>
              <w:t>2019г</w:t>
            </w:r>
            <w:r w:rsidR="00A974BF">
              <w:rPr>
                <w:b/>
              </w:rPr>
              <w:t>.</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186" w:rsidRPr="00A974BF" w:rsidRDefault="00243186" w:rsidP="00EA2D75">
            <w:pPr>
              <w:pStyle w:val="afd"/>
              <w:rPr>
                <w:b/>
              </w:rPr>
            </w:pPr>
            <w:r w:rsidRPr="00A974BF">
              <w:rPr>
                <w:b/>
              </w:rPr>
              <w:t>2020г</w:t>
            </w:r>
            <w:r w:rsidR="00A974BF">
              <w:rPr>
                <w:b/>
              </w:rPr>
              <w:t>.</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186" w:rsidRPr="00A974BF" w:rsidRDefault="00243186" w:rsidP="00EA2D75">
            <w:pPr>
              <w:pStyle w:val="afd"/>
              <w:rPr>
                <w:b/>
              </w:rPr>
            </w:pPr>
            <w:r w:rsidRPr="00A974BF">
              <w:rPr>
                <w:b/>
              </w:rPr>
              <w:t>2021г</w:t>
            </w:r>
            <w:r w:rsidR="00A974BF">
              <w:rPr>
                <w:b/>
              </w:rPr>
              <w:t>.</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186" w:rsidRPr="00A974BF" w:rsidRDefault="00243186" w:rsidP="00EA2D75">
            <w:pPr>
              <w:pStyle w:val="afd"/>
              <w:rPr>
                <w:b/>
              </w:rPr>
            </w:pPr>
            <w:r w:rsidRPr="00A974BF">
              <w:rPr>
                <w:b/>
              </w:rPr>
              <w:t>2022г</w:t>
            </w:r>
            <w:r w:rsidR="00A974BF">
              <w:rPr>
                <w:b/>
              </w:rPr>
              <w:t>.</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3186" w:rsidRPr="00A974BF" w:rsidRDefault="00A974BF" w:rsidP="00A974BF">
            <w:pPr>
              <w:pStyle w:val="afd"/>
              <w:rPr>
                <w:b/>
              </w:rPr>
            </w:pPr>
            <w:r>
              <w:rPr>
                <w:b/>
              </w:rPr>
              <w:t>2023</w:t>
            </w:r>
            <w:r w:rsidR="00243186" w:rsidRPr="00A974BF">
              <w:rPr>
                <w:b/>
              </w:rPr>
              <w:t>-</w:t>
            </w:r>
            <w:r w:rsidR="000E296A">
              <w:rPr>
                <w:b/>
              </w:rPr>
              <w:t>2030</w:t>
            </w:r>
            <w:r>
              <w:rPr>
                <w:b/>
              </w:rPr>
              <w:t xml:space="preserve"> г</w:t>
            </w:r>
            <w:r w:rsidR="00243186" w:rsidRPr="00A974BF">
              <w:rPr>
                <w:b/>
              </w:rPr>
              <w:t>г</w:t>
            </w:r>
            <w:r>
              <w:rPr>
                <w:b/>
              </w:rPr>
              <w:t>.</w:t>
            </w:r>
          </w:p>
        </w:tc>
      </w:tr>
      <w:tr w:rsidR="00D402E2" w:rsidRPr="00A974BF" w:rsidTr="003246FD">
        <w:trPr>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2E2" w:rsidRPr="00A974BF" w:rsidRDefault="00D35C4E" w:rsidP="00C82FB3">
            <w:pPr>
              <w:pStyle w:val="afd"/>
              <w:rPr>
                <w:b/>
              </w:rPr>
            </w:pPr>
            <w:r>
              <w:rPr>
                <w:b/>
              </w:rPr>
              <w:t>Анадырской ТЭЦ</w:t>
            </w:r>
          </w:p>
        </w:tc>
      </w:tr>
      <w:tr w:rsidR="00C154ED" w:rsidRPr="00A974BF" w:rsidTr="003246FD">
        <w:trPr>
          <w:jc w:val="center"/>
        </w:trPr>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rsidRPr="00A974BF">
              <w:t>Всего потребление тепловой энергии Гкал/ч, в том числе:</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140</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140</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140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140</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140</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140</w:t>
            </w:r>
          </w:p>
        </w:tc>
      </w:tr>
      <w:tr w:rsidR="00C154ED" w:rsidRPr="00A974BF" w:rsidTr="003246FD">
        <w:trPr>
          <w:jc w:val="center"/>
        </w:trPr>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rsidRPr="00A974BF">
              <w:t>Потребление тепловой энергии на отопление и вентиляцию, Гкал/ч</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r>
      <w:tr w:rsidR="00C154ED" w:rsidRPr="00A974BF" w:rsidTr="003246FD">
        <w:trPr>
          <w:jc w:val="center"/>
        </w:trPr>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rsidRPr="00A974BF">
              <w:t>Потребление тепловой энергии на ГВС, Гкал/ч</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r>
      <w:tr w:rsidR="00243186" w:rsidRPr="00A974BF" w:rsidTr="00A65F83">
        <w:trPr>
          <w:trHeight w:val="365"/>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3186" w:rsidRPr="00A974BF" w:rsidRDefault="00D35C4E" w:rsidP="00EA2D75">
            <w:pPr>
              <w:pStyle w:val="afd"/>
              <w:rPr>
                <w:b/>
              </w:rPr>
            </w:pPr>
            <w:r>
              <w:rPr>
                <w:b/>
              </w:rPr>
              <w:t>Газомоторной ТЭЦ</w:t>
            </w:r>
          </w:p>
        </w:tc>
      </w:tr>
      <w:tr w:rsidR="00C154ED" w:rsidRPr="00A974BF" w:rsidTr="003246FD">
        <w:trPr>
          <w:jc w:val="center"/>
        </w:trPr>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rsidRPr="00A974BF">
              <w:t>Всего потребление тепловой энергии Гкал/ч, в том числе:</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73,44</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73,44</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73,44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73,44</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73,44</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73,44</w:t>
            </w:r>
          </w:p>
        </w:tc>
      </w:tr>
      <w:tr w:rsidR="00C154ED" w:rsidRPr="00A974BF" w:rsidTr="003246FD">
        <w:trPr>
          <w:jc w:val="center"/>
        </w:trPr>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rsidRPr="00A974BF">
              <w:lastRenderedPageBreak/>
              <w:t>Потребление тепловой энергии на отопление и вентиляцию, Гкал/ч</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r>
      <w:tr w:rsidR="00C154ED" w:rsidRPr="00A974BF" w:rsidTr="003246FD">
        <w:trPr>
          <w:jc w:val="center"/>
        </w:trPr>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rsidRPr="00A974BF">
              <w:t>Потребление тепловой энергии на ГВС, Гкал/ч</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c>
          <w:tcPr>
            <w:tcW w:w="7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54ED" w:rsidRPr="00A974BF" w:rsidRDefault="00C154ED" w:rsidP="00C154ED">
            <w:pPr>
              <w:pStyle w:val="afd"/>
            </w:pPr>
            <w:r>
              <w:t>н/д</w:t>
            </w:r>
          </w:p>
        </w:tc>
      </w:tr>
    </w:tbl>
    <w:p w:rsidR="004843BD" w:rsidRDefault="005F119E" w:rsidP="00B0709D">
      <w:pPr>
        <w:spacing w:before="60" w:after="0"/>
      </w:pPr>
      <w:r w:rsidRPr="00E63DED">
        <w:t>Обеспечение</w:t>
      </w:r>
      <w:r w:rsidRPr="00E9680E">
        <w:t xml:space="preserve"> перспективного прироста тепловой энергии в </w:t>
      </w:r>
      <w:r w:rsidR="00C154ED">
        <w:t>г.о. Анадырь</w:t>
      </w:r>
      <w:r w:rsidRPr="00E9680E">
        <w:t xml:space="preserve"> рассмотрено в </w:t>
      </w:r>
      <w:r w:rsidRPr="00C82447">
        <w:rPr>
          <w:i/>
        </w:rPr>
        <w:t>главе 7 «Предложения по строительству, реконструкции и техническому перевооружению источников тепловой энергии»</w:t>
      </w:r>
      <w:r w:rsidR="00E50CA0">
        <w:t>.</w:t>
      </w:r>
    </w:p>
    <w:p w:rsidR="000F5F13" w:rsidRPr="00D47311" w:rsidRDefault="00842B09" w:rsidP="002A02FC">
      <w:pPr>
        <w:pStyle w:val="11"/>
        <w:spacing w:after="200"/>
        <w:rPr>
          <w:rFonts w:eastAsia="Times New Roman"/>
        </w:rPr>
      </w:pPr>
      <w:bookmarkStart w:id="16" w:name="_Toc523494419"/>
      <w:bookmarkStart w:id="17" w:name="_Toc532982821"/>
      <w:bookmarkStart w:id="18" w:name="_Toc27477468"/>
      <w: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6"/>
      <w:bookmarkEnd w:id="17"/>
      <w:bookmarkEnd w:id="18"/>
    </w:p>
    <w:p w:rsidR="00346F91" w:rsidRDefault="00346F91" w:rsidP="00346F91">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2A02FC" w:rsidRDefault="00346F91" w:rsidP="00346F91">
      <w:pPr>
        <w:spacing w:after="0"/>
      </w:pPr>
      <w:r w:rsidRPr="003B5C6A">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r w:rsidR="00332539" w:rsidRPr="00D47311">
        <w:t>.</w:t>
      </w:r>
    </w:p>
    <w:p w:rsidR="00772A1D" w:rsidRPr="00772A1D" w:rsidRDefault="00772A1D" w:rsidP="00772A1D">
      <w:pPr>
        <w:pStyle w:val="11"/>
      </w:pPr>
      <w:bookmarkStart w:id="19" w:name="_Toc27477469"/>
      <w:r w:rsidRPr="00772A1D">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9"/>
    </w:p>
    <w:p w:rsidR="002A02FC" w:rsidRDefault="00772A1D" w:rsidP="00346F91">
      <w:pPr>
        <w:spacing w:after="0"/>
      </w:pPr>
      <w:r w:rsidRPr="00772A1D">
        <w:t xml:space="preserve">Информация о существующих и перспективных величинах средневзвешенной плотности тепловой нагрузки в каждом расчетном элементе территориального деления отсутствует. </w:t>
      </w:r>
      <w:r w:rsidR="002A02FC">
        <w:br w:type="page"/>
      </w:r>
    </w:p>
    <w:p w:rsidR="000F5F13" w:rsidRPr="00E50CA0" w:rsidRDefault="00842B09" w:rsidP="005A6C86">
      <w:pPr>
        <w:pStyle w:val="22"/>
        <w:jc w:val="center"/>
      </w:pPr>
      <w:bookmarkStart w:id="20" w:name="_Toc27477470"/>
      <w:r>
        <w:lastRenderedPageBreak/>
        <w:t>Существующие и п</w:t>
      </w:r>
      <w:r w:rsidR="00234DD8" w:rsidRPr="00E50CA0">
        <w:t>ерспективные балансы тепловой мощности источников тепловой энергии и тепловой нагрузки потребителей</w:t>
      </w:r>
      <w:bookmarkEnd w:id="20"/>
    </w:p>
    <w:p w:rsidR="000F5F13" w:rsidRPr="009D596E" w:rsidRDefault="00842B09" w:rsidP="002A02FC">
      <w:pPr>
        <w:pStyle w:val="11"/>
        <w:spacing w:after="200"/>
        <w:rPr>
          <w:rFonts w:eastAsia="Times New Roman"/>
        </w:rPr>
      </w:pPr>
      <w:bookmarkStart w:id="21" w:name="_Toc523494421"/>
      <w:bookmarkStart w:id="22" w:name="_Toc532982823"/>
      <w:bookmarkStart w:id="23" w:name="_Toc27477471"/>
      <w:r>
        <w:t>а) описание существующих и перспективных зон действия систем теплоснабжения и источников тепловой энергии</w:t>
      </w:r>
      <w:bookmarkEnd w:id="21"/>
      <w:bookmarkEnd w:id="22"/>
      <w:bookmarkEnd w:id="23"/>
    </w:p>
    <w:p w:rsidR="00674FE7" w:rsidRDefault="00674FE7" w:rsidP="00674FE7">
      <w:r>
        <w:t>В Муниципальном образовании городе Анадырь преобладает централизованное теплоснабжение, которое осуществляется от Анадырской теплоэлектроцентрали (далее - Анадырская ТЭЦ) и Анадырской газомоторной теплоэлектроцентралью (далее - Анадырская ГМТЭЦ) с суммарной установленной тепловой мощностью 213,14 Гкал/ч. Централизованная система теплоснабжения города сложилась, в основном, в 1973 - 1988 годы. Теплоснабжение города Анадырь и поселка Тавайваам осуществляется от обособленного предприятия «Чукотэнерго» Анадырская ТЭЦ с установленной тепловой мощностью 140 Гкал/ч и электрической мощностью 56 МВт, а также от Анадырская ГМТЭЦ с установленной тепловой мощностью 73,44 Гкал/час и электрической мощностью 28,65 МВт. Источники теплоснабжения г. Анадырь являются собственностью АО «Чукотэнерго» и эксплуатируются этой же организацией. Оба источника теплоснабжения города Анадырь работают на единую сеть. Вода на нужды ГВС отпускается потребителю по закрытой схеме теплоснабжения Муниципальным предприятием городского округа Анадырь «Городское коммунальное хозяйство» (далее - МП ГКХ).</w:t>
      </w:r>
    </w:p>
    <w:p w:rsidR="00674FE7" w:rsidRDefault="00674FE7" w:rsidP="00674FE7">
      <w:r>
        <w:t>Обслуживанием тепловых сетей и центральных тепловых пунктов занимается МП ГКХ г. Анадырь на основании договора хозяйственного ведения, заключенного с администрацией г. Анадырь. Собственниками тепловых сетей и ЦТП являются Администрация г. Анадырь.</w:t>
      </w:r>
    </w:p>
    <w:p w:rsidR="00A974BF" w:rsidRPr="00A974BF" w:rsidRDefault="00A974BF" w:rsidP="00A974BF">
      <w:r w:rsidRPr="00A974BF">
        <w:t xml:space="preserve">Границы зон действия источников тепловой энергии представлены на </w:t>
      </w:r>
      <w:r w:rsidRPr="00A47C79">
        <w:t>рисунках</w:t>
      </w:r>
      <w:r w:rsidR="000B4376">
        <w:t>2</w:t>
      </w:r>
      <w:r w:rsidRPr="00A974BF">
        <w:t>.</w:t>
      </w:r>
      <w:r w:rsidR="0010271D">
        <w:t>1</w:t>
      </w:r>
      <w:r w:rsidRPr="00A974BF">
        <w:t xml:space="preserve">. </w:t>
      </w:r>
    </w:p>
    <w:p w:rsidR="00A974BF" w:rsidRPr="00076781" w:rsidRDefault="00D74255" w:rsidP="00A974BF">
      <w:pPr>
        <w:pStyle w:val="afff1"/>
        <w:ind w:firstLine="0"/>
        <w:jc w:val="center"/>
      </w:pPr>
      <w:r>
        <w:rPr>
          <w:noProof/>
        </w:rPr>
        <w:lastRenderedPageBreak/>
        <w:pict>
          <v:group id="_x0000_s1028" style="position:absolute;left:0;text-align:left;margin-left:-22.4pt;margin-top:.2pt;width:458.05pt;height:709.6pt;z-index:251659264;mso-wrap-distance-left:7in;mso-wrap-distance-right:7in;mso-position-horizontal-relative:margin" coordorigin="1838,1238" coordsize="9101,14386">
            <v:shape id="_x0000_s1029" style="position:absolute;left:1838;top:1238;width:9101;height:13291" coordsize="21600,21600" o:spt="100" o:preferrelative="t" wrapcoords="0 0 0 21600 21600 21600 21600 0 0 0" adj="0,,0" path="">
              <v:stroke joinstyle="round"/>
              <v:imagedata r:id="rId10" o:title="2"/>
              <v:formulas/>
              <v:path o:connecttype="segments"/>
              <o:lock v:ext="edit" aspectratio="t"/>
            </v:shape>
            <v:shape id="_x0000_s1030" type="#_x0000_t202" style="position:absolute;left:2510;top:14664;width:7733;height:960" filled="f" strokecolor="white" strokeweight="0">
              <v:textbox style="mso-next-textbox:#_x0000_s1030" inset="0,0,0,0">
                <w:txbxContent>
                  <w:p w:rsidR="00D61AA2" w:rsidRPr="001D43A9" w:rsidRDefault="00D61AA2" w:rsidP="00674FE7">
                    <w:pPr>
                      <w:pStyle w:val="Style254"/>
                      <w:rPr>
                        <w:b/>
                        <w:i/>
                        <w:sz w:val="24"/>
                        <w:szCs w:val="26"/>
                      </w:rPr>
                    </w:pPr>
                    <w:r>
                      <w:rPr>
                        <w:rStyle w:val="CharStyle330"/>
                        <w:sz w:val="24"/>
                      </w:rPr>
                      <w:t>Рисунок 2.</w:t>
                    </w:r>
                    <w:r w:rsidRPr="001D43A9">
                      <w:rPr>
                        <w:rStyle w:val="CharStyle330"/>
                        <w:sz w:val="24"/>
                      </w:rPr>
                      <w:t>1. Зона действия источников те</w:t>
                    </w:r>
                    <w:r>
                      <w:rPr>
                        <w:rStyle w:val="CharStyle330"/>
                        <w:sz w:val="24"/>
                      </w:rPr>
                      <w:t>плоснабжения</w:t>
                    </w:r>
                  </w:p>
                </w:txbxContent>
              </v:textbox>
            </v:shape>
            <w10:wrap type="topAndBottom" anchorx="margin"/>
          </v:group>
        </w:pict>
      </w:r>
    </w:p>
    <w:p w:rsidR="00A974BF" w:rsidRPr="00076781" w:rsidRDefault="00A974BF" w:rsidP="00A974BF">
      <w:pPr>
        <w:pStyle w:val="S"/>
      </w:pPr>
      <w:r w:rsidRPr="00076781">
        <w:lastRenderedPageBreak/>
        <w:t>Система теплоснабжения включает в себя: источники тепла, тепловые сети и системы теплопотребления.</w:t>
      </w:r>
    </w:p>
    <w:p w:rsidR="009D596E" w:rsidRPr="009D596E" w:rsidRDefault="009D596E" w:rsidP="00A47C79">
      <w:pPr>
        <w:pStyle w:val="afff1"/>
        <w:spacing w:before="120"/>
        <w:ind w:firstLine="567"/>
        <w:rPr>
          <w:b/>
        </w:rPr>
      </w:pPr>
      <w:r w:rsidRPr="009D596E">
        <w:rPr>
          <w:b/>
        </w:rPr>
        <w:t>Перспективные</w:t>
      </w:r>
      <w:r w:rsidR="00842B09">
        <w:rPr>
          <w:b/>
        </w:rPr>
        <w:t xml:space="preserve"> зоны действия теплоисточников</w:t>
      </w:r>
    </w:p>
    <w:p w:rsidR="0029748D" w:rsidRPr="00076781" w:rsidRDefault="0029748D" w:rsidP="00A47C79">
      <w:pPr>
        <w:pStyle w:val="S"/>
        <w:spacing w:after="60"/>
      </w:pPr>
      <w:r w:rsidRPr="00076781">
        <w:t xml:space="preserve">На перспективу </w:t>
      </w:r>
      <w:r w:rsidR="001A175C">
        <w:t xml:space="preserve">не </w:t>
      </w:r>
      <w:r w:rsidRPr="00076781">
        <w:t>планируется изменение зон действия теплоисточник</w:t>
      </w:r>
      <w:r w:rsidR="001A175C">
        <w:t>а.</w:t>
      </w:r>
    </w:p>
    <w:p w:rsidR="000F5F13" w:rsidRPr="009D596E" w:rsidRDefault="00842B09" w:rsidP="002A02FC">
      <w:pPr>
        <w:pStyle w:val="11"/>
        <w:spacing w:after="200"/>
        <w:rPr>
          <w:rFonts w:eastAsia="Times New Roman"/>
        </w:rPr>
      </w:pPr>
      <w:bookmarkStart w:id="24" w:name="ZAP24AA3E1"/>
      <w:bookmarkStart w:id="25" w:name="ZAP29OS3FI"/>
      <w:bookmarkStart w:id="26" w:name="bssPhr86"/>
      <w:bookmarkStart w:id="27" w:name="_Toc523494422"/>
      <w:bookmarkStart w:id="28" w:name="_Toc532982824"/>
      <w:bookmarkStart w:id="29" w:name="_Toc27477472"/>
      <w:bookmarkEnd w:id="24"/>
      <w:bookmarkEnd w:id="25"/>
      <w:bookmarkEnd w:id="26"/>
      <w:r>
        <w:t>б) описание существующих и перспективных зон действия индивидуальных источников тепловой энергии</w:t>
      </w:r>
      <w:bookmarkEnd w:id="27"/>
      <w:bookmarkEnd w:id="28"/>
      <w:bookmarkEnd w:id="29"/>
    </w:p>
    <w:p w:rsidR="0029748D" w:rsidRPr="00076781" w:rsidRDefault="0029748D" w:rsidP="0029748D">
      <w:r w:rsidRPr="00076781">
        <w:t xml:space="preserve">Большая часть индивидуальных жилых домов, объектов административно-общественного и производственного назначения обеспечена теплоснабжением от индивидуальных источников теплоснабжения. Поскольку данные об установленной тепловой мощности этих теплогенераторов отсутствуют, не представляется возможности оценить резервы этого вида оборудования. </w:t>
      </w:r>
    </w:p>
    <w:p w:rsidR="0029748D" w:rsidRPr="00076781" w:rsidRDefault="0029748D" w:rsidP="0029748D">
      <w:pPr>
        <w:spacing w:after="60"/>
        <w:rPr>
          <w:szCs w:val="20"/>
        </w:rPr>
      </w:pPr>
      <w:r w:rsidRPr="00076781">
        <w:rPr>
          <w:szCs w:val="20"/>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076781">
        <w:rPr>
          <w:szCs w:val="20"/>
        </w:rPr>
        <w:softHyphen/>
        <w:t>номных источников теплоснабжения целесообразно в случаях:</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значительной удаленности от существующих и перспективных тепловых сетей;</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малой подключаемой нагрузки (менее 0,01 Гкал/ч);</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отсутствия резервов тепловой мощности в границах застройки на данный момент и в рассматриваемой перспективе;</w:t>
      </w:r>
    </w:p>
    <w:p w:rsidR="0029748D" w:rsidRPr="0029748D" w:rsidRDefault="0029748D" w:rsidP="00125217">
      <w:pPr>
        <w:pStyle w:val="af3"/>
        <w:numPr>
          <w:ilvl w:val="0"/>
          <w:numId w:val="17"/>
        </w:numPr>
        <w:tabs>
          <w:tab w:val="left" w:pos="993"/>
        </w:tabs>
        <w:spacing w:line="276" w:lineRule="auto"/>
        <w:ind w:left="0" w:firstLine="567"/>
        <w:contextualSpacing w:val="0"/>
        <w:jc w:val="both"/>
        <w:rPr>
          <w:sz w:val="24"/>
        </w:rPr>
      </w:pPr>
      <w:r w:rsidRPr="0029748D">
        <w:rPr>
          <w:sz w:val="24"/>
        </w:rPr>
        <w:t>использования тепловой энергии в технологических целях.</w:t>
      </w:r>
    </w:p>
    <w:p w:rsidR="0029748D" w:rsidRPr="00076781" w:rsidRDefault="0029748D" w:rsidP="0029748D">
      <w:r w:rsidRPr="00076781">
        <w:t>Потребители, отопление которых осуществляется от индивидуальных источ</w:t>
      </w:r>
      <w:r w:rsidRPr="00076781">
        <w:softHyphen/>
        <w:t>ников, могут быть подключены к централизованному теплоснабжению на условиях организации централизованного теплоснабжения.</w:t>
      </w:r>
    </w:p>
    <w:p w:rsidR="00693212" w:rsidRPr="00114CBA" w:rsidRDefault="0029748D" w:rsidP="00A47C79">
      <w:pPr>
        <w:spacing w:after="0"/>
      </w:pPr>
      <w:r w:rsidRPr="00076781">
        <w:t>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r w:rsidR="00693212" w:rsidRPr="00114CBA">
        <w:rPr>
          <w:szCs w:val="20"/>
        </w:rPr>
        <w:t>».</w:t>
      </w:r>
    </w:p>
    <w:p w:rsidR="000F5F13" w:rsidRDefault="00842B09" w:rsidP="002A02FC">
      <w:pPr>
        <w:pStyle w:val="11"/>
        <w:spacing w:after="200"/>
      </w:pPr>
      <w:bookmarkStart w:id="30" w:name="_Toc523494423"/>
      <w:bookmarkStart w:id="31" w:name="_Toc532982825"/>
      <w:bookmarkStart w:id="32" w:name="_Toc27477473"/>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0"/>
      <w:bookmarkEnd w:id="31"/>
      <w:bookmarkEnd w:id="32"/>
    </w:p>
    <w:p w:rsidR="006F79F0" w:rsidRDefault="006F79F0" w:rsidP="006F79F0">
      <w:r>
        <w:t xml:space="preserve">В установленной зоне действия источника тепловой энергии определены перспективные тепловые нагрузки в соответствии с данными, изложенными в </w:t>
      </w:r>
      <w:r w:rsidRPr="005F119E">
        <w:rPr>
          <w:i/>
        </w:rPr>
        <w:t>главе 2 Обосновывающих материалов «</w:t>
      </w:r>
      <w:r w:rsidR="005F119E">
        <w:rPr>
          <w:i/>
        </w:rPr>
        <w:t>Существующее и п</w:t>
      </w:r>
      <w:r w:rsidRPr="005F119E">
        <w:rPr>
          <w:i/>
        </w:rPr>
        <w:t>ерспективное потребление тепловой энергии на цели теплоснабжения»</w:t>
      </w:r>
      <w:r>
        <w:t xml:space="preserve">. </w:t>
      </w:r>
    </w:p>
    <w:p w:rsidR="0029748D" w:rsidRPr="00076781" w:rsidRDefault="0029748D" w:rsidP="0029748D">
      <w:r w:rsidRPr="00076781">
        <w:t>Перспективного развития промышленных предприятий на период 2016-</w:t>
      </w:r>
      <w:r w:rsidR="000E296A">
        <w:t>2030</w:t>
      </w:r>
      <w:r w:rsidRPr="00076781">
        <w:t xml:space="preserve"> гг. не планируется, поэтому перспективные балансы потребления сетевой воды рассматриваются без учёта перспективных тепловых нагрузок промышленных предприятий. </w:t>
      </w:r>
    </w:p>
    <w:p w:rsidR="0029748D" w:rsidRPr="00076781" w:rsidRDefault="0029748D" w:rsidP="0029748D">
      <w:r w:rsidRPr="00076781">
        <w:t>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p>
    <w:p w:rsidR="006F79F0" w:rsidRDefault="006F79F0" w:rsidP="0029748D">
      <w:r>
        <w:lastRenderedPageBreak/>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rsidR="006F79F0" w:rsidRPr="0006400F" w:rsidRDefault="0029748D" w:rsidP="0029748D">
      <w:pPr>
        <w:spacing w:after="0"/>
        <w:rPr>
          <w:highlight w:val="yellow"/>
        </w:rPr>
      </w:pPr>
      <w:r w:rsidRPr="00076781">
        <w:t xml:space="preserve">Перспективные балансы тепловой мощности и тепловой нагрузки существующих источников тепловой энергии </w:t>
      </w:r>
      <w:r w:rsidR="000E296A">
        <w:t>муниципального образования городского округа Анадырь</w:t>
      </w:r>
      <w:r w:rsidRPr="00076781">
        <w:t xml:space="preserve"> представлены в таблице 2.1</w:t>
      </w:r>
      <w:r w:rsidR="006F79F0">
        <w:t xml:space="preserve">. </w:t>
      </w:r>
    </w:p>
    <w:p w:rsidR="006F79F0" w:rsidRDefault="006F79F0" w:rsidP="006F79F0">
      <w:pPr>
        <w:pStyle w:val="afff1"/>
        <w:ind w:firstLine="0"/>
        <w:rPr>
          <w:highlight w:val="yellow"/>
        </w:rPr>
      </w:pPr>
    </w:p>
    <w:p w:rsidR="006F79F0" w:rsidRDefault="006F79F0" w:rsidP="006F79F0">
      <w:pPr>
        <w:pStyle w:val="afff1"/>
        <w:jc w:val="right"/>
        <w:rPr>
          <w:highlight w:val="yellow"/>
        </w:rPr>
        <w:sectPr w:rsidR="006F79F0" w:rsidSect="00263EE1">
          <w:footerReference w:type="default" r:id="rId11"/>
          <w:pgSz w:w="11906" w:h="16838"/>
          <w:pgMar w:top="1134" w:right="850" w:bottom="1134" w:left="1843" w:header="708" w:footer="708" w:gutter="0"/>
          <w:cols w:space="708"/>
          <w:docGrid w:linePitch="360"/>
        </w:sectPr>
      </w:pPr>
    </w:p>
    <w:p w:rsidR="0029748D" w:rsidRPr="00076781" w:rsidRDefault="0029748D" w:rsidP="0029748D">
      <w:pPr>
        <w:spacing w:after="0"/>
        <w:jc w:val="right"/>
      </w:pPr>
      <w:r w:rsidRPr="00076781">
        <w:lastRenderedPageBreak/>
        <w:t>Таблица 2.1</w:t>
      </w:r>
    </w:p>
    <w:tbl>
      <w:tblPr>
        <w:tblStyle w:val="34"/>
        <w:tblW w:w="5118" w:type="pct"/>
        <w:tblLook w:val="0000"/>
      </w:tblPr>
      <w:tblGrid>
        <w:gridCol w:w="724"/>
        <w:gridCol w:w="6287"/>
        <w:gridCol w:w="1038"/>
        <w:gridCol w:w="1078"/>
        <w:gridCol w:w="1129"/>
        <w:gridCol w:w="1135"/>
        <w:gridCol w:w="1132"/>
        <w:gridCol w:w="1132"/>
        <w:gridCol w:w="1480"/>
      </w:tblGrid>
      <w:tr w:rsidR="0029748D" w:rsidRPr="00AD5FE3" w:rsidTr="00A65F83">
        <w:trPr>
          <w:trHeight w:val="20"/>
          <w:tblHeader/>
        </w:trPr>
        <w:tc>
          <w:tcPr>
            <w:tcW w:w="239" w:type="pct"/>
            <w:vMerge w:val="restart"/>
            <w:vAlign w:val="center"/>
          </w:tcPr>
          <w:p w:rsidR="0029748D" w:rsidRPr="00AD5FE3" w:rsidRDefault="0029748D" w:rsidP="00EA2D75">
            <w:pPr>
              <w:pStyle w:val="afd"/>
              <w:rPr>
                <w:b/>
              </w:rPr>
            </w:pPr>
            <w:r w:rsidRPr="00AD5FE3">
              <w:rPr>
                <w:b/>
              </w:rPr>
              <w:t>№ п/п</w:t>
            </w:r>
          </w:p>
        </w:tc>
        <w:tc>
          <w:tcPr>
            <w:tcW w:w="2077" w:type="pct"/>
            <w:vMerge w:val="restart"/>
            <w:vAlign w:val="center"/>
          </w:tcPr>
          <w:p w:rsidR="0029748D" w:rsidRPr="00AD5FE3" w:rsidRDefault="0029748D" w:rsidP="00EA2D75">
            <w:pPr>
              <w:pStyle w:val="afd"/>
              <w:rPr>
                <w:b/>
              </w:rPr>
            </w:pPr>
            <w:r w:rsidRPr="00AD5FE3">
              <w:rPr>
                <w:b/>
              </w:rPr>
              <w:t>Наименование показателя</w:t>
            </w:r>
          </w:p>
        </w:tc>
        <w:tc>
          <w:tcPr>
            <w:tcW w:w="2684" w:type="pct"/>
            <w:gridSpan w:val="7"/>
            <w:vAlign w:val="center"/>
          </w:tcPr>
          <w:p w:rsidR="0029748D" w:rsidRPr="00AD5FE3" w:rsidRDefault="0029748D" w:rsidP="00EA2D75">
            <w:pPr>
              <w:pStyle w:val="afd"/>
              <w:rPr>
                <w:b/>
              </w:rPr>
            </w:pPr>
            <w:r w:rsidRPr="00AD5FE3">
              <w:rPr>
                <w:b/>
                <w:lang w:val="ru-RU"/>
              </w:rPr>
              <w:t>Рассматриваемый период</w:t>
            </w:r>
            <w:r w:rsidRPr="00AD5FE3">
              <w:rPr>
                <w:b/>
              </w:rPr>
              <w:t>, год</w:t>
            </w:r>
          </w:p>
        </w:tc>
      </w:tr>
      <w:tr w:rsidR="00AD5FE3" w:rsidRPr="00AD5FE3" w:rsidTr="00A65F83">
        <w:trPr>
          <w:trHeight w:val="270"/>
          <w:tblHeader/>
        </w:trPr>
        <w:tc>
          <w:tcPr>
            <w:tcW w:w="239" w:type="pct"/>
            <w:vMerge/>
            <w:vAlign w:val="center"/>
          </w:tcPr>
          <w:p w:rsidR="00AD5FE3" w:rsidRPr="00AD5FE3" w:rsidRDefault="00AD5FE3" w:rsidP="00AD5FE3">
            <w:pPr>
              <w:pStyle w:val="afd"/>
              <w:rPr>
                <w:b/>
              </w:rPr>
            </w:pPr>
          </w:p>
        </w:tc>
        <w:tc>
          <w:tcPr>
            <w:tcW w:w="2077" w:type="pct"/>
            <w:vMerge/>
            <w:vAlign w:val="center"/>
          </w:tcPr>
          <w:p w:rsidR="00AD5FE3" w:rsidRPr="00AD5FE3" w:rsidRDefault="00AD5FE3" w:rsidP="00AD5FE3">
            <w:pPr>
              <w:pStyle w:val="afd"/>
              <w:rPr>
                <w:b/>
              </w:rPr>
            </w:pPr>
          </w:p>
        </w:tc>
        <w:tc>
          <w:tcPr>
            <w:tcW w:w="343" w:type="pct"/>
            <w:vAlign w:val="center"/>
          </w:tcPr>
          <w:p w:rsidR="00AD5FE3" w:rsidRPr="00AD5FE3" w:rsidRDefault="00AD5FE3" w:rsidP="00AD5FE3">
            <w:pPr>
              <w:pStyle w:val="afd"/>
              <w:rPr>
                <w:b/>
                <w:lang w:val="ru-RU"/>
              </w:rPr>
            </w:pPr>
            <w:r w:rsidRPr="00AD5FE3">
              <w:rPr>
                <w:b/>
                <w:lang w:val="ru-RU"/>
              </w:rPr>
              <w:t>2018 г. (факт)</w:t>
            </w:r>
          </w:p>
        </w:tc>
        <w:tc>
          <w:tcPr>
            <w:tcW w:w="356" w:type="pct"/>
            <w:vAlign w:val="center"/>
          </w:tcPr>
          <w:p w:rsidR="00AD5FE3" w:rsidRPr="00AD5FE3" w:rsidRDefault="00AD5FE3" w:rsidP="00AD5FE3">
            <w:pPr>
              <w:pStyle w:val="afd"/>
              <w:rPr>
                <w:b/>
                <w:lang w:val="ru-RU"/>
              </w:rPr>
            </w:pPr>
            <w:r w:rsidRPr="00AD5FE3">
              <w:rPr>
                <w:b/>
                <w:lang w:val="ru-RU"/>
              </w:rPr>
              <w:t>2019 г.</w:t>
            </w:r>
          </w:p>
        </w:tc>
        <w:tc>
          <w:tcPr>
            <w:tcW w:w="373" w:type="pct"/>
            <w:vAlign w:val="center"/>
          </w:tcPr>
          <w:p w:rsidR="00AD5FE3" w:rsidRPr="00AD5FE3" w:rsidRDefault="00AD5FE3" w:rsidP="00AD5FE3">
            <w:pPr>
              <w:pStyle w:val="afd"/>
              <w:rPr>
                <w:b/>
                <w:lang w:val="ru-RU"/>
              </w:rPr>
            </w:pPr>
            <w:r w:rsidRPr="00AD5FE3">
              <w:rPr>
                <w:b/>
                <w:lang w:val="ru-RU"/>
              </w:rPr>
              <w:t>2020 г.</w:t>
            </w:r>
          </w:p>
        </w:tc>
        <w:tc>
          <w:tcPr>
            <w:tcW w:w="374" w:type="pct"/>
            <w:vAlign w:val="center"/>
          </w:tcPr>
          <w:p w:rsidR="00AD5FE3" w:rsidRPr="00AD5FE3" w:rsidRDefault="00AD5FE3" w:rsidP="00AD5FE3">
            <w:pPr>
              <w:pStyle w:val="afd"/>
              <w:rPr>
                <w:b/>
                <w:lang w:val="ru-RU"/>
              </w:rPr>
            </w:pPr>
            <w:r w:rsidRPr="00AD5FE3">
              <w:rPr>
                <w:b/>
                <w:lang w:val="ru-RU"/>
              </w:rPr>
              <w:t>2021 г.</w:t>
            </w:r>
          </w:p>
        </w:tc>
        <w:tc>
          <w:tcPr>
            <w:tcW w:w="374" w:type="pct"/>
            <w:vAlign w:val="center"/>
          </w:tcPr>
          <w:p w:rsidR="00AD5FE3" w:rsidRPr="00AD5FE3" w:rsidRDefault="00AD5FE3" w:rsidP="00AD5FE3">
            <w:pPr>
              <w:pStyle w:val="afd"/>
              <w:rPr>
                <w:b/>
                <w:lang w:val="ru-RU"/>
              </w:rPr>
            </w:pPr>
            <w:r w:rsidRPr="00AD5FE3">
              <w:rPr>
                <w:b/>
                <w:lang w:val="ru-RU"/>
              </w:rPr>
              <w:t>2022 г.</w:t>
            </w:r>
          </w:p>
        </w:tc>
        <w:tc>
          <w:tcPr>
            <w:tcW w:w="374" w:type="pct"/>
            <w:vAlign w:val="center"/>
          </w:tcPr>
          <w:p w:rsidR="00AD5FE3" w:rsidRPr="00AD5FE3" w:rsidRDefault="00AD5FE3" w:rsidP="00AD5FE3">
            <w:pPr>
              <w:pStyle w:val="afd"/>
              <w:rPr>
                <w:b/>
                <w:lang w:val="ru-RU"/>
              </w:rPr>
            </w:pPr>
            <w:r w:rsidRPr="00AD5FE3">
              <w:rPr>
                <w:b/>
                <w:lang w:val="ru-RU"/>
              </w:rPr>
              <w:t>202</w:t>
            </w:r>
            <w:r>
              <w:rPr>
                <w:b/>
                <w:lang w:val="ru-RU"/>
              </w:rPr>
              <w:t>3</w:t>
            </w:r>
            <w:r w:rsidRPr="00AD5FE3">
              <w:rPr>
                <w:b/>
                <w:lang w:val="ru-RU"/>
              </w:rPr>
              <w:t xml:space="preserve"> г.</w:t>
            </w:r>
          </w:p>
        </w:tc>
        <w:tc>
          <w:tcPr>
            <w:tcW w:w="488" w:type="pct"/>
            <w:vAlign w:val="center"/>
          </w:tcPr>
          <w:p w:rsidR="00AD5FE3" w:rsidRPr="00AD5FE3" w:rsidRDefault="00AD5FE3" w:rsidP="00AD5FE3">
            <w:pPr>
              <w:pStyle w:val="afd"/>
              <w:rPr>
                <w:b/>
                <w:lang w:val="ru-RU"/>
              </w:rPr>
            </w:pPr>
            <w:r w:rsidRPr="00AD5FE3">
              <w:rPr>
                <w:b/>
                <w:lang w:val="ru-RU"/>
              </w:rPr>
              <w:t>202</w:t>
            </w:r>
            <w:r>
              <w:rPr>
                <w:b/>
                <w:lang w:val="ru-RU"/>
              </w:rPr>
              <w:t>4</w:t>
            </w:r>
            <w:r w:rsidRPr="00AD5FE3">
              <w:rPr>
                <w:b/>
                <w:lang w:val="ru-RU"/>
              </w:rPr>
              <w:t>-</w:t>
            </w:r>
            <w:r w:rsidR="000E296A">
              <w:rPr>
                <w:b/>
                <w:lang w:val="ru-RU"/>
              </w:rPr>
              <w:t>2030</w:t>
            </w:r>
            <w:r w:rsidRPr="00AD5FE3">
              <w:rPr>
                <w:b/>
                <w:lang w:val="ru-RU"/>
              </w:rPr>
              <w:t xml:space="preserve"> гг.</w:t>
            </w:r>
          </w:p>
        </w:tc>
      </w:tr>
      <w:tr w:rsidR="00AD5FE3" w:rsidRPr="00AD5FE3" w:rsidTr="00A65F83">
        <w:trPr>
          <w:trHeight w:val="20"/>
        </w:trPr>
        <w:tc>
          <w:tcPr>
            <w:tcW w:w="5000" w:type="pct"/>
            <w:gridSpan w:val="9"/>
            <w:vAlign w:val="center"/>
          </w:tcPr>
          <w:p w:rsidR="00AD5FE3" w:rsidRPr="00AD5FE3" w:rsidRDefault="00D35C4E" w:rsidP="00C82FB3">
            <w:pPr>
              <w:pStyle w:val="afd"/>
            </w:pPr>
            <w:r>
              <w:rPr>
                <w:b/>
                <w:lang w:val="ru-RU"/>
              </w:rPr>
              <w:t>Анадырской ТЭЦ</w:t>
            </w:r>
          </w:p>
        </w:tc>
      </w:tr>
      <w:tr w:rsidR="00AD5FE3" w:rsidRPr="00AD5FE3" w:rsidTr="00A65F83">
        <w:trPr>
          <w:trHeight w:val="20"/>
        </w:trPr>
        <w:tc>
          <w:tcPr>
            <w:tcW w:w="239" w:type="pct"/>
            <w:vAlign w:val="center"/>
          </w:tcPr>
          <w:p w:rsidR="00AD5FE3" w:rsidRPr="00AD5FE3" w:rsidRDefault="00AD5FE3" w:rsidP="00C82FB3">
            <w:pPr>
              <w:pStyle w:val="afd"/>
            </w:pPr>
            <w:r w:rsidRPr="00AD5FE3">
              <w:t>1</w:t>
            </w:r>
          </w:p>
        </w:tc>
        <w:tc>
          <w:tcPr>
            <w:tcW w:w="4761" w:type="pct"/>
            <w:gridSpan w:val="8"/>
            <w:vAlign w:val="center"/>
          </w:tcPr>
          <w:p w:rsidR="00AD5FE3" w:rsidRPr="00AD5FE3" w:rsidRDefault="00AD5FE3" w:rsidP="00C82FB3">
            <w:pPr>
              <w:pStyle w:val="afd"/>
              <w:rPr>
                <w:bCs/>
                <w:lang w:val="ru-RU"/>
              </w:rPr>
            </w:pPr>
            <w:r w:rsidRPr="00AD5FE3">
              <w:rPr>
                <w:bCs/>
                <w:lang w:val="ru-RU"/>
              </w:rPr>
              <w:t>Балансы тепловой мощности источника тепловой энергии</w:t>
            </w:r>
          </w:p>
        </w:tc>
      </w:tr>
      <w:tr w:rsidR="009B7B80" w:rsidRPr="00AD5FE3" w:rsidTr="00A65F83">
        <w:trPr>
          <w:trHeight w:val="20"/>
        </w:trPr>
        <w:tc>
          <w:tcPr>
            <w:tcW w:w="239" w:type="pct"/>
            <w:vAlign w:val="center"/>
          </w:tcPr>
          <w:p w:rsidR="009B7B80" w:rsidRPr="00AD5FE3" w:rsidRDefault="009B7B80" w:rsidP="009B7B80">
            <w:pPr>
              <w:pStyle w:val="afd"/>
            </w:pPr>
            <w:r w:rsidRPr="00AD5FE3">
              <w:t>1.1</w:t>
            </w:r>
          </w:p>
        </w:tc>
        <w:tc>
          <w:tcPr>
            <w:tcW w:w="2077" w:type="pct"/>
            <w:vAlign w:val="center"/>
          </w:tcPr>
          <w:p w:rsidR="009B7B80" w:rsidRPr="00AD5FE3" w:rsidRDefault="009B7B80" w:rsidP="009B7B80">
            <w:pPr>
              <w:pStyle w:val="afd"/>
              <w:jc w:val="both"/>
              <w:rPr>
                <w:lang w:val="ru-RU"/>
              </w:rPr>
            </w:pPr>
            <w:r w:rsidRPr="00AD5FE3">
              <w:rPr>
                <w:lang w:val="ru-RU"/>
              </w:rPr>
              <w:t>Установленная тепловая мощность основного оборудования источника тепловой энергии, Гкал/ч</w:t>
            </w:r>
          </w:p>
        </w:tc>
        <w:tc>
          <w:tcPr>
            <w:tcW w:w="343" w:type="pct"/>
            <w:vAlign w:val="center"/>
          </w:tcPr>
          <w:p w:rsidR="009B7B80" w:rsidRPr="009B7B80" w:rsidRDefault="009B7B80" w:rsidP="009B7B80">
            <w:pPr>
              <w:pStyle w:val="afd"/>
              <w:rPr>
                <w:lang w:val="ru-RU"/>
              </w:rPr>
            </w:pPr>
            <w:r>
              <w:rPr>
                <w:lang w:val="ru-RU"/>
              </w:rPr>
              <w:t>140</w:t>
            </w:r>
          </w:p>
        </w:tc>
        <w:tc>
          <w:tcPr>
            <w:tcW w:w="356" w:type="pct"/>
            <w:vAlign w:val="center"/>
          </w:tcPr>
          <w:p w:rsidR="009B7B80" w:rsidRPr="009B7B80" w:rsidRDefault="009B7B80" w:rsidP="009B7B80">
            <w:pPr>
              <w:pStyle w:val="afd"/>
              <w:rPr>
                <w:lang w:val="ru-RU"/>
              </w:rPr>
            </w:pPr>
            <w:r>
              <w:rPr>
                <w:lang w:val="ru-RU"/>
              </w:rPr>
              <w:t>140</w:t>
            </w:r>
          </w:p>
        </w:tc>
        <w:tc>
          <w:tcPr>
            <w:tcW w:w="373" w:type="pct"/>
            <w:vAlign w:val="center"/>
          </w:tcPr>
          <w:p w:rsidR="009B7B80" w:rsidRPr="009B7B80" w:rsidRDefault="009B7B80" w:rsidP="009B7B80">
            <w:pPr>
              <w:pStyle w:val="afd"/>
              <w:rPr>
                <w:lang w:val="ru-RU"/>
              </w:rPr>
            </w:pPr>
            <w:r>
              <w:rPr>
                <w:lang w:val="ru-RU"/>
              </w:rPr>
              <w:t>140</w:t>
            </w:r>
          </w:p>
        </w:tc>
        <w:tc>
          <w:tcPr>
            <w:tcW w:w="374" w:type="pct"/>
            <w:vAlign w:val="center"/>
          </w:tcPr>
          <w:p w:rsidR="009B7B80" w:rsidRPr="009B7B80" w:rsidRDefault="009B7B80" w:rsidP="009B7B80">
            <w:pPr>
              <w:pStyle w:val="afd"/>
              <w:rPr>
                <w:lang w:val="ru-RU"/>
              </w:rPr>
            </w:pPr>
            <w:r>
              <w:rPr>
                <w:lang w:val="ru-RU"/>
              </w:rPr>
              <w:t>140</w:t>
            </w:r>
          </w:p>
        </w:tc>
        <w:tc>
          <w:tcPr>
            <w:tcW w:w="374" w:type="pct"/>
            <w:vAlign w:val="center"/>
          </w:tcPr>
          <w:p w:rsidR="009B7B80" w:rsidRPr="009B7B80" w:rsidRDefault="009B7B80" w:rsidP="009B7B80">
            <w:pPr>
              <w:pStyle w:val="afd"/>
              <w:rPr>
                <w:lang w:val="ru-RU"/>
              </w:rPr>
            </w:pPr>
            <w:r>
              <w:rPr>
                <w:lang w:val="ru-RU"/>
              </w:rPr>
              <w:t>140</w:t>
            </w:r>
          </w:p>
        </w:tc>
        <w:tc>
          <w:tcPr>
            <w:tcW w:w="374" w:type="pct"/>
            <w:vAlign w:val="center"/>
          </w:tcPr>
          <w:p w:rsidR="009B7B80" w:rsidRPr="009B7B80" w:rsidRDefault="009B7B80" w:rsidP="009B7B80">
            <w:pPr>
              <w:pStyle w:val="afd"/>
              <w:rPr>
                <w:lang w:val="ru-RU"/>
              </w:rPr>
            </w:pPr>
            <w:r>
              <w:rPr>
                <w:lang w:val="ru-RU"/>
              </w:rPr>
              <w:t>140</w:t>
            </w:r>
          </w:p>
        </w:tc>
        <w:tc>
          <w:tcPr>
            <w:tcW w:w="488" w:type="pct"/>
            <w:vAlign w:val="center"/>
          </w:tcPr>
          <w:p w:rsidR="009B7B80" w:rsidRPr="009B7B80" w:rsidRDefault="009B7B80" w:rsidP="009B7B80">
            <w:pPr>
              <w:pStyle w:val="afd"/>
              <w:rPr>
                <w:lang w:val="ru-RU"/>
              </w:rPr>
            </w:pPr>
            <w:r>
              <w:rPr>
                <w:lang w:val="ru-RU"/>
              </w:rPr>
              <w:t>140</w:t>
            </w:r>
          </w:p>
        </w:tc>
      </w:tr>
      <w:tr w:rsidR="009B7B80" w:rsidRPr="00AD5FE3" w:rsidTr="00A65F83">
        <w:trPr>
          <w:trHeight w:val="20"/>
        </w:trPr>
        <w:tc>
          <w:tcPr>
            <w:tcW w:w="239" w:type="pct"/>
            <w:vAlign w:val="center"/>
          </w:tcPr>
          <w:p w:rsidR="009B7B80" w:rsidRPr="00AD5FE3" w:rsidRDefault="009B7B80" w:rsidP="009B7B80">
            <w:pPr>
              <w:pStyle w:val="afd"/>
            </w:pPr>
            <w:r w:rsidRPr="00AD5FE3">
              <w:t>1.2</w:t>
            </w:r>
          </w:p>
        </w:tc>
        <w:tc>
          <w:tcPr>
            <w:tcW w:w="2077" w:type="pct"/>
            <w:vAlign w:val="center"/>
          </w:tcPr>
          <w:p w:rsidR="009B7B80" w:rsidRPr="00AD5FE3" w:rsidRDefault="009B7B80" w:rsidP="009B7B80">
            <w:pPr>
              <w:pStyle w:val="afd"/>
              <w:jc w:val="both"/>
              <w:rPr>
                <w:lang w:val="ru-RU"/>
              </w:rPr>
            </w:pPr>
            <w:r w:rsidRPr="00AD5FE3">
              <w:rPr>
                <w:lang w:val="ru-RU"/>
              </w:rPr>
              <w:t>Технические ограничения на использование установленной тепловой мощности</w:t>
            </w:r>
          </w:p>
        </w:tc>
        <w:tc>
          <w:tcPr>
            <w:tcW w:w="343" w:type="pct"/>
            <w:vAlign w:val="center"/>
          </w:tcPr>
          <w:p w:rsidR="009B7B80" w:rsidRPr="00E613DD" w:rsidRDefault="009B7B80" w:rsidP="009B7B80">
            <w:pPr>
              <w:pStyle w:val="afd"/>
            </w:pPr>
            <w:r w:rsidRPr="00E613DD">
              <w:t>-</w:t>
            </w:r>
          </w:p>
        </w:tc>
        <w:tc>
          <w:tcPr>
            <w:tcW w:w="356" w:type="pct"/>
            <w:vAlign w:val="center"/>
          </w:tcPr>
          <w:p w:rsidR="009B7B80" w:rsidRPr="00E613DD" w:rsidRDefault="009B7B80" w:rsidP="009B7B80">
            <w:pPr>
              <w:pStyle w:val="afd"/>
            </w:pPr>
            <w:r w:rsidRPr="00E613DD">
              <w:t>-</w:t>
            </w:r>
          </w:p>
        </w:tc>
        <w:tc>
          <w:tcPr>
            <w:tcW w:w="373" w:type="pct"/>
            <w:vAlign w:val="center"/>
          </w:tcPr>
          <w:p w:rsidR="009B7B80" w:rsidRPr="00E613DD" w:rsidRDefault="009B7B80" w:rsidP="009B7B80">
            <w:pPr>
              <w:pStyle w:val="afd"/>
            </w:pPr>
            <w:r w:rsidRPr="00E613DD">
              <w:t>-</w:t>
            </w:r>
          </w:p>
        </w:tc>
        <w:tc>
          <w:tcPr>
            <w:tcW w:w="374" w:type="pct"/>
            <w:vAlign w:val="center"/>
          </w:tcPr>
          <w:p w:rsidR="009B7B80" w:rsidRPr="00E613DD" w:rsidRDefault="009B7B80" w:rsidP="009B7B80">
            <w:pPr>
              <w:pStyle w:val="afd"/>
            </w:pPr>
            <w:r w:rsidRPr="00E613DD">
              <w:t>-</w:t>
            </w:r>
          </w:p>
        </w:tc>
        <w:tc>
          <w:tcPr>
            <w:tcW w:w="374" w:type="pct"/>
            <w:vAlign w:val="center"/>
          </w:tcPr>
          <w:p w:rsidR="009B7B80" w:rsidRPr="00E613DD" w:rsidRDefault="009B7B80" w:rsidP="009B7B80">
            <w:pPr>
              <w:pStyle w:val="afd"/>
            </w:pPr>
            <w:r w:rsidRPr="00E613DD">
              <w:t>-</w:t>
            </w:r>
          </w:p>
        </w:tc>
        <w:tc>
          <w:tcPr>
            <w:tcW w:w="374" w:type="pct"/>
            <w:vAlign w:val="center"/>
          </w:tcPr>
          <w:p w:rsidR="009B7B80" w:rsidRPr="00E613DD" w:rsidRDefault="009B7B80" w:rsidP="009B7B80">
            <w:pPr>
              <w:pStyle w:val="afd"/>
            </w:pPr>
            <w:r w:rsidRPr="00E613DD">
              <w:t>-</w:t>
            </w:r>
          </w:p>
        </w:tc>
        <w:tc>
          <w:tcPr>
            <w:tcW w:w="488" w:type="pct"/>
            <w:vAlign w:val="center"/>
          </w:tcPr>
          <w:p w:rsidR="009B7B80" w:rsidRPr="00E613DD" w:rsidRDefault="009B7B80" w:rsidP="009B7B80">
            <w:pPr>
              <w:pStyle w:val="afd"/>
            </w:pPr>
            <w:r w:rsidRPr="00E613DD">
              <w:t>-</w:t>
            </w:r>
          </w:p>
        </w:tc>
      </w:tr>
      <w:tr w:rsidR="009B7B80" w:rsidRPr="00AD5FE3" w:rsidTr="00A65F83">
        <w:trPr>
          <w:trHeight w:val="20"/>
        </w:trPr>
        <w:tc>
          <w:tcPr>
            <w:tcW w:w="239" w:type="pct"/>
            <w:vAlign w:val="center"/>
          </w:tcPr>
          <w:p w:rsidR="009B7B80" w:rsidRPr="00AD5FE3" w:rsidRDefault="009B7B80" w:rsidP="009B7B80">
            <w:pPr>
              <w:pStyle w:val="afd"/>
            </w:pPr>
            <w:r w:rsidRPr="00AD5FE3">
              <w:t>1.3</w:t>
            </w:r>
          </w:p>
        </w:tc>
        <w:tc>
          <w:tcPr>
            <w:tcW w:w="2077" w:type="pct"/>
            <w:vAlign w:val="center"/>
          </w:tcPr>
          <w:p w:rsidR="009B7B80" w:rsidRPr="00AD5FE3" w:rsidRDefault="009B7B80" w:rsidP="009B7B80">
            <w:pPr>
              <w:pStyle w:val="afd"/>
              <w:jc w:val="both"/>
              <w:rPr>
                <w:lang w:val="ru-RU"/>
              </w:rPr>
            </w:pPr>
            <w:r w:rsidRPr="00AD5FE3">
              <w:rPr>
                <w:lang w:val="ru-RU"/>
              </w:rPr>
              <w:t>Располагаемая (фактическая), тепловая мощность, Гкал/ч</w:t>
            </w:r>
          </w:p>
        </w:tc>
        <w:tc>
          <w:tcPr>
            <w:tcW w:w="343" w:type="pct"/>
            <w:vAlign w:val="center"/>
          </w:tcPr>
          <w:p w:rsidR="009B7B80" w:rsidRPr="009B7B80" w:rsidRDefault="009B7B80" w:rsidP="009B7B80">
            <w:pPr>
              <w:pStyle w:val="afd"/>
              <w:rPr>
                <w:lang w:val="ru-RU"/>
              </w:rPr>
            </w:pPr>
            <w:r>
              <w:rPr>
                <w:lang w:val="ru-RU"/>
              </w:rPr>
              <w:t>140</w:t>
            </w:r>
          </w:p>
        </w:tc>
        <w:tc>
          <w:tcPr>
            <w:tcW w:w="356" w:type="pct"/>
            <w:vAlign w:val="center"/>
          </w:tcPr>
          <w:p w:rsidR="009B7B80" w:rsidRPr="009B7B80" w:rsidRDefault="009B7B80" w:rsidP="009B7B80">
            <w:pPr>
              <w:pStyle w:val="afd"/>
              <w:rPr>
                <w:lang w:val="ru-RU"/>
              </w:rPr>
            </w:pPr>
            <w:r>
              <w:rPr>
                <w:lang w:val="ru-RU"/>
              </w:rPr>
              <w:t>140</w:t>
            </w:r>
          </w:p>
        </w:tc>
        <w:tc>
          <w:tcPr>
            <w:tcW w:w="373" w:type="pct"/>
            <w:vAlign w:val="center"/>
          </w:tcPr>
          <w:p w:rsidR="009B7B80" w:rsidRPr="009B7B80" w:rsidRDefault="009B7B80" w:rsidP="009B7B80">
            <w:pPr>
              <w:pStyle w:val="afd"/>
              <w:rPr>
                <w:lang w:val="ru-RU"/>
              </w:rPr>
            </w:pPr>
            <w:r>
              <w:rPr>
                <w:lang w:val="ru-RU"/>
              </w:rPr>
              <w:t>140</w:t>
            </w:r>
          </w:p>
        </w:tc>
        <w:tc>
          <w:tcPr>
            <w:tcW w:w="374" w:type="pct"/>
            <w:vAlign w:val="center"/>
          </w:tcPr>
          <w:p w:rsidR="009B7B80" w:rsidRPr="009B7B80" w:rsidRDefault="009B7B80" w:rsidP="009B7B80">
            <w:pPr>
              <w:pStyle w:val="afd"/>
              <w:rPr>
                <w:lang w:val="ru-RU"/>
              </w:rPr>
            </w:pPr>
            <w:r>
              <w:rPr>
                <w:lang w:val="ru-RU"/>
              </w:rPr>
              <w:t>140</w:t>
            </w:r>
          </w:p>
        </w:tc>
        <w:tc>
          <w:tcPr>
            <w:tcW w:w="374" w:type="pct"/>
            <w:vAlign w:val="center"/>
          </w:tcPr>
          <w:p w:rsidR="009B7B80" w:rsidRPr="009B7B80" w:rsidRDefault="009B7B80" w:rsidP="009B7B80">
            <w:pPr>
              <w:pStyle w:val="afd"/>
              <w:rPr>
                <w:lang w:val="ru-RU"/>
              </w:rPr>
            </w:pPr>
            <w:r>
              <w:rPr>
                <w:lang w:val="ru-RU"/>
              </w:rPr>
              <w:t>140</w:t>
            </w:r>
          </w:p>
        </w:tc>
        <w:tc>
          <w:tcPr>
            <w:tcW w:w="374" w:type="pct"/>
            <w:vAlign w:val="center"/>
          </w:tcPr>
          <w:p w:rsidR="009B7B80" w:rsidRPr="009B7B80" w:rsidRDefault="009B7B80" w:rsidP="009B7B80">
            <w:pPr>
              <w:pStyle w:val="afd"/>
              <w:rPr>
                <w:lang w:val="ru-RU"/>
              </w:rPr>
            </w:pPr>
            <w:r>
              <w:rPr>
                <w:lang w:val="ru-RU"/>
              </w:rPr>
              <w:t>140</w:t>
            </w:r>
          </w:p>
        </w:tc>
        <w:tc>
          <w:tcPr>
            <w:tcW w:w="488" w:type="pct"/>
            <w:vAlign w:val="center"/>
          </w:tcPr>
          <w:p w:rsidR="009B7B80" w:rsidRPr="009B7B80" w:rsidRDefault="009B7B80" w:rsidP="009B7B80">
            <w:pPr>
              <w:pStyle w:val="afd"/>
              <w:rPr>
                <w:lang w:val="ru-RU"/>
              </w:rPr>
            </w:pPr>
            <w:r>
              <w:rPr>
                <w:lang w:val="ru-RU"/>
              </w:rPr>
              <w:t>140</w:t>
            </w:r>
          </w:p>
        </w:tc>
      </w:tr>
      <w:tr w:rsidR="009B7B80" w:rsidRPr="00AD5FE3" w:rsidTr="00A65F83">
        <w:trPr>
          <w:trHeight w:val="20"/>
        </w:trPr>
        <w:tc>
          <w:tcPr>
            <w:tcW w:w="239" w:type="pct"/>
            <w:vAlign w:val="center"/>
          </w:tcPr>
          <w:p w:rsidR="009B7B80" w:rsidRPr="00AD5FE3" w:rsidRDefault="009B7B80" w:rsidP="009B7B80">
            <w:pPr>
              <w:pStyle w:val="afd"/>
            </w:pPr>
            <w:r w:rsidRPr="00AD5FE3">
              <w:t>1.4</w:t>
            </w:r>
          </w:p>
        </w:tc>
        <w:tc>
          <w:tcPr>
            <w:tcW w:w="2077" w:type="pct"/>
            <w:vAlign w:val="center"/>
          </w:tcPr>
          <w:p w:rsidR="009B7B80" w:rsidRPr="00AD5FE3" w:rsidRDefault="009B7B80" w:rsidP="009B7B80">
            <w:pPr>
              <w:pStyle w:val="afd"/>
              <w:jc w:val="both"/>
              <w:rPr>
                <w:lang w:val="ru-RU"/>
              </w:rPr>
            </w:pPr>
            <w:r w:rsidRPr="00AD5FE3">
              <w:rPr>
                <w:lang w:val="ru-RU"/>
              </w:rPr>
              <w:t>Расход тепла на собственные нужды, Гкал/ч</w:t>
            </w:r>
          </w:p>
        </w:tc>
        <w:tc>
          <w:tcPr>
            <w:tcW w:w="343" w:type="pct"/>
            <w:vAlign w:val="center"/>
          </w:tcPr>
          <w:p w:rsidR="009B7B80" w:rsidRPr="00E613DD" w:rsidRDefault="009B7B80" w:rsidP="009B7B80">
            <w:pPr>
              <w:pStyle w:val="afd"/>
              <w:rPr>
                <w:color w:val="000000"/>
              </w:rPr>
            </w:pPr>
            <w:r w:rsidRPr="00E613DD">
              <w:rPr>
                <w:color w:val="000000"/>
              </w:rPr>
              <w:t>н/д</w:t>
            </w:r>
          </w:p>
        </w:tc>
        <w:tc>
          <w:tcPr>
            <w:tcW w:w="356" w:type="pct"/>
            <w:vAlign w:val="center"/>
          </w:tcPr>
          <w:p w:rsidR="009B7B80" w:rsidRPr="00E613DD" w:rsidRDefault="009B7B80" w:rsidP="009B7B80">
            <w:pPr>
              <w:pStyle w:val="afd"/>
              <w:rPr>
                <w:color w:val="000000"/>
              </w:rPr>
            </w:pPr>
            <w:r w:rsidRPr="00E613DD">
              <w:rPr>
                <w:color w:val="000000"/>
              </w:rPr>
              <w:t>н/д</w:t>
            </w:r>
          </w:p>
        </w:tc>
        <w:tc>
          <w:tcPr>
            <w:tcW w:w="373" w:type="pct"/>
            <w:vAlign w:val="center"/>
          </w:tcPr>
          <w:p w:rsidR="009B7B80" w:rsidRPr="00E613DD" w:rsidRDefault="009B7B80" w:rsidP="009B7B80">
            <w:pPr>
              <w:pStyle w:val="afd"/>
              <w:rPr>
                <w:color w:val="000000"/>
              </w:rPr>
            </w:pPr>
            <w:r w:rsidRPr="00E613DD">
              <w:rPr>
                <w:color w:val="000000"/>
              </w:rPr>
              <w:t>н/д</w:t>
            </w:r>
          </w:p>
        </w:tc>
        <w:tc>
          <w:tcPr>
            <w:tcW w:w="374" w:type="pct"/>
            <w:vAlign w:val="center"/>
          </w:tcPr>
          <w:p w:rsidR="009B7B80" w:rsidRPr="00E613DD" w:rsidRDefault="009B7B80" w:rsidP="009B7B80">
            <w:pPr>
              <w:pStyle w:val="afd"/>
              <w:rPr>
                <w:color w:val="000000"/>
              </w:rPr>
            </w:pPr>
            <w:r w:rsidRPr="00E613DD">
              <w:rPr>
                <w:color w:val="000000"/>
              </w:rPr>
              <w:t>н/д</w:t>
            </w:r>
          </w:p>
        </w:tc>
        <w:tc>
          <w:tcPr>
            <w:tcW w:w="374" w:type="pct"/>
            <w:vAlign w:val="center"/>
          </w:tcPr>
          <w:p w:rsidR="009B7B80" w:rsidRPr="00E613DD" w:rsidRDefault="009B7B80" w:rsidP="009B7B80">
            <w:pPr>
              <w:pStyle w:val="afd"/>
              <w:rPr>
                <w:color w:val="000000"/>
              </w:rPr>
            </w:pPr>
            <w:r w:rsidRPr="00E613DD">
              <w:rPr>
                <w:color w:val="000000"/>
              </w:rPr>
              <w:t>н/д</w:t>
            </w:r>
          </w:p>
        </w:tc>
        <w:tc>
          <w:tcPr>
            <w:tcW w:w="374" w:type="pct"/>
            <w:vAlign w:val="center"/>
          </w:tcPr>
          <w:p w:rsidR="009B7B80" w:rsidRPr="00E613DD" w:rsidRDefault="009B7B80" w:rsidP="009B7B80">
            <w:pPr>
              <w:pStyle w:val="afd"/>
              <w:rPr>
                <w:color w:val="000000"/>
              </w:rPr>
            </w:pPr>
            <w:r w:rsidRPr="00E613DD">
              <w:rPr>
                <w:color w:val="000000"/>
              </w:rPr>
              <w:t>н/д</w:t>
            </w:r>
          </w:p>
        </w:tc>
        <w:tc>
          <w:tcPr>
            <w:tcW w:w="488" w:type="pct"/>
            <w:vAlign w:val="center"/>
          </w:tcPr>
          <w:p w:rsidR="009B7B80" w:rsidRPr="00E613DD" w:rsidRDefault="009B7B80" w:rsidP="009B7B80">
            <w:pPr>
              <w:pStyle w:val="afd"/>
              <w:rPr>
                <w:color w:val="000000"/>
              </w:rPr>
            </w:pPr>
            <w:r w:rsidRPr="00E613DD">
              <w:rPr>
                <w:color w:val="000000"/>
              </w:rPr>
              <w:t>н/д</w:t>
            </w:r>
          </w:p>
        </w:tc>
      </w:tr>
      <w:tr w:rsidR="009B7B80" w:rsidRPr="00AD5FE3" w:rsidTr="00A65F83">
        <w:trPr>
          <w:trHeight w:val="20"/>
        </w:trPr>
        <w:tc>
          <w:tcPr>
            <w:tcW w:w="239" w:type="pct"/>
            <w:vAlign w:val="center"/>
          </w:tcPr>
          <w:p w:rsidR="009B7B80" w:rsidRPr="00AD5FE3" w:rsidRDefault="009B7B80" w:rsidP="009B7B80">
            <w:pPr>
              <w:pStyle w:val="afd"/>
            </w:pPr>
            <w:r w:rsidRPr="00AD5FE3">
              <w:t>1.5</w:t>
            </w:r>
          </w:p>
        </w:tc>
        <w:tc>
          <w:tcPr>
            <w:tcW w:w="2077" w:type="pct"/>
            <w:vAlign w:val="center"/>
          </w:tcPr>
          <w:p w:rsidR="009B7B80" w:rsidRPr="00AD5FE3" w:rsidRDefault="009B7B80" w:rsidP="009B7B80">
            <w:pPr>
              <w:pStyle w:val="afd"/>
              <w:jc w:val="both"/>
              <w:rPr>
                <w:lang w:val="ru-RU"/>
              </w:rPr>
            </w:pPr>
            <w:r w:rsidRPr="00AD5FE3">
              <w:rPr>
                <w:lang w:val="ru-RU"/>
              </w:rPr>
              <w:t>Располагаемая тепловая мощность источника нетто, Гкал/ч</w:t>
            </w:r>
          </w:p>
        </w:tc>
        <w:tc>
          <w:tcPr>
            <w:tcW w:w="343" w:type="pct"/>
            <w:vAlign w:val="center"/>
          </w:tcPr>
          <w:p w:rsidR="009B7B80" w:rsidRPr="009B7B80" w:rsidRDefault="009B7B80" w:rsidP="009B7B80">
            <w:pPr>
              <w:pStyle w:val="afd"/>
              <w:rPr>
                <w:lang w:val="ru-RU"/>
              </w:rPr>
            </w:pPr>
            <w:r>
              <w:rPr>
                <w:lang w:val="ru-RU"/>
              </w:rPr>
              <w:t>140</w:t>
            </w:r>
          </w:p>
        </w:tc>
        <w:tc>
          <w:tcPr>
            <w:tcW w:w="356" w:type="pct"/>
            <w:vAlign w:val="center"/>
          </w:tcPr>
          <w:p w:rsidR="009B7B80" w:rsidRPr="009B7B80" w:rsidRDefault="009B7B80" w:rsidP="009B7B80">
            <w:pPr>
              <w:pStyle w:val="afd"/>
              <w:rPr>
                <w:lang w:val="ru-RU"/>
              </w:rPr>
            </w:pPr>
            <w:r>
              <w:rPr>
                <w:lang w:val="ru-RU"/>
              </w:rPr>
              <w:t>140</w:t>
            </w:r>
          </w:p>
        </w:tc>
        <w:tc>
          <w:tcPr>
            <w:tcW w:w="373" w:type="pct"/>
            <w:vAlign w:val="center"/>
          </w:tcPr>
          <w:p w:rsidR="009B7B80" w:rsidRPr="009B7B80" w:rsidRDefault="009B7B80" w:rsidP="009B7B80">
            <w:pPr>
              <w:pStyle w:val="afd"/>
              <w:rPr>
                <w:lang w:val="ru-RU"/>
              </w:rPr>
            </w:pPr>
            <w:r>
              <w:rPr>
                <w:lang w:val="ru-RU"/>
              </w:rPr>
              <w:t>140</w:t>
            </w:r>
          </w:p>
        </w:tc>
        <w:tc>
          <w:tcPr>
            <w:tcW w:w="374" w:type="pct"/>
            <w:vAlign w:val="center"/>
          </w:tcPr>
          <w:p w:rsidR="009B7B80" w:rsidRPr="009B7B80" w:rsidRDefault="009B7B80" w:rsidP="009B7B80">
            <w:pPr>
              <w:pStyle w:val="afd"/>
              <w:rPr>
                <w:lang w:val="ru-RU"/>
              </w:rPr>
            </w:pPr>
            <w:r>
              <w:rPr>
                <w:lang w:val="ru-RU"/>
              </w:rPr>
              <w:t>140</w:t>
            </w:r>
          </w:p>
        </w:tc>
        <w:tc>
          <w:tcPr>
            <w:tcW w:w="374" w:type="pct"/>
            <w:vAlign w:val="center"/>
          </w:tcPr>
          <w:p w:rsidR="009B7B80" w:rsidRPr="009B7B80" w:rsidRDefault="009B7B80" w:rsidP="009B7B80">
            <w:pPr>
              <w:pStyle w:val="afd"/>
              <w:rPr>
                <w:lang w:val="ru-RU"/>
              </w:rPr>
            </w:pPr>
            <w:r>
              <w:rPr>
                <w:lang w:val="ru-RU"/>
              </w:rPr>
              <w:t>140</w:t>
            </w:r>
          </w:p>
        </w:tc>
        <w:tc>
          <w:tcPr>
            <w:tcW w:w="374" w:type="pct"/>
            <w:vAlign w:val="center"/>
          </w:tcPr>
          <w:p w:rsidR="009B7B80" w:rsidRPr="009B7B80" w:rsidRDefault="009B7B80" w:rsidP="009B7B80">
            <w:pPr>
              <w:pStyle w:val="afd"/>
              <w:rPr>
                <w:lang w:val="ru-RU"/>
              </w:rPr>
            </w:pPr>
            <w:r>
              <w:rPr>
                <w:lang w:val="ru-RU"/>
              </w:rPr>
              <w:t>140</w:t>
            </w:r>
          </w:p>
        </w:tc>
        <w:tc>
          <w:tcPr>
            <w:tcW w:w="488" w:type="pct"/>
            <w:vAlign w:val="center"/>
          </w:tcPr>
          <w:p w:rsidR="009B7B80" w:rsidRPr="009B7B80" w:rsidRDefault="009B7B80" w:rsidP="009B7B80">
            <w:pPr>
              <w:pStyle w:val="afd"/>
              <w:rPr>
                <w:lang w:val="ru-RU"/>
              </w:rPr>
            </w:pPr>
            <w:r>
              <w:rPr>
                <w:lang w:val="ru-RU"/>
              </w:rPr>
              <w:t>140</w:t>
            </w:r>
          </w:p>
        </w:tc>
      </w:tr>
      <w:tr w:rsidR="009B7B80" w:rsidRPr="00AD5FE3" w:rsidTr="00A65F83">
        <w:trPr>
          <w:trHeight w:val="20"/>
        </w:trPr>
        <w:tc>
          <w:tcPr>
            <w:tcW w:w="239" w:type="pct"/>
            <w:vAlign w:val="center"/>
          </w:tcPr>
          <w:p w:rsidR="009B7B80" w:rsidRPr="00AD5FE3" w:rsidRDefault="009B7B80" w:rsidP="009B7B80">
            <w:pPr>
              <w:pStyle w:val="afd"/>
            </w:pPr>
            <w:r w:rsidRPr="00AD5FE3">
              <w:t>1.6</w:t>
            </w:r>
          </w:p>
        </w:tc>
        <w:tc>
          <w:tcPr>
            <w:tcW w:w="2077" w:type="pct"/>
            <w:vAlign w:val="center"/>
          </w:tcPr>
          <w:p w:rsidR="009B7B80" w:rsidRPr="00AD5FE3" w:rsidRDefault="009B7B80" w:rsidP="009B7B80">
            <w:pPr>
              <w:pStyle w:val="afd"/>
              <w:jc w:val="both"/>
              <w:rPr>
                <w:lang w:val="ru-RU"/>
              </w:rPr>
            </w:pPr>
            <w:r w:rsidRPr="00AD5FE3">
              <w:rPr>
                <w:lang w:val="ru-RU"/>
              </w:rPr>
              <w:t>Тепловая мощность котельной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343" w:type="pct"/>
            <w:vAlign w:val="center"/>
          </w:tcPr>
          <w:p w:rsidR="009B7B80" w:rsidRPr="009B7B80" w:rsidRDefault="009B7B80" w:rsidP="009B7B80">
            <w:pPr>
              <w:pStyle w:val="afd"/>
              <w:rPr>
                <w:lang w:val="ru-RU"/>
              </w:rPr>
            </w:pPr>
            <w:r>
              <w:rPr>
                <w:lang w:val="ru-RU"/>
              </w:rPr>
              <w:t>70</w:t>
            </w:r>
          </w:p>
        </w:tc>
        <w:tc>
          <w:tcPr>
            <w:tcW w:w="356" w:type="pct"/>
            <w:vAlign w:val="center"/>
          </w:tcPr>
          <w:p w:rsidR="009B7B80" w:rsidRPr="009B7B80" w:rsidRDefault="009B7B80" w:rsidP="009B7B80">
            <w:pPr>
              <w:pStyle w:val="afd"/>
              <w:rPr>
                <w:lang w:val="ru-RU"/>
              </w:rPr>
            </w:pPr>
            <w:r>
              <w:rPr>
                <w:lang w:val="ru-RU"/>
              </w:rPr>
              <w:t>70</w:t>
            </w:r>
          </w:p>
        </w:tc>
        <w:tc>
          <w:tcPr>
            <w:tcW w:w="373" w:type="pct"/>
            <w:vAlign w:val="center"/>
          </w:tcPr>
          <w:p w:rsidR="009B7B80" w:rsidRPr="009B7B80" w:rsidRDefault="009B7B80" w:rsidP="009B7B80">
            <w:pPr>
              <w:pStyle w:val="afd"/>
              <w:rPr>
                <w:lang w:val="ru-RU"/>
              </w:rPr>
            </w:pPr>
            <w:r>
              <w:rPr>
                <w:lang w:val="ru-RU"/>
              </w:rPr>
              <w:t>70</w:t>
            </w:r>
          </w:p>
        </w:tc>
        <w:tc>
          <w:tcPr>
            <w:tcW w:w="374" w:type="pct"/>
            <w:vAlign w:val="center"/>
          </w:tcPr>
          <w:p w:rsidR="009B7B80" w:rsidRPr="009B7B80" w:rsidRDefault="009B7B80" w:rsidP="009B7B80">
            <w:pPr>
              <w:pStyle w:val="afd"/>
              <w:rPr>
                <w:lang w:val="ru-RU"/>
              </w:rPr>
            </w:pPr>
            <w:r>
              <w:rPr>
                <w:lang w:val="ru-RU"/>
              </w:rPr>
              <w:t>70</w:t>
            </w:r>
          </w:p>
        </w:tc>
        <w:tc>
          <w:tcPr>
            <w:tcW w:w="374" w:type="pct"/>
            <w:vAlign w:val="center"/>
          </w:tcPr>
          <w:p w:rsidR="009B7B80" w:rsidRPr="009B7B80" w:rsidRDefault="009B7B80" w:rsidP="009B7B80">
            <w:pPr>
              <w:pStyle w:val="afd"/>
              <w:rPr>
                <w:lang w:val="ru-RU"/>
              </w:rPr>
            </w:pPr>
            <w:r>
              <w:rPr>
                <w:lang w:val="ru-RU"/>
              </w:rPr>
              <w:t>70</w:t>
            </w:r>
          </w:p>
        </w:tc>
        <w:tc>
          <w:tcPr>
            <w:tcW w:w="374" w:type="pct"/>
            <w:vAlign w:val="center"/>
          </w:tcPr>
          <w:p w:rsidR="009B7B80" w:rsidRPr="009B7B80" w:rsidRDefault="009B7B80" w:rsidP="009B7B80">
            <w:pPr>
              <w:pStyle w:val="afd"/>
              <w:rPr>
                <w:lang w:val="ru-RU"/>
              </w:rPr>
            </w:pPr>
            <w:r>
              <w:rPr>
                <w:lang w:val="ru-RU"/>
              </w:rPr>
              <w:t>70</w:t>
            </w:r>
          </w:p>
        </w:tc>
        <w:tc>
          <w:tcPr>
            <w:tcW w:w="488" w:type="pct"/>
            <w:vAlign w:val="center"/>
          </w:tcPr>
          <w:p w:rsidR="009B7B80" w:rsidRPr="009B7B80" w:rsidRDefault="009B7B80" w:rsidP="009B7B80">
            <w:pPr>
              <w:pStyle w:val="afd"/>
              <w:rPr>
                <w:lang w:val="ru-RU"/>
              </w:rPr>
            </w:pPr>
            <w:r>
              <w:rPr>
                <w:lang w:val="ru-RU"/>
              </w:rPr>
              <w:t>70</w:t>
            </w:r>
          </w:p>
        </w:tc>
      </w:tr>
      <w:tr w:rsidR="00AD5FE3" w:rsidRPr="00AD5FE3" w:rsidTr="00A65F83">
        <w:trPr>
          <w:trHeight w:val="20"/>
        </w:trPr>
        <w:tc>
          <w:tcPr>
            <w:tcW w:w="239" w:type="pct"/>
            <w:vAlign w:val="center"/>
          </w:tcPr>
          <w:p w:rsidR="00AD5FE3" w:rsidRPr="00AD5FE3" w:rsidRDefault="00AD5FE3" w:rsidP="00C82FB3">
            <w:pPr>
              <w:pStyle w:val="afd"/>
            </w:pPr>
            <w:r w:rsidRPr="00AD5FE3">
              <w:t>2</w:t>
            </w:r>
          </w:p>
        </w:tc>
        <w:tc>
          <w:tcPr>
            <w:tcW w:w="3524" w:type="pct"/>
            <w:gridSpan w:val="5"/>
            <w:vAlign w:val="center"/>
          </w:tcPr>
          <w:p w:rsidR="00AD5FE3" w:rsidRPr="00AD5FE3" w:rsidRDefault="00AD5FE3" w:rsidP="00C82FB3">
            <w:pPr>
              <w:pStyle w:val="afd"/>
              <w:rPr>
                <w:bCs/>
                <w:lang w:val="ru-RU"/>
              </w:rPr>
            </w:pPr>
            <w:r w:rsidRPr="00AD5FE3">
              <w:rPr>
                <w:bCs/>
                <w:lang w:val="ru-RU"/>
              </w:rPr>
              <w:t>Подключенная тепловая нагрузка, в т.ч.:</w:t>
            </w:r>
          </w:p>
        </w:tc>
        <w:tc>
          <w:tcPr>
            <w:tcW w:w="374" w:type="pct"/>
            <w:vAlign w:val="center"/>
          </w:tcPr>
          <w:p w:rsidR="00AD5FE3" w:rsidRPr="00AD5FE3" w:rsidRDefault="00AD5FE3" w:rsidP="00C82FB3">
            <w:pPr>
              <w:pStyle w:val="afd"/>
              <w:rPr>
                <w:bCs/>
                <w:lang w:val="ru-RU"/>
              </w:rPr>
            </w:pPr>
          </w:p>
        </w:tc>
        <w:tc>
          <w:tcPr>
            <w:tcW w:w="374" w:type="pct"/>
            <w:vAlign w:val="center"/>
          </w:tcPr>
          <w:p w:rsidR="00AD5FE3" w:rsidRPr="00AD5FE3" w:rsidRDefault="00AD5FE3" w:rsidP="00C82FB3">
            <w:pPr>
              <w:pStyle w:val="afd"/>
              <w:rPr>
                <w:bCs/>
                <w:lang w:val="ru-RU"/>
              </w:rPr>
            </w:pPr>
          </w:p>
        </w:tc>
        <w:tc>
          <w:tcPr>
            <w:tcW w:w="488" w:type="pct"/>
            <w:vAlign w:val="center"/>
          </w:tcPr>
          <w:p w:rsidR="00AD5FE3" w:rsidRPr="00AD5FE3" w:rsidRDefault="00AD5FE3" w:rsidP="00C82FB3">
            <w:pPr>
              <w:pStyle w:val="afd"/>
              <w:rPr>
                <w:bCs/>
                <w:lang w:val="ru-RU"/>
              </w:rPr>
            </w:pPr>
          </w:p>
        </w:tc>
      </w:tr>
      <w:tr w:rsidR="009B7B80" w:rsidRPr="00AD5FE3" w:rsidTr="00A65F83">
        <w:trPr>
          <w:trHeight w:val="20"/>
        </w:trPr>
        <w:tc>
          <w:tcPr>
            <w:tcW w:w="239" w:type="pct"/>
            <w:vAlign w:val="center"/>
          </w:tcPr>
          <w:p w:rsidR="009B7B80" w:rsidRPr="00AD5FE3" w:rsidRDefault="009B7B80" w:rsidP="009B7B80">
            <w:pPr>
              <w:pStyle w:val="afd"/>
            </w:pPr>
            <w:r w:rsidRPr="00AD5FE3">
              <w:t>2.1</w:t>
            </w:r>
          </w:p>
        </w:tc>
        <w:tc>
          <w:tcPr>
            <w:tcW w:w="2077" w:type="pct"/>
            <w:vAlign w:val="center"/>
          </w:tcPr>
          <w:p w:rsidR="009B7B80" w:rsidRPr="00AD5FE3" w:rsidRDefault="009B7B80" w:rsidP="009B7B80">
            <w:pPr>
              <w:pStyle w:val="afd"/>
              <w:jc w:val="both"/>
              <w:rPr>
                <w:lang w:val="ru-RU"/>
              </w:rPr>
            </w:pPr>
            <w:r w:rsidRPr="00AD5FE3">
              <w:rPr>
                <w:lang w:val="ru-RU"/>
              </w:rPr>
              <w:t>Расчетная тепловая нагрузка потребителей, Гкал/ч в том числе:</w:t>
            </w:r>
          </w:p>
        </w:tc>
        <w:tc>
          <w:tcPr>
            <w:tcW w:w="343" w:type="pct"/>
            <w:vAlign w:val="center"/>
          </w:tcPr>
          <w:p w:rsidR="009B7B80" w:rsidRPr="00AD5FE3" w:rsidRDefault="009B7B80" w:rsidP="009B7B80">
            <w:pPr>
              <w:pStyle w:val="afd"/>
              <w:rPr>
                <w:lang w:val="ru-RU"/>
              </w:rPr>
            </w:pPr>
            <w:r w:rsidRPr="00AD5FE3">
              <w:rPr>
                <w:lang w:val="ru-RU"/>
              </w:rPr>
              <w:t>н/д</w:t>
            </w:r>
          </w:p>
        </w:tc>
        <w:tc>
          <w:tcPr>
            <w:tcW w:w="356" w:type="pct"/>
            <w:vAlign w:val="center"/>
          </w:tcPr>
          <w:p w:rsidR="009B7B80" w:rsidRPr="00AD5FE3" w:rsidRDefault="009B7B80" w:rsidP="009B7B80">
            <w:pPr>
              <w:pStyle w:val="afd"/>
              <w:rPr>
                <w:lang w:val="ru-RU"/>
              </w:rPr>
            </w:pPr>
            <w:r w:rsidRPr="00AD5FE3">
              <w:rPr>
                <w:lang w:val="ru-RU"/>
              </w:rPr>
              <w:t>н/д</w:t>
            </w:r>
          </w:p>
        </w:tc>
        <w:tc>
          <w:tcPr>
            <w:tcW w:w="373"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488" w:type="pct"/>
            <w:vAlign w:val="center"/>
          </w:tcPr>
          <w:p w:rsidR="009B7B80" w:rsidRPr="00AD5FE3" w:rsidRDefault="009B7B80" w:rsidP="009B7B80">
            <w:pPr>
              <w:pStyle w:val="afd"/>
              <w:rPr>
                <w:lang w:val="ru-RU"/>
              </w:rPr>
            </w:pPr>
            <w:r w:rsidRPr="00AD5FE3">
              <w:rPr>
                <w:lang w:val="ru-RU"/>
              </w:rPr>
              <w:t>н/д</w:t>
            </w:r>
          </w:p>
        </w:tc>
      </w:tr>
      <w:tr w:rsidR="009B7B80" w:rsidRPr="00AD5FE3" w:rsidTr="00A65F83">
        <w:trPr>
          <w:trHeight w:val="20"/>
        </w:trPr>
        <w:tc>
          <w:tcPr>
            <w:tcW w:w="239" w:type="pct"/>
            <w:vAlign w:val="center"/>
          </w:tcPr>
          <w:p w:rsidR="009B7B80" w:rsidRPr="00AD5FE3" w:rsidRDefault="009B7B80" w:rsidP="009B7B80">
            <w:pPr>
              <w:pStyle w:val="afd"/>
            </w:pPr>
            <w:r w:rsidRPr="00AD5FE3">
              <w:t>2.1.1</w:t>
            </w:r>
          </w:p>
        </w:tc>
        <w:tc>
          <w:tcPr>
            <w:tcW w:w="2077" w:type="pct"/>
            <w:vAlign w:val="center"/>
          </w:tcPr>
          <w:p w:rsidR="009B7B80" w:rsidRPr="00AD5FE3" w:rsidRDefault="009B7B80" w:rsidP="009B7B80">
            <w:pPr>
              <w:pStyle w:val="afd"/>
              <w:jc w:val="both"/>
            </w:pPr>
            <w:r w:rsidRPr="00AD5FE3">
              <w:t xml:space="preserve">- </w:t>
            </w:r>
            <w:r w:rsidRPr="00AD5FE3">
              <w:rPr>
                <w:lang w:val="ru-RU"/>
              </w:rPr>
              <w:t>на</w:t>
            </w:r>
            <w:r w:rsidRPr="00AD5FE3">
              <w:t xml:space="preserve"> отопление</w:t>
            </w:r>
          </w:p>
        </w:tc>
        <w:tc>
          <w:tcPr>
            <w:tcW w:w="343" w:type="pct"/>
            <w:vAlign w:val="center"/>
          </w:tcPr>
          <w:p w:rsidR="009B7B80" w:rsidRPr="00AD5FE3" w:rsidRDefault="009B7B80" w:rsidP="009B7B80">
            <w:pPr>
              <w:pStyle w:val="afd"/>
            </w:pPr>
            <w:r w:rsidRPr="00AD5FE3">
              <w:rPr>
                <w:lang w:val="ru-RU"/>
              </w:rPr>
              <w:t>н/д</w:t>
            </w:r>
          </w:p>
        </w:tc>
        <w:tc>
          <w:tcPr>
            <w:tcW w:w="356" w:type="pct"/>
            <w:vAlign w:val="center"/>
          </w:tcPr>
          <w:p w:rsidR="009B7B80" w:rsidRPr="00AD5FE3" w:rsidRDefault="009B7B80" w:rsidP="009B7B80">
            <w:pPr>
              <w:pStyle w:val="afd"/>
            </w:pPr>
            <w:r w:rsidRPr="00AD5FE3">
              <w:rPr>
                <w:lang w:val="ru-RU"/>
              </w:rPr>
              <w:t>н/д</w:t>
            </w:r>
          </w:p>
        </w:tc>
        <w:tc>
          <w:tcPr>
            <w:tcW w:w="373"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488" w:type="pct"/>
            <w:vAlign w:val="center"/>
          </w:tcPr>
          <w:p w:rsidR="009B7B80" w:rsidRPr="00AD5FE3" w:rsidRDefault="009B7B80" w:rsidP="009B7B80">
            <w:pPr>
              <w:pStyle w:val="afd"/>
            </w:pPr>
            <w:r w:rsidRPr="00AD5FE3">
              <w:rPr>
                <w:lang w:val="ru-RU"/>
              </w:rPr>
              <w:t>н/д</w:t>
            </w:r>
          </w:p>
        </w:tc>
      </w:tr>
      <w:tr w:rsidR="009B7B80" w:rsidRPr="00AD5FE3" w:rsidTr="00A65F83">
        <w:trPr>
          <w:trHeight w:val="20"/>
        </w:trPr>
        <w:tc>
          <w:tcPr>
            <w:tcW w:w="239" w:type="pct"/>
            <w:vAlign w:val="center"/>
          </w:tcPr>
          <w:p w:rsidR="009B7B80" w:rsidRPr="00AD5FE3" w:rsidRDefault="009B7B80" w:rsidP="009B7B80">
            <w:pPr>
              <w:pStyle w:val="afd"/>
            </w:pPr>
            <w:r w:rsidRPr="00AD5FE3">
              <w:t>2.1.2</w:t>
            </w:r>
          </w:p>
        </w:tc>
        <w:tc>
          <w:tcPr>
            <w:tcW w:w="2077" w:type="pct"/>
            <w:vAlign w:val="center"/>
          </w:tcPr>
          <w:p w:rsidR="009B7B80" w:rsidRPr="00AD5FE3" w:rsidRDefault="009B7B80" w:rsidP="009B7B80">
            <w:pPr>
              <w:pStyle w:val="afd"/>
              <w:jc w:val="both"/>
              <w:rPr>
                <w:lang w:val="ru-RU"/>
              </w:rPr>
            </w:pPr>
            <w:r w:rsidRPr="00AD5FE3">
              <w:t xml:space="preserve">- </w:t>
            </w:r>
            <w:r w:rsidRPr="00AD5FE3">
              <w:rPr>
                <w:lang w:val="ru-RU"/>
              </w:rPr>
              <w:t>навентиляцию</w:t>
            </w:r>
          </w:p>
        </w:tc>
        <w:tc>
          <w:tcPr>
            <w:tcW w:w="343" w:type="pct"/>
            <w:vAlign w:val="center"/>
          </w:tcPr>
          <w:p w:rsidR="009B7B80" w:rsidRPr="00AD5FE3" w:rsidRDefault="009B7B80" w:rsidP="009B7B80">
            <w:pPr>
              <w:pStyle w:val="afd"/>
            </w:pPr>
            <w:r w:rsidRPr="00AD5FE3">
              <w:t>-</w:t>
            </w:r>
          </w:p>
        </w:tc>
        <w:tc>
          <w:tcPr>
            <w:tcW w:w="356" w:type="pct"/>
            <w:vAlign w:val="center"/>
          </w:tcPr>
          <w:p w:rsidR="009B7B80" w:rsidRPr="00AD5FE3" w:rsidRDefault="009B7B80" w:rsidP="009B7B80">
            <w:pPr>
              <w:pStyle w:val="afd"/>
            </w:pPr>
            <w:r w:rsidRPr="00AD5FE3">
              <w:t>-</w:t>
            </w:r>
          </w:p>
        </w:tc>
        <w:tc>
          <w:tcPr>
            <w:tcW w:w="373" w:type="pct"/>
            <w:vAlign w:val="center"/>
          </w:tcPr>
          <w:p w:rsidR="009B7B80" w:rsidRPr="00AD5FE3" w:rsidRDefault="009B7B80" w:rsidP="009B7B80">
            <w:pPr>
              <w:pStyle w:val="afd"/>
            </w:pPr>
            <w:r w:rsidRPr="00AD5FE3">
              <w:t>-</w:t>
            </w:r>
          </w:p>
        </w:tc>
        <w:tc>
          <w:tcPr>
            <w:tcW w:w="374" w:type="pct"/>
            <w:vAlign w:val="center"/>
          </w:tcPr>
          <w:p w:rsidR="009B7B80" w:rsidRPr="00AD5FE3" w:rsidRDefault="009B7B80" w:rsidP="009B7B80">
            <w:pPr>
              <w:pStyle w:val="afd"/>
            </w:pPr>
            <w:r w:rsidRPr="00AD5FE3">
              <w:t>-</w:t>
            </w:r>
          </w:p>
        </w:tc>
        <w:tc>
          <w:tcPr>
            <w:tcW w:w="374" w:type="pct"/>
            <w:vAlign w:val="center"/>
          </w:tcPr>
          <w:p w:rsidR="009B7B80" w:rsidRPr="00AD5FE3" w:rsidRDefault="009B7B80" w:rsidP="009B7B80">
            <w:pPr>
              <w:pStyle w:val="afd"/>
            </w:pPr>
            <w:r w:rsidRPr="00AD5FE3">
              <w:t>-</w:t>
            </w:r>
          </w:p>
        </w:tc>
        <w:tc>
          <w:tcPr>
            <w:tcW w:w="374" w:type="pct"/>
            <w:vAlign w:val="center"/>
          </w:tcPr>
          <w:p w:rsidR="009B7B80" w:rsidRPr="00AD5FE3" w:rsidRDefault="009B7B80" w:rsidP="009B7B80">
            <w:pPr>
              <w:pStyle w:val="afd"/>
            </w:pPr>
            <w:r w:rsidRPr="00AD5FE3">
              <w:t>-</w:t>
            </w:r>
          </w:p>
        </w:tc>
        <w:tc>
          <w:tcPr>
            <w:tcW w:w="488" w:type="pct"/>
            <w:vAlign w:val="center"/>
          </w:tcPr>
          <w:p w:rsidR="009B7B80" w:rsidRPr="00AD5FE3" w:rsidRDefault="009B7B80" w:rsidP="009B7B80">
            <w:pPr>
              <w:pStyle w:val="afd"/>
            </w:pPr>
            <w:r w:rsidRPr="00AD5FE3">
              <w:t>-</w:t>
            </w:r>
          </w:p>
        </w:tc>
      </w:tr>
      <w:tr w:rsidR="009B7B80" w:rsidRPr="00AD5FE3" w:rsidTr="00A65F83">
        <w:trPr>
          <w:trHeight w:val="20"/>
        </w:trPr>
        <w:tc>
          <w:tcPr>
            <w:tcW w:w="239" w:type="pct"/>
            <w:vAlign w:val="center"/>
          </w:tcPr>
          <w:p w:rsidR="009B7B80" w:rsidRPr="00AD5FE3" w:rsidRDefault="009B7B80" w:rsidP="009B7B80">
            <w:pPr>
              <w:pStyle w:val="afd"/>
            </w:pPr>
            <w:r w:rsidRPr="00AD5FE3">
              <w:t>2.1.3</w:t>
            </w:r>
          </w:p>
        </w:tc>
        <w:tc>
          <w:tcPr>
            <w:tcW w:w="2077" w:type="pct"/>
            <w:vAlign w:val="center"/>
          </w:tcPr>
          <w:p w:rsidR="009B7B80" w:rsidRPr="00AD5FE3" w:rsidRDefault="009B7B80" w:rsidP="009B7B80">
            <w:pPr>
              <w:pStyle w:val="afd"/>
              <w:jc w:val="both"/>
            </w:pPr>
            <w:r w:rsidRPr="00AD5FE3">
              <w:t xml:space="preserve">- </w:t>
            </w:r>
            <w:r w:rsidRPr="00AD5FE3">
              <w:rPr>
                <w:lang w:val="ru-RU"/>
              </w:rPr>
              <w:t>на системы</w:t>
            </w:r>
            <w:r w:rsidRPr="00AD5FE3">
              <w:t xml:space="preserve"> ГВС</w:t>
            </w:r>
          </w:p>
        </w:tc>
        <w:tc>
          <w:tcPr>
            <w:tcW w:w="343" w:type="pct"/>
            <w:vAlign w:val="center"/>
          </w:tcPr>
          <w:p w:rsidR="009B7B80" w:rsidRPr="00AD5FE3" w:rsidRDefault="009B7B80" w:rsidP="009B7B80">
            <w:pPr>
              <w:pStyle w:val="afd"/>
            </w:pPr>
            <w:r w:rsidRPr="00AD5FE3">
              <w:rPr>
                <w:lang w:val="ru-RU"/>
              </w:rPr>
              <w:t>н/д</w:t>
            </w:r>
          </w:p>
        </w:tc>
        <w:tc>
          <w:tcPr>
            <w:tcW w:w="356" w:type="pct"/>
            <w:vAlign w:val="center"/>
          </w:tcPr>
          <w:p w:rsidR="009B7B80" w:rsidRPr="00AD5FE3" w:rsidRDefault="009B7B80" w:rsidP="009B7B80">
            <w:pPr>
              <w:pStyle w:val="afd"/>
            </w:pPr>
            <w:r w:rsidRPr="00AD5FE3">
              <w:rPr>
                <w:lang w:val="ru-RU"/>
              </w:rPr>
              <w:t>н/д</w:t>
            </w:r>
          </w:p>
        </w:tc>
        <w:tc>
          <w:tcPr>
            <w:tcW w:w="373"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488" w:type="pct"/>
            <w:vAlign w:val="center"/>
          </w:tcPr>
          <w:p w:rsidR="009B7B80" w:rsidRPr="00AD5FE3" w:rsidRDefault="009B7B80" w:rsidP="009B7B80">
            <w:pPr>
              <w:pStyle w:val="afd"/>
            </w:pPr>
            <w:r w:rsidRPr="00AD5FE3">
              <w:rPr>
                <w:lang w:val="ru-RU"/>
              </w:rPr>
              <w:t>н/д</w:t>
            </w:r>
          </w:p>
        </w:tc>
      </w:tr>
      <w:tr w:rsidR="009B7B80" w:rsidRPr="00AD5FE3" w:rsidTr="00A65F83">
        <w:trPr>
          <w:trHeight w:val="20"/>
        </w:trPr>
        <w:tc>
          <w:tcPr>
            <w:tcW w:w="239" w:type="pct"/>
            <w:vAlign w:val="center"/>
          </w:tcPr>
          <w:p w:rsidR="009B7B80" w:rsidRPr="00AD5FE3" w:rsidRDefault="009B7B80" w:rsidP="009B7B80">
            <w:pPr>
              <w:pStyle w:val="afd"/>
            </w:pPr>
            <w:r w:rsidRPr="00AD5FE3">
              <w:t>2.1.4</w:t>
            </w:r>
          </w:p>
        </w:tc>
        <w:tc>
          <w:tcPr>
            <w:tcW w:w="2077" w:type="pct"/>
            <w:vAlign w:val="center"/>
          </w:tcPr>
          <w:p w:rsidR="009B7B80" w:rsidRPr="00AD5FE3" w:rsidRDefault="009B7B80" w:rsidP="009B7B80">
            <w:pPr>
              <w:pStyle w:val="afd"/>
              <w:jc w:val="both"/>
              <w:rPr>
                <w:vertAlign w:val="superscript"/>
                <w:lang w:val="ru-RU"/>
              </w:rPr>
            </w:pPr>
            <w:r w:rsidRPr="00AD5FE3">
              <w:rPr>
                <w:lang w:val="ru-RU"/>
              </w:rPr>
              <w:t>- пар на промышленные нужды 6-8 кгс/см</w:t>
            </w:r>
            <w:r w:rsidRPr="00AD5FE3">
              <w:rPr>
                <w:vertAlign w:val="superscript"/>
                <w:lang w:val="ru-RU"/>
              </w:rPr>
              <w:t>2</w:t>
            </w:r>
          </w:p>
        </w:tc>
        <w:tc>
          <w:tcPr>
            <w:tcW w:w="343" w:type="pct"/>
            <w:vAlign w:val="center"/>
          </w:tcPr>
          <w:p w:rsidR="009B7B80" w:rsidRPr="00AD5FE3" w:rsidRDefault="009B7B80" w:rsidP="009B7B80">
            <w:pPr>
              <w:pStyle w:val="afd"/>
            </w:pPr>
            <w:r w:rsidRPr="00AD5FE3">
              <w:t>-</w:t>
            </w:r>
          </w:p>
        </w:tc>
        <w:tc>
          <w:tcPr>
            <w:tcW w:w="356" w:type="pct"/>
            <w:vAlign w:val="center"/>
          </w:tcPr>
          <w:p w:rsidR="009B7B80" w:rsidRPr="00AD5FE3" w:rsidRDefault="009B7B80" w:rsidP="009B7B80">
            <w:pPr>
              <w:pStyle w:val="afd"/>
            </w:pPr>
            <w:r w:rsidRPr="00AD5FE3">
              <w:t>-</w:t>
            </w:r>
          </w:p>
        </w:tc>
        <w:tc>
          <w:tcPr>
            <w:tcW w:w="373" w:type="pct"/>
            <w:vAlign w:val="center"/>
          </w:tcPr>
          <w:p w:rsidR="009B7B80" w:rsidRPr="00AD5FE3" w:rsidRDefault="009B7B80" w:rsidP="009B7B80">
            <w:pPr>
              <w:pStyle w:val="afd"/>
            </w:pPr>
            <w:r w:rsidRPr="00AD5FE3">
              <w:t>-</w:t>
            </w:r>
          </w:p>
        </w:tc>
        <w:tc>
          <w:tcPr>
            <w:tcW w:w="374" w:type="pct"/>
            <w:vAlign w:val="center"/>
          </w:tcPr>
          <w:p w:rsidR="009B7B80" w:rsidRPr="00AD5FE3" w:rsidRDefault="009B7B80" w:rsidP="009B7B80">
            <w:pPr>
              <w:pStyle w:val="afd"/>
            </w:pPr>
            <w:r w:rsidRPr="00AD5FE3">
              <w:t>-</w:t>
            </w:r>
          </w:p>
        </w:tc>
        <w:tc>
          <w:tcPr>
            <w:tcW w:w="374" w:type="pct"/>
            <w:vAlign w:val="center"/>
          </w:tcPr>
          <w:p w:rsidR="009B7B80" w:rsidRPr="00AD5FE3" w:rsidRDefault="009B7B80" w:rsidP="009B7B80">
            <w:pPr>
              <w:pStyle w:val="afd"/>
            </w:pPr>
            <w:r w:rsidRPr="00AD5FE3">
              <w:t>-</w:t>
            </w:r>
          </w:p>
        </w:tc>
        <w:tc>
          <w:tcPr>
            <w:tcW w:w="374" w:type="pct"/>
            <w:vAlign w:val="center"/>
          </w:tcPr>
          <w:p w:rsidR="009B7B80" w:rsidRPr="00AD5FE3" w:rsidRDefault="009B7B80" w:rsidP="009B7B80">
            <w:pPr>
              <w:pStyle w:val="afd"/>
            </w:pPr>
            <w:r w:rsidRPr="00AD5FE3">
              <w:t>-</w:t>
            </w:r>
          </w:p>
        </w:tc>
        <w:tc>
          <w:tcPr>
            <w:tcW w:w="488" w:type="pct"/>
            <w:vAlign w:val="center"/>
          </w:tcPr>
          <w:p w:rsidR="009B7B80" w:rsidRPr="00AD5FE3" w:rsidRDefault="009B7B80" w:rsidP="009B7B80">
            <w:pPr>
              <w:pStyle w:val="afd"/>
            </w:pPr>
            <w:r w:rsidRPr="00AD5FE3">
              <w:t>-</w:t>
            </w:r>
          </w:p>
        </w:tc>
      </w:tr>
      <w:tr w:rsidR="009B7B80" w:rsidRPr="00AD5FE3" w:rsidTr="00A65F83">
        <w:trPr>
          <w:trHeight w:val="20"/>
        </w:trPr>
        <w:tc>
          <w:tcPr>
            <w:tcW w:w="239" w:type="pct"/>
            <w:vAlign w:val="center"/>
          </w:tcPr>
          <w:p w:rsidR="009B7B80" w:rsidRPr="00AD5FE3" w:rsidRDefault="009B7B80" w:rsidP="009B7B80">
            <w:pPr>
              <w:pStyle w:val="afd"/>
            </w:pPr>
            <w:r w:rsidRPr="00AD5FE3">
              <w:t>2.2</w:t>
            </w:r>
          </w:p>
        </w:tc>
        <w:tc>
          <w:tcPr>
            <w:tcW w:w="2077" w:type="pct"/>
          </w:tcPr>
          <w:p w:rsidR="009B7B80" w:rsidRPr="00AD5FE3" w:rsidRDefault="009B7B80" w:rsidP="009B7B80">
            <w:pPr>
              <w:pStyle w:val="afd"/>
              <w:jc w:val="both"/>
              <w:rPr>
                <w:lang w:val="ru-RU"/>
              </w:rPr>
            </w:pPr>
            <w:r w:rsidRPr="00AD5FE3">
              <w:rPr>
                <w:lang w:val="ru-RU"/>
              </w:rPr>
              <w:t>- горячая вода на промышленные нужды (50</w:t>
            </w:r>
            <w:r w:rsidRPr="00AD5FE3">
              <w:rPr>
                <w:vertAlign w:val="superscript"/>
                <w:lang w:val="ru-RU"/>
              </w:rPr>
              <w:t xml:space="preserve">о </w:t>
            </w:r>
            <w:r w:rsidRPr="00AD5FE3">
              <w:rPr>
                <w:lang w:val="ru-RU"/>
              </w:rPr>
              <w:t>С)</w:t>
            </w:r>
          </w:p>
        </w:tc>
        <w:tc>
          <w:tcPr>
            <w:tcW w:w="343" w:type="pct"/>
            <w:vAlign w:val="center"/>
          </w:tcPr>
          <w:p w:rsidR="009B7B80" w:rsidRPr="00AD5FE3" w:rsidRDefault="009B7B80" w:rsidP="009B7B80">
            <w:pPr>
              <w:pStyle w:val="afd"/>
              <w:rPr>
                <w:lang w:val="ru-RU"/>
              </w:rPr>
            </w:pPr>
            <w:r w:rsidRPr="00AD5FE3">
              <w:rPr>
                <w:lang w:val="ru-RU"/>
              </w:rPr>
              <w:t>-</w:t>
            </w:r>
          </w:p>
        </w:tc>
        <w:tc>
          <w:tcPr>
            <w:tcW w:w="356" w:type="pct"/>
            <w:vAlign w:val="center"/>
          </w:tcPr>
          <w:p w:rsidR="009B7B80" w:rsidRPr="00AD5FE3" w:rsidRDefault="009B7B80" w:rsidP="009B7B80">
            <w:pPr>
              <w:pStyle w:val="afd"/>
              <w:rPr>
                <w:lang w:val="ru-RU"/>
              </w:rPr>
            </w:pPr>
            <w:r w:rsidRPr="00AD5FE3">
              <w:rPr>
                <w:lang w:val="ru-RU"/>
              </w:rPr>
              <w:t>-</w:t>
            </w:r>
          </w:p>
        </w:tc>
        <w:tc>
          <w:tcPr>
            <w:tcW w:w="373" w:type="pct"/>
            <w:vAlign w:val="center"/>
          </w:tcPr>
          <w:p w:rsidR="009B7B80" w:rsidRPr="00AD5FE3" w:rsidRDefault="009B7B80" w:rsidP="009B7B80">
            <w:pPr>
              <w:pStyle w:val="afd"/>
              <w:rPr>
                <w:lang w:val="ru-RU"/>
              </w:rPr>
            </w:pPr>
            <w:r w:rsidRPr="00AD5FE3">
              <w:rPr>
                <w:lang w:val="ru-RU"/>
              </w:rPr>
              <w:t>-</w:t>
            </w:r>
          </w:p>
        </w:tc>
        <w:tc>
          <w:tcPr>
            <w:tcW w:w="374" w:type="pct"/>
            <w:vAlign w:val="center"/>
          </w:tcPr>
          <w:p w:rsidR="009B7B80" w:rsidRPr="00AD5FE3" w:rsidRDefault="009B7B80" w:rsidP="009B7B80">
            <w:pPr>
              <w:pStyle w:val="afd"/>
              <w:rPr>
                <w:lang w:val="ru-RU"/>
              </w:rPr>
            </w:pPr>
            <w:r w:rsidRPr="00AD5FE3">
              <w:rPr>
                <w:lang w:val="ru-RU"/>
              </w:rPr>
              <w:t>-</w:t>
            </w:r>
          </w:p>
        </w:tc>
        <w:tc>
          <w:tcPr>
            <w:tcW w:w="374" w:type="pct"/>
            <w:vAlign w:val="center"/>
          </w:tcPr>
          <w:p w:rsidR="009B7B80" w:rsidRPr="00AD5FE3" w:rsidRDefault="009B7B80" w:rsidP="009B7B80">
            <w:pPr>
              <w:pStyle w:val="afd"/>
              <w:rPr>
                <w:lang w:val="ru-RU"/>
              </w:rPr>
            </w:pPr>
            <w:r w:rsidRPr="00AD5FE3">
              <w:rPr>
                <w:lang w:val="ru-RU"/>
              </w:rPr>
              <w:t>-</w:t>
            </w:r>
          </w:p>
        </w:tc>
        <w:tc>
          <w:tcPr>
            <w:tcW w:w="374" w:type="pct"/>
            <w:vAlign w:val="center"/>
          </w:tcPr>
          <w:p w:rsidR="009B7B80" w:rsidRPr="00AD5FE3" w:rsidRDefault="009B7B80" w:rsidP="009B7B80">
            <w:pPr>
              <w:pStyle w:val="afd"/>
              <w:rPr>
                <w:lang w:val="ru-RU"/>
              </w:rPr>
            </w:pPr>
            <w:r w:rsidRPr="00AD5FE3">
              <w:rPr>
                <w:lang w:val="ru-RU"/>
              </w:rPr>
              <w:t>-</w:t>
            </w:r>
          </w:p>
        </w:tc>
        <w:tc>
          <w:tcPr>
            <w:tcW w:w="488" w:type="pct"/>
            <w:vAlign w:val="center"/>
          </w:tcPr>
          <w:p w:rsidR="009B7B80" w:rsidRPr="00AD5FE3" w:rsidRDefault="009B7B80" w:rsidP="009B7B80">
            <w:pPr>
              <w:pStyle w:val="afd"/>
              <w:rPr>
                <w:lang w:val="ru-RU"/>
              </w:rPr>
            </w:pPr>
            <w:r w:rsidRPr="00AD5FE3">
              <w:rPr>
                <w:lang w:val="ru-RU"/>
              </w:rPr>
              <w:t>-</w:t>
            </w:r>
          </w:p>
        </w:tc>
      </w:tr>
      <w:tr w:rsidR="009B7B80" w:rsidRPr="00AD5FE3" w:rsidTr="00A65F83">
        <w:trPr>
          <w:trHeight w:val="20"/>
        </w:trPr>
        <w:tc>
          <w:tcPr>
            <w:tcW w:w="239" w:type="pct"/>
            <w:vAlign w:val="center"/>
          </w:tcPr>
          <w:p w:rsidR="009B7B80" w:rsidRPr="00AD5FE3" w:rsidRDefault="009B7B80" w:rsidP="009B7B80">
            <w:pPr>
              <w:pStyle w:val="afd"/>
            </w:pPr>
            <w:r w:rsidRPr="00AD5FE3">
              <w:t>2.2.1</w:t>
            </w:r>
          </w:p>
        </w:tc>
        <w:tc>
          <w:tcPr>
            <w:tcW w:w="2077" w:type="pct"/>
            <w:vAlign w:val="center"/>
          </w:tcPr>
          <w:p w:rsidR="009B7B80" w:rsidRPr="00AD5FE3" w:rsidRDefault="009B7B80" w:rsidP="009B7B80">
            <w:pPr>
              <w:pStyle w:val="afd"/>
              <w:jc w:val="both"/>
              <w:rPr>
                <w:lang w:val="ru-RU"/>
              </w:rPr>
            </w:pPr>
            <w:r w:rsidRPr="00AD5FE3">
              <w:rPr>
                <w:lang w:val="ru-RU"/>
              </w:rPr>
              <w:t>Потери тепловой энергии через теплоизоляционные конструкции наружных тепловых сетей и с нормативной утечкой, в т.ч.:</w:t>
            </w:r>
          </w:p>
        </w:tc>
        <w:tc>
          <w:tcPr>
            <w:tcW w:w="343" w:type="pct"/>
            <w:vAlign w:val="center"/>
          </w:tcPr>
          <w:p w:rsidR="009B7B80" w:rsidRPr="00AD5FE3" w:rsidRDefault="009B7B80" w:rsidP="009B7B80">
            <w:pPr>
              <w:pStyle w:val="afd"/>
              <w:rPr>
                <w:lang w:val="ru-RU"/>
              </w:rPr>
            </w:pPr>
            <w:r w:rsidRPr="00AD5FE3">
              <w:rPr>
                <w:lang w:val="ru-RU"/>
              </w:rPr>
              <w:t>н/д</w:t>
            </w:r>
          </w:p>
        </w:tc>
        <w:tc>
          <w:tcPr>
            <w:tcW w:w="356" w:type="pct"/>
            <w:vAlign w:val="center"/>
          </w:tcPr>
          <w:p w:rsidR="009B7B80" w:rsidRPr="00AD5FE3" w:rsidRDefault="009B7B80" w:rsidP="009B7B80">
            <w:pPr>
              <w:pStyle w:val="afd"/>
              <w:rPr>
                <w:lang w:val="ru-RU"/>
              </w:rPr>
            </w:pPr>
            <w:r w:rsidRPr="00AD5FE3">
              <w:rPr>
                <w:lang w:val="ru-RU"/>
              </w:rPr>
              <w:t>н/д</w:t>
            </w:r>
          </w:p>
        </w:tc>
        <w:tc>
          <w:tcPr>
            <w:tcW w:w="373"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488" w:type="pct"/>
            <w:vAlign w:val="center"/>
          </w:tcPr>
          <w:p w:rsidR="009B7B80" w:rsidRPr="00AD5FE3" w:rsidRDefault="009B7B80" w:rsidP="009B7B80">
            <w:pPr>
              <w:pStyle w:val="afd"/>
              <w:rPr>
                <w:lang w:val="ru-RU"/>
              </w:rPr>
            </w:pPr>
            <w:r w:rsidRPr="00AD5FE3">
              <w:rPr>
                <w:lang w:val="ru-RU"/>
              </w:rPr>
              <w:t>н/д</w:t>
            </w:r>
          </w:p>
        </w:tc>
      </w:tr>
      <w:tr w:rsidR="009B7B80" w:rsidRPr="00AD5FE3" w:rsidTr="00A65F83">
        <w:trPr>
          <w:trHeight w:val="20"/>
        </w:trPr>
        <w:tc>
          <w:tcPr>
            <w:tcW w:w="239" w:type="pct"/>
            <w:vAlign w:val="center"/>
          </w:tcPr>
          <w:p w:rsidR="009B7B80" w:rsidRPr="00AD5FE3" w:rsidRDefault="009B7B80" w:rsidP="009B7B80">
            <w:pPr>
              <w:pStyle w:val="afd"/>
            </w:pPr>
            <w:r w:rsidRPr="00AD5FE3">
              <w:t>2.3</w:t>
            </w:r>
          </w:p>
        </w:tc>
        <w:tc>
          <w:tcPr>
            <w:tcW w:w="2077" w:type="pct"/>
            <w:vAlign w:val="center"/>
          </w:tcPr>
          <w:p w:rsidR="009B7B80" w:rsidRPr="00AD5FE3" w:rsidRDefault="009B7B80" w:rsidP="009B7B80">
            <w:pPr>
              <w:pStyle w:val="afd"/>
              <w:jc w:val="both"/>
              <w:rPr>
                <w:lang w:val="ru-RU"/>
              </w:rPr>
            </w:pPr>
            <w:r w:rsidRPr="00AD5FE3">
              <w:rPr>
                <w:lang w:val="ru-RU"/>
              </w:rPr>
              <w:t>- затраты теплоносителя на компенсацию потерь, м</w:t>
            </w:r>
            <w:r w:rsidRPr="00AD5FE3">
              <w:rPr>
                <w:vertAlign w:val="superscript"/>
                <w:lang w:val="ru-RU"/>
              </w:rPr>
              <w:t>3</w:t>
            </w:r>
            <w:r w:rsidRPr="00AD5FE3">
              <w:rPr>
                <w:lang w:val="ru-RU"/>
              </w:rPr>
              <w:t>/ч</w:t>
            </w:r>
          </w:p>
        </w:tc>
        <w:tc>
          <w:tcPr>
            <w:tcW w:w="343" w:type="pct"/>
            <w:vAlign w:val="center"/>
          </w:tcPr>
          <w:p w:rsidR="009B7B80" w:rsidRPr="00AD5FE3" w:rsidRDefault="009B7B80" w:rsidP="009B7B80">
            <w:pPr>
              <w:pStyle w:val="afd"/>
              <w:rPr>
                <w:lang w:val="ru-RU"/>
              </w:rPr>
            </w:pPr>
            <w:r w:rsidRPr="00AD5FE3">
              <w:rPr>
                <w:lang w:val="ru-RU"/>
              </w:rPr>
              <w:t>-</w:t>
            </w:r>
          </w:p>
        </w:tc>
        <w:tc>
          <w:tcPr>
            <w:tcW w:w="356" w:type="pct"/>
            <w:vAlign w:val="center"/>
          </w:tcPr>
          <w:p w:rsidR="009B7B80" w:rsidRPr="00AD5FE3" w:rsidRDefault="009B7B80" w:rsidP="009B7B80">
            <w:pPr>
              <w:pStyle w:val="afd"/>
              <w:rPr>
                <w:lang w:val="ru-RU"/>
              </w:rPr>
            </w:pPr>
            <w:r w:rsidRPr="00AD5FE3">
              <w:rPr>
                <w:lang w:val="ru-RU"/>
              </w:rPr>
              <w:t>-</w:t>
            </w:r>
          </w:p>
        </w:tc>
        <w:tc>
          <w:tcPr>
            <w:tcW w:w="373" w:type="pct"/>
            <w:vAlign w:val="center"/>
          </w:tcPr>
          <w:p w:rsidR="009B7B80" w:rsidRPr="00AD5FE3" w:rsidRDefault="009B7B80" w:rsidP="009B7B80">
            <w:pPr>
              <w:pStyle w:val="afd"/>
              <w:rPr>
                <w:lang w:val="ru-RU"/>
              </w:rPr>
            </w:pPr>
            <w:r w:rsidRPr="00AD5FE3">
              <w:rPr>
                <w:lang w:val="ru-RU"/>
              </w:rPr>
              <w:t>-</w:t>
            </w:r>
          </w:p>
        </w:tc>
        <w:tc>
          <w:tcPr>
            <w:tcW w:w="374" w:type="pct"/>
            <w:vAlign w:val="center"/>
          </w:tcPr>
          <w:p w:rsidR="009B7B80" w:rsidRPr="00AD5FE3" w:rsidRDefault="009B7B80" w:rsidP="009B7B80">
            <w:pPr>
              <w:pStyle w:val="afd"/>
              <w:rPr>
                <w:lang w:val="ru-RU"/>
              </w:rPr>
            </w:pPr>
            <w:r w:rsidRPr="00AD5FE3">
              <w:rPr>
                <w:lang w:val="ru-RU"/>
              </w:rPr>
              <w:t>-</w:t>
            </w:r>
          </w:p>
        </w:tc>
        <w:tc>
          <w:tcPr>
            <w:tcW w:w="374" w:type="pct"/>
            <w:vAlign w:val="center"/>
          </w:tcPr>
          <w:p w:rsidR="009B7B80" w:rsidRPr="00AD5FE3" w:rsidRDefault="009B7B80" w:rsidP="009B7B80">
            <w:pPr>
              <w:pStyle w:val="afd"/>
              <w:rPr>
                <w:lang w:val="ru-RU"/>
              </w:rPr>
            </w:pPr>
            <w:r w:rsidRPr="00AD5FE3">
              <w:rPr>
                <w:lang w:val="ru-RU"/>
              </w:rPr>
              <w:t>-</w:t>
            </w:r>
          </w:p>
        </w:tc>
        <w:tc>
          <w:tcPr>
            <w:tcW w:w="374" w:type="pct"/>
            <w:vAlign w:val="center"/>
          </w:tcPr>
          <w:p w:rsidR="009B7B80" w:rsidRPr="00AD5FE3" w:rsidRDefault="009B7B80" w:rsidP="009B7B80">
            <w:pPr>
              <w:pStyle w:val="afd"/>
              <w:rPr>
                <w:lang w:val="ru-RU"/>
              </w:rPr>
            </w:pPr>
            <w:r w:rsidRPr="00AD5FE3">
              <w:rPr>
                <w:lang w:val="ru-RU"/>
              </w:rPr>
              <w:t>-</w:t>
            </w:r>
          </w:p>
        </w:tc>
        <w:tc>
          <w:tcPr>
            <w:tcW w:w="488" w:type="pct"/>
            <w:vAlign w:val="center"/>
          </w:tcPr>
          <w:p w:rsidR="009B7B80" w:rsidRPr="00AD5FE3" w:rsidRDefault="009B7B80" w:rsidP="009B7B80">
            <w:pPr>
              <w:pStyle w:val="afd"/>
              <w:rPr>
                <w:lang w:val="ru-RU"/>
              </w:rPr>
            </w:pPr>
            <w:r w:rsidRPr="00AD5FE3">
              <w:rPr>
                <w:lang w:val="ru-RU"/>
              </w:rPr>
              <w:t>-</w:t>
            </w:r>
          </w:p>
        </w:tc>
      </w:tr>
      <w:tr w:rsidR="009B7B80" w:rsidRPr="00AD5FE3" w:rsidTr="00A65F83">
        <w:trPr>
          <w:trHeight w:val="20"/>
        </w:trPr>
        <w:tc>
          <w:tcPr>
            <w:tcW w:w="239" w:type="pct"/>
            <w:vAlign w:val="center"/>
          </w:tcPr>
          <w:p w:rsidR="009B7B80" w:rsidRPr="00AD5FE3" w:rsidRDefault="009B7B80" w:rsidP="009B7B80">
            <w:pPr>
              <w:pStyle w:val="afd"/>
            </w:pPr>
            <w:r w:rsidRPr="00AD5FE3">
              <w:t>2.4</w:t>
            </w:r>
          </w:p>
        </w:tc>
        <w:tc>
          <w:tcPr>
            <w:tcW w:w="2077" w:type="pct"/>
            <w:vAlign w:val="center"/>
          </w:tcPr>
          <w:p w:rsidR="009B7B80" w:rsidRPr="00AD5FE3" w:rsidRDefault="009B7B80" w:rsidP="009B7B80">
            <w:pPr>
              <w:pStyle w:val="afd"/>
              <w:jc w:val="both"/>
              <w:rPr>
                <w:lang w:val="ru-RU"/>
              </w:rPr>
            </w:pPr>
            <w:r w:rsidRPr="00AD5FE3">
              <w:rPr>
                <w:lang w:val="ru-RU"/>
              </w:rPr>
              <w:t>Суммарная подключенная тепловая нагрузка существующих потребителей (с учетом тепловых потерь)</w:t>
            </w:r>
          </w:p>
        </w:tc>
        <w:tc>
          <w:tcPr>
            <w:tcW w:w="343" w:type="pct"/>
            <w:vAlign w:val="center"/>
          </w:tcPr>
          <w:p w:rsidR="009B7B80" w:rsidRPr="00AD5FE3" w:rsidRDefault="009B7B80" w:rsidP="009B7B80">
            <w:pPr>
              <w:pStyle w:val="afd"/>
              <w:rPr>
                <w:lang w:val="ru-RU"/>
              </w:rPr>
            </w:pPr>
            <w:r w:rsidRPr="00AD5FE3">
              <w:rPr>
                <w:lang w:val="ru-RU"/>
              </w:rPr>
              <w:t>н/д</w:t>
            </w:r>
          </w:p>
        </w:tc>
        <w:tc>
          <w:tcPr>
            <w:tcW w:w="356" w:type="pct"/>
            <w:vAlign w:val="center"/>
          </w:tcPr>
          <w:p w:rsidR="009B7B80" w:rsidRPr="00AD5FE3" w:rsidRDefault="009B7B80" w:rsidP="009B7B80">
            <w:pPr>
              <w:pStyle w:val="afd"/>
              <w:rPr>
                <w:lang w:val="ru-RU"/>
              </w:rPr>
            </w:pPr>
            <w:r w:rsidRPr="00AD5FE3">
              <w:rPr>
                <w:lang w:val="ru-RU"/>
              </w:rPr>
              <w:t>н/д</w:t>
            </w:r>
          </w:p>
        </w:tc>
        <w:tc>
          <w:tcPr>
            <w:tcW w:w="373"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488" w:type="pct"/>
            <w:vAlign w:val="center"/>
          </w:tcPr>
          <w:p w:rsidR="009B7B80" w:rsidRPr="00AD5FE3" w:rsidRDefault="009B7B80" w:rsidP="009B7B80">
            <w:pPr>
              <w:pStyle w:val="afd"/>
              <w:rPr>
                <w:lang w:val="ru-RU"/>
              </w:rPr>
            </w:pPr>
            <w:r w:rsidRPr="00AD5FE3">
              <w:rPr>
                <w:lang w:val="ru-RU"/>
              </w:rPr>
              <w:t>н/д</w:t>
            </w:r>
          </w:p>
        </w:tc>
      </w:tr>
      <w:tr w:rsidR="009B7B80" w:rsidRPr="00AD5FE3" w:rsidTr="00A65F83">
        <w:trPr>
          <w:trHeight w:val="20"/>
        </w:trPr>
        <w:tc>
          <w:tcPr>
            <w:tcW w:w="239" w:type="pct"/>
            <w:vAlign w:val="center"/>
          </w:tcPr>
          <w:p w:rsidR="009B7B80" w:rsidRPr="00AD5FE3" w:rsidRDefault="009B7B80" w:rsidP="009B7B80">
            <w:pPr>
              <w:pStyle w:val="afd"/>
            </w:pPr>
            <w:r w:rsidRPr="00AD5FE3">
              <w:t>2.5</w:t>
            </w:r>
          </w:p>
        </w:tc>
        <w:tc>
          <w:tcPr>
            <w:tcW w:w="2077" w:type="pct"/>
            <w:vAlign w:val="center"/>
          </w:tcPr>
          <w:p w:rsidR="009B7B80" w:rsidRPr="00AD5FE3" w:rsidRDefault="009B7B80" w:rsidP="009B7B80">
            <w:pPr>
              <w:pStyle w:val="afd"/>
              <w:jc w:val="both"/>
              <w:rPr>
                <w:lang w:val="ru-RU"/>
              </w:rPr>
            </w:pPr>
            <w:r w:rsidRPr="00AD5FE3">
              <w:rPr>
                <w:lang w:val="ru-RU"/>
              </w:rPr>
              <w:t>Резерв (+) / дефицит (-) тепловой мощности котельной (все котлы в исправном состоянии)</w:t>
            </w:r>
          </w:p>
        </w:tc>
        <w:tc>
          <w:tcPr>
            <w:tcW w:w="343" w:type="pct"/>
            <w:vAlign w:val="center"/>
          </w:tcPr>
          <w:p w:rsidR="009B7B80" w:rsidRPr="00AD5FE3" w:rsidRDefault="009B7B80" w:rsidP="009B7B80">
            <w:pPr>
              <w:pStyle w:val="afd"/>
            </w:pPr>
            <w:r w:rsidRPr="00AD5FE3">
              <w:rPr>
                <w:lang w:val="ru-RU"/>
              </w:rPr>
              <w:t>н/д</w:t>
            </w:r>
          </w:p>
        </w:tc>
        <w:tc>
          <w:tcPr>
            <w:tcW w:w="356" w:type="pct"/>
            <w:vAlign w:val="center"/>
          </w:tcPr>
          <w:p w:rsidR="009B7B80" w:rsidRPr="00AD5FE3" w:rsidRDefault="009B7B80" w:rsidP="009B7B80">
            <w:pPr>
              <w:pStyle w:val="afd"/>
            </w:pPr>
            <w:r w:rsidRPr="00AD5FE3">
              <w:rPr>
                <w:lang w:val="ru-RU"/>
              </w:rPr>
              <w:t>н/д</w:t>
            </w:r>
          </w:p>
        </w:tc>
        <w:tc>
          <w:tcPr>
            <w:tcW w:w="373"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488" w:type="pct"/>
            <w:vAlign w:val="center"/>
          </w:tcPr>
          <w:p w:rsidR="009B7B80" w:rsidRPr="00AD5FE3" w:rsidRDefault="009B7B80" w:rsidP="009B7B80">
            <w:pPr>
              <w:pStyle w:val="afd"/>
            </w:pPr>
            <w:r w:rsidRPr="00AD5FE3">
              <w:rPr>
                <w:lang w:val="ru-RU"/>
              </w:rPr>
              <w:t>н/д</w:t>
            </w:r>
          </w:p>
        </w:tc>
      </w:tr>
      <w:tr w:rsidR="0029748D" w:rsidRPr="00AD5FE3" w:rsidTr="00A65F83">
        <w:trPr>
          <w:trHeight w:val="20"/>
        </w:trPr>
        <w:tc>
          <w:tcPr>
            <w:tcW w:w="5000" w:type="pct"/>
            <w:gridSpan w:val="9"/>
            <w:vAlign w:val="center"/>
          </w:tcPr>
          <w:p w:rsidR="0029748D" w:rsidRPr="00AD5FE3" w:rsidRDefault="00D35C4E" w:rsidP="0029748D">
            <w:pPr>
              <w:pStyle w:val="afd"/>
            </w:pPr>
            <w:r>
              <w:rPr>
                <w:b/>
                <w:lang w:val="ru-RU"/>
              </w:rPr>
              <w:t>Газомоторной ТЭЦ</w:t>
            </w:r>
          </w:p>
        </w:tc>
      </w:tr>
      <w:tr w:rsidR="0029748D" w:rsidRPr="00AD5FE3" w:rsidTr="00A65F83">
        <w:trPr>
          <w:trHeight w:val="20"/>
        </w:trPr>
        <w:tc>
          <w:tcPr>
            <w:tcW w:w="239" w:type="pct"/>
            <w:vAlign w:val="center"/>
          </w:tcPr>
          <w:p w:rsidR="0029748D" w:rsidRPr="00AD5FE3" w:rsidRDefault="0029748D" w:rsidP="00EA2D75">
            <w:pPr>
              <w:pStyle w:val="afd"/>
            </w:pPr>
            <w:r w:rsidRPr="00AD5FE3">
              <w:t>1</w:t>
            </w:r>
          </w:p>
        </w:tc>
        <w:tc>
          <w:tcPr>
            <w:tcW w:w="4761" w:type="pct"/>
            <w:gridSpan w:val="8"/>
            <w:vAlign w:val="center"/>
          </w:tcPr>
          <w:p w:rsidR="0029748D" w:rsidRPr="00AD5FE3" w:rsidRDefault="0029748D" w:rsidP="0029748D">
            <w:pPr>
              <w:pStyle w:val="afd"/>
              <w:rPr>
                <w:bCs/>
                <w:lang w:val="ru-RU"/>
              </w:rPr>
            </w:pPr>
            <w:r w:rsidRPr="00AD5FE3">
              <w:rPr>
                <w:bCs/>
                <w:lang w:val="ru-RU"/>
              </w:rPr>
              <w:t>Балансы тепловой мощности источника тепловой энергии</w:t>
            </w:r>
          </w:p>
        </w:tc>
      </w:tr>
      <w:tr w:rsidR="0083272F" w:rsidRPr="00AD5FE3" w:rsidTr="00A65F83">
        <w:trPr>
          <w:trHeight w:val="20"/>
        </w:trPr>
        <w:tc>
          <w:tcPr>
            <w:tcW w:w="239" w:type="pct"/>
            <w:vAlign w:val="center"/>
          </w:tcPr>
          <w:p w:rsidR="0083272F" w:rsidRPr="00AD5FE3" w:rsidRDefault="0083272F" w:rsidP="0083272F">
            <w:pPr>
              <w:pStyle w:val="afd"/>
            </w:pPr>
            <w:r w:rsidRPr="00AD5FE3">
              <w:t>1.1</w:t>
            </w:r>
          </w:p>
        </w:tc>
        <w:tc>
          <w:tcPr>
            <w:tcW w:w="2077" w:type="pct"/>
            <w:vAlign w:val="center"/>
          </w:tcPr>
          <w:p w:rsidR="0083272F" w:rsidRPr="00AD5FE3" w:rsidRDefault="0083272F" w:rsidP="0083272F">
            <w:pPr>
              <w:pStyle w:val="afd"/>
              <w:jc w:val="both"/>
              <w:rPr>
                <w:lang w:val="ru-RU"/>
              </w:rPr>
            </w:pPr>
            <w:r w:rsidRPr="00AD5FE3">
              <w:rPr>
                <w:lang w:val="ru-RU"/>
              </w:rPr>
              <w:t>Установленная тепловая мощность основного оборудования источника тепловой энергии, Гкал/ч</w:t>
            </w:r>
          </w:p>
        </w:tc>
        <w:tc>
          <w:tcPr>
            <w:tcW w:w="343" w:type="pct"/>
            <w:vAlign w:val="center"/>
          </w:tcPr>
          <w:p w:rsidR="0083272F" w:rsidRPr="009B7B80" w:rsidRDefault="009B7B80" w:rsidP="0083272F">
            <w:pPr>
              <w:pStyle w:val="afd"/>
              <w:rPr>
                <w:lang w:val="ru-RU"/>
              </w:rPr>
            </w:pPr>
            <w:r>
              <w:rPr>
                <w:lang w:val="ru-RU"/>
              </w:rPr>
              <w:t>73,44</w:t>
            </w:r>
          </w:p>
        </w:tc>
        <w:tc>
          <w:tcPr>
            <w:tcW w:w="356" w:type="pct"/>
            <w:vAlign w:val="center"/>
          </w:tcPr>
          <w:p w:rsidR="0083272F" w:rsidRPr="00E613DD" w:rsidRDefault="0083272F" w:rsidP="0083272F">
            <w:pPr>
              <w:pStyle w:val="afd"/>
            </w:pPr>
            <w:r w:rsidRPr="00E613DD">
              <w:t>26</w:t>
            </w:r>
          </w:p>
        </w:tc>
        <w:tc>
          <w:tcPr>
            <w:tcW w:w="373" w:type="pct"/>
            <w:vAlign w:val="center"/>
          </w:tcPr>
          <w:p w:rsidR="0083272F" w:rsidRPr="00E613DD" w:rsidRDefault="0083272F" w:rsidP="0083272F">
            <w:pPr>
              <w:pStyle w:val="afd"/>
            </w:pPr>
            <w:r w:rsidRPr="00E613DD">
              <w:t>26</w:t>
            </w:r>
          </w:p>
        </w:tc>
        <w:tc>
          <w:tcPr>
            <w:tcW w:w="374" w:type="pct"/>
            <w:vAlign w:val="center"/>
          </w:tcPr>
          <w:p w:rsidR="0083272F" w:rsidRPr="00E613DD" w:rsidRDefault="0083272F" w:rsidP="0083272F">
            <w:pPr>
              <w:pStyle w:val="afd"/>
            </w:pPr>
            <w:r w:rsidRPr="00E613DD">
              <w:t>26</w:t>
            </w:r>
          </w:p>
        </w:tc>
        <w:tc>
          <w:tcPr>
            <w:tcW w:w="374" w:type="pct"/>
            <w:vAlign w:val="center"/>
          </w:tcPr>
          <w:p w:rsidR="0083272F" w:rsidRPr="00E613DD" w:rsidRDefault="0083272F" w:rsidP="0083272F">
            <w:pPr>
              <w:pStyle w:val="afd"/>
            </w:pPr>
            <w:r w:rsidRPr="00E613DD">
              <w:t>26</w:t>
            </w:r>
          </w:p>
        </w:tc>
        <w:tc>
          <w:tcPr>
            <w:tcW w:w="374" w:type="pct"/>
            <w:vAlign w:val="center"/>
          </w:tcPr>
          <w:p w:rsidR="0083272F" w:rsidRPr="00E613DD" w:rsidRDefault="0083272F" w:rsidP="0083272F">
            <w:pPr>
              <w:pStyle w:val="afd"/>
            </w:pPr>
            <w:r w:rsidRPr="00E613DD">
              <w:t>26</w:t>
            </w:r>
          </w:p>
        </w:tc>
        <w:tc>
          <w:tcPr>
            <w:tcW w:w="488" w:type="pct"/>
            <w:vAlign w:val="center"/>
          </w:tcPr>
          <w:p w:rsidR="0083272F" w:rsidRPr="00E613DD" w:rsidRDefault="0083272F" w:rsidP="0083272F">
            <w:pPr>
              <w:pStyle w:val="afd"/>
            </w:pPr>
            <w:r w:rsidRPr="00E613DD">
              <w:t>26</w:t>
            </w:r>
          </w:p>
        </w:tc>
      </w:tr>
      <w:tr w:rsidR="0083272F" w:rsidRPr="00AD5FE3" w:rsidTr="00A65F83">
        <w:trPr>
          <w:trHeight w:val="20"/>
        </w:trPr>
        <w:tc>
          <w:tcPr>
            <w:tcW w:w="239" w:type="pct"/>
            <w:vAlign w:val="center"/>
          </w:tcPr>
          <w:p w:rsidR="0083272F" w:rsidRPr="00AD5FE3" w:rsidRDefault="0083272F" w:rsidP="0083272F">
            <w:pPr>
              <w:pStyle w:val="afd"/>
            </w:pPr>
            <w:r w:rsidRPr="00AD5FE3">
              <w:t>1.2</w:t>
            </w:r>
          </w:p>
        </w:tc>
        <w:tc>
          <w:tcPr>
            <w:tcW w:w="2077" w:type="pct"/>
            <w:vAlign w:val="center"/>
          </w:tcPr>
          <w:p w:rsidR="0083272F" w:rsidRPr="00AD5FE3" w:rsidRDefault="0083272F" w:rsidP="0083272F">
            <w:pPr>
              <w:pStyle w:val="afd"/>
              <w:jc w:val="both"/>
              <w:rPr>
                <w:lang w:val="ru-RU"/>
              </w:rPr>
            </w:pPr>
            <w:r w:rsidRPr="00AD5FE3">
              <w:rPr>
                <w:lang w:val="ru-RU"/>
              </w:rPr>
              <w:t>Технические ограничения на использование установленной тепловой мощности</w:t>
            </w:r>
          </w:p>
        </w:tc>
        <w:tc>
          <w:tcPr>
            <w:tcW w:w="343" w:type="pct"/>
            <w:vAlign w:val="center"/>
          </w:tcPr>
          <w:p w:rsidR="0083272F" w:rsidRPr="00E613DD" w:rsidRDefault="0083272F" w:rsidP="0083272F">
            <w:pPr>
              <w:pStyle w:val="afd"/>
            </w:pPr>
            <w:r w:rsidRPr="00E613DD">
              <w:t>-</w:t>
            </w:r>
          </w:p>
        </w:tc>
        <w:tc>
          <w:tcPr>
            <w:tcW w:w="356" w:type="pct"/>
            <w:vAlign w:val="center"/>
          </w:tcPr>
          <w:p w:rsidR="0083272F" w:rsidRPr="00E613DD" w:rsidRDefault="0083272F" w:rsidP="0083272F">
            <w:pPr>
              <w:pStyle w:val="afd"/>
            </w:pPr>
            <w:r w:rsidRPr="00E613DD">
              <w:t>-</w:t>
            </w:r>
          </w:p>
        </w:tc>
        <w:tc>
          <w:tcPr>
            <w:tcW w:w="373" w:type="pct"/>
            <w:vAlign w:val="center"/>
          </w:tcPr>
          <w:p w:rsidR="0083272F" w:rsidRPr="00E613DD" w:rsidRDefault="0083272F" w:rsidP="0083272F">
            <w:pPr>
              <w:pStyle w:val="afd"/>
            </w:pPr>
            <w:r w:rsidRPr="00E613DD">
              <w:t>-</w:t>
            </w:r>
          </w:p>
        </w:tc>
        <w:tc>
          <w:tcPr>
            <w:tcW w:w="374" w:type="pct"/>
            <w:vAlign w:val="center"/>
          </w:tcPr>
          <w:p w:rsidR="0083272F" w:rsidRPr="00E613DD" w:rsidRDefault="0083272F" w:rsidP="0083272F">
            <w:pPr>
              <w:pStyle w:val="afd"/>
            </w:pPr>
            <w:r w:rsidRPr="00E613DD">
              <w:t>-</w:t>
            </w:r>
          </w:p>
        </w:tc>
        <w:tc>
          <w:tcPr>
            <w:tcW w:w="374" w:type="pct"/>
            <w:vAlign w:val="center"/>
          </w:tcPr>
          <w:p w:rsidR="0083272F" w:rsidRPr="00E613DD" w:rsidRDefault="0083272F" w:rsidP="0083272F">
            <w:pPr>
              <w:pStyle w:val="afd"/>
            </w:pPr>
            <w:r w:rsidRPr="00E613DD">
              <w:t>-</w:t>
            </w:r>
          </w:p>
        </w:tc>
        <w:tc>
          <w:tcPr>
            <w:tcW w:w="374" w:type="pct"/>
            <w:vAlign w:val="center"/>
          </w:tcPr>
          <w:p w:rsidR="0083272F" w:rsidRPr="00E613DD" w:rsidRDefault="0083272F" w:rsidP="0083272F">
            <w:pPr>
              <w:pStyle w:val="afd"/>
            </w:pPr>
            <w:r w:rsidRPr="00E613DD">
              <w:t>-</w:t>
            </w:r>
          </w:p>
        </w:tc>
        <w:tc>
          <w:tcPr>
            <w:tcW w:w="488" w:type="pct"/>
            <w:vAlign w:val="center"/>
          </w:tcPr>
          <w:p w:rsidR="0083272F" w:rsidRPr="00E613DD" w:rsidRDefault="0083272F" w:rsidP="0083272F">
            <w:pPr>
              <w:pStyle w:val="afd"/>
            </w:pPr>
            <w:r w:rsidRPr="00E613DD">
              <w:t>-</w:t>
            </w:r>
          </w:p>
        </w:tc>
      </w:tr>
      <w:tr w:rsidR="009B7B80" w:rsidRPr="00AD5FE3" w:rsidTr="00A65F83">
        <w:trPr>
          <w:trHeight w:val="20"/>
        </w:trPr>
        <w:tc>
          <w:tcPr>
            <w:tcW w:w="239" w:type="pct"/>
            <w:vAlign w:val="center"/>
          </w:tcPr>
          <w:p w:rsidR="009B7B80" w:rsidRPr="00AD5FE3" w:rsidRDefault="009B7B80" w:rsidP="009B7B80">
            <w:pPr>
              <w:pStyle w:val="afd"/>
            </w:pPr>
            <w:r w:rsidRPr="00AD5FE3">
              <w:lastRenderedPageBreak/>
              <w:t>1.3</w:t>
            </w:r>
          </w:p>
        </w:tc>
        <w:tc>
          <w:tcPr>
            <w:tcW w:w="2077" w:type="pct"/>
            <w:vAlign w:val="center"/>
          </w:tcPr>
          <w:p w:rsidR="009B7B80" w:rsidRPr="00AD5FE3" w:rsidRDefault="009B7B80" w:rsidP="009B7B80">
            <w:pPr>
              <w:pStyle w:val="afd"/>
              <w:jc w:val="both"/>
              <w:rPr>
                <w:lang w:val="ru-RU"/>
              </w:rPr>
            </w:pPr>
            <w:r w:rsidRPr="00AD5FE3">
              <w:rPr>
                <w:lang w:val="ru-RU"/>
              </w:rPr>
              <w:t>Располагаемая (фактическая), тепловая мощность, Гкал/ч</w:t>
            </w:r>
          </w:p>
        </w:tc>
        <w:tc>
          <w:tcPr>
            <w:tcW w:w="343" w:type="pct"/>
            <w:vAlign w:val="center"/>
          </w:tcPr>
          <w:p w:rsidR="009B7B80" w:rsidRPr="00E613DD" w:rsidRDefault="009B7B80" w:rsidP="009B7B80">
            <w:pPr>
              <w:pStyle w:val="afd"/>
            </w:pPr>
            <w:r>
              <w:rPr>
                <w:lang w:val="ru-RU"/>
              </w:rPr>
              <w:t>73,44</w:t>
            </w:r>
          </w:p>
        </w:tc>
        <w:tc>
          <w:tcPr>
            <w:tcW w:w="356" w:type="pct"/>
            <w:vAlign w:val="center"/>
          </w:tcPr>
          <w:p w:rsidR="009B7B80" w:rsidRPr="00E613DD" w:rsidRDefault="009B7B80" w:rsidP="009B7B80">
            <w:pPr>
              <w:pStyle w:val="afd"/>
            </w:pPr>
            <w:r>
              <w:rPr>
                <w:lang w:val="ru-RU"/>
              </w:rPr>
              <w:t>73,44</w:t>
            </w:r>
          </w:p>
        </w:tc>
        <w:tc>
          <w:tcPr>
            <w:tcW w:w="373" w:type="pct"/>
            <w:vAlign w:val="center"/>
          </w:tcPr>
          <w:p w:rsidR="009B7B80" w:rsidRPr="00E613DD" w:rsidRDefault="009B7B80" w:rsidP="009B7B80">
            <w:pPr>
              <w:pStyle w:val="afd"/>
            </w:pPr>
            <w:r>
              <w:rPr>
                <w:lang w:val="ru-RU"/>
              </w:rPr>
              <w:t>73,44</w:t>
            </w:r>
          </w:p>
        </w:tc>
        <w:tc>
          <w:tcPr>
            <w:tcW w:w="374" w:type="pct"/>
            <w:vAlign w:val="center"/>
          </w:tcPr>
          <w:p w:rsidR="009B7B80" w:rsidRPr="00E613DD" w:rsidRDefault="009B7B80" w:rsidP="009B7B80">
            <w:pPr>
              <w:pStyle w:val="afd"/>
            </w:pPr>
            <w:r>
              <w:rPr>
                <w:lang w:val="ru-RU"/>
              </w:rPr>
              <w:t>73,44</w:t>
            </w:r>
          </w:p>
        </w:tc>
        <w:tc>
          <w:tcPr>
            <w:tcW w:w="374" w:type="pct"/>
            <w:vAlign w:val="center"/>
          </w:tcPr>
          <w:p w:rsidR="009B7B80" w:rsidRPr="00E613DD" w:rsidRDefault="009B7B80" w:rsidP="009B7B80">
            <w:pPr>
              <w:pStyle w:val="afd"/>
            </w:pPr>
            <w:r>
              <w:rPr>
                <w:lang w:val="ru-RU"/>
              </w:rPr>
              <w:t>73,44</w:t>
            </w:r>
          </w:p>
        </w:tc>
        <w:tc>
          <w:tcPr>
            <w:tcW w:w="374" w:type="pct"/>
            <w:vAlign w:val="center"/>
          </w:tcPr>
          <w:p w:rsidR="009B7B80" w:rsidRPr="00E613DD" w:rsidRDefault="009B7B80" w:rsidP="009B7B80">
            <w:pPr>
              <w:pStyle w:val="afd"/>
            </w:pPr>
            <w:r>
              <w:rPr>
                <w:lang w:val="ru-RU"/>
              </w:rPr>
              <w:t>73,44</w:t>
            </w:r>
          </w:p>
        </w:tc>
        <w:tc>
          <w:tcPr>
            <w:tcW w:w="488" w:type="pct"/>
            <w:vAlign w:val="center"/>
          </w:tcPr>
          <w:p w:rsidR="009B7B80" w:rsidRPr="00E613DD" w:rsidRDefault="009B7B80" w:rsidP="009B7B80">
            <w:pPr>
              <w:pStyle w:val="afd"/>
            </w:pPr>
            <w:r>
              <w:rPr>
                <w:lang w:val="ru-RU"/>
              </w:rPr>
              <w:t>73,44</w:t>
            </w:r>
          </w:p>
        </w:tc>
      </w:tr>
      <w:tr w:rsidR="009B7B80" w:rsidRPr="00AD5FE3" w:rsidTr="00A65F83">
        <w:trPr>
          <w:trHeight w:val="20"/>
        </w:trPr>
        <w:tc>
          <w:tcPr>
            <w:tcW w:w="239" w:type="pct"/>
            <w:vAlign w:val="center"/>
          </w:tcPr>
          <w:p w:rsidR="009B7B80" w:rsidRPr="00AD5FE3" w:rsidRDefault="009B7B80" w:rsidP="009B7B80">
            <w:pPr>
              <w:pStyle w:val="afd"/>
            </w:pPr>
            <w:r w:rsidRPr="00AD5FE3">
              <w:t>1.4</w:t>
            </w:r>
          </w:p>
        </w:tc>
        <w:tc>
          <w:tcPr>
            <w:tcW w:w="2077" w:type="pct"/>
            <w:vAlign w:val="center"/>
          </w:tcPr>
          <w:p w:rsidR="009B7B80" w:rsidRPr="00AD5FE3" w:rsidRDefault="009B7B80" w:rsidP="009B7B80">
            <w:pPr>
              <w:pStyle w:val="afd"/>
              <w:jc w:val="both"/>
              <w:rPr>
                <w:lang w:val="ru-RU"/>
              </w:rPr>
            </w:pPr>
            <w:r w:rsidRPr="00AD5FE3">
              <w:rPr>
                <w:lang w:val="ru-RU"/>
              </w:rPr>
              <w:t>Расход тепла на собственные нужды, Гкал/ч</w:t>
            </w:r>
          </w:p>
        </w:tc>
        <w:tc>
          <w:tcPr>
            <w:tcW w:w="343" w:type="pct"/>
            <w:vAlign w:val="center"/>
          </w:tcPr>
          <w:p w:rsidR="009B7B80" w:rsidRPr="00E613DD" w:rsidRDefault="009B7B80" w:rsidP="009B7B80">
            <w:pPr>
              <w:pStyle w:val="afd"/>
              <w:rPr>
                <w:color w:val="000000"/>
              </w:rPr>
            </w:pPr>
            <w:r w:rsidRPr="00E613DD">
              <w:rPr>
                <w:color w:val="000000"/>
              </w:rPr>
              <w:t>н/д</w:t>
            </w:r>
          </w:p>
        </w:tc>
        <w:tc>
          <w:tcPr>
            <w:tcW w:w="356" w:type="pct"/>
            <w:vAlign w:val="center"/>
          </w:tcPr>
          <w:p w:rsidR="009B7B80" w:rsidRPr="00E613DD" w:rsidRDefault="009B7B80" w:rsidP="009B7B80">
            <w:pPr>
              <w:pStyle w:val="afd"/>
              <w:rPr>
                <w:color w:val="000000"/>
              </w:rPr>
            </w:pPr>
            <w:r w:rsidRPr="00E613DD">
              <w:rPr>
                <w:color w:val="000000"/>
              </w:rPr>
              <w:t>н/д</w:t>
            </w:r>
          </w:p>
        </w:tc>
        <w:tc>
          <w:tcPr>
            <w:tcW w:w="373" w:type="pct"/>
            <w:vAlign w:val="center"/>
          </w:tcPr>
          <w:p w:rsidR="009B7B80" w:rsidRPr="00E613DD" w:rsidRDefault="009B7B80" w:rsidP="009B7B80">
            <w:pPr>
              <w:pStyle w:val="afd"/>
              <w:rPr>
                <w:color w:val="000000"/>
              </w:rPr>
            </w:pPr>
            <w:r w:rsidRPr="00E613DD">
              <w:rPr>
                <w:color w:val="000000"/>
              </w:rPr>
              <w:t>н/д</w:t>
            </w:r>
          </w:p>
        </w:tc>
        <w:tc>
          <w:tcPr>
            <w:tcW w:w="374" w:type="pct"/>
            <w:vAlign w:val="center"/>
          </w:tcPr>
          <w:p w:rsidR="009B7B80" w:rsidRPr="00E613DD" w:rsidRDefault="009B7B80" w:rsidP="009B7B80">
            <w:pPr>
              <w:pStyle w:val="afd"/>
              <w:rPr>
                <w:color w:val="000000"/>
              </w:rPr>
            </w:pPr>
            <w:r w:rsidRPr="00E613DD">
              <w:rPr>
                <w:color w:val="000000"/>
              </w:rPr>
              <w:t>н/д</w:t>
            </w:r>
          </w:p>
        </w:tc>
        <w:tc>
          <w:tcPr>
            <w:tcW w:w="374" w:type="pct"/>
            <w:vAlign w:val="center"/>
          </w:tcPr>
          <w:p w:rsidR="009B7B80" w:rsidRPr="00E613DD" w:rsidRDefault="009B7B80" w:rsidP="009B7B80">
            <w:pPr>
              <w:pStyle w:val="afd"/>
              <w:rPr>
                <w:color w:val="000000"/>
              </w:rPr>
            </w:pPr>
            <w:r w:rsidRPr="00E613DD">
              <w:rPr>
                <w:color w:val="000000"/>
              </w:rPr>
              <w:t>н/д</w:t>
            </w:r>
          </w:p>
        </w:tc>
        <w:tc>
          <w:tcPr>
            <w:tcW w:w="374" w:type="pct"/>
            <w:vAlign w:val="center"/>
          </w:tcPr>
          <w:p w:rsidR="009B7B80" w:rsidRPr="00E613DD" w:rsidRDefault="009B7B80" w:rsidP="009B7B80">
            <w:pPr>
              <w:pStyle w:val="afd"/>
              <w:rPr>
                <w:color w:val="000000"/>
              </w:rPr>
            </w:pPr>
            <w:r w:rsidRPr="00E613DD">
              <w:rPr>
                <w:color w:val="000000"/>
              </w:rPr>
              <w:t>н/д</w:t>
            </w:r>
          </w:p>
        </w:tc>
        <w:tc>
          <w:tcPr>
            <w:tcW w:w="488" w:type="pct"/>
            <w:vAlign w:val="center"/>
          </w:tcPr>
          <w:p w:rsidR="009B7B80" w:rsidRPr="00E613DD" w:rsidRDefault="009B7B80" w:rsidP="009B7B80">
            <w:pPr>
              <w:pStyle w:val="afd"/>
              <w:rPr>
                <w:color w:val="000000"/>
              </w:rPr>
            </w:pPr>
            <w:r w:rsidRPr="00E613DD">
              <w:rPr>
                <w:color w:val="000000"/>
              </w:rPr>
              <w:t>н/д</w:t>
            </w:r>
          </w:p>
        </w:tc>
      </w:tr>
      <w:tr w:rsidR="009B7B80" w:rsidRPr="00AD5FE3" w:rsidTr="00A65F83">
        <w:trPr>
          <w:trHeight w:val="20"/>
        </w:trPr>
        <w:tc>
          <w:tcPr>
            <w:tcW w:w="239" w:type="pct"/>
            <w:vAlign w:val="center"/>
          </w:tcPr>
          <w:p w:rsidR="009B7B80" w:rsidRPr="00AD5FE3" w:rsidRDefault="009B7B80" w:rsidP="009B7B80">
            <w:pPr>
              <w:pStyle w:val="afd"/>
            </w:pPr>
            <w:r w:rsidRPr="00AD5FE3">
              <w:t>1.5</w:t>
            </w:r>
          </w:p>
        </w:tc>
        <w:tc>
          <w:tcPr>
            <w:tcW w:w="2077" w:type="pct"/>
            <w:vAlign w:val="center"/>
          </w:tcPr>
          <w:p w:rsidR="009B7B80" w:rsidRPr="00AD5FE3" w:rsidRDefault="009B7B80" w:rsidP="009B7B80">
            <w:pPr>
              <w:pStyle w:val="afd"/>
              <w:jc w:val="both"/>
              <w:rPr>
                <w:lang w:val="ru-RU"/>
              </w:rPr>
            </w:pPr>
            <w:r w:rsidRPr="00AD5FE3">
              <w:rPr>
                <w:lang w:val="ru-RU"/>
              </w:rPr>
              <w:t>Располагаемая тепловая мощность источника нетто, Гкал/ч</w:t>
            </w:r>
          </w:p>
        </w:tc>
        <w:tc>
          <w:tcPr>
            <w:tcW w:w="343" w:type="pct"/>
            <w:vAlign w:val="center"/>
          </w:tcPr>
          <w:p w:rsidR="009B7B80" w:rsidRPr="00E613DD" w:rsidRDefault="009B7B80" w:rsidP="009B7B80">
            <w:pPr>
              <w:pStyle w:val="afd"/>
            </w:pPr>
            <w:r>
              <w:rPr>
                <w:lang w:val="ru-RU"/>
              </w:rPr>
              <w:t>73,44</w:t>
            </w:r>
          </w:p>
        </w:tc>
        <w:tc>
          <w:tcPr>
            <w:tcW w:w="356" w:type="pct"/>
            <w:vAlign w:val="center"/>
          </w:tcPr>
          <w:p w:rsidR="009B7B80" w:rsidRPr="00E613DD" w:rsidRDefault="009B7B80" w:rsidP="009B7B80">
            <w:pPr>
              <w:pStyle w:val="afd"/>
            </w:pPr>
            <w:r>
              <w:rPr>
                <w:lang w:val="ru-RU"/>
              </w:rPr>
              <w:t>73,44</w:t>
            </w:r>
          </w:p>
        </w:tc>
        <w:tc>
          <w:tcPr>
            <w:tcW w:w="373" w:type="pct"/>
            <w:vAlign w:val="center"/>
          </w:tcPr>
          <w:p w:rsidR="009B7B80" w:rsidRPr="00E613DD" w:rsidRDefault="009B7B80" w:rsidP="009B7B80">
            <w:pPr>
              <w:pStyle w:val="afd"/>
            </w:pPr>
            <w:r>
              <w:rPr>
                <w:lang w:val="ru-RU"/>
              </w:rPr>
              <w:t>73,44</w:t>
            </w:r>
          </w:p>
        </w:tc>
        <w:tc>
          <w:tcPr>
            <w:tcW w:w="374" w:type="pct"/>
            <w:vAlign w:val="center"/>
          </w:tcPr>
          <w:p w:rsidR="009B7B80" w:rsidRPr="00E613DD" w:rsidRDefault="009B7B80" w:rsidP="009B7B80">
            <w:pPr>
              <w:pStyle w:val="afd"/>
            </w:pPr>
            <w:r>
              <w:rPr>
                <w:lang w:val="ru-RU"/>
              </w:rPr>
              <w:t>73,44</w:t>
            </w:r>
          </w:p>
        </w:tc>
        <w:tc>
          <w:tcPr>
            <w:tcW w:w="374" w:type="pct"/>
            <w:vAlign w:val="center"/>
          </w:tcPr>
          <w:p w:rsidR="009B7B80" w:rsidRPr="00E613DD" w:rsidRDefault="009B7B80" w:rsidP="009B7B80">
            <w:pPr>
              <w:pStyle w:val="afd"/>
            </w:pPr>
            <w:r>
              <w:rPr>
                <w:lang w:val="ru-RU"/>
              </w:rPr>
              <w:t>73,44</w:t>
            </w:r>
          </w:p>
        </w:tc>
        <w:tc>
          <w:tcPr>
            <w:tcW w:w="374" w:type="pct"/>
            <w:vAlign w:val="center"/>
          </w:tcPr>
          <w:p w:rsidR="009B7B80" w:rsidRPr="00E613DD" w:rsidRDefault="009B7B80" w:rsidP="009B7B80">
            <w:pPr>
              <w:pStyle w:val="afd"/>
            </w:pPr>
            <w:r>
              <w:rPr>
                <w:lang w:val="ru-RU"/>
              </w:rPr>
              <w:t>73,44</w:t>
            </w:r>
          </w:p>
        </w:tc>
        <w:tc>
          <w:tcPr>
            <w:tcW w:w="488" w:type="pct"/>
            <w:vAlign w:val="center"/>
          </w:tcPr>
          <w:p w:rsidR="009B7B80" w:rsidRPr="00E613DD" w:rsidRDefault="009B7B80" w:rsidP="009B7B80">
            <w:pPr>
              <w:pStyle w:val="afd"/>
            </w:pPr>
            <w:r>
              <w:rPr>
                <w:lang w:val="ru-RU"/>
              </w:rPr>
              <w:t>73,44</w:t>
            </w:r>
          </w:p>
        </w:tc>
      </w:tr>
      <w:tr w:rsidR="009B7B80" w:rsidRPr="00AD5FE3" w:rsidTr="00A65F83">
        <w:trPr>
          <w:trHeight w:val="20"/>
        </w:trPr>
        <w:tc>
          <w:tcPr>
            <w:tcW w:w="239" w:type="pct"/>
            <w:vAlign w:val="center"/>
          </w:tcPr>
          <w:p w:rsidR="009B7B80" w:rsidRPr="00AD5FE3" w:rsidRDefault="009B7B80" w:rsidP="009B7B80">
            <w:pPr>
              <w:pStyle w:val="afd"/>
            </w:pPr>
            <w:r w:rsidRPr="00AD5FE3">
              <w:t>1.6</w:t>
            </w:r>
          </w:p>
        </w:tc>
        <w:tc>
          <w:tcPr>
            <w:tcW w:w="2077" w:type="pct"/>
            <w:vAlign w:val="center"/>
          </w:tcPr>
          <w:p w:rsidR="009B7B80" w:rsidRPr="00AD5FE3" w:rsidRDefault="009B7B80" w:rsidP="009B7B80">
            <w:pPr>
              <w:pStyle w:val="afd"/>
              <w:jc w:val="both"/>
              <w:rPr>
                <w:lang w:val="ru-RU"/>
              </w:rPr>
            </w:pPr>
            <w:r w:rsidRPr="00AD5FE3">
              <w:rPr>
                <w:lang w:val="ru-RU"/>
              </w:rPr>
              <w:t>Тепловая мощность котельной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343" w:type="pct"/>
            <w:vAlign w:val="center"/>
          </w:tcPr>
          <w:p w:rsidR="009B7B80" w:rsidRPr="009B7B80" w:rsidRDefault="009B7B80" w:rsidP="009B7B80">
            <w:pPr>
              <w:pStyle w:val="afd"/>
              <w:rPr>
                <w:lang w:val="ru-RU"/>
              </w:rPr>
            </w:pPr>
            <w:r>
              <w:rPr>
                <w:lang w:val="ru-RU"/>
              </w:rPr>
              <w:t>61,44</w:t>
            </w:r>
          </w:p>
        </w:tc>
        <w:tc>
          <w:tcPr>
            <w:tcW w:w="356" w:type="pct"/>
            <w:vAlign w:val="center"/>
          </w:tcPr>
          <w:p w:rsidR="009B7B80" w:rsidRPr="009B7B80" w:rsidRDefault="009B7B80" w:rsidP="009B7B80">
            <w:pPr>
              <w:pStyle w:val="afd"/>
              <w:rPr>
                <w:lang w:val="ru-RU"/>
              </w:rPr>
            </w:pPr>
            <w:r>
              <w:rPr>
                <w:lang w:val="ru-RU"/>
              </w:rPr>
              <w:t>61,44</w:t>
            </w:r>
          </w:p>
        </w:tc>
        <w:tc>
          <w:tcPr>
            <w:tcW w:w="373" w:type="pct"/>
            <w:vAlign w:val="center"/>
          </w:tcPr>
          <w:p w:rsidR="009B7B80" w:rsidRPr="009B7B80" w:rsidRDefault="009B7B80" w:rsidP="009B7B80">
            <w:pPr>
              <w:pStyle w:val="afd"/>
              <w:rPr>
                <w:lang w:val="ru-RU"/>
              </w:rPr>
            </w:pPr>
            <w:r>
              <w:rPr>
                <w:lang w:val="ru-RU"/>
              </w:rPr>
              <w:t>61,44</w:t>
            </w:r>
          </w:p>
        </w:tc>
        <w:tc>
          <w:tcPr>
            <w:tcW w:w="374" w:type="pct"/>
            <w:vAlign w:val="center"/>
          </w:tcPr>
          <w:p w:rsidR="009B7B80" w:rsidRPr="009B7B80" w:rsidRDefault="009B7B80" w:rsidP="009B7B80">
            <w:pPr>
              <w:pStyle w:val="afd"/>
              <w:rPr>
                <w:lang w:val="ru-RU"/>
              </w:rPr>
            </w:pPr>
            <w:r>
              <w:rPr>
                <w:lang w:val="ru-RU"/>
              </w:rPr>
              <w:t>61,44</w:t>
            </w:r>
          </w:p>
        </w:tc>
        <w:tc>
          <w:tcPr>
            <w:tcW w:w="374" w:type="pct"/>
            <w:vAlign w:val="center"/>
          </w:tcPr>
          <w:p w:rsidR="009B7B80" w:rsidRPr="009B7B80" w:rsidRDefault="009B7B80" w:rsidP="009B7B80">
            <w:pPr>
              <w:pStyle w:val="afd"/>
              <w:rPr>
                <w:lang w:val="ru-RU"/>
              </w:rPr>
            </w:pPr>
            <w:r>
              <w:rPr>
                <w:lang w:val="ru-RU"/>
              </w:rPr>
              <w:t>61,44</w:t>
            </w:r>
          </w:p>
        </w:tc>
        <w:tc>
          <w:tcPr>
            <w:tcW w:w="374" w:type="pct"/>
            <w:vAlign w:val="center"/>
          </w:tcPr>
          <w:p w:rsidR="009B7B80" w:rsidRPr="009B7B80" w:rsidRDefault="009B7B80" w:rsidP="009B7B80">
            <w:pPr>
              <w:pStyle w:val="afd"/>
              <w:rPr>
                <w:lang w:val="ru-RU"/>
              </w:rPr>
            </w:pPr>
            <w:r>
              <w:rPr>
                <w:lang w:val="ru-RU"/>
              </w:rPr>
              <w:t>61,44</w:t>
            </w:r>
          </w:p>
        </w:tc>
        <w:tc>
          <w:tcPr>
            <w:tcW w:w="488" w:type="pct"/>
            <w:vAlign w:val="center"/>
          </w:tcPr>
          <w:p w:rsidR="009B7B80" w:rsidRPr="009B7B80" w:rsidRDefault="009B7B80" w:rsidP="009B7B80">
            <w:pPr>
              <w:pStyle w:val="afd"/>
              <w:rPr>
                <w:lang w:val="ru-RU"/>
              </w:rPr>
            </w:pPr>
            <w:r>
              <w:rPr>
                <w:lang w:val="ru-RU"/>
              </w:rPr>
              <w:t>61,44</w:t>
            </w:r>
          </w:p>
        </w:tc>
      </w:tr>
      <w:tr w:rsidR="0029748D" w:rsidRPr="00AD5FE3" w:rsidTr="00A65F83">
        <w:trPr>
          <w:trHeight w:val="20"/>
        </w:trPr>
        <w:tc>
          <w:tcPr>
            <w:tcW w:w="239" w:type="pct"/>
            <w:vAlign w:val="center"/>
          </w:tcPr>
          <w:p w:rsidR="0029748D" w:rsidRPr="00AD5FE3" w:rsidRDefault="0029748D" w:rsidP="00EA2D75">
            <w:pPr>
              <w:rPr>
                <w:rFonts w:cs="Times New Roman"/>
                <w:sz w:val="20"/>
                <w:szCs w:val="20"/>
              </w:rPr>
            </w:pPr>
            <w:r w:rsidRPr="00AD5FE3">
              <w:rPr>
                <w:rFonts w:cs="Times New Roman"/>
                <w:sz w:val="20"/>
                <w:szCs w:val="20"/>
              </w:rPr>
              <w:t>2</w:t>
            </w:r>
          </w:p>
        </w:tc>
        <w:tc>
          <w:tcPr>
            <w:tcW w:w="3524" w:type="pct"/>
            <w:gridSpan w:val="5"/>
            <w:vAlign w:val="center"/>
          </w:tcPr>
          <w:p w:rsidR="0029748D" w:rsidRPr="00AD5FE3" w:rsidRDefault="0029748D" w:rsidP="00EA2D75">
            <w:pPr>
              <w:pStyle w:val="afd"/>
              <w:rPr>
                <w:bCs/>
                <w:lang w:val="ru-RU"/>
              </w:rPr>
            </w:pPr>
            <w:r w:rsidRPr="00AD5FE3">
              <w:rPr>
                <w:bCs/>
                <w:lang w:val="ru-RU"/>
              </w:rPr>
              <w:t>Подключенная тепловая нагрузка, в т.ч.:</w:t>
            </w:r>
          </w:p>
        </w:tc>
        <w:tc>
          <w:tcPr>
            <w:tcW w:w="374" w:type="pct"/>
            <w:vAlign w:val="center"/>
          </w:tcPr>
          <w:p w:rsidR="0029748D" w:rsidRPr="00AD5FE3" w:rsidRDefault="0029748D" w:rsidP="00EA2D75">
            <w:pPr>
              <w:pStyle w:val="afd"/>
              <w:rPr>
                <w:bCs/>
                <w:lang w:val="ru-RU"/>
              </w:rPr>
            </w:pPr>
          </w:p>
        </w:tc>
        <w:tc>
          <w:tcPr>
            <w:tcW w:w="374" w:type="pct"/>
            <w:vAlign w:val="center"/>
          </w:tcPr>
          <w:p w:rsidR="0029748D" w:rsidRPr="00AD5FE3" w:rsidRDefault="0029748D" w:rsidP="00EA2D75">
            <w:pPr>
              <w:pStyle w:val="afd"/>
              <w:rPr>
                <w:bCs/>
                <w:lang w:val="ru-RU"/>
              </w:rPr>
            </w:pPr>
          </w:p>
        </w:tc>
        <w:tc>
          <w:tcPr>
            <w:tcW w:w="488" w:type="pct"/>
            <w:vAlign w:val="center"/>
          </w:tcPr>
          <w:p w:rsidR="0029748D" w:rsidRPr="00AD5FE3" w:rsidRDefault="0029748D" w:rsidP="00EA2D75">
            <w:pPr>
              <w:pStyle w:val="afd"/>
              <w:rPr>
                <w:bCs/>
                <w:lang w:val="ru-RU"/>
              </w:rPr>
            </w:pPr>
          </w:p>
        </w:tc>
      </w:tr>
      <w:tr w:rsidR="009B7B80" w:rsidRPr="00AD5FE3" w:rsidTr="00A65F83">
        <w:trPr>
          <w:trHeight w:val="20"/>
        </w:trPr>
        <w:tc>
          <w:tcPr>
            <w:tcW w:w="239" w:type="pct"/>
            <w:vAlign w:val="center"/>
          </w:tcPr>
          <w:p w:rsidR="009B7B80" w:rsidRPr="00AD5FE3" w:rsidRDefault="009B7B80" w:rsidP="009B7B80">
            <w:pPr>
              <w:pStyle w:val="afd"/>
            </w:pPr>
            <w:r w:rsidRPr="00AD5FE3">
              <w:t>2.1</w:t>
            </w:r>
          </w:p>
        </w:tc>
        <w:tc>
          <w:tcPr>
            <w:tcW w:w="2077" w:type="pct"/>
            <w:vAlign w:val="center"/>
          </w:tcPr>
          <w:p w:rsidR="009B7B80" w:rsidRPr="00AD5FE3" w:rsidRDefault="009B7B80" w:rsidP="009B7B80">
            <w:pPr>
              <w:pStyle w:val="afd"/>
              <w:jc w:val="both"/>
              <w:rPr>
                <w:lang w:val="ru-RU"/>
              </w:rPr>
            </w:pPr>
            <w:r w:rsidRPr="00AD5FE3">
              <w:rPr>
                <w:lang w:val="ru-RU"/>
              </w:rPr>
              <w:t>Расчетная тепловая нагрузка потребителей, Гкал/ч в том числе:</w:t>
            </w:r>
          </w:p>
        </w:tc>
        <w:tc>
          <w:tcPr>
            <w:tcW w:w="343" w:type="pct"/>
            <w:vAlign w:val="center"/>
          </w:tcPr>
          <w:p w:rsidR="009B7B80" w:rsidRPr="00AD5FE3" w:rsidRDefault="009B7B80" w:rsidP="009B7B80">
            <w:pPr>
              <w:pStyle w:val="afd"/>
              <w:rPr>
                <w:lang w:val="ru-RU"/>
              </w:rPr>
            </w:pPr>
            <w:r w:rsidRPr="00AD5FE3">
              <w:rPr>
                <w:lang w:val="ru-RU"/>
              </w:rPr>
              <w:t>н/д</w:t>
            </w:r>
          </w:p>
        </w:tc>
        <w:tc>
          <w:tcPr>
            <w:tcW w:w="356" w:type="pct"/>
            <w:vAlign w:val="center"/>
          </w:tcPr>
          <w:p w:rsidR="009B7B80" w:rsidRPr="00AD5FE3" w:rsidRDefault="009B7B80" w:rsidP="009B7B80">
            <w:pPr>
              <w:pStyle w:val="afd"/>
              <w:rPr>
                <w:lang w:val="ru-RU"/>
              </w:rPr>
            </w:pPr>
            <w:r w:rsidRPr="00AD5FE3">
              <w:rPr>
                <w:lang w:val="ru-RU"/>
              </w:rPr>
              <w:t>н/д</w:t>
            </w:r>
          </w:p>
        </w:tc>
        <w:tc>
          <w:tcPr>
            <w:tcW w:w="373"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488" w:type="pct"/>
            <w:vAlign w:val="center"/>
          </w:tcPr>
          <w:p w:rsidR="009B7B80" w:rsidRPr="00AD5FE3" w:rsidRDefault="009B7B80" w:rsidP="009B7B80">
            <w:pPr>
              <w:pStyle w:val="afd"/>
              <w:rPr>
                <w:lang w:val="ru-RU"/>
              </w:rPr>
            </w:pPr>
            <w:r w:rsidRPr="00AD5FE3">
              <w:rPr>
                <w:lang w:val="ru-RU"/>
              </w:rPr>
              <w:t>н/д</w:t>
            </w:r>
          </w:p>
        </w:tc>
      </w:tr>
      <w:tr w:rsidR="009B7B80" w:rsidRPr="00AD5FE3" w:rsidTr="00A65F83">
        <w:trPr>
          <w:trHeight w:val="20"/>
        </w:trPr>
        <w:tc>
          <w:tcPr>
            <w:tcW w:w="239" w:type="pct"/>
            <w:vAlign w:val="center"/>
          </w:tcPr>
          <w:p w:rsidR="009B7B80" w:rsidRPr="00AD5FE3" w:rsidRDefault="009B7B80" w:rsidP="009B7B80">
            <w:pPr>
              <w:pStyle w:val="afd"/>
            </w:pPr>
            <w:r w:rsidRPr="00AD5FE3">
              <w:t>2.1.1</w:t>
            </w:r>
          </w:p>
        </w:tc>
        <w:tc>
          <w:tcPr>
            <w:tcW w:w="2077" w:type="pct"/>
            <w:vAlign w:val="center"/>
          </w:tcPr>
          <w:p w:rsidR="009B7B80" w:rsidRPr="00AD5FE3" w:rsidRDefault="009B7B80" w:rsidP="009B7B80">
            <w:pPr>
              <w:pStyle w:val="afd"/>
              <w:jc w:val="both"/>
            </w:pPr>
            <w:r w:rsidRPr="00AD5FE3">
              <w:t xml:space="preserve">- </w:t>
            </w:r>
            <w:r w:rsidRPr="00AD5FE3">
              <w:rPr>
                <w:lang w:val="ru-RU"/>
              </w:rPr>
              <w:t>на</w:t>
            </w:r>
            <w:r w:rsidRPr="00AD5FE3">
              <w:t xml:space="preserve"> отопление</w:t>
            </w:r>
          </w:p>
        </w:tc>
        <w:tc>
          <w:tcPr>
            <w:tcW w:w="343" w:type="pct"/>
            <w:vAlign w:val="center"/>
          </w:tcPr>
          <w:p w:rsidR="009B7B80" w:rsidRPr="00AD5FE3" w:rsidRDefault="009B7B80" w:rsidP="009B7B80">
            <w:pPr>
              <w:pStyle w:val="afd"/>
            </w:pPr>
            <w:r w:rsidRPr="00AD5FE3">
              <w:rPr>
                <w:lang w:val="ru-RU"/>
              </w:rPr>
              <w:t>н/д</w:t>
            </w:r>
          </w:p>
        </w:tc>
        <w:tc>
          <w:tcPr>
            <w:tcW w:w="356" w:type="pct"/>
            <w:vAlign w:val="center"/>
          </w:tcPr>
          <w:p w:rsidR="009B7B80" w:rsidRPr="00AD5FE3" w:rsidRDefault="009B7B80" w:rsidP="009B7B80">
            <w:pPr>
              <w:pStyle w:val="afd"/>
            </w:pPr>
            <w:r w:rsidRPr="00AD5FE3">
              <w:rPr>
                <w:lang w:val="ru-RU"/>
              </w:rPr>
              <w:t>н/д</w:t>
            </w:r>
          </w:p>
        </w:tc>
        <w:tc>
          <w:tcPr>
            <w:tcW w:w="373"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488" w:type="pct"/>
            <w:vAlign w:val="center"/>
          </w:tcPr>
          <w:p w:rsidR="009B7B80" w:rsidRPr="00AD5FE3" w:rsidRDefault="009B7B80" w:rsidP="009B7B80">
            <w:pPr>
              <w:pStyle w:val="afd"/>
            </w:pPr>
            <w:r w:rsidRPr="00AD5FE3">
              <w:rPr>
                <w:lang w:val="ru-RU"/>
              </w:rPr>
              <w:t>н/д</w:t>
            </w:r>
          </w:p>
        </w:tc>
      </w:tr>
      <w:tr w:rsidR="009B7B80" w:rsidRPr="00AD5FE3" w:rsidTr="00A65F83">
        <w:trPr>
          <w:trHeight w:val="20"/>
        </w:trPr>
        <w:tc>
          <w:tcPr>
            <w:tcW w:w="239" w:type="pct"/>
            <w:vAlign w:val="center"/>
          </w:tcPr>
          <w:p w:rsidR="009B7B80" w:rsidRPr="00AD5FE3" w:rsidRDefault="009B7B80" w:rsidP="009B7B80">
            <w:pPr>
              <w:pStyle w:val="afd"/>
            </w:pPr>
            <w:r w:rsidRPr="00AD5FE3">
              <w:t>2.1.2</w:t>
            </w:r>
          </w:p>
        </w:tc>
        <w:tc>
          <w:tcPr>
            <w:tcW w:w="2077" w:type="pct"/>
            <w:vAlign w:val="center"/>
          </w:tcPr>
          <w:p w:rsidR="009B7B80" w:rsidRPr="00AD5FE3" w:rsidRDefault="009B7B80" w:rsidP="009B7B80">
            <w:pPr>
              <w:pStyle w:val="afd"/>
              <w:jc w:val="both"/>
              <w:rPr>
                <w:lang w:val="ru-RU"/>
              </w:rPr>
            </w:pPr>
            <w:r w:rsidRPr="00AD5FE3">
              <w:t xml:space="preserve">- </w:t>
            </w:r>
            <w:r w:rsidRPr="00AD5FE3">
              <w:rPr>
                <w:lang w:val="ru-RU"/>
              </w:rPr>
              <w:t>навентиляцию</w:t>
            </w:r>
          </w:p>
        </w:tc>
        <w:tc>
          <w:tcPr>
            <w:tcW w:w="343" w:type="pct"/>
            <w:vAlign w:val="center"/>
          </w:tcPr>
          <w:p w:rsidR="009B7B80" w:rsidRPr="00AD5FE3" w:rsidRDefault="009B7B80" w:rsidP="009B7B80">
            <w:pPr>
              <w:pStyle w:val="afd"/>
            </w:pPr>
            <w:r w:rsidRPr="00AD5FE3">
              <w:t>-</w:t>
            </w:r>
          </w:p>
        </w:tc>
        <w:tc>
          <w:tcPr>
            <w:tcW w:w="356" w:type="pct"/>
            <w:vAlign w:val="center"/>
          </w:tcPr>
          <w:p w:rsidR="009B7B80" w:rsidRPr="00AD5FE3" w:rsidRDefault="009B7B80" w:rsidP="009B7B80">
            <w:pPr>
              <w:pStyle w:val="afd"/>
            </w:pPr>
            <w:r w:rsidRPr="00AD5FE3">
              <w:t>-</w:t>
            </w:r>
          </w:p>
        </w:tc>
        <w:tc>
          <w:tcPr>
            <w:tcW w:w="373" w:type="pct"/>
            <w:vAlign w:val="center"/>
          </w:tcPr>
          <w:p w:rsidR="009B7B80" w:rsidRPr="00AD5FE3" w:rsidRDefault="009B7B80" w:rsidP="009B7B80">
            <w:pPr>
              <w:pStyle w:val="afd"/>
            </w:pPr>
            <w:r w:rsidRPr="00AD5FE3">
              <w:t>-</w:t>
            </w:r>
          </w:p>
        </w:tc>
        <w:tc>
          <w:tcPr>
            <w:tcW w:w="374" w:type="pct"/>
            <w:vAlign w:val="center"/>
          </w:tcPr>
          <w:p w:rsidR="009B7B80" w:rsidRPr="00AD5FE3" w:rsidRDefault="009B7B80" w:rsidP="009B7B80">
            <w:pPr>
              <w:pStyle w:val="afd"/>
            </w:pPr>
            <w:r w:rsidRPr="00AD5FE3">
              <w:t>-</w:t>
            </w:r>
          </w:p>
        </w:tc>
        <w:tc>
          <w:tcPr>
            <w:tcW w:w="374" w:type="pct"/>
            <w:vAlign w:val="center"/>
          </w:tcPr>
          <w:p w:rsidR="009B7B80" w:rsidRPr="00AD5FE3" w:rsidRDefault="009B7B80" w:rsidP="009B7B80">
            <w:pPr>
              <w:pStyle w:val="afd"/>
            </w:pPr>
            <w:r w:rsidRPr="00AD5FE3">
              <w:t>-</w:t>
            </w:r>
          </w:p>
        </w:tc>
        <w:tc>
          <w:tcPr>
            <w:tcW w:w="374" w:type="pct"/>
            <w:vAlign w:val="center"/>
          </w:tcPr>
          <w:p w:rsidR="009B7B80" w:rsidRPr="00AD5FE3" w:rsidRDefault="009B7B80" w:rsidP="009B7B80">
            <w:pPr>
              <w:pStyle w:val="afd"/>
            </w:pPr>
            <w:r w:rsidRPr="00AD5FE3">
              <w:t>-</w:t>
            </w:r>
          </w:p>
        </w:tc>
        <w:tc>
          <w:tcPr>
            <w:tcW w:w="488" w:type="pct"/>
            <w:vAlign w:val="center"/>
          </w:tcPr>
          <w:p w:rsidR="009B7B80" w:rsidRPr="00AD5FE3" w:rsidRDefault="009B7B80" w:rsidP="009B7B80">
            <w:pPr>
              <w:pStyle w:val="afd"/>
            </w:pPr>
            <w:r w:rsidRPr="00AD5FE3">
              <w:t>-</w:t>
            </w:r>
          </w:p>
        </w:tc>
      </w:tr>
      <w:tr w:rsidR="009B7B80" w:rsidRPr="00AD5FE3" w:rsidTr="00A65F83">
        <w:trPr>
          <w:trHeight w:val="20"/>
        </w:trPr>
        <w:tc>
          <w:tcPr>
            <w:tcW w:w="239" w:type="pct"/>
            <w:vAlign w:val="center"/>
          </w:tcPr>
          <w:p w:rsidR="009B7B80" w:rsidRPr="00AD5FE3" w:rsidRDefault="009B7B80" w:rsidP="009B7B80">
            <w:pPr>
              <w:pStyle w:val="afd"/>
            </w:pPr>
            <w:r w:rsidRPr="00AD5FE3">
              <w:t>2.1.3</w:t>
            </w:r>
          </w:p>
        </w:tc>
        <w:tc>
          <w:tcPr>
            <w:tcW w:w="2077" w:type="pct"/>
            <w:vAlign w:val="center"/>
          </w:tcPr>
          <w:p w:rsidR="009B7B80" w:rsidRPr="00AD5FE3" w:rsidRDefault="009B7B80" w:rsidP="009B7B80">
            <w:pPr>
              <w:pStyle w:val="afd"/>
              <w:jc w:val="both"/>
            </w:pPr>
            <w:r w:rsidRPr="00AD5FE3">
              <w:t xml:space="preserve">- </w:t>
            </w:r>
            <w:r w:rsidRPr="00AD5FE3">
              <w:rPr>
                <w:lang w:val="ru-RU"/>
              </w:rPr>
              <w:t>на системы</w:t>
            </w:r>
            <w:r w:rsidRPr="00AD5FE3">
              <w:t xml:space="preserve"> ГВС</w:t>
            </w:r>
          </w:p>
        </w:tc>
        <w:tc>
          <w:tcPr>
            <w:tcW w:w="343" w:type="pct"/>
            <w:vAlign w:val="center"/>
          </w:tcPr>
          <w:p w:rsidR="009B7B80" w:rsidRPr="00AD5FE3" w:rsidRDefault="009B7B80" w:rsidP="009B7B80">
            <w:pPr>
              <w:pStyle w:val="afd"/>
            </w:pPr>
            <w:r w:rsidRPr="00AD5FE3">
              <w:rPr>
                <w:lang w:val="ru-RU"/>
              </w:rPr>
              <w:t>н/д</w:t>
            </w:r>
          </w:p>
        </w:tc>
        <w:tc>
          <w:tcPr>
            <w:tcW w:w="356" w:type="pct"/>
            <w:vAlign w:val="center"/>
          </w:tcPr>
          <w:p w:rsidR="009B7B80" w:rsidRPr="00AD5FE3" w:rsidRDefault="009B7B80" w:rsidP="009B7B80">
            <w:pPr>
              <w:pStyle w:val="afd"/>
            </w:pPr>
            <w:r w:rsidRPr="00AD5FE3">
              <w:rPr>
                <w:lang w:val="ru-RU"/>
              </w:rPr>
              <w:t>н/д</w:t>
            </w:r>
          </w:p>
        </w:tc>
        <w:tc>
          <w:tcPr>
            <w:tcW w:w="373"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488" w:type="pct"/>
            <w:vAlign w:val="center"/>
          </w:tcPr>
          <w:p w:rsidR="009B7B80" w:rsidRPr="00AD5FE3" w:rsidRDefault="009B7B80" w:rsidP="009B7B80">
            <w:pPr>
              <w:pStyle w:val="afd"/>
            </w:pPr>
            <w:r w:rsidRPr="00AD5FE3">
              <w:rPr>
                <w:lang w:val="ru-RU"/>
              </w:rPr>
              <w:t>н/д</w:t>
            </w:r>
          </w:p>
        </w:tc>
      </w:tr>
      <w:tr w:rsidR="009B7B80" w:rsidRPr="00AD5FE3" w:rsidTr="00A65F83">
        <w:trPr>
          <w:trHeight w:val="20"/>
        </w:trPr>
        <w:tc>
          <w:tcPr>
            <w:tcW w:w="239" w:type="pct"/>
            <w:vAlign w:val="center"/>
          </w:tcPr>
          <w:p w:rsidR="009B7B80" w:rsidRPr="00AD5FE3" w:rsidRDefault="009B7B80" w:rsidP="009B7B80">
            <w:pPr>
              <w:pStyle w:val="afd"/>
            </w:pPr>
            <w:r w:rsidRPr="00AD5FE3">
              <w:t>2.1.4</w:t>
            </w:r>
          </w:p>
        </w:tc>
        <w:tc>
          <w:tcPr>
            <w:tcW w:w="2077" w:type="pct"/>
            <w:vAlign w:val="center"/>
          </w:tcPr>
          <w:p w:rsidR="009B7B80" w:rsidRPr="00AD5FE3" w:rsidRDefault="009B7B80" w:rsidP="009B7B80">
            <w:pPr>
              <w:pStyle w:val="afd"/>
              <w:jc w:val="both"/>
              <w:rPr>
                <w:vertAlign w:val="superscript"/>
                <w:lang w:val="ru-RU"/>
              </w:rPr>
            </w:pPr>
            <w:r w:rsidRPr="00AD5FE3">
              <w:rPr>
                <w:lang w:val="ru-RU"/>
              </w:rPr>
              <w:t>- пар на промышленные нужды 6-8 кгс/см</w:t>
            </w:r>
            <w:r w:rsidRPr="00AD5FE3">
              <w:rPr>
                <w:vertAlign w:val="superscript"/>
                <w:lang w:val="ru-RU"/>
              </w:rPr>
              <w:t>2</w:t>
            </w:r>
          </w:p>
        </w:tc>
        <w:tc>
          <w:tcPr>
            <w:tcW w:w="343" w:type="pct"/>
            <w:vAlign w:val="center"/>
          </w:tcPr>
          <w:p w:rsidR="009B7B80" w:rsidRPr="00AD5FE3" w:rsidRDefault="009B7B80" w:rsidP="009B7B80">
            <w:pPr>
              <w:pStyle w:val="afd"/>
            </w:pPr>
            <w:r w:rsidRPr="00AD5FE3">
              <w:t>-</w:t>
            </w:r>
          </w:p>
        </w:tc>
        <w:tc>
          <w:tcPr>
            <w:tcW w:w="356" w:type="pct"/>
            <w:vAlign w:val="center"/>
          </w:tcPr>
          <w:p w:rsidR="009B7B80" w:rsidRPr="00AD5FE3" w:rsidRDefault="009B7B80" w:rsidP="009B7B80">
            <w:pPr>
              <w:pStyle w:val="afd"/>
            </w:pPr>
            <w:r w:rsidRPr="00AD5FE3">
              <w:t>-</w:t>
            </w:r>
          </w:p>
        </w:tc>
        <w:tc>
          <w:tcPr>
            <w:tcW w:w="373" w:type="pct"/>
            <w:vAlign w:val="center"/>
          </w:tcPr>
          <w:p w:rsidR="009B7B80" w:rsidRPr="00AD5FE3" w:rsidRDefault="009B7B80" w:rsidP="009B7B80">
            <w:pPr>
              <w:pStyle w:val="afd"/>
            </w:pPr>
            <w:r w:rsidRPr="00AD5FE3">
              <w:t>-</w:t>
            </w:r>
          </w:p>
        </w:tc>
        <w:tc>
          <w:tcPr>
            <w:tcW w:w="374" w:type="pct"/>
            <w:vAlign w:val="center"/>
          </w:tcPr>
          <w:p w:rsidR="009B7B80" w:rsidRPr="00AD5FE3" w:rsidRDefault="009B7B80" w:rsidP="009B7B80">
            <w:pPr>
              <w:pStyle w:val="afd"/>
            </w:pPr>
            <w:r w:rsidRPr="00AD5FE3">
              <w:t>-</w:t>
            </w:r>
          </w:p>
        </w:tc>
        <w:tc>
          <w:tcPr>
            <w:tcW w:w="374" w:type="pct"/>
            <w:vAlign w:val="center"/>
          </w:tcPr>
          <w:p w:rsidR="009B7B80" w:rsidRPr="00AD5FE3" w:rsidRDefault="009B7B80" w:rsidP="009B7B80">
            <w:pPr>
              <w:pStyle w:val="afd"/>
            </w:pPr>
            <w:r w:rsidRPr="00AD5FE3">
              <w:t>-</w:t>
            </w:r>
          </w:p>
        </w:tc>
        <w:tc>
          <w:tcPr>
            <w:tcW w:w="374" w:type="pct"/>
            <w:vAlign w:val="center"/>
          </w:tcPr>
          <w:p w:rsidR="009B7B80" w:rsidRPr="00AD5FE3" w:rsidRDefault="009B7B80" w:rsidP="009B7B80">
            <w:pPr>
              <w:pStyle w:val="afd"/>
            </w:pPr>
            <w:r w:rsidRPr="00AD5FE3">
              <w:t>-</w:t>
            </w:r>
          </w:p>
        </w:tc>
        <w:tc>
          <w:tcPr>
            <w:tcW w:w="488" w:type="pct"/>
            <w:vAlign w:val="center"/>
          </w:tcPr>
          <w:p w:rsidR="009B7B80" w:rsidRPr="00AD5FE3" w:rsidRDefault="009B7B80" w:rsidP="009B7B80">
            <w:pPr>
              <w:pStyle w:val="afd"/>
            </w:pPr>
            <w:r w:rsidRPr="00AD5FE3">
              <w:t>-</w:t>
            </w:r>
          </w:p>
        </w:tc>
      </w:tr>
      <w:tr w:rsidR="009B7B80" w:rsidRPr="00AD5FE3" w:rsidTr="00A65F83">
        <w:trPr>
          <w:trHeight w:val="20"/>
        </w:trPr>
        <w:tc>
          <w:tcPr>
            <w:tcW w:w="239" w:type="pct"/>
            <w:vAlign w:val="center"/>
          </w:tcPr>
          <w:p w:rsidR="009B7B80" w:rsidRPr="00AD5FE3" w:rsidRDefault="009B7B80" w:rsidP="009B7B80">
            <w:pPr>
              <w:pStyle w:val="afd"/>
            </w:pPr>
            <w:r w:rsidRPr="00AD5FE3">
              <w:t>2.2</w:t>
            </w:r>
          </w:p>
        </w:tc>
        <w:tc>
          <w:tcPr>
            <w:tcW w:w="2077" w:type="pct"/>
          </w:tcPr>
          <w:p w:rsidR="009B7B80" w:rsidRPr="00AD5FE3" w:rsidRDefault="009B7B80" w:rsidP="009B7B80">
            <w:pPr>
              <w:pStyle w:val="afd"/>
              <w:jc w:val="both"/>
              <w:rPr>
                <w:lang w:val="ru-RU"/>
              </w:rPr>
            </w:pPr>
            <w:r w:rsidRPr="00AD5FE3">
              <w:rPr>
                <w:lang w:val="ru-RU"/>
              </w:rPr>
              <w:t>- горячая вода на промышленные нужды (50</w:t>
            </w:r>
            <w:r w:rsidRPr="00AD5FE3">
              <w:rPr>
                <w:vertAlign w:val="superscript"/>
                <w:lang w:val="ru-RU"/>
              </w:rPr>
              <w:t xml:space="preserve">о </w:t>
            </w:r>
            <w:r w:rsidRPr="00AD5FE3">
              <w:rPr>
                <w:lang w:val="ru-RU"/>
              </w:rPr>
              <w:t>С)</w:t>
            </w:r>
          </w:p>
        </w:tc>
        <w:tc>
          <w:tcPr>
            <w:tcW w:w="343" w:type="pct"/>
            <w:vAlign w:val="center"/>
          </w:tcPr>
          <w:p w:rsidR="009B7B80" w:rsidRPr="00AD5FE3" w:rsidRDefault="009B7B80" w:rsidP="009B7B80">
            <w:pPr>
              <w:pStyle w:val="afd"/>
              <w:rPr>
                <w:lang w:val="ru-RU"/>
              </w:rPr>
            </w:pPr>
            <w:r w:rsidRPr="00AD5FE3">
              <w:rPr>
                <w:lang w:val="ru-RU"/>
              </w:rPr>
              <w:t>-</w:t>
            </w:r>
          </w:p>
        </w:tc>
        <w:tc>
          <w:tcPr>
            <w:tcW w:w="356" w:type="pct"/>
            <w:vAlign w:val="center"/>
          </w:tcPr>
          <w:p w:rsidR="009B7B80" w:rsidRPr="00AD5FE3" w:rsidRDefault="009B7B80" w:rsidP="009B7B80">
            <w:pPr>
              <w:pStyle w:val="afd"/>
              <w:rPr>
                <w:lang w:val="ru-RU"/>
              </w:rPr>
            </w:pPr>
            <w:r w:rsidRPr="00AD5FE3">
              <w:rPr>
                <w:lang w:val="ru-RU"/>
              </w:rPr>
              <w:t>-</w:t>
            </w:r>
          </w:p>
        </w:tc>
        <w:tc>
          <w:tcPr>
            <w:tcW w:w="373" w:type="pct"/>
            <w:vAlign w:val="center"/>
          </w:tcPr>
          <w:p w:rsidR="009B7B80" w:rsidRPr="00AD5FE3" w:rsidRDefault="009B7B80" w:rsidP="009B7B80">
            <w:pPr>
              <w:pStyle w:val="afd"/>
              <w:rPr>
                <w:lang w:val="ru-RU"/>
              </w:rPr>
            </w:pPr>
            <w:r w:rsidRPr="00AD5FE3">
              <w:rPr>
                <w:lang w:val="ru-RU"/>
              </w:rPr>
              <w:t>-</w:t>
            </w:r>
          </w:p>
        </w:tc>
        <w:tc>
          <w:tcPr>
            <w:tcW w:w="374" w:type="pct"/>
            <w:vAlign w:val="center"/>
          </w:tcPr>
          <w:p w:rsidR="009B7B80" w:rsidRPr="00AD5FE3" w:rsidRDefault="009B7B80" w:rsidP="009B7B80">
            <w:pPr>
              <w:pStyle w:val="afd"/>
              <w:rPr>
                <w:lang w:val="ru-RU"/>
              </w:rPr>
            </w:pPr>
            <w:r w:rsidRPr="00AD5FE3">
              <w:rPr>
                <w:lang w:val="ru-RU"/>
              </w:rPr>
              <w:t>-</w:t>
            </w:r>
          </w:p>
        </w:tc>
        <w:tc>
          <w:tcPr>
            <w:tcW w:w="374" w:type="pct"/>
            <w:vAlign w:val="center"/>
          </w:tcPr>
          <w:p w:rsidR="009B7B80" w:rsidRPr="00AD5FE3" w:rsidRDefault="009B7B80" w:rsidP="009B7B80">
            <w:pPr>
              <w:pStyle w:val="afd"/>
              <w:rPr>
                <w:lang w:val="ru-RU"/>
              </w:rPr>
            </w:pPr>
            <w:r w:rsidRPr="00AD5FE3">
              <w:rPr>
                <w:lang w:val="ru-RU"/>
              </w:rPr>
              <w:t>-</w:t>
            </w:r>
          </w:p>
        </w:tc>
        <w:tc>
          <w:tcPr>
            <w:tcW w:w="374" w:type="pct"/>
            <w:vAlign w:val="center"/>
          </w:tcPr>
          <w:p w:rsidR="009B7B80" w:rsidRPr="00AD5FE3" w:rsidRDefault="009B7B80" w:rsidP="009B7B80">
            <w:pPr>
              <w:pStyle w:val="afd"/>
              <w:rPr>
                <w:lang w:val="ru-RU"/>
              </w:rPr>
            </w:pPr>
            <w:r w:rsidRPr="00AD5FE3">
              <w:rPr>
                <w:lang w:val="ru-RU"/>
              </w:rPr>
              <w:t>-</w:t>
            </w:r>
          </w:p>
        </w:tc>
        <w:tc>
          <w:tcPr>
            <w:tcW w:w="488" w:type="pct"/>
            <w:vAlign w:val="center"/>
          </w:tcPr>
          <w:p w:rsidR="009B7B80" w:rsidRPr="00AD5FE3" w:rsidRDefault="009B7B80" w:rsidP="009B7B80">
            <w:pPr>
              <w:pStyle w:val="afd"/>
              <w:rPr>
                <w:lang w:val="ru-RU"/>
              </w:rPr>
            </w:pPr>
            <w:r w:rsidRPr="00AD5FE3">
              <w:rPr>
                <w:lang w:val="ru-RU"/>
              </w:rPr>
              <w:t>-</w:t>
            </w:r>
          </w:p>
        </w:tc>
      </w:tr>
      <w:tr w:rsidR="009B7B80" w:rsidRPr="00AD5FE3" w:rsidTr="00A65F83">
        <w:trPr>
          <w:trHeight w:val="20"/>
        </w:trPr>
        <w:tc>
          <w:tcPr>
            <w:tcW w:w="239" w:type="pct"/>
            <w:vAlign w:val="center"/>
          </w:tcPr>
          <w:p w:rsidR="009B7B80" w:rsidRPr="00AD5FE3" w:rsidRDefault="009B7B80" w:rsidP="009B7B80">
            <w:pPr>
              <w:pStyle w:val="afd"/>
            </w:pPr>
            <w:r w:rsidRPr="00AD5FE3">
              <w:t>2.2.1</w:t>
            </w:r>
          </w:p>
        </w:tc>
        <w:tc>
          <w:tcPr>
            <w:tcW w:w="2077" w:type="pct"/>
            <w:vAlign w:val="center"/>
          </w:tcPr>
          <w:p w:rsidR="009B7B80" w:rsidRPr="00AD5FE3" w:rsidRDefault="009B7B80" w:rsidP="009B7B80">
            <w:pPr>
              <w:pStyle w:val="afd"/>
              <w:jc w:val="both"/>
              <w:rPr>
                <w:lang w:val="ru-RU"/>
              </w:rPr>
            </w:pPr>
            <w:r w:rsidRPr="00AD5FE3">
              <w:rPr>
                <w:lang w:val="ru-RU"/>
              </w:rPr>
              <w:t>Потери тепловой энергии через теплоизоляционные конструкции наружных тепловых сетей и с нормативной утечкой, в т.ч.:</w:t>
            </w:r>
          </w:p>
        </w:tc>
        <w:tc>
          <w:tcPr>
            <w:tcW w:w="343" w:type="pct"/>
            <w:vAlign w:val="center"/>
          </w:tcPr>
          <w:p w:rsidR="009B7B80" w:rsidRPr="00AD5FE3" w:rsidRDefault="009B7B80" w:rsidP="009B7B80">
            <w:pPr>
              <w:pStyle w:val="afd"/>
              <w:rPr>
                <w:lang w:val="ru-RU"/>
              </w:rPr>
            </w:pPr>
            <w:r w:rsidRPr="00AD5FE3">
              <w:rPr>
                <w:lang w:val="ru-RU"/>
              </w:rPr>
              <w:t>н/д</w:t>
            </w:r>
          </w:p>
        </w:tc>
        <w:tc>
          <w:tcPr>
            <w:tcW w:w="356" w:type="pct"/>
            <w:vAlign w:val="center"/>
          </w:tcPr>
          <w:p w:rsidR="009B7B80" w:rsidRPr="00AD5FE3" w:rsidRDefault="009B7B80" w:rsidP="009B7B80">
            <w:pPr>
              <w:pStyle w:val="afd"/>
              <w:rPr>
                <w:lang w:val="ru-RU"/>
              </w:rPr>
            </w:pPr>
            <w:r w:rsidRPr="00AD5FE3">
              <w:rPr>
                <w:lang w:val="ru-RU"/>
              </w:rPr>
              <w:t>н/д</w:t>
            </w:r>
          </w:p>
        </w:tc>
        <w:tc>
          <w:tcPr>
            <w:tcW w:w="373"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488" w:type="pct"/>
            <w:vAlign w:val="center"/>
          </w:tcPr>
          <w:p w:rsidR="009B7B80" w:rsidRPr="00AD5FE3" w:rsidRDefault="009B7B80" w:rsidP="009B7B80">
            <w:pPr>
              <w:pStyle w:val="afd"/>
              <w:rPr>
                <w:lang w:val="ru-RU"/>
              </w:rPr>
            </w:pPr>
            <w:r w:rsidRPr="00AD5FE3">
              <w:rPr>
                <w:lang w:val="ru-RU"/>
              </w:rPr>
              <w:t>н/д</w:t>
            </w:r>
          </w:p>
        </w:tc>
      </w:tr>
      <w:tr w:rsidR="009B7B80" w:rsidRPr="00AD5FE3" w:rsidTr="00A65F83">
        <w:trPr>
          <w:trHeight w:val="20"/>
        </w:trPr>
        <w:tc>
          <w:tcPr>
            <w:tcW w:w="239" w:type="pct"/>
            <w:vAlign w:val="center"/>
          </w:tcPr>
          <w:p w:rsidR="009B7B80" w:rsidRPr="00AD5FE3" w:rsidRDefault="009B7B80" w:rsidP="009B7B80">
            <w:pPr>
              <w:pStyle w:val="afd"/>
            </w:pPr>
            <w:r w:rsidRPr="00AD5FE3">
              <w:t>2.3</w:t>
            </w:r>
          </w:p>
        </w:tc>
        <w:tc>
          <w:tcPr>
            <w:tcW w:w="2077" w:type="pct"/>
            <w:vAlign w:val="center"/>
          </w:tcPr>
          <w:p w:rsidR="009B7B80" w:rsidRPr="00AD5FE3" w:rsidRDefault="009B7B80" w:rsidP="009B7B80">
            <w:pPr>
              <w:pStyle w:val="afd"/>
              <w:jc w:val="both"/>
              <w:rPr>
                <w:lang w:val="ru-RU"/>
              </w:rPr>
            </w:pPr>
            <w:r w:rsidRPr="00AD5FE3">
              <w:rPr>
                <w:lang w:val="ru-RU"/>
              </w:rPr>
              <w:t>- затраты теплоносителя на компенсацию потерь, м</w:t>
            </w:r>
            <w:r w:rsidRPr="00AD5FE3">
              <w:rPr>
                <w:vertAlign w:val="superscript"/>
                <w:lang w:val="ru-RU"/>
              </w:rPr>
              <w:t>3</w:t>
            </w:r>
            <w:r w:rsidRPr="00AD5FE3">
              <w:rPr>
                <w:lang w:val="ru-RU"/>
              </w:rPr>
              <w:t>/ч</w:t>
            </w:r>
          </w:p>
        </w:tc>
        <w:tc>
          <w:tcPr>
            <w:tcW w:w="343" w:type="pct"/>
            <w:vAlign w:val="center"/>
          </w:tcPr>
          <w:p w:rsidR="009B7B80" w:rsidRPr="00AD5FE3" w:rsidRDefault="009B7B80" w:rsidP="009B7B80">
            <w:pPr>
              <w:pStyle w:val="afd"/>
              <w:rPr>
                <w:lang w:val="ru-RU"/>
              </w:rPr>
            </w:pPr>
            <w:r w:rsidRPr="00AD5FE3">
              <w:rPr>
                <w:lang w:val="ru-RU"/>
              </w:rPr>
              <w:t>-</w:t>
            </w:r>
          </w:p>
        </w:tc>
        <w:tc>
          <w:tcPr>
            <w:tcW w:w="356" w:type="pct"/>
            <w:vAlign w:val="center"/>
          </w:tcPr>
          <w:p w:rsidR="009B7B80" w:rsidRPr="00AD5FE3" w:rsidRDefault="009B7B80" w:rsidP="009B7B80">
            <w:pPr>
              <w:pStyle w:val="afd"/>
              <w:rPr>
                <w:lang w:val="ru-RU"/>
              </w:rPr>
            </w:pPr>
            <w:r w:rsidRPr="00AD5FE3">
              <w:rPr>
                <w:lang w:val="ru-RU"/>
              </w:rPr>
              <w:t>-</w:t>
            </w:r>
          </w:p>
        </w:tc>
        <w:tc>
          <w:tcPr>
            <w:tcW w:w="373" w:type="pct"/>
            <w:vAlign w:val="center"/>
          </w:tcPr>
          <w:p w:rsidR="009B7B80" w:rsidRPr="00AD5FE3" w:rsidRDefault="009B7B80" w:rsidP="009B7B80">
            <w:pPr>
              <w:pStyle w:val="afd"/>
              <w:rPr>
                <w:lang w:val="ru-RU"/>
              </w:rPr>
            </w:pPr>
            <w:r w:rsidRPr="00AD5FE3">
              <w:rPr>
                <w:lang w:val="ru-RU"/>
              </w:rPr>
              <w:t>-</w:t>
            </w:r>
          </w:p>
        </w:tc>
        <w:tc>
          <w:tcPr>
            <w:tcW w:w="374" w:type="pct"/>
            <w:vAlign w:val="center"/>
          </w:tcPr>
          <w:p w:rsidR="009B7B80" w:rsidRPr="00AD5FE3" w:rsidRDefault="009B7B80" w:rsidP="009B7B80">
            <w:pPr>
              <w:pStyle w:val="afd"/>
              <w:rPr>
                <w:lang w:val="ru-RU"/>
              </w:rPr>
            </w:pPr>
            <w:r w:rsidRPr="00AD5FE3">
              <w:rPr>
                <w:lang w:val="ru-RU"/>
              </w:rPr>
              <w:t>-</w:t>
            </w:r>
          </w:p>
        </w:tc>
        <w:tc>
          <w:tcPr>
            <w:tcW w:w="374" w:type="pct"/>
            <w:vAlign w:val="center"/>
          </w:tcPr>
          <w:p w:rsidR="009B7B80" w:rsidRPr="00AD5FE3" w:rsidRDefault="009B7B80" w:rsidP="009B7B80">
            <w:pPr>
              <w:pStyle w:val="afd"/>
              <w:rPr>
                <w:lang w:val="ru-RU"/>
              </w:rPr>
            </w:pPr>
            <w:r w:rsidRPr="00AD5FE3">
              <w:rPr>
                <w:lang w:val="ru-RU"/>
              </w:rPr>
              <w:t>-</w:t>
            </w:r>
          </w:p>
        </w:tc>
        <w:tc>
          <w:tcPr>
            <w:tcW w:w="374" w:type="pct"/>
            <w:vAlign w:val="center"/>
          </w:tcPr>
          <w:p w:rsidR="009B7B80" w:rsidRPr="00AD5FE3" w:rsidRDefault="009B7B80" w:rsidP="009B7B80">
            <w:pPr>
              <w:pStyle w:val="afd"/>
              <w:rPr>
                <w:lang w:val="ru-RU"/>
              </w:rPr>
            </w:pPr>
            <w:r w:rsidRPr="00AD5FE3">
              <w:rPr>
                <w:lang w:val="ru-RU"/>
              </w:rPr>
              <w:t>-</w:t>
            </w:r>
          </w:p>
        </w:tc>
        <w:tc>
          <w:tcPr>
            <w:tcW w:w="488" w:type="pct"/>
            <w:vAlign w:val="center"/>
          </w:tcPr>
          <w:p w:rsidR="009B7B80" w:rsidRPr="00AD5FE3" w:rsidRDefault="009B7B80" w:rsidP="009B7B80">
            <w:pPr>
              <w:pStyle w:val="afd"/>
              <w:rPr>
                <w:lang w:val="ru-RU"/>
              </w:rPr>
            </w:pPr>
            <w:r w:rsidRPr="00AD5FE3">
              <w:rPr>
                <w:lang w:val="ru-RU"/>
              </w:rPr>
              <w:t>-</w:t>
            </w:r>
          </w:p>
        </w:tc>
      </w:tr>
      <w:tr w:rsidR="009B7B80" w:rsidRPr="00AD5FE3" w:rsidTr="00A65F83">
        <w:trPr>
          <w:trHeight w:val="20"/>
        </w:trPr>
        <w:tc>
          <w:tcPr>
            <w:tcW w:w="239" w:type="pct"/>
            <w:vAlign w:val="center"/>
          </w:tcPr>
          <w:p w:rsidR="009B7B80" w:rsidRPr="00AD5FE3" w:rsidRDefault="009B7B80" w:rsidP="009B7B80">
            <w:pPr>
              <w:pStyle w:val="afd"/>
            </w:pPr>
            <w:r w:rsidRPr="00AD5FE3">
              <w:t>2.4</w:t>
            </w:r>
          </w:p>
        </w:tc>
        <w:tc>
          <w:tcPr>
            <w:tcW w:w="2077" w:type="pct"/>
            <w:vAlign w:val="center"/>
          </w:tcPr>
          <w:p w:rsidR="009B7B80" w:rsidRPr="00AD5FE3" w:rsidRDefault="009B7B80" w:rsidP="009B7B80">
            <w:pPr>
              <w:pStyle w:val="afd"/>
              <w:jc w:val="both"/>
              <w:rPr>
                <w:lang w:val="ru-RU"/>
              </w:rPr>
            </w:pPr>
            <w:r w:rsidRPr="00AD5FE3">
              <w:rPr>
                <w:lang w:val="ru-RU"/>
              </w:rPr>
              <w:t>Суммарная подключенная тепловая нагрузка существующих потребителей (с учетом тепловых потерь)</w:t>
            </w:r>
          </w:p>
        </w:tc>
        <w:tc>
          <w:tcPr>
            <w:tcW w:w="343" w:type="pct"/>
            <w:vAlign w:val="center"/>
          </w:tcPr>
          <w:p w:rsidR="009B7B80" w:rsidRPr="00AD5FE3" w:rsidRDefault="009B7B80" w:rsidP="009B7B80">
            <w:pPr>
              <w:pStyle w:val="afd"/>
              <w:rPr>
                <w:lang w:val="ru-RU"/>
              </w:rPr>
            </w:pPr>
            <w:r w:rsidRPr="00AD5FE3">
              <w:rPr>
                <w:lang w:val="ru-RU"/>
              </w:rPr>
              <w:t>н/д</w:t>
            </w:r>
          </w:p>
        </w:tc>
        <w:tc>
          <w:tcPr>
            <w:tcW w:w="356" w:type="pct"/>
            <w:vAlign w:val="center"/>
          </w:tcPr>
          <w:p w:rsidR="009B7B80" w:rsidRPr="00AD5FE3" w:rsidRDefault="009B7B80" w:rsidP="009B7B80">
            <w:pPr>
              <w:pStyle w:val="afd"/>
              <w:rPr>
                <w:lang w:val="ru-RU"/>
              </w:rPr>
            </w:pPr>
            <w:r w:rsidRPr="00AD5FE3">
              <w:rPr>
                <w:lang w:val="ru-RU"/>
              </w:rPr>
              <w:t>н/д</w:t>
            </w:r>
          </w:p>
        </w:tc>
        <w:tc>
          <w:tcPr>
            <w:tcW w:w="373"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374" w:type="pct"/>
            <w:vAlign w:val="center"/>
          </w:tcPr>
          <w:p w:rsidR="009B7B80" w:rsidRPr="00AD5FE3" w:rsidRDefault="009B7B80" w:rsidP="009B7B80">
            <w:pPr>
              <w:pStyle w:val="afd"/>
              <w:rPr>
                <w:lang w:val="ru-RU"/>
              </w:rPr>
            </w:pPr>
            <w:r w:rsidRPr="00AD5FE3">
              <w:rPr>
                <w:lang w:val="ru-RU"/>
              </w:rPr>
              <w:t>н/д</w:t>
            </w:r>
          </w:p>
        </w:tc>
        <w:tc>
          <w:tcPr>
            <w:tcW w:w="488" w:type="pct"/>
            <w:vAlign w:val="center"/>
          </w:tcPr>
          <w:p w:rsidR="009B7B80" w:rsidRPr="00AD5FE3" w:rsidRDefault="009B7B80" w:rsidP="009B7B80">
            <w:pPr>
              <w:pStyle w:val="afd"/>
              <w:rPr>
                <w:lang w:val="ru-RU"/>
              </w:rPr>
            </w:pPr>
            <w:r w:rsidRPr="00AD5FE3">
              <w:rPr>
                <w:lang w:val="ru-RU"/>
              </w:rPr>
              <w:t>н/д</w:t>
            </w:r>
          </w:p>
        </w:tc>
      </w:tr>
      <w:tr w:rsidR="009B7B80" w:rsidRPr="00AD5FE3" w:rsidTr="00A65F83">
        <w:trPr>
          <w:trHeight w:val="20"/>
        </w:trPr>
        <w:tc>
          <w:tcPr>
            <w:tcW w:w="239" w:type="pct"/>
            <w:vAlign w:val="center"/>
          </w:tcPr>
          <w:p w:rsidR="009B7B80" w:rsidRPr="00AD5FE3" w:rsidRDefault="009B7B80" w:rsidP="009B7B80">
            <w:pPr>
              <w:pStyle w:val="afd"/>
            </w:pPr>
            <w:r w:rsidRPr="00AD5FE3">
              <w:t>2.5</w:t>
            </w:r>
          </w:p>
        </w:tc>
        <w:tc>
          <w:tcPr>
            <w:tcW w:w="2077" w:type="pct"/>
            <w:vAlign w:val="center"/>
          </w:tcPr>
          <w:p w:rsidR="009B7B80" w:rsidRPr="00AD5FE3" w:rsidRDefault="009B7B80" w:rsidP="009B7B80">
            <w:pPr>
              <w:pStyle w:val="afd"/>
              <w:jc w:val="both"/>
              <w:rPr>
                <w:lang w:val="ru-RU"/>
              </w:rPr>
            </w:pPr>
            <w:r w:rsidRPr="00AD5FE3">
              <w:rPr>
                <w:lang w:val="ru-RU"/>
              </w:rPr>
              <w:t>Резерв (+) / дефицит (-) тепловой мощности котельной (все котлы в исправном состоянии)</w:t>
            </w:r>
          </w:p>
        </w:tc>
        <w:tc>
          <w:tcPr>
            <w:tcW w:w="343" w:type="pct"/>
            <w:vAlign w:val="center"/>
          </w:tcPr>
          <w:p w:rsidR="009B7B80" w:rsidRPr="00AD5FE3" w:rsidRDefault="009B7B80" w:rsidP="009B7B80">
            <w:pPr>
              <w:pStyle w:val="afd"/>
            </w:pPr>
            <w:r w:rsidRPr="00AD5FE3">
              <w:rPr>
                <w:lang w:val="ru-RU"/>
              </w:rPr>
              <w:t>н/д</w:t>
            </w:r>
          </w:p>
        </w:tc>
        <w:tc>
          <w:tcPr>
            <w:tcW w:w="356" w:type="pct"/>
            <w:vAlign w:val="center"/>
          </w:tcPr>
          <w:p w:rsidR="009B7B80" w:rsidRPr="00AD5FE3" w:rsidRDefault="009B7B80" w:rsidP="009B7B80">
            <w:pPr>
              <w:pStyle w:val="afd"/>
            </w:pPr>
            <w:r w:rsidRPr="00AD5FE3">
              <w:rPr>
                <w:lang w:val="ru-RU"/>
              </w:rPr>
              <w:t>н/д</w:t>
            </w:r>
          </w:p>
        </w:tc>
        <w:tc>
          <w:tcPr>
            <w:tcW w:w="373"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374" w:type="pct"/>
            <w:vAlign w:val="center"/>
          </w:tcPr>
          <w:p w:rsidR="009B7B80" w:rsidRPr="00AD5FE3" w:rsidRDefault="009B7B80" w:rsidP="009B7B80">
            <w:pPr>
              <w:pStyle w:val="afd"/>
            </w:pPr>
            <w:r w:rsidRPr="00AD5FE3">
              <w:rPr>
                <w:lang w:val="ru-RU"/>
              </w:rPr>
              <w:t>н/д</w:t>
            </w:r>
          </w:p>
        </w:tc>
        <w:tc>
          <w:tcPr>
            <w:tcW w:w="488" w:type="pct"/>
            <w:vAlign w:val="center"/>
          </w:tcPr>
          <w:p w:rsidR="009B7B80" w:rsidRPr="00AD5FE3" w:rsidRDefault="009B7B80" w:rsidP="009B7B80">
            <w:pPr>
              <w:pStyle w:val="afd"/>
            </w:pPr>
            <w:r w:rsidRPr="00AD5FE3">
              <w:rPr>
                <w:lang w:val="ru-RU"/>
              </w:rPr>
              <w:t>н/д</w:t>
            </w:r>
          </w:p>
        </w:tc>
      </w:tr>
    </w:tbl>
    <w:p w:rsidR="0029748D" w:rsidRDefault="0029748D" w:rsidP="0029748D">
      <w:pPr>
        <w:pStyle w:val="afff1"/>
        <w:ind w:firstLine="0"/>
        <w:rPr>
          <w:u w:val="single"/>
        </w:rPr>
      </w:pPr>
    </w:p>
    <w:p w:rsidR="006F79F0" w:rsidRDefault="006F79F0" w:rsidP="006F79F0">
      <w:pPr>
        <w:pStyle w:val="afff1"/>
        <w:jc w:val="right"/>
        <w:rPr>
          <w:highlight w:val="yellow"/>
        </w:rPr>
        <w:sectPr w:rsidR="006F79F0" w:rsidSect="002A1487">
          <w:pgSz w:w="16838" w:h="11906" w:orient="landscape"/>
          <w:pgMar w:top="851" w:right="1134" w:bottom="1843" w:left="1134" w:header="709" w:footer="709" w:gutter="0"/>
          <w:cols w:space="708"/>
          <w:docGrid w:linePitch="360"/>
        </w:sectPr>
      </w:pPr>
    </w:p>
    <w:p w:rsidR="00842B09" w:rsidRDefault="00842B09" w:rsidP="00842B09">
      <w:pPr>
        <w:pStyle w:val="11"/>
        <w:rPr>
          <w:szCs w:val="24"/>
        </w:rPr>
      </w:pPr>
      <w:bookmarkStart w:id="33" w:name="_Toc523494424"/>
      <w:bookmarkStart w:id="34" w:name="_Toc532982826"/>
      <w:bookmarkStart w:id="35" w:name="_Toc27477474"/>
      <w:r>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3"/>
      <w:bookmarkEnd w:id="34"/>
      <w:bookmarkEnd w:id="35"/>
    </w:p>
    <w:p w:rsidR="00842B09" w:rsidRDefault="00842B09" w:rsidP="00D91BBB">
      <w:pPr>
        <w:spacing w:after="0"/>
      </w:pPr>
      <w:r>
        <w:t xml:space="preserve">Зона действия источников тепловой энергии, расположенных в границах двух или более поселений на территории </w:t>
      </w:r>
      <w:r w:rsidR="000E296A">
        <w:t>муниципального образования городского округа Анадырь</w:t>
      </w:r>
      <w:r>
        <w:t xml:space="preserve"> отсутствует. </w:t>
      </w:r>
    </w:p>
    <w:p w:rsidR="00842B09" w:rsidRDefault="00842B09" w:rsidP="00842B09">
      <w:pPr>
        <w:pStyle w:val="11"/>
      </w:pPr>
      <w:bookmarkStart w:id="36" w:name="_Toc523494425"/>
      <w:bookmarkStart w:id="37" w:name="_Toc532982827"/>
      <w:bookmarkStart w:id="38" w:name="_Toc27477475"/>
      <w:r>
        <w:t>д) радиус эффективного теплоснабжения, определ</w:t>
      </w:r>
      <w:r w:rsidR="00B0709D">
        <w:t>яемый в соответствии с методическими указаниями по разработке схем теплоснабжения</w:t>
      </w:r>
      <w:bookmarkEnd w:id="36"/>
      <w:bookmarkEnd w:id="37"/>
      <w:bookmarkEnd w:id="38"/>
    </w:p>
    <w:p w:rsidR="00825BF6" w:rsidRPr="00B74FBF" w:rsidRDefault="00825BF6" w:rsidP="00825BF6">
      <w:pPr>
        <w:spacing w:after="0"/>
        <w:rPr>
          <w:szCs w:val="24"/>
        </w:rPr>
      </w:pPr>
      <w:r w:rsidRPr="0014428C">
        <w:rPr>
          <w:szCs w:val="24"/>
        </w:rPr>
        <w:t>Среди</w:t>
      </w:r>
      <w:r w:rsidRPr="00B74FBF">
        <w:rPr>
          <w:szCs w:val="24"/>
        </w:rPr>
        <w:t xml:space="preserve">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825BF6" w:rsidRPr="00B74FBF" w:rsidRDefault="00825BF6" w:rsidP="00825BF6">
      <w:pPr>
        <w:spacing w:after="0"/>
        <w:rPr>
          <w:szCs w:val="24"/>
        </w:rPr>
      </w:pPr>
      <w:r w:rsidRPr="00B74FBF">
        <w:rPr>
          <w:szCs w:val="24"/>
        </w:rPr>
        <w:t>Передача тепловой энергии на большие расстояния является экономически неэффективной.</w:t>
      </w:r>
    </w:p>
    <w:p w:rsidR="0014428C" w:rsidRDefault="0014428C" w:rsidP="0014428C">
      <w:pPr>
        <w:spacing w:after="0"/>
      </w:pPr>
      <w:r w:rsidRPr="00527FAD">
        <w:t>Целесообразность</w:t>
      </w:r>
      <w:r w:rsidRPr="00505B7F">
        <w:t xml:space="preserve"> подключения новых потребителей к существующей системе теплоснабжения определяется расчетом радиуса эффективного теплоснабжения. </w:t>
      </w:r>
    </w:p>
    <w:p w:rsidR="0014428C" w:rsidRDefault="0014428C" w:rsidP="0014428C">
      <w:pPr>
        <w:spacing w:after="0"/>
      </w:pPr>
      <w:r>
        <w:t xml:space="preserve">Согласно определения «зона действия системы теплоснабжения», данная в постановлении правительства Российской Федерации № 154 от 22.02.2012 г. и «радиуса эффективного теплоснабжения», приведенного в редакции ФЗ № 190 от 27.07.2010 г.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rsidR="0014428C" w:rsidRDefault="0014428C" w:rsidP="0014428C">
      <w:r>
        <w:t xml:space="preserve">На основании предоставленных данных о потребителях, подключенных к централизованной системе теплоснабжения </w:t>
      </w:r>
      <w:r w:rsidR="009B7B80">
        <w:t>м</w:t>
      </w:r>
      <w:r w:rsidR="000E296A">
        <w:t>униципального образования городского округа Анадырь</w:t>
      </w:r>
      <w:r>
        <w:t>, радиус эффективного теплоснабжения по каждой системе тепло</w:t>
      </w:r>
      <w:r w:rsidR="001A175C">
        <w:t>снабжения представлен в таблице </w:t>
      </w:r>
      <w:r>
        <w:t>2.2</w:t>
      </w:r>
      <w:r w:rsidRPr="0033482F">
        <w:t xml:space="preserve">. </w:t>
      </w:r>
    </w:p>
    <w:p w:rsidR="0014428C" w:rsidRDefault="0014428C" w:rsidP="0014428C">
      <w:pPr>
        <w:ind w:firstLine="0"/>
        <w:jc w:val="right"/>
      </w:pPr>
      <w:r>
        <w:t>Таблица 2.2</w:t>
      </w:r>
    </w:p>
    <w:tbl>
      <w:tblPr>
        <w:tblStyle w:val="af9"/>
        <w:tblW w:w="4547" w:type="pct"/>
        <w:jc w:val="center"/>
        <w:tblLook w:val="04A0"/>
      </w:tblPr>
      <w:tblGrid>
        <w:gridCol w:w="2803"/>
        <w:gridCol w:w="3394"/>
        <w:gridCol w:w="2506"/>
      </w:tblGrid>
      <w:tr w:rsidR="009B7B80" w:rsidRPr="00F51802" w:rsidTr="009B7B80">
        <w:trPr>
          <w:tblHeader/>
          <w:jc w:val="center"/>
        </w:trPr>
        <w:tc>
          <w:tcPr>
            <w:tcW w:w="1610" w:type="pct"/>
            <w:vAlign w:val="center"/>
          </w:tcPr>
          <w:p w:rsidR="009B7B80" w:rsidRPr="00377D0C" w:rsidRDefault="009B7B80" w:rsidP="009B7B80">
            <w:pPr>
              <w:spacing w:after="0"/>
              <w:ind w:firstLine="0"/>
              <w:jc w:val="center"/>
              <w:rPr>
                <w:rFonts w:eastAsia="Times New Roman"/>
                <w:b/>
                <w:sz w:val="20"/>
              </w:rPr>
            </w:pPr>
            <w:r w:rsidRPr="00377D0C">
              <w:rPr>
                <w:rFonts w:eastAsia="Times New Roman"/>
                <w:b/>
                <w:sz w:val="20"/>
              </w:rPr>
              <w:t>Источник</w:t>
            </w:r>
          </w:p>
        </w:tc>
        <w:tc>
          <w:tcPr>
            <w:tcW w:w="1950" w:type="pct"/>
            <w:vAlign w:val="center"/>
          </w:tcPr>
          <w:p w:rsidR="009B7B80" w:rsidRPr="00377D0C" w:rsidRDefault="009B7B80" w:rsidP="009B7B80">
            <w:pPr>
              <w:spacing w:after="0"/>
              <w:ind w:firstLine="0"/>
              <w:jc w:val="center"/>
              <w:rPr>
                <w:rFonts w:eastAsia="Times New Roman"/>
                <w:b/>
                <w:sz w:val="20"/>
              </w:rPr>
            </w:pPr>
            <w:r w:rsidRPr="00377D0C">
              <w:rPr>
                <w:rFonts w:eastAsia="Times New Roman"/>
                <w:b/>
                <w:sz w:val="20"/>
              </w:rPr>
              <w:t>Расстояние источника до наиболее удаленного потребителя, км</w:t>
            </w:r>
          </w:p>
        </w:tc>
        <w:tc>
          <w:tcPr>
            <w:tcW w:w="1440" w:type="pct"/>
            <w:vAlign w:val="center"/>
          </w:tcPr>
          <w:p w:rsidR="009B7B80" w:rsidRPr="00377D0C" w:rsidRDefault="009B7B80" w:rsidP="009B7B80">
            <w:pPr>
              <w:spacing w:after="0"/>
              <w:ind w:firstLine="0"/>
              <w:jc w:val="center"/>
              <w:rPr>
                <w:rFonts w:eastAsia="Times New Roman"/>
                <w:b/>
                <w:sz w:val="20"/>
              </w:rPr>
            </w:pPr>
            <w:r w:rsidRPr="00377D0C">
              <w:rPr>
                <w:rFonts w:eastAsia="Times New Roman"/>
                <w:b/>
                <w:sz w:val="20"/>
              </w:rPr>
              <w:t>Эффективный радиус теплоснабжения, км</w:t>
            </w:r>
          </w:p>
        </w:tc>
      </w:tr>
      <w:tr w:rsidR="009B7B80" w:rsidRPr="00F51802" w:rsidTr="009B7B80">
        <w:trPr>
          <w:jc w:val="center"/>
        </w:trPr>
        <w:tc>
          <w:tcPr>
            <w:tcW w:w="1610" w:type="pct"/>
            <w:vAlign w:val="center"/>
          </w:tcPr>
          <w:p w:rsidR="009B7B80" w:rsidRPr="00377D0C" w:rsidRDefault="009B7B80" w:rsidP="009B7B80">
            <w:pPr>
              <w:spacing w:after="0"/>
              <w:ind w:firstLine="0"/>
              <w:jc w:val="center"/>
              <w:rPr>
                <w:rFonts w:eastAsia="Times New Roman"/>
                <w:sz w:val="20"/>
              </w:rPr>
            </w:pPr>
            <w:r w:rsidRPr="00377D0C">
              <w:rPr>
                <w:rFonts w:eastAsia="Times New Roman"/>
                <w:sz w:val="20"/>
              </w:rPr>
              <w:t>Анадырская ТЭЦ</w:t>
            </w:r>
          </w:p>
        </w:tc>
        <w:tc>
          <w:tcPr>
            <w:tcW w:w="1950" w:type="pct"/>
            <w:vAlign w:val="center"/>
          </w:tcPr>
          <w:p w:rsidR="009B7B80" w:rsidRPr="00377D0C" w:rsidRDefault="009B7B80" w:rsidP="009B7B80">
            <w:pPr>
              <w:spacing w:after="0"/>
              <w:ind w:firstLine="0"/>
              <w:jc w:val="center"/>
              <w:rPr>
                <w:rFonts w:eastAsia="Times New Roman"/>
                <w:sz w:val="20"/>
              </w:rPr>
            </w:pPr>
            <w:r w:rsidRPr="00377D0C">
              <w:rPr>
                <w:rFonts w:eastAsia="Times New Roman"/>
                <w:sz w:val="20"/>
              </w:rPr>
              <w:t>1,93</w:t>
            </w:r>
          </w:p>
        </w:tc>
        <w:tc>
          <w:tcPr>
            <w:tcW w:w="1440" w:type="pct"/>
            <w:vAlign w:val="center"/>
          </w:tcPr>
          <w:p w:rsidR="009B7B80" w:rsidRPr="00377D0C" w:rsidRDefault="009B7B80" w:rsidP="009B7B80">
            <w:pPr>
              <w:spacing w:after="0"/>
              <w:ind w:firstLine="0"/>
              <w:jc w:val="center"/>
              <w:rPr>
                <w:rFonts w:eastAsia="Times New Roman"/>
                <w:sz w:val="20"/>
              </w:rPr>
            </w:pPr>
            <w:r w:rsidRPr="00377D0C">
              <w:rPr>
                <w:rFonts w:eastAsia="Times New Roman"/>
                <w:sz w:val="20"/>
              </w:rPr>
              <w:t>2,55</w:t>
            </w:r>
          </w:p>
        </w:tc>
      </w:tr>
      <w:tr w:rsidR="009B7B80" w:rsidRPr="00F51802" w:rsidTr="009B7B80">
        <w:trPr>
          <w:jc w:val="center"/>
        </w:trPr>
        <w:tc>
          <w:tcPr>
            <w:tcW w:w="1610" w:type="pct"/>
            <w:vAlign w:val="center"/>
          </w:tcPr>
          <w:p w:rsidR="009B7B80" w:rsidRPr="00377D0C" w:rsidRDefault="009B7B80" w:rsidP="009B7B80">
            <w:pPr>
              <w:spacing w:after="0"/>
              <w:ind w:firstLine="0"/>
              <w:jc w:val="center"/>
              <w:rPr>
                <w:rFonts w:eastAsia="Times New Roman"/>
                <w:sz w:val="20"/>
              </w:rPr>
            </w:pPr>
            <w:r w:rsidRPr="00377D0C">
              <w:rPr>
                <w:rFonts w:eastAsia="Times New Roman"/>
                <w:sz w:val="20"/>
              </w:rPr>
              <w:t>ГМ ТЭЦ</w:t>
            </w:r>
          </w:p>
        </w:tc>
        <w:tc>
          <w:tcPr>
            <w:tcW w:w="1950" w:type="pct"/>
            <w:vAlign w:val="center"/>
          </w:tcPr>
          <w:p w:rsidR="009B7B80" w:rsidRPr="00377D0C" w:rsidRDefault="009B7B80" w:rsidP="009B7B80">
            <w:pPr>
              <w:spacing w:after="0"/>
              <w:ind w:firstLine="0"/>
              <w:jc w:val="center"/>
              <w:rPr>
                <w:rFonts w:eastAsia="Times New Roman"/>
                <w:sz w:val="20"/>
              </w:rPr>
            </w:pPr>
            <w:r w:rsidRPr="00377D0C">
              <w:rPr>
                <w:rFonts w:eastAsia="Times New Roman"/>
                <w:sz w:val="20"/>
              </w:rPr>
              <w:t>1,93</w:t>
            </w:r>
          </w:p>
        </w:tc>
        <w:tc>
          <w:tcPr>
            <w:tcW w:w="1440" w:type="pct"/>
            <w:vAlign w:val="center"/>
          </w:tcPr>
          <w:p w:rsidR="009B7B80" w:rsidRPr="00377D0C" w:rsidRDefault="009B7B80" w:rsidP="009B7B80">
            <w:pPr>
              <w:spacing w:after="0"/>
              <w:ind w:firstLine="0"/>
              <w:jc w:val="center"/>
              <w:rPr>
                <w:rFonts w:eastAsia="Times New Roman"/>
                <w:sz w:val="20"/>
              </w:rPr>
            </w:pPr>
            <w:r w:rsidRPr="00377D0C">
              <w:rPr>
                <w:rFonts w:eastAsia="Times New Roman"/>
                <w:sz w:val="20"/>
              </w:rPr>
              <w:t>2,55</w:t>
            </w:r>
          </w:p>
        </w:tc>
      </w:tr>
    </w:tbl>
    <w:p w:rsidR="00814DDE" w:rsidRPr="00825BF6" w:rsidRDefault="00814DDE" w:rsidP="0014428C">
      <w:pPr>
        <w:ind w:firstLine="0"/>
      </w:pPr>
      <w:r w:rsidRPr="0006400F">
        <w:rPr>
          <w:color w:val="000000"/>
          <w:highlight w:val="yellow"/>
        </w:rPr>
        <w:br w:type="page"/>
      </w:r>
    </w:p>
    <w:p w:rsidR="000F5F13" w:rsidRPr="00ED3BAC" w:rsidRDefault="006F79F0" w:rsidP="00E0030A">
      <w:pPr>
        <w:pStyle w:val="22"/>
        <w:jc w:val="center"/>
      </w:pPr>
      <w:bookmarkStart w:id="39" w:name="XA00M2M2MA"/>
      <w:bookmarkStart w:id="40" w:name="ZAP26GU3DT"/>
      <w:bookmarkStart w:id="41" w:name="bssPhr87"/>
      <w:bookmarkStart w:id="42" w:name="ZAP1MLO388"/>
      <w:bookmarkStart w:id="43" w:name="_Toc27477476"/>
      <w:bookmarkEnd w:id="39"/>
      <w:bookmarkEnd w:id="40"/>
      <w:bookmarkEnd w:id="41"/>
      <w:bookmarkEnd w:id="42"/>
      <w:r>
        <w:lastRenderedPageBreak/>
        <w:t>Существующие и п</w:t>
      </w:r>
      <w:r w:rsidR="00366471" w:rsidRPr="00ED3BAC">
        <w:t>ерспективные балансы теплоносител</w:t>
      </w:r>
      <w:r>
        <w:t>я</w:t>
      </w:r>
      <w:bookmarkEnd w:id="43"/>
    </w:p>
    <w:p w:rsidR="000F5F13" w:rsidRPr="00ED3BAC" w:rsidRDefault="006F79F0" w:rsidP="002A02FC">
      <w:pPr>
        <w:pStyle w:val="11"/>
        <w:spacing w:after="200"/>
        <w:rPr>
          <w:rFonts w:eastAsia="Times New Roman"/>
        </w:rPr>
      </w:pPr>
      <w:bookmarkStart w:id="44" w:name="XA00M382MD"/>
      <w:bookmarkStart w:id="45" w:name="ZAP1S4A39P"/>
      <w:bookmarkStart w:id="46" w:name="bssPhr88"/>
      <w:bookmarkStart w:id="47" w:name="_Toc523494427"/>
      <w:bookmarkStart w:id="48" w:name="_Toc532982829"/>
      <w:bookmarkStart w:id="49" w:name="_Toc27477477"/>
      <w:bookmarkEnd w:id="44"/>
      <w:bookmarkEnd w:id="45"/>
      <w:bookmarkEnd w:id="46"/>
      <w: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47"/>
      <w:bookmarkEnd w:id="48"/>
      <w:bookmarkEnd w:id="49"/>
    </w:p>
    <w:p w:rsidR="00DB5CEB" w:rsidRPr="006503BE" w:rsidRDefault="006503BE" w:rsidP="006503BE">
      <w:pPr>
        <w:spacing w:after="60"/>
        <w:rPr>
          <w:rFonts w:cs="Times New Roman"/>
        </w:rPr>
      </w:pPr>
      <w:bookmarkStart w:id="50" w:name="XA00M3Q2MG"/>
      <w:bookmarkStart w:id="51" w:name="ZAP27B83FC"/>
      <w:bookmarkStart w:id="52" w:name="bssPhr89"/>
      <w:bookmarkEnd w:id="50"/>
      <w:bookmarkEnd w:id="51"/>
      <w:bookmarkEnd w:id="52"/>
      <w:r w:rsidRPr="006503BE">
        <w:rPr>
          <w:rStyle w:val="FontStyle274"/>
          <w:sz w:val="24"/>
          <w:szCs w:val="24"/>
        </w:rPr>
        <w:t xml:space="preserve">Перспективные объёмы теплоносителя, необходимые для передачи тепла от источников тепловой энергии системы теплоснабжения </w:t>
      </w:r>
      <w:r w:rsidR="00C154ED">
        <w:rPr>
          <w:rStyle w:val="FontStyle274"/>
          <w:sz w:val="24"/>
          <w:szCs w:val="24"/>
        </w:rPr>
        <w:t>г. Анадырь, с. Тавайваам</w:t>
      </w:r>
      <w:r w:rsidRPr="006503BE">
        <w:rPr>
          <w:rStyle w:val="FontStyle274"/>
          <w:sz w:val="24"/>
          <w:szCs w:val="24"/>
        </w:rPr>
        <w:t xml:space="preserve"> до потребителя в зоне действия каждого источника, прогнозировались исходя из следующих условий</w:t>
      </w:r>
      <w:r w:rsidR="00DB5CEB" w:rsidRPr="006503BE">
        <w:rPr>
          <w:rFonts w:cs="Times New Roman"/>
        </w:rPr>
        <w:t xml:space="preserve">. </w:t>
      </w:r>
    </w:p>
    <w:p w:rsidR="006503BE" w:rsidRPr="006503BE" w:rsidRDefault="006503BE" w:rsidP="00125217">
      <w:pPr>
        <w:pStyle w:val="af3"/>
        <w:numPr>
          <w:ilvl w:val="0"/>
          <w:numId w:val="19"/>
        </w:numPr>
        <w:tabs>
          <w:tab w:val="left" w:pos="993"/>
        </w:tabs>
        <w:spacing w:after="0" w:line="276" w:lineRule="auto"/>
        <w:ind w:left="0" w:firstLine="567"/>
        <w:contextualSpacing w:val="0"/>
        <w:jc w:val="both"/>
        <w:rPr>
          <w:sz w:val="24"/>
        </w:rPr>
      </w:pPr>
      <w:r w:rsidRPr="006503BE">
        <w:rPr>
          <w:sz w:val="24"/>
        </w:rPr>
        <w:t xml:space="preserve">система теплоснабжения </w:t>
      </w:r>
      <w:r w:rsidR="00C154ED">
        <w:rPr>
          <w:sz w:val="24"/>
        </w:rPr>
        <w:t>г. Анадырь, с. Тавайваам</w:t>
      </w:r>
      <w:r w:rsidRPr="006503BE">
        <w:rPr>
          <w:sz w:val="24"/>
        </w:rPr>
        <w:t xml:space="preserve"> закрытая: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6503BE" w:rsidRPr="006503BE" w:rsidRDefault="006503BE" w:rsidP="00125217">
      <w:pPr>
        <w:pStyle w:val="af3"/>
        <w:numPr>
          <w:ilvl w:val="0"/>
          <w:numId w:val="19"/>
        </w:numPr>
        <w:tabs>
          <w:tab w:val="left" w:pos="993"/>
        </w:tabs>
        <w:spacing w:after="0" w:line="276" w:lineRule="auto"/>
        <w:ind w:left="0" w:firstLine="567"/>
        <w:contextualSpacing w:val="0"/>
        <w:jc w:val="both"/>
        <w:rPr>
          <w:sz w:val="24"/>
        </w:rPr>
      </w:pPr>
      <w:r w:rsidRPr="006503BE">
        <w:rPr>
          <w:sz w:val="24"/>
        </w:rPr>
        <w:t>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w:t>
      </w:r>
    </w:p>
    <w:p w:rsidR="006503BE" w:rsidRPr="006503BE" w:rsidRDefault="006503BE" w:rsidP="00125217">
      <w:pPr>
        <w:pStyle w:val="af3"/>
        <w:numPr>
          <w:ilvl w:val="0"/>
          <w:numId w:val="19"/>
        </w:numPr>
        <w:tabs>
          <w:tab w:val="left" w:pos="993"/>
        </w:tabs>
        <w:spacing w:line="276" w:lineRule="auto"/>
        <w:ind w:left="0" w:firstLine="567"/>
        <w:contextualSpacing w:val="0"/>
        <w:jc w:val="both"/>
        <w:rPr>
          <w:sz w:val="24"/>
        </w:rPr>
      </w:pPr>
      <w:r w:rsidRPr="006503BE">
        <w:rPr>
          <w:sz w:val="24"/>
        </w:rPr>
        <w:t>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w:t>
      </w:r>
    </w:p>
    <w:p w:rsidR="009B7B80" w:rsidRDefault="009B7B80" w:rsidP="009B7B80">
      <w:r>
        <w:t>В городском округе Анадырь от ТЭЦ АО «Чукотэнерго» запроектирована и действует закрытая система теплоснабжения, в которой не предусматривается использование сетевой воды потребителями для нужд горячего водоснабжения.</w:t>
      </w:r>
    </w:p>
    <w:p w:rsidR="009B7B80" w:rsidRDefault="009B7B80" w:rsidP="009B7B80">
      <w:r>
        <w:t>В системе центрального теплоснабжения возможны утечки сетевой воды из тепловых сетей, в системах теплопотребления через неплотности соединений и уплотнений трубопроводной арматуры, насосов. Потери компенсируются на источниках и ЦТП подпиточной водой, которая идет на восполнение утечек теплоносителя. В качестве исходной воды для подпитки теплосети в городе Анадырь используется вода из реки Казачка.</w:t>
      </w:r>
    </w:p>
    <w:p w:rsidR="009B7B80" w:rsidRDefault="009B7B80" w:rsidP="009B7B80">
      <w:pPr>
        <w:jc w:val="right"/>
      </w:pPr>
      <w:r w:rsidRPr="00EE0896">
        <w:t xml:space="preserve">Таблица </w:t>
      </w:r>
      <w:r>
        <w:t>3.1</w:t>
      </w:r>
    </w:p>
    <w:p w:rsidR="009B7B80" w:rsidRPr="00F158B9" w:rsidRDefault="009B7B80" w:rsidP="009B7B80">
      <w:pPr>
        <w:jc w:val="center"/>
        <w:rPr>
          <w:u w:val="single"/>
        </w:rPr>
      </w:pPr>
      <w:r w:rsidRPr="00F158B9">
        <w:rPr>
          <w:u w:val="single"/>
        </w:rPr>
        <w:t>Установки водоподготовки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955"/>
        <w:gridCol w:w="2166"/>
        <w:gridCol w:w="3894"/>
      </w:tblGrid>
      <w:tr w:rsidR="009B7B80" w:rsidRPr="00C407A5" w:rsidTr="00D61AA2">
        <w:trPr>
          <w:jc w:val="center"/>
        </w:trPr>
        <w:tc>
          <w:tcPr>
            <w:tcW w:w="1555" w:type="dxa"/>
            <w:shd w:val="clear" w:color="auto" w:fill="auto"/>
            <w:vAlign w:val="center"/>
          </w:tcPr>
          <w:p w:rsidR="009B7B80" w:rsidRPr="00C407A5" w:rsidRDefault="009B7B80" w:rsidP="00D61AA2">
            <w:pPr>
              <w:spacing w:after="0" w:line="240" w:lineRule="auto"/>
              <w:ind w:firstLine="0"/>
              <w:jc w:val="center"/>
              <w:rPr>
                <w:b/>
                <w:color w:val="000000"/>
                <w:sz w:val="20"/>
                <w:szCs w:val="20"/>
              </w:rPr>
            </w:pPr>
            <w:r w:rsidRPr="00C407A5">
              <w:rPr>
                <w:b/>
                <w:color w:val="000000"/>
                <w:sz w:val="20"/>
                <w:szCs w:val="20"/>
              </w:rPr>
              <w:t>Наименование котельной</w:t>
            </w:r>
          </w:p>
        </w:tc>
        <w:tc>
          <w:tcPr>
            <w:tcW w:w="1955" w:type="dxa"/>
            <w:shd w:val="clear" w:color="auto" w:fill="auto"/>
            <w:vAlign w:val="center"/>
          </w:tcPr>
          <w:p w:rsidR="009B7B80" w:rsidRPr="00C407A5" w:rsidRDefault="009B7B80" w:rsidP="00D61AA2">
            <w:pPr>
              <w:spacing w:after="0" w:line="240" w:lineRule="auto"/>
              <w:ind w:firstLine="0"/>
              <w:jc w:val="center"/>
              <w:rPr>
                <w:b/>
                <w:color w:val="000000"/>
                <w:sz w:val="20"/>
                <w:szCs w:val="20"/>
              </w:rPr>
            </w:pPr>
            <w:r w:rsidRPr="00C407A5">
              <w:rPr>
                <w:b/>
                <w:color w:val="000000"/>
                <w:sz w:val="20"/>
                <w:szCs w:val="20"/>
              </w:rPr>
              <w:t>Наличие системы водоподготовки</w:t>
            </w:r>
          </w:p>
        </w:tc>
        <w:tc>
          <w:tcPr>
            <w:tcW w:w="2166" w:type="dxa"/>
            <w:shd w:val="clear" w:color="auto" w:fill="auto"/>
            <w:vAlign w:val="center"/>
          </w:tcPr>
          <w:p w:rsidR="009B7B80" w:rsidRPr="00C407A5" w:rsidRDefault="009B7B80" w:rsidP="00D61AA2">
            <w:pPr>
              <w:spacing w:after="0" w:line="240" w:lineRule="auto"/>
              <w:ind w:firstLine="0"/>
              <w:jc w:val="center"/>
              <w:rPr>
                <w:b/>
                <w:color w:val="000000"/>
                <w:sz w:val="20"/>
                <w:szCs w:val="20"/>
              </w:rPr>
            </w:pPr>
            <w:r w:rsidRPr="00C407A5">
              <w:rPr>
                <w:b/>
                <w:color w:val="000000"/>
                <w:sz w:val="20"/>
                <w:szCs w:val="20"/>
              </w:rPr>
              <w:t>Производительность, м</w:t>
            </w:r>
            <w:r w:rsidRPr="00C407A5">
              <w:rPr>
                <w:b/>
                <w:color w:val="000000"/>
                <w:sz w:val="20"/>
                <w:szCs w:val="20"/>
                <w:vertAlign w:val="superscript"/>
              </w:rPr>
              <w:t>3</w:t>
            </w:r>
            <w:r w:rsidRPr="00C407A5">
              <w:rPr>
                <w:b/>
                <w:color w:val="000000"/>
                <w:sz w:val="20"/>
                <w:szCs w:val="20"/>
              </w:rPr>
              <w:t>/ч</w:t>
            </w:r>
          </w:p>
        </w:tc>
        <w:tc>
          <w:tcPr>
            <w:tcW w:w="3894" w:type="dxa"/>
            <w:shd w:val="clear" w:color="auto" w:fill="auto"/>
            <w:vAlign w:val="center"/>
          </w:tcPr>
          <w:p w:rsidR="009B7B80" w:rsidRPr="00C407A5" w:rsidRDefault="009B7B80" w:rsidP="00D61AA2">
            <w:pPr>
              <w:spacing w:after="0" w:line="240" w:lineRule="auto"/>
              <w:ind w:firstLine="0"/>
              <w:jc w:val="center"/>
              <w:rPr>
                <w:b/>
                <w:color w:val="000000"/>
                <w:sz w:val="20"/>
                <w:szCs w:val="20"/>
              </w:rPr>
            </w:pPr>
            <w:r w:rsidRPr="00C407A5">
              <w:rPr>
                <w:b/>
                <w:color w:val="000000"/>
                <w:sz w:val="20"/>
                <w:szCs w:val="20"/>
              </w:rPr>
              <w:t>Состав системы водоподготовки</w:t>
            </w:r>
          </w:p>
        </w:tc>
      </w:tr>
      <w:tr w:rsidR="009B7B80" w:rsidRPr="00C407A5" w:rsidTr="00D61AA2">
        <w:trPr>
          <w:jc w:val="center"/>
        </w:trPr>
        <w:tc>
          <w:tcPr>
            <w:tcW w:w="1555" w:type="dxa"/>
            <w:shd w:val="clear" w:color="auto" w:fill="auto"/>
            <w:vAlign w:val="center"/>
          </w:tcPr>
          <w:p w:rsidR="009B7B80" w:rsidRPr="00C407A5" w:rsidRDefault="009B7B80" w:rsidP="00D61AA2">
            <w:pPr>
              <w:spacing w:after="0" w:line="240" w:lineRule="auto"/>
              <w:ind w:firstLine="0"/>
              <w:jc w:val="center"/>
              <w:rPr>
                <w:color w:val="000000"/>
                <w:sz w:val="20"/>
                <w:szCs w:val="20"/>
              </w:rPr>
            </w:pPr>
            <w:r>
              <w:rPr>
                <w:color w:val="000000"/>
                <w:sz w:val="20"/>
                <w:szCs w:val="20"/>
              </w:rPr>
              <w:t>Анадырская ТЭЦ</w:t>
            </w:r>
          </w:p>
        </w:tc>
        <w:tc>
          <w:tcPr>
            <w:tcW w:w="1955" w:type="dxa"/>
            <w:shd w:val="clear" w:color="auto" w:fill="auto"/>
            <w:vAlign w:val="center"/>
          </w:tcPr>
          <w:p w:rsidR="009B7B80" w:rsidRPr="00C407A5" w:rsidRDefault="009B7B80" w:rsidP="00D61AA2">
            <w:pPr>
              <w:spacing w:after="0" w:line="240" w:lineRule="auto"/>
              <w:ind w:firstLine="0"/>
              <w:jc w:val="center"/>
              <w:rPr>
                <w:color w:val="000000"/>
                <w:sz w:val="20"/>
                <w:szCs w:val="20"/>
              </w:rPr>
            </w:pPr>
            <w:r>
              <w:rPr>
                <w:color w:val="000000"/>
                <w:sz w:val="20"/>
                <w:szCs w:val="20"/>
              </w:rPr>
              <w:t>имеется</w:t>
            </w:r>
          </w:p>
        </w:tc>
        <w:tc>
          <w:tcPr>
            <w:tcW w:w="2166" w:type="dxa"/>
            <w:shd w:val="clear" w:color="auto" w:fill="auto"/>
            <w:vAlign w:val="center"/>
          </w:tcPr>
          <w:p w:rsidR="009B7B80" w:rsidRPr="00C407A5" w:rsidRDefault="009B7B80" w:rsidP="00D61AA2">
            <w:pPr>
              <w:spacing w:after="0" w:line="240" w:lineRule="auto"/>
              <w:ind w:firstLine="0"/>
              <w:jc w:val="center"/>
              <w:rPr>
                <w:color w:val="000000"/>
                <w:sz w:val="20"/>
                <w:szCs w:val="20"/>
              </w:rPr>
            </w:pPr>
            <w:r>
              <w:rPr>
                <w:color w:val="000000"/>
                <w:sz w:val="20"/>
                <w:szCs w:val="20"/>
              </w:rPr>
              <w:t>65</w:t>
            </w:r>
          </w:p>
        </w:tc>
        <w:tc>
          <w:tcPr>
            <w:tcW w:w="3894" w:type="dxa"/>
            <w:shd w:val="clear" w:color="auto" w:fill="auto"/>
            <w:vAlign w:val="center"/>
          </w:tcPr>
          <w:p w:rsidR="009B7B80" w:rsidRPr="00C407A5" w:rsidRDefault="009B7B80" w:rsidP="00D61AA2">
            <w:pPr>
              <w:spacing w:after="0" w:line="240" w:lineRule="auto"/>
              <w:ind w:firstLine="0"/>
              <w:jc w:val="center"/>
              <w:rPr>
                <w:color w:val="000000"/>
                <w:sz w:val="20"/>
                <w:szCs w:val="20"/>
              </w:rPr>
            </w:pPr>
            <w:r>
              <w:rPr>
                <w:color w:val="000000"/>
                <w:sz w:val="20"/>
                <w:szCs w:val="20"/>
              </w:rPr>
              <w:t>Осветлитель-бак коагулированной воды-механический фильтр-сорбционный фильтр-Н-катионитовый фильтр 1-ой ступени-</w:t>
            </w:r>
            <w:r w:rsidRPr="00862F36">
              <w:rPr>
                <w:color w:val="000000"/>
                <w:sz w:val="20"/>
                <w:szCs w:val="20"/>
              </w:rPr>
              <w:t xml:space="preserve">Н-катионитовый фильтр </w:t>
            </w:r>
            <w:r>
              <w:rPr>
                <w:color w:val="000000"/>
                <w:sz w:val="20"/>
                <w:szCs w:val="20"/>
              </w:rPr>
              <w:t>2-ой ступени- бак декарбонизованной воды-фильтр анионитовый- бак запаса химически обессоленной воды</w:t>
            </w:r>
          </w:p>
        </w:tc>
      </w:tr>
      <w:tr w:rsidR="009B7B80" w:rsidRPr="00C407A5" w:rsidTr="00D61AA2">
        <w:trPr>
          <w:jc w:val="center"/>
        </w:trPr>
        <w:tc>
          <w:tcPr>
            <w:tcW w:w="1555" w:type="dxa"/>
            <w:shd w:val="clear" w:color="auto" w:fill="auto"/>
            <w:vAlign w:val="center"/>
          </w:tcPr>
          <w:p w:rsidR="009B7B80" w:rsidRPr="00C407A5" w:rsidRDefault="009B7B80" w:rsidP="00D61AA2">
            <w:pPr>
              <w:spacing w:after="0" w:line="240" w:lineRule="auto"/>
              <w:ind w:firstLine="0"/>
              <w:jc w:val="center"/>
              <w:rPr>
                <w:color w:val="000000"/>
                <w:sz w:val="20"/>
                <w:szCs w:val="20"/>
              </w:rPr>
            </w:pPr>
            <w:r>
              <w:rPr>
                <w:color w:val="000000"/>
                <w:sz w:val="20"/>
                <w:szCs w:val="20"/>
              </w:rPr>
              <w:t>Анадырская газомоторная ТЭЦ</w:t>
            </w:r>
          </w:p>
        </w:tc>
        <w:tc>
          <w:tcPr>
            <w:tcW w:w="1955" w:type="dxa"/>
            <w:shd w:val="clear" w:color="auto" w:fill="auto"/>
            <w:vAlign w:val="center"/>
          </w:tcPr>
          <w:p w:rsidR="009B7B80" w:rsidRPr="00C407A5" w:rsidRDefault="009B7B80" w:rsidP="00D61AA2">
            <w:pPr>
              <w:spacing w:after="0" w:line="240" w:lineRule="auto"/>
              <w:ind w:firstLine="0"/>
              <w:jc w:val="center"/>
              <w:rPr>
                <w:color w:val="000000"/>
                <w:sz w:val="20"/>
                <w:szCs w:val="20"/>
              </w:rPr>
            </w:pPr>
            <w:r>
              <w:rPr>
                <w:color w:val="000000"/>
                <w:sz w:val="20"/>
                <w:szCs w:val="20"/>
              </w:rPr>
              <w:t>имеется</w:t>
            </w:r>
          </w:p>
        </w:tc>
        <w:tc>
          <w:tcPr>
            <w:tcW w:w="2166" w:type="dxa"/>
            <w:shd w:val="clear" w:color="auto" w:fill="auto"/>
            <w:vAlign w:val="center"/>
          </w:tcPr>
          <w:p w:rsidR="009B7B80" w:rsidRPr="00C407A5" w:rsidRDefault="009B7B80" w:rsidP="00D61AA2">
            <w:pPr>
              <w:spacing w:after="0" w:line="240" w:lineRule="auto"/>
              <w:ind w:firstLine="0"/>
              <w:jc w:val="center"/>
              <w:rPr>
                <w:color w:val="000000"/>
                <w:sz w:val="20"/>
                <w:szCs w:val="20"/>
              </w:rPr>
            </w:pPr>
            <w:r>
              <w:rPr>
                <w:color w:val="000000"/>
                <w:sz w:val="20"/>
                <w:szCs w:val="20"/>
              </w:rPr>
              <w:t>42</w:t>
            </w:r>
          </w:p>
        </w:tc>
        <w:tc>
          <w:tcPr>
            <w:tcW w:w="3894" w:type="dxa"/>
            <w:shd w:val="clear" w:color="auto" w:fill="auto"/>
            <w:vAlign w:val="center"/>
          </w:tcPr>
          <w:p w:rsidR="009B7B80" w:rsidRPr="00C407A5" w:rsidRDefault="009B7B80" w:rsidP="00D61AA2">
            <w:pPr>
              <w:spacing w:after="0" w:line="240" w:lineRule="auto"/>
              <w:ind w:firstLine="0"/>
              <w:jc w:val="center"/>
              <w:rPr>
                <w:color w:val="000000"/>
                <w:sz w:val="20"/>
                <w:szCs w:val="20"/>
              </w:rPr>
            </w:pPr>
            <w:r>
              <w:rPr>
                <w:color w:val="000000"/>
                <w:sz w:val="20"/>
                <w:szCs w:val="20"/>
              </w:rPr>
              <w:t>2 фильтра обезжелезивания-</w:t>
            </w:r>
            <w:r w:rsidRPr="009B592B">
              <w:rPr>
                <w:color w:val="000000"/>
                <w:sz w:val="20"/>
                <w:szCs w:val="20"/>
              </w:rPr>
              <w:t>2</w:t>
            </w:r>
            <w:r>
              <w:rPr>
                <w:color w:val="000000"/>
                <w:sz w:val="20"/>
                <w:szCs w:val="20"/>
              </w:rPr>
              <w:t xml:space="preserve"> фильтра Na-катионитного-</w:t>
            </w:r>
            <w:r w:rsidRPr="002A4F83">
              <w:rPr>
                <w:color w:val="000000"/>
                <w:sz w:val="20"/>
                <w:szCs w:val="20"/>
              </w:rPr>
              <w:t>бак запаса химически обессоленной воды</w:t>
            </w:r>
          </w:p>
        </w:tc>
      </w:tr>
    </w:tbl>
    <w:p w:rsidR="009B7B80" w:rsidRDefault="009B7B80" w:rsidP="0083272F">
      <w:pPr>
        <w:pStyle w:val="S"/>
        <w:spacing w:after="60" w:line="276" w:lineRule="auto"/>
      </w:pPr>
    </w:p>
    <w:p w:rsidR="009B7B80" w:rsidRDefault="009B7B80" w:rsidP="009B7B80">
      <w:r w:rsidRPr="00F158B9">
        <w:t xml:space="preserve">Баланс производительности водоподготовительных установок и максимально - часовых технологических потерь теплоносителя тепловых сетей приведен в таблице </w:t>
      </w:r>
      <w:r>
        <w:t>3.2</w:t>
      </w:r>
    </w:p>
    <w:p w:rsidR="00A65F83" w:rsidRDefault="00A65F83" w:rsidP="009B7B80">
      <w:pPr>
        <w:jc w:val="right"/>
      </w:pPr>
    </w:p>
    <w:p w:rsidR="00A65F83" w:rsidRDefault="00A65F83" w:rsidP="009B7B80">
      <w:pPr>
        <w:jc w:val="right"/>
      </w:pPr>
    </w:p>
    <w:p w:rsidR="009B7B80" w:rsidRDefault="009B7B80" w:rsidP="009B7B80">
      <w:pPr>
        <w:jc w:val="right"/>
      </w:pPr>
      <w:r w:rsidRPr="00F158B9">
        <w:lastRenderedPageBreak/>
        <w:t xml:space="preserve">Таблица </w:t>
      </w:r>
      <w:r>
        <w:t>3.2</w:t>
      </w:r>
    </w:p>
    <w:p w:rsidR="009B7B80" w:rsidRPr="00F158B9" w:rsidRDefault="009B7B80" w:rsidP="009B7B80">
      <w:pPr>
        <w:jc w:val="center"/>
        <w:rPr>
          <w:u w:val="single"/>
        </w:rPr>
      </w:pPr>
      <w:r w:rsidRPr="00F158B9">
        <w:rPr>
          <w:u w:val="single"/>
        </w:rPr>
        <w:t>Баланс производительности водоподготовительных установок и максимально - часовых технологических потерь теплоносителя тепловых сетей</w:t>
      </w:r>
    </w:p>
    <w:tbl>
      <w:tblPr>
        <w:tblW w:w="0" w:type="auto"/>
        <w:jc w:val="center"/>
        <w:tblLayout w:type="fixed"/>
        <w:tblCellMar>
          <w:left w:w="40" w:type="dxa"/>
          <w:right w:w="40" w:type="dxa"/>
        </w:tblCellMar>
        <w:tblLook w:val="0000"/>
      </w:tblPr>
      <w:tblGrid>
        <w:gridCol w:w="1590"/>
        <w:gridCol w:w="1114"/>
        <w:gridCol w:w="1478"/>
        <w:gridCol w:w="994"/>
        <w:gridCol w:w="994"/>
        <w:gridCol w:w="998"/>
        <w:gridCol w:w="1195"/>
        <w:gridCol w:w="874"/>
      </w:tblGrid>
      <w:tr w:rsidR="009B7B80" w:rsidRPr="00F158B9" w:rsidTr="00D61AA2">
        <w:trPr>
          <w:jc w:val="center"/>
        </w:trPr>
        <w:tc>
          <w:tcPr>
            <w:tcW w:w="1590"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Наименование</w:t>
            </w:r>
          </w:p>
          <w:p w:rsidR="009B7B80" w:rsidRPr="00F158B9" w:rsidRDefault="009B7B80" w:rsidP="00D61AA2">
            <w:pPr>
              <w:spacing w:after="0" w:line="240" w:lineRule="auto"/>
              <w:ind w:firstLine="0"/>
              <w:jc w:val="center"/>
              <w:rPr>
                <w:rFonts w:eastAsia="Times New Roman"/>
                <w:sz w:val="20"/>
                <w:szCs w:val="20"/>
              </w:rPr>
            </w:pPr>
            <w:r>
              <w:rPr>
                <w:rFonts w:eastAsia="Times New Roman"/>
                <w:b/>
                <w:bCs/>
                <w:sz w:val="20"/>
                <w:szCs w:val="20"/>
              </w:rPr>
              <w:t>теплоисточн</w:t>
            </w:r>
            <w:r w:rsidRPr="00F158B9">
              <w:rPr>
                <w:rFonts w:eastAsia="Times New Roman"/>
                <w:b/>
                <w:bCs/>
                <w:sz w:val="20"/>
                <w:szCs w:val="20"/>
              </w:rPr>
              <w:t>ика</w:t>
            </w:r>
          </w:p>
        </w:tc>
        <w:tc>
          <w:tcPr>
            <w:tcW w:w="111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Pr>
                <w:rFonts w:eastAsia="Times New Roman"/>
                <w:b/>
                <w:bCs/>
                <w:sz w:val="20"/>
                <w:szCs w:val="20"/>
              </w:rPr>
              <w:t>Производ ительнос</w:t>
            </w:r>
            <w:r w:rsidRPr="00F158B9">
              <w:rPr>
                <w:rFonts w:eastAsia="Times New Roman"/>
                <w:b/>
                <w:bCs/>
                <w:sz w:val="20"/>
                <w:szCs w:val="20"/>
              </w:rPr>
              <w:t>ть</w:t>
            </w:r>
          </w:p>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фильтров , м /ч</w:t>
            </w:r>
          </w:p>
        </w:tc>
        <w:tc>
          <w:tcPr>
            <w:tcW w:w="1478"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Фактический расход воды на подпитку, м</w:t>
            </w:r>
            <w:r w:rsidRPr="00F158B9">
              <w:rPr>
                <w:rFonts w:eastAsia="Times New Roman"/>
                <w:b/>
                <w:bCs/>
                <w:sz w:val="20"/>
                <w:szCs w:val="20"/>
                <w:vertAlign w:val="superscript"/>
              </w:rPr>
              <w:t>3</w:t>
            </w:r>
            <w:r w:rsidRPr="00F158B9">
              <w:rPr>
                <w:rFonts w:eastAsia="Times New Roman"/>
                <w:b/>
                <w:bCs/>
                <w:sz w:val="20"/>
                <w:szCs w:val="20"/>
              </w:rPr>
              <w:t>/час</w:t>
            </w:r>
          </w:p>
        </w:tc>
        <w:tc>
          <w:tcPr>
            <w:tcW w:w="99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Pr>
                <w:rFonts w:eastAsia="Times New Roman"/>
                <w:b/>
                <w:bCs/>
                <w:sz w:val="20"/>
                <w:szCs w:val="20"/>
              </w:rPr>
              <w:t>Фактическая подпитк</w:t>
            </w:r>
            <w:r w:rsidRPr="00F158B9">
              <w:rPr>
                <w:rFonts w:eastAsia="Times New Roman"/>
                <w:b/>
                <w:bCs/>
                <w:sz w:val="20"/>
                <w:szCs w:val="20"/>
              </w:rPr>
              <w:t>а</w:t>
            </w:r>
          </w:p>
          <w:p w:rsidR="009B7B80" w:rsidRPr="00F158B9" w:rsidRDefault="009B7B80" w:rsidP="00D61AA2">
            <w:pPr>
              <w:spacing w:after="0" w:line="240" w:lineRule="auto"/>
              <w:ind w:firstLine="0"/>
              <w:jc w:val="center"/>
              <w:rPr>
                <w:rFonts w:eastAsia="Times New Roman"/>
                <w:sz w:val="20"/>
                <w:szCs w:val="20"/>
              </w:rPr>
            </w:pPr>
            <w:r>
              <w:rPr>
                <w:rFonts w:eastAsia="Times New Roman"/>
                <w:b/>
                <w:bCs/>
                <w:sz w:val="20"/>
                <w:szCs w:val="20"/>
              </w:rPr>
              <w:t>теплово</w:t>
            </w:r>
            <w:r w:rsidRPr="00F158B9">
              <w:rPr>
                <w:rFonts w:eastAsia="Times New Roman"/>
                <w:b/>
                <w:bCs/>
                <w:sz w:val="20"/>
                <w:szCs w:val="20"/>
              </w:rPr>
              <w:t>й сети, м</w:t>
            </w:r>
            <w:r w:rsidRPr="00F158B9">
              <w:rPr>
                <w:rFonts w:eastAsia="Times New Roman"/>
                <w:b/>
                <w:bCs/>
                <w:sz w:val="20"/>
                <w:szCs w:val="20"/>
                <w:vertAlign w:val="superscript"/>
              </w:rPr>
              <w:t>3</w:t>
            </w:r>
            <w:r w:rsidRPr="00F158B9">
              <w:rPr>
                <w:rFonts w:eastAsia="Times New Roman"/>
                <w:b/>
                <w:bCs/>
                <w:sz w:val="20"/>
                <w:szCs w:val="20"/>
              </w:rPr>
              <w:t>/час</w:t>
            </w:r>
          </w:p>
        </w:tc>
        <w:tc>
          <w:tcPr>
            <w:tcW w:w="99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Pr>
                <w:rFonts w:eastAsia="Times New Roman"/>
                <w:b/>
                <w:bCs/>
                <w:sz w:val="20"/>
                <w:szCs w:val="20"/>
              </w:rPr>
              <w:t>Фактич</w:t>
            </w:r>
            <w:r w:rsidRPr="00F158B9">
              <w:rPr>
                <w:rFonts w:eastAsia="Times New Roman"/>
                <w:b/>
                <w:bCs/>
                <w:sz w:val="20"/>
                <w:szCs w:val="20"/>
              </w:rPr>
              <w:t>еский расход исходно й воды, м</w:t>
            </w:r>
            <w:r w:rsidRPr="00F158B9">
              <w:rPr>
                <w:rFonts w:eastAsia="Times New Roman"/>
                <w:b/>
                <w:bCs/>
                <w:sz w:val="20"/>
                <w:szCs w:val="20"/>
                <w:vertAlign w:val="superscript"/>
              </w:rPr>
              <w:t>3</w:t>
            </w:r>
            <w:r w:rsidRPr="00F158B9">
              <w:rPr>
                <w:rFonts w:eastAsia="Times New Roman"/>
                <w:b/>
                <w:bCs/>
                <w:sz w:val="20"/>
                <w:szCs w:val="20"/>
              </w:rPr>
              <w:t>/час</w:t>
            </w:r>
          </w:p>
        </w:tc>
        <w:tc>
          <w:tcPr>
            <w:tcW w:w="998"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Pr>
                <w:rFonts w:eastAsia="Times New Roman"/>
                <w:b/>
                <w:bCs/>
                <w:sz w:val="20"/>
                <w:szCs w:val="20"/>
              </w:rPr>
              <w:t>Нормат</w:t>
            </w:r>
            <w:r w:rsidRPr="00F158B9">
              <w:rPr>
                <w:rFonts w:eastAsia="Times New Roman"/>
                <w:b/>
                <w:bCs/>
                <w:sz w:val="20"/>
                <w:szCs w:val="20"/>
              </w:rPr>
              <w:t>ивный расход</w:t>
            </w:r>
          </w:p>
          <w:p w:rsidR="009B7B80" w:rsidRPr="00F158B9" w:rsidRDefault="009B7B80" w:rsidP="00D61AA2">
            <w:pPr>
              <w:spacing w:after="0" w:line="240" w:lineRule="auto"/>
              <w:ind w:firstLine="0"/>
              <w:jc w:val="center"/>
              <w:rPr>
                <w:rFonts w:eastAsia="Times New Roman"/>
                <w:sz w:val="20"/>
                <w:szCs w:val="20"/>
              </w:rPr>
            </w:pPr>
            <w:r>
              <w:rPr>
                <w:rFonts w:eastAsia="Times New Roman"/>
                <w:b/>
                <w:bCs/>
                <w:sz w:val="20"/>
                <w:szCs w:val="20"/>
              </w:rPr>
              <w:t>подпито</w:t>
            </w:r>
            <w:r w:rsidRPr="00F158B9">
              <w:rPr>
                <w:rFonts w:eastAsia="Times New Roman"/>
                <w:b/>
                <w:bCs/>
                <w:sz w:val="20"/>
                <w:szCs w:val="20"/>
              </w:rPr>
              <w:t>чной воды, м</w:t>
            </w:r>
            <w:r w:rsidRPr="00F158B9">
              <w:rPr>
                <w:rFonts w:eastAsia="Times New Roman"/>
                <w:b/>
                <w:bCs/>
                <w:sz w:val="20"/>
                <w:szCs w:val="20"/>
                <w:vertAlign w:val="superscript"/>
              </w:rPr>
              <w:t>3</w:t>
            </w:r>
            <w:r w:rsidRPr="00F158B9">
              <w:rPr>
                <w:rFonts w:eastAsia="Times New Roman"/>
                <w:b/>
                <w:bCs/>
                <w:sz w:val="20"/>
                <w:szCs w:val="20"/>
              </w:rPr>
              <w:t>/час</w:t>
            </w:r>
          </w:p>
        </w:tc>
        <w:tc>
          <w:tcPr>
            <w:tcW w:w="1195"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Нормативная аварийная подпитка</w:t>
            </w:r>
          </w:p>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теплосети,</w:t>
            </w:r>
          </w:p>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м</w:t>
            </w:r>
            <w:r w:rsidRPr="00F158B9">
              <w:rPr>
                <w:rFonts w:eastAsia="Times New Roman"/>
                <w:b/>
                <w:bCs/>
                <w:sz w:val="20"/>
                <w:szCs w:val="20"/>
                <w:vertAlign w:val="superscript"/>
              </w:rPr>
              <w:t>3</w:t>
            </w:r>
            <w:r w:rsidRPr="00F158B9">
              <w:rPr>
                <w:rFonts w:eastAsia="Times New Roman"/>
                <w:b/>
                <w:bCs/>
                <w:sz w:val="20"/>
                <w:szCs w:val="20"/>
              </w:rPr>
              <w:t xml:space="preserve"> /ч</w:t>
            </w:r>
          </w:p>
        </w:tc>
        <w:tc>
          <w:tcPr>
            <w:tcW w:w="87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9B7B80">
            <w:pPr>
              <w:spacing w:after="0" w:line="240" w:lineRule="auto"/>
              <w:ind w:firstLine="0"/>
              <w:jc w:val="center"/>
              <w:rPr>
                <w:rFonts w:eastAsia="Times New Roman"/>
                <w:sz w:val="20"/>
                <w:szCs w:val="20"/>
              </w:rPr>
            </w:pPr>
            <w:r>
              <w:rPr>
                <w:rFonts w:eastAsia="Times New Roman"/>
                <w:b/>
                <w:bCs/>
                <w:sz w:val="20"/>
                <w:szCs w:val="20"/>
              </w:rPr>
              <w:t>Резерв ВПУ/д</w:t>
            </w:r>
            <w:r w:rsidRPr="00F158B9">
              <w:rPr>
                <w:rFonts w:eastAsia="Times New Roman"/>
                <w:b/>
                <w:bCs/>
                <w:sz w:val="20"/>
                <w:szCs w:val="20"/>
              </w:rPr>
              <w:t>ефицит</w:t>
            </w:r>
          </w:p>
        </w:tc>
      </w:tr>
      <w:tr w:rsidR="009B7B80" w:rsidRPr="00F158B9" w:rsidTr="00D61AA2">
        <w:trPr>
          <w:jc w:val="center"/>
        </w:trPr>
        <w:tc>
          <w:tcPr>
            <w:tcW w:w="1590"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Pr>
                <w:rFonts w:eastAsia="Times New Roman"/>
                <w:b/>
                <w:bCs/>
                <w:sz w:val="20"/>
                <w:szCs w:val="20"/>
              </w:rPr>
              <w:t>Анадырс</w:t>
            </w:r>
            <w:r w:rsidRPr="00F158B9">
              <w:rPr>
                <w:rFonts w:eastAsia="Times New Roman"/>
                <w:b/>
                <w:bCs/>
                <w:sz w:val="20"/>
                <w:szCs w:val="20"/>
              </w:rPr>
              <w:t>кая ТЭЦ</w:t>
            </w:r>
          </w:p>
        </w:tc>
        <w:tc>
          <w:tcPr>
            <w:tcW w:w="111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sz w:val="20"/>
                <w:szCs w:val="20"/>
              </w:rPr>
              <w:t>60</w:t>
            </w:r>
          </w:p>
        </w:tc>
        <w:tc>
          <w:tcPr>
            <w:tcW w:w="1478"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sz w:val="20"/>
                <w:szCs w:val="20"/>
              </w:rPr>
              <w:t>н/д</w:t>
            </w:r>
          </w:p>
        </w:tc>
        <w:tc>
          <w:tcPr>
            <w:tcW w:w="99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sz w:val="20"/>
                <w:szCs w:val="20"/>
              </w:rPr>
              <w:t>1,99</w:t>
            </w:r>
          </w:p>
        </w:tc>
        <w:tc>
          <w:tcPr>
            <w:tcW w:w="99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Pr>
                <w:rFonts w:eastAsia="Times New Roman"/>
                <w:sz w:val="20"/>
                <w:szCs w:val="20"/>
              </w:rPr>
              <w:t>-</w:t>
            </w:r>
          </w:p>
        </w:tc>
        <w:tc>
          <w:tcPr>
            <w:tcW w:w="998"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Pr>
                <w:rFonts w:eastAsia="Times New Roman"/>
                <w:sz w:val="20"/>
                <w:szCs w:val="20"/>
              </w:rPr>
              <w:t>-</w:t>
            </w:r>
          </w:p>
        </w:tc>
        <w:tc>
          <w:tcPr>
            <w:tcW w:w="1195"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Pr>
                <w:rFonts w:eastAsia="Times New Roman"/>
                <w:sz w:val="20"/>
                <w:szCs w:val="20"/>
              </w:rPr>
              <w:t>-</w:t>
            </w:r>
          </w:p>
        </w:tc>
      </w:tr>
      <w:tr w:rsidR="009B7B80" w:rsidRPr="00F158B9" w:rsidTr="00D61AA2">
        <w:trPr>
          <w:jc w:val="center"/>
        </w:trPr>
        <w:tc>
          <w:tcPr>
            <w:tcW w:w="1590"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ГМ ТЭЦ</w:t>
            </w:r>
          </w:p>
        </w:tc>
        <w:tc>
          <w:tcPr>
            <w:tcW w:w="111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Cs/>
                <w:sz w:val="20"/>
                <w:szCs w:val="20"/>
              </w:rPr>
              <w:t>42</w:t>
            </w:r>
          </w:p>
        </w:tc>
        <w:tc>
          <w:tcPr>
            <w:tcW w:w="1478"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Cs/>
                <w:sz w:val="20"/>
                <w:szCs w:val="20"/>
              </w:rPr>
              <w:t>3,15</w:t>
            </w:r>
          </w:p>
        </w:tc>
        <w:tc>
          <w:tcPr>
            <w:tcW w:w="99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Cs/>
                <w:sz w:val="20"/>
                <w:szCs w:val="20"/>
              </w:rPr>
              <w:t>3,2</w:t>
            </w:r>
          </w:p>
        </w:tc>
        <w:tc>
          <w:tcPr>
            <w:tcW w:w="99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Cs/>
                <w:sz w:val="20"/>
                <w:szCs w:val="20"/>
              </w:rPr>
              <w:t>5,3</w:t>
            </w:r>
          </w:p>
        </w:tc>
        <w:tc>
          <w:tcPr>
            <w:tcW w:w="998"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Cs/>
                <w:sz w:val="20"/>
                <w:szCs w:val="20"/>
              </w:rPr>
              <w:t>5,7</w:t>
            </w:r>
          </w:p>
        </w:tc>
        <w:tc>
          <w:tcPr>
            <w:tcW w:w="1195"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Cs/>
                <w:sz w:val="20"/>
                <w:szCs w:val="20"/>
              </w:rPr>
              <w:t>0</w:t>
            </w:r>
          </w:p>
        </w:tc>
        <w:tc>
          <w:tcPr>
            <w:tcW w:w="87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Cs/>
                <w:sz w:val="20"/>
                <w:szCs w:val="20"/>
              </w:rPr>
              <w:t>36,7</w:t>
            </w:r>
          </w:p>
        </w:tc>
      </w:tr>
      <w:tr w:rsidR="009B7B80" w:rsidRPr="00F158B9" w:rsidTr="00D61AA2">
        <w:trPr>
          <w:jc w:val="center"/>
        </w:trPr>
        <w:tc>
          <w:tcPr>
            <w:tcW w:w="1590"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МП ГКХ</w:t>
            </w:r>
          </w:p>
        </w:tc>
        <w:tc>
          <w:tcPr>
            <w:tcW w:w="111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0</w:t>
            </w:r>
          </w:p>
        </w:tc>
        <w:tc>
          <w:tcPr>
            <w:tcW w:w="1478"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н/д</w:t>
            </w:r>
          </w:p>
        </w:tc>
        <w:tc>
          <w:tcPr>
            <w:tcW w:w="99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0,097</w:t>
            </w:r>
          </w:p>
        </w:tc>
        <w:tc>
          <w:tcPr>
            <w:tcW w:w="99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Pr>
                <w:rFonts w:eastAsia="Times New Roman"/>
                <w:sz w:val="20"/>
                <w:szCs w:val="20"/>
              </w:rPr>
              <w:t>-</w:t>
            </w:r>
          </w:p>
        </w:tc>
        <w:tc>
          <w:tcPr>
            <w:tcW w:w="998"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6,11</w:t>
            </w:r>
          </w:p>
        </w:tc>
        <w:tc>
          <w:tcPr>
            <w:tcW w:w="1195"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Pr>
                <w:rFonts w:eastAsia="Times New Roman"/>
                <w:sz w:val="20"/>
                <w:szCs w:val="20"/>
              </w:rPr>
              <w:t>-</w:t>
            </w:r>
          </w:p>
        </w:tc>
        <w:tc>
          <w:tcPr>
            <w:tcW w:w="874" w:type="dxa"/>
            <w:tcBorders>
              <w:top w:val="single" w:sz="6" w:space="0" w:color="auto"/>
              <w:left w:val="single" w:sz="6" w:space="0" w:color="auto"/>
              <w:bottom w:val="single" w:sz="6" w:space="0" w:color="auto"/>
              <w:right w:val="single" w:sz="6" w:space="0" w:color="auto"/>
            </w:tcBorders>
            <w:vAlign w:val="center"/>
          </w:tcPr>
          <w:p w:rsidR="009B7B80" w:rsidRPr="00F158B9" w:rsidRDefault="009B7B80" w:rsidP="00D61AA2">
            <w:pPr>
              <w:spacing w:after="0" w:line="240" w:lineRule="auto"/>
              <w:ind w:firstLine="0"/>
              <w:jc w:val="center"/>
              <w:rPr>
                <w:rFonts w:eastAsia="Times New Roman"/>
                <w:sz w:val="20"/>
                <w:szCs w:val="20"/>
              </w:rPr>
            </w:pPr>
            <w:r w:rsidRPr="00F158B9">
              <w:rPr>
                <w:rFonts w:eastAsia="Times New Roman"/>
                <w:b/>
                <w:bCs/>
                <w:sz w:val="20"/>
                <w:szCs w:val="20"/>
              </w:rPr>
              <w:t>0</w:t>
            </w:r>
          </w:p>
        </w:tc>
      </w:tr>
    </w:tbl>
    <w:p w:rsidR="009B7B80" w:rsidRDefault="009B7B80" w:rsidP="0083272F">
      <w:pPr>
        <w:pStyle w:val="S"/>
        <w:spacing w:after="60" w:line="276" w:lineRule="auto"/>
      </w:pPr>
      <w:r w:rsidRPr="00F158B9">
        <w:t>Система ХВО на Анадырской ТЭЦ и ГМ ТЭЦ используется для подпитки тепловой сети и на хозяйственные нужды. В аварийном режиме работы подпитка тепловых сетей осуществляется напрямую из городского водопровода.</w:t>
      </w:r>
    </w:p>
    <w:p w:rsidR="006F79F0" w:rsidRDefault="006F79F0" w:rsidP="006F79F0">
      <w:pPr>
        <w:pStyle w:val="11"/>
      </w:pPr>
      <w:bookmarkStart w:id="53" w:name="XA00M4C2MJ"/>
      <w:bookmarkStart w:id="54" w:name="ZAP2RIE3L6"/>
      <w:bookmarkStart w:id="55" w:name="bssPhr90"/>
      <w:bookmarkStart w:id="56" w:name="_Toc532982830"/>
      <w:bookmarkStart w:id="57" w:name="_Toc27477478"/>
      <w:bookmarkEnd w:id="53"/>
      <w:bookmarkEnd w:id="54"/>
      <w:bookmarkEnd w:id="55"/>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6"/>
      <w:bookmarkEnd w:id="57"/>
    </w:p>
    <w:p w:rsidR="00C94E18" w:rsidRPr="00C94E18" w:rsidRDefault="00C94E18" w:rsidP="00C94E18">
      <w:pPr>
        <w:spacing w:after="60"/>
      </w:pPr>
      <w:r w:rsidRPr="00C94E18">
        <w:t>В соответствии с пунктами 6.16, 6.17 [14] устан</w:t>
      </w:r>
      <w:r>
        <w:t>овка для подпитки системы тепло</w:t>
      </w:r>
      <w:r w:rsidRPr="00C94E18">
        <w:t>снабжения на теплоисточнике должна обеспечивать пода</w:t>
      </w:r>
      <w:r>
        <w:t>чу в тепловую сеть в рабочем ре</w:t>
      </w:r>
      <w:r w:rsidRPr="00C94E18">
        <w:t>жиме воду соответствующего качества и аварийную подпитку водой из систем хозяйственно-питьевого или производственного водопроводов:</w:t>
      </w:r>
    </w:p>
    <w:p w:rsidR="00C94E18" w:rsidRPr="00C94E18" w:rsidRDefault="00C94E18" w:rsidP="00125217">
      <w:pPr>
        <w:pStyle w:val="af3"/>
        <w:numPr>
          <w:ilvl w:val="0"/>
          <w:numId w:val="24"/>
        </w:numPr>
        <w:tabs>
          <w:tab w:val="left" w:pos="993"/>
        </w:tabs>
        <w:spacing w:after="0" w:line="276" w:lineRule="auto"/>
        <w:ind w:left="0" w:firstLine="567"/>
        <w:contextualSpacing w:val="0"/>
        <w:jc w:val="both"/>
        <w:rPr>
          <w:sz w:val="24"/>
        </w:rPr>
      </w:pPr>
      <w:r w:rsidRPr="00C94E18">
        <w:rPr>
          <w:sz w:val="24"/>
        </w:rPr>
        <w:t xml:space="preserve">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p>
    <w:p w:rsidR="009B7B80" w:rsidRDefault="00C94E18" w:rsidP="001A175C">
      <w:pPr>
        <w:pStyle w:val="af3"/>
        <w:numPr>
          <w:ilvl w:val="0"/>
          <w:numId w:val="24"/>
        </w:numPr>
        <w:tabs>
          <w:tab w:val="left" w:pos="993"/>
        </w:tabs>
        <w:spacing w:line="276" w:lineRule="auto"/>
        <w:ind w:left="0" w:firstLine="567"/>
        <w:contextualSpacing w:val="0"/>
        <w:jc w:val="both"/>
        <w:rPr>
          <w:sz w:val="24"/>
        </w:rPr>
      </w:pPr>
      <w:r w:rsidRPr="00C94E18">
        <w:rPr>
          <w:sz w:val="24"/>
        </w:rPr>
        <w:t xml:space="preserve">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rsidR="006F79F0" w:rsidRPr="009B7B80" w:rsidRDefault="009B7B80" w:rsidP="009B7B80">
      <w:pPr>
        <w:tabs>
          <w:tab w:val="left" w:pos="993"/>
        </w:tabs>
      </w:pPr>
      <w:r>
        <w:t>Утвержденных балансов ВПУ для тепловых сетей и максимального потребления теплоносителя в аварийных режимах на Анадырской ТЭЦ и ГМ ТЭЦ не разрабатывались.</w:t>
      </w:r>
      <w:r w:rsidR="006F79F0" w:rsidRPr="006F79F0">
        <w:br w:type="page"/>
      </w:r>
    </w:p>
    <w:p w:rsidR="009E2881" w:rsidRDefault="009E2881" w:rsidP="005A4BD8">
      <w:pPr>
        <w:pStyle w:val="22"/>
        <w:jc w:val="center"/>
      </w:pPr>
      <w:bookmarkStart w:id="58" w:name="_Toc27477479"/>
      <w:r>
        <w:lastRenderedPageBreak/>
        <w:t xml:space="preserve">Основные положения мастер-плана развития систем теплоснабжения </w:t>
      </w:r>
      <w:r w:rsidR="000E296A">
        <w:t>муниципального образования городского округа Анадырь</w:t>
      </w:r>
      <w:bookmarkEnd w:id="58"/>
    </w:p>
    <w:p w:rsidR="009E2881" w:rsidRDefault="00211CDA" w:rsidP="009E2881">
      <w:pPr>
        <w:spacing w:after="0"/>
      </w:pPr>
      <w:r>
        <w:t xml:space="preserve">Мастер-план в схеме теплоснабжения выполняется в соответствии с Требованиями к схемам теплоснабжения (Постановление Правительства Российской Федерации №154 от 22 февраля 2012 г.) для формирования нескольких вариантов развития системы теплоснабжения </w:t>
      </w:r>
      <w:r w:rsidR="000E296A">
        <w:t>муниципального образования городского округа Анадырь</w:t>
      </w:r>
      <w:r>
        <w:t>, из которых будет отобран наиболее оптимальный вариант развития системы теплоснабжения</w:t>
      </w:r>
      <w:r w:rsidR="009E2881">
        <w:t xml:space="preserve">. </w:t>
      </w:r>
    </w:p>
    <w:p w:rsidR="009E2881" w:rsidRPr="0073659C" w:rsidRDefault="009E2881" w:rsidP="009E2881">
      <w:pPr>
        <w:pStyle w:val="11"/>
        <w:rPr>
          <w:color w:val="000000"/>
        </w:rPr>
      </w:pPr>
      <w:bookmarkStart w:id="59" w:name="_Toc523494430"/>
      <w:bookmarkStart w:id="60" w:name="_Toc532982832"/>
      <w:bookmarkStart w:id="61" w:name="_Toc27477480"/>
      <w:bookmarkStart w:id="62" w:name="sub_48"/>
      <w:r>
        <w:t xml:space="preserve">а) описание сценариев развития теплоснабжения </w:t>
      </w:r>
      <w:bookmarkEnd w:id="59"/>
      <w:bookmarkEnd w:id="60"/>
      <w:r w:rsidR="000E296A">
        <w:t>муниципального образования городского округа Анадырь</w:t>
      </w:r>
      <w:bookmarkEnd w:id="61"/>
    </w:p>
    <w:p w:rsidR="00211CDA" w:rsidRPr="00D4675D" w:rsidRDefault="00211CDA" w:rsidP="00211CDA">
      <w:r w:rsidRPr="00D4675D">
        <w:t xml:space="preserve">В Мастер-плане сформировано 2 варианта развития системы теплоснабжения </w:t>
      </w:r>
      <w:r w:rsidR="000E296A">
        <w:t>муниципального образования городского округа Анадырь</w:t>
      </w:r>
      <w:r w:rsidRPr="00D4675D">
        <w:t xml:space="preserve">. </w:t>
      </w:r>
    </w:p>
    <w:p w:rsidR="0095503E" w:rsidRPr="00CA1F83" w:rsidRDefault="0095503E" w:rsidP="0095503E">
      <w:pPr>
        <w:spacing w:after="0"/>
        <w:rPr>
          <w:lang w:eastAsia="ru-RU"/>
        </w:rPr>
      </w:pPr>
      <w:r w:rsidRPr="003E4546">
        <w:rPr>
          <w:u w:val="single"/>
          <w:lang w:eastAsia="ru-RU"/>
        </w:rPr>
        <w:t>Вариант 1</w:t>
      </w:r>
      <w:r w:rsidRPr="00CA1F83">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w:t>
      </w:r>
      <w:r>
        <w:rPr>
          <w:lang w:eastAsia="ru-RU"/>
        </w:rPr>
        <w:t xml:space="preserve">ля подключения новых абонентов, а также ремонт и замена существующих. </w:t>
      </w:r>
    </w:p>
    <w:p w:rsidR="0095503E" w:rsidRPr="00CA1F83" w:rsidRDefault="0095503E" w:rsidP="0095503E">
      <w:pPr>
        <w:spacing w:after="0"/>
        <w:rPr>
          <w:lang w:eastAsia="ru-RU"/>
        </w:rPr>
      </w:pPr>
      <w:r w:rsidRPr="00CA1F83">
        <w:rPr>
          <w:lang w:eastAsia="ru-RU"/>
        </w:rPr>
        <w:t>Предпосылкой для разработки Варианта 1 послужили Требования к схемам теплоснабжения (Постановление Правительства Российской Федерации №154 от 22 февраля 2012</w:t>
      </w:r>
      <w:r>
        <w:rPr>
          <w:lang w:eastAsia="ru-RU"/>
        </w:rPr>
        <w:t xml:space="preserve"> г</w:t>
      </w:r>
      <w:r w:rsidR="005A4BD8">
        <w:rPr>
          <w:lang w:eastAsia="ru-RU"/>
        </w:rPr>
        <w:t>)</w:t>
      </w:r>
      <w:r w:rsidRPr="00CA1F83">
        <w:rPr>
          <w:lang w:eastAsia="ru-RU"/>
        </w:rPr>
        <w:t xml:space="preserve">. </w:t>
      </w:r>
    </w:p>
    <w:p w:rsidR="0095503E" w:rsidRPr="00CA1F83" w:rsidRDefault="0095503E" w:rsidP="0095503E">
      <w:pPr>
        <w:rPr>
          <w:lang w:eastAsia="ru-RU"/>
        </w:rPr>
      </w:pPr>
      <w:r w:rsidRPr="00CA1F83">
        <w:rPr>
          <w:lang w:eastAsia="ru-RU"/>
        </w:rPr>
        <w:t>Это сохранит существующую выработку тепловой энергии с возможностью подключения новых потребителей.</w:t>
      </w:r>
    </w:p>
    <w:p w:rsidR="0095503E" w:rsidRPr="001A175C" w:rsidRDefault="0095503E" w:rsidP="0095503E">
      <w:pPr>
        <w:spacing w:after="0"/>
        <w:rPr>
          <w:szCs w:val="24"/>
          <w:lang w:eastAsia="ru-RU"/>
        </w:rPr>
      </w:pPr>
      <w:r w:rsidRPr="003E4546">
        <w:rPr>
          <w:u w:val="single"/>
          <w:lang w:eastAsia="ru-RU"/>
        </w:rPr>
        <w:t>Вариант 2</w:t>
      </w:r>
      <w:r w:rsidRPr="00CA1F83">
        <w:rPr>
          <w:lang w:eastAsia="ru-RU"/>
        </w:rPr>
        <w:t xml:space="preserve"> предполагает</w:t>
      </w:r>
      <w:r>
        <w:rPr>
          <w:lang w:eastAsia="ru-RU"/>
        </w:rPr>
        <w:t xml:space="preserve"> те же мероприятия, что и в первом варианте и </w:t>
      </w:r>
      <w:r w:rsidRPr="001A175C">
        <w:rPr>
          <w:szCs w:val="24"/>
          <w:lang w:eastAsia="ru-RU"/>
        </w:rPr>
        <w:t xml:space="preserve">дополнительно: </w:t>
      </w:r>
    </w:p>
    <w:p w:rsidR="009B7B80" w:rsidRPr="009B7B80" w:rsidRDefault="009B7B80" w:rsidP="009B7B80">
      <w:pPr>
        <w:pStyle w:val="af3"/>
        <w:numPr>
          <w:ilvl w:val="0"/>
          <w:numId w:val="26"/>
        </w:numPr>
        <w:spacing w:after="0" w:line="276" w:lineRule="auto"/>
        <w:ind w:left="567"/>
        <w:contextualSpacing w:val="0"/>
        <w:jc w:val="both"/>
        <w:rPr>
          <w:sz w:val="24"/>
        </w:rPr>
      </w:pPr>
      <w:bookmarkStart w:id="63" w:name="_Toc523494431"/>
      <w:bookmarkStart w:id="64" w:name="_Toc532982833"/>
      <w:bookmarkStart w:id="65" w:name="sub_49"/>
      <w:bookmarkEnd w:id="62"/>
      <w:r w:rsidRPr="009B7B80">
        <w:rPr>
          <w:sz w:val="24"/>
        </w:rPr>
        <w:t xml:space="preserve">Реконструкция тепловых сетей; </w:t>
      </w:r>
    </w:p>
    <w:p w:rsidR="009B7B80" w:rsidRPr="009B7B80" w:rsidRDefault="009B7B80" w:rsidP="009B7B80">
      <w:pPr>
        <w:pStyle w:val="af3"/>
        <w:numPr>
          <w:ilvl w:val="0"/>
          <w:numId w:val="26"/>
        </w:numPr>
        <w:spacing w:after="0" w:line="276" w:lineRule="auto"/>
        <w:ind w:left="567"/>
        <w:contextualSpacing w:val="0"/>
        <w:jc w:val="both"/>
        <w:rPr>
          <w:sz w:val="24"/>
        </w:rPr>
      </w:pPr>
      <w:r w:rsidRPr="009B7B80">
        <w:rPr>
          <w:sz w:val="24"/>
        </w:rPr>
        <w:t>УТ</w:t>
      </w:r>
      <w:r>
        <w:rPr>
          <w:sz w:val="24"/>
        </w:rPr>
        <w:t xml:space="preserve">-1П: Замена затворов Ду- 500 мм </w:t>
      </w:r>
      <w:r w:rsidRPr="009B7B80">
        <w:rPr>
          <w:sz w:val="24"/>
        </w:rPr>
        <w:t xml:space="preserve">4 шт.; </w:t>
      </w:r>
    </w:p>
    <w:p w:rsidR="009B7B80" w:rsidRPr="009B7B80" w:rsidRDefault="009B7B80" w:rsidP="009B7B80">
      <w:pPr>
        <w:pStyle w:val="af3"/>
        <w:numPr>
          <w:ilvl w:val="0"/>
          <w:numId w:val="26"/>
        </w:numPr>
        <w:spacing w:after="0" w:line="276" w:lineRule="auto"/>
        <w:ind w:left="567"/>
        <w:contextualSpacing w:val="0"/>
        <w:jc w:val="both"/>
        <w:rPr>
          <w:sz w:val="24"/>
        </w:rPr>
      </w:pPr>
      <w:r w:rsidRPr="009B7B80">
        <w:rPr>
          <w:sz w:val="24"/>
        </w:rPr>
        <w:t>У</w:t>
      </w:r>
      <w:r>
        <w:rPr>
          <w:sz w:val="24"/>
        </w:rPr>
        <w:t xml:space="preserve">Т 4: Замена задвижек Ду-250 мм </w:t>
      </w:r>
      <w:r w:rsidRPr="009B7B80">
        <w:rPr>
          <w:sz w:val="24"/>
        </w:rPr>
        <w:t xml:space="preserve">4 шт.; </w:t>
      </w:r>
    </w:p>
    <w:p w:rsidR="009B7B80" w:rsidRPr="009B7B80" w:rsidRDefault="009B7B80" w:rsidP="009B7B80">
      <w:pPr>
        <w:pStyle w:val="af3"/>
        <w:numPr>
          <w:ilvl w:val="0"/>
          <w:numId w:val="26"/>
        </w:numPr>
        <w:spacing w:after="0" w:line="276" w:lineRule="auto"/>
        <w:ind w:left="567"/>
        <w:contextualSpacing w:val="0"/>
        <w:jc w:val="both"/>
        <w:rPr>
          <w:sz w:val="24"/>
        </w:rPr>
      </w:pPr>
      <w:r w:rsidRPr="009B7B80">
        <w:rPr>
          <w:sz w:val="24"/>
        </w:rPr>
        <w:t xml:space="preserve">УТ 4-УТ-5 Замена трубопроводов прямого и обратного контура; </w:t>
      </w:r>
    </w:p>
    <w:p w:rsidR="009B7B80" w:rsidRPr="009B7B80" w:rsidRDefault="009B7B80" w:rsidP="009B7B80">
      <w:pPr>
        <w:pStyle w:val="af3"/>
        <w:numPr>
          <w:ilvl w:val="0"/>
          <w:numId w:val="26"/>
        </w:numPr>
        <w:spacing w:after="0" w:line="276" w:lineRule="auto"/>
        <w:ind w:left="567"/>
        <w:contextualSpacing w:val="0"/>
        <w:jc w:val="both"/>
        <w:rPr>
          <w:sz w:val="24"/>
        </w:rPr>
      </w:pPr>
      <w:r w:rsidRPr="009B7B80">
        <w:rPr>
          <w:sz w:val="24"/>
        </w:rPr>
        <w:t xml:space="preserve">УТ-5 Замена задвижек Ду-250 мм 2 шт.; </w:t>
      </w:r>
    </w:p>
    <w:p w:rsidR="009B7B80" w:rsidRPr="009B7B80" w:rsidRDefault="009B7B80" w:rsidP="009B7B80">
      <w:pPr>
        <w:pStyle w:val="af3"/>
        <w:numPr>
          <w:ilvl w:val="0"/>
          <w:numId w:val="26"/>
        </w:numPr>
        <w:spacing w:after="0" w:line="276" w:lineRule="auto"/>
        <w:ind w:left="567"/>
        <w:contextualSpacing w:val="0"/>
        <w:jc w:val="both"/>
        <w:rPr>
          <w:sz w:val="24"/>
        </w:rPr>
      </w:pPr>
      <w:r w:rsidRPr="009B7B80">
        <w:rPr>
          <w:sz w:val="24"/>
        </w:rPr>
        <w:t xml:space="preserve">УТ 5- УТ-7 Замена трубопроводов прямого и обратного контура; </w:t>
      </w:r>
    </w:p>
    <w:p w:rsidR="009B7B80" w:rsidRPr="009B7B80" w:rsidRDefault="009B7B80" w:rsidP="009B7B80">
      <w:pPr>
        <w:pStyle w:val="af3"/>
        <w:numPr>
          <w:ilvl w:val="0"/>
          <w:numId w:val="26"/>
        </w:numPr>
        <w:spacing w:after="0" w:line="276" w:lineRule="auto"/>
        <w:ind w:left="567"/>
        <w:contextualSpacing w:val="0"/>
        <w:jc w:val="both"/>
        <w:rPr>
          <w:sz w:val="24"/>
        </w:rPr>
      </w:pPr>
      <w:r w:rsidRPr="009B7B80">
        <w:rPr>
          <w:sz w:val="24"/>
        </w:rPr>
        <w:t xml:space="preserve">УТ-7-ЦТП 1 Замена трубопроводов прямого и обратного контура; </w:t>
      </w:r>
    </w:p>
    <w:p w:rsidR="009B7B80" w:rsidRPr="009B7B80" w:rsidRDefault="009B7B80" w:rsidP="009B7B80">
      <w:pPr>
        <w:pStyle w:val="af3"/>
        <w:numPr>
          <w:ilvl w:val="0"/>
          <w:numId w:val="26"/>
        </w:numPr>
        <w:spacing w:after="0" w:line="276" w:lineRule="auto"/>
        <w:ind w:left="567"/>
        <w:contextualSpacing w:val="0"/>
        <w:jc w:val="both"/>
        <w:rPr>
          <w:sz w:val="24"/>
        </w:rPr>
      </w:pPr>
      <w:r w:rsidRPr="009B7B80">
        <w:rPr>
          <w:sz w:val="24"/>
        </w:rPr>
        <w:t xml:space="preserve">УТ-7-ЦТП 1 Замена трубопроводов прямого и обратного контура; </w:t>
      </w:r>
    </w:p>
    <w:p w:rsidR="009B7B80" w:rsidRPr="009B7B80" w:rsidRDefault="009B7B80" w:rsidP="009B7B80">
      <w:pPr>
        <w:pStyle w:val="af3"/>
        <w:numPr>
          <w:ilvl w:val="0"/>
          <w:numId w:val="26"/>
        </w:numPr>
        <w:spacing w:after="0" w:line="276" w:lineRule="auto"/>
        <w:ind w:left="567"/>
        <w:contextualSpacing w:val="0"/>
        <w:jc w:val="both"/>
        <w:rPr>
          <w:sz w:val="24"/>
        </w:rPr>
      </w:pPr>
      <w:r w:rsidRPr="009B7B80">
        <w:rPr>
          <w:sz w:val="24"/>
        </w:rPr>
        <w:t xml:space="preserve">УТ-7-ЦТП 1 Замена трубопроводов прямого и обратного контура. </w:t>
      </w:r>
    </w:p>
    <w:p w:rsidR="009E2881" w:rsidRPr="001A175C" w:rsidRDefault="009E2881" w:rsidP="009E2881">
      <w:pPr>
        <w:pStyle w:val="11"/>
        <w:rPr>
          <w:szCs w:val="24"/>
        </w:rPr>
      </w:pPr>
      <w:bookmarkStart w:id="66" w:name="_Toc27477481"/>
      <w:r w:rsidRPr="001A175C">
        <w:rPr>
          <w:szCs w:val="24"/>
        </w:rPr>
        <w:t>б) обоснование выбора приоритетного сценария развития теплоснабжения поселения, городского округа, города федерального значения</w:t>
      </w:r>
      <w:bookmarkEnd w:id="63"/>
      <w:bookmarkEnd w:id="64"/>
      <w:bookmarkEnd w:id="66"/>
    </w:p>
    <w:bookmarkEnd w:id="65"/>
    <w:p w:rsidR="0095503E" w:rsidRPr="001A175C" w:rsidRDefault="0095503E" w:rsidP="0095503E">
      <w:pPr>
        <w:rPr>
          <w:szCs w:val="24"/>
        </w:rPr>
      </w:pPr>
      <w:r w:rsidRPr="001A175C">
        <w:rPr>
          <w:szCs w:val="24"/>
        </w:rPr>
        <w:t xml:space="preserve">Вариант 1. Данный вариант развития системы теплоснабжения на территории </w:t>
      </w:r>
      <w:r w:rsidR="000E296A">
        <w:rPr>
          <w:szCs w:val="24"/>
        </w:rPr>
        <w:t>муниципального образования городского округа Анадырь</w:t>
      </w:r>
      <w:r w:rsidRPr="001A175C">
        <w:rPr>
          <w:szCs w:val="24"/>
        </w:rPr>
        <w:t xml:space="preserve">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95503E" w:rsidRDefault="0095503E" w:rsidP="0095503E">
      <w:r w:rsidRPr="001A175C">
        <w:rPr>
          <w:szCs w:val="24"/>
        </w:rPr>
        <w:t>Вариант 2. Данный вариант</w:t>
      </w:r>
      <w:r>
        <w:t xml:space="preserve"> развития системы теплоснабжения на территории </w:t>
      </w:r>
      <w:r w:rsidR="000E296A">
        <w:t>муниципального образования городского округа Анадырь</w:t>
      </w:r>
      <w:r>
        <w:t xml:space="preserve"> предлагает более современное развитие, но для выполнения требуются большие капиталовложения с длительным сроком окупаемости. </w:t>
      </w:r>
    </w:p>
    <w:p w:rsidR="009E2881" w:rsidRPr="0073659C" w:rsidRDefault="0095503E" w:rsidP="0095503E">
      <w:r w:rsidRPr="006C6AD8">
        <w:lastRenderedPageBreak/>
        <w:t xml:space="preserve">Таким образом, наиболее </w:t>
      </w:r>
      <w:r>
        <w:t xml:space="preserve">приоритетным вариантом перспективного развития систем теплоснабжения на территории </w:t>
      </w:r>
      <w:r w:rsidR="000E296A">
        <w:t>муниципального образования городского округа Анадырь</w:t>
      </w:r>
      <w:r>
        <w:t xml:space="preserve"> является</w:t>
      </w:r>
      <w:r w:rsidRPr="006C6AD8">
        <w:t xml:space="preserve"> 2 вариант развития</w:t>
      </w:r>
      <w:r w:rsidR="009E2881">
        <w:t xml:space="preserve">. </w:t>
      </w:r>
    </w:p>
    <w:p w:rsidR="009E2881" w:rsidRPr="0073659C" w:rsidRDefault="009E2881" w:rsidP="009E2881">
      <w:pPr>
        <w:ind w:left="567" w:firstLine="0"/>
        <w:sectPr w:rsidR="009E2881" w:rsidRPr="0073659C" w:rsidSect="00AF4001">
          <w:pgSz w:w="11906" w:h="16838" w:code="9"/>
          <w:pgMar w:top="1134" w:right="851" w:bottom="1134" w:left="1701" w:header="709" w:footer="567" w:gutter="0"/>
          <w:cols w:space="708"/>
          <w:docGrid w:linePitch="381"/>
        </w:sectPr>
      </w:pPr>
    </w:p>
    <w:p w:rsidR="000F5F13" w:rsidRDefault="00241B24" w:rsidP="00B17DA9">
      <w:pPr>
        <w:pStyle w:val="22"/>
        <w:jc w:val="center"/>
      </w:pPr>
      <w:bookmarkStart w:id="67" w:name="_Toc27477482"/>
      <w:r w:rsidRPr="00654C5D">
        <w:lastRenderedPageBreak/>
        <w:t xml:space="preserve">Предложения по строительству, реконструкции и техническому перевооружению </w:t>
      </w:r>
      <w:r w:rsidR="00C72015">
        <w:t xml:space="preserve">и (или) модернизации </w:t>
      </w:r>
      <w:r w:rsidRPr="00654C5D">
        <w:t>источников тепловой энергии</w:t>
      </w:r>
      <w:bookmarkStart w:id="68" w:name="ZAP2QV23PA"/>
      <w:bookmarkEnd w:id="67"/>
      <w:bookmarkEnd w:id="68"/>
    </w:p>
    <w:p w:rsidR="005270BF" w:rsidRDefault="005270BF" w:rsidP="005270BF">
      <w:r w:rsidRPr="005270BF">
        <w:t>С целью качественного и бесперебойного обеспечения потребности в теплоснабжении для потребителей, расположенных вне зон действия существующих энергоисточников, предлагается провести мероприятия по реконструкции и техническому перевооружению. Проведение мероприятий по реконструкции и техническому перевооружению котельных позволит существенно снизить затраты эксплуатирующей организации на топливо и текущие ремонты устаревшего оборудования.</w:t>
      </w:r>
    </w:p>
    <w:p w:rsidR="00A91AF4" w:rsidRPr="005270BF" w:rsidRDefault="00A91AF4" w:rsidP="00A91AF4">
      <w:pPr>
        <w:spacing w:after="60"/>
      </w:pPr>
      <w:r w:rsidRPr="005270BF">
        <w:t xml:space="preserve">Для </w:t>
      </w:r>
      <w:r w:rsidRPr="004843DA">
        <w:t>обеспечения</w:t>
      </w:r>
      <w:r w:rsidRPr="005270BF">
        <w:t xml:space="preserve"> теплом существующих домов, и общественных зданий на рассматриваемую перспективу предлагается:</w:t>
      </w:r>
    </w:p>
    <w:p w:rsidR="00D61AA2" w:rsidRPr="00D61AA2" w:rsidRDefault="00D61AA2" w:rsidP="00D61AA2">
      <w:pPr>
        <w:pStyle w:val="af3"/>
        <w:numPr>
          <w:ilvl w:val="0"/>
          <w:numId w:val="26"/>
        </w:numPr>
        <w:spacing w:after="0" w:line="276" w:lineRule="auto"/>
        <w:ind w:left="567"/>
        <w:contextualSpacing w:val="0"/>
        <w:jc w:val="both"/>
        <w:rPr>
          <w:sz w:val="24"/>
        </w:rPr>
      </w:pPr>
      <w:r w:rsidRPr="00D61AA2">
        <w:rPr>
          <w:sz w:val="24"/>
        </w:rPr>
        <w:t xml:space="preserve">Реконструкция тепловых сетей; </w:t>
      </w:r>
    </w:p>
    <w:p w:rsidR="00D61AA2" w:rsidRPr="00D61AA2" w:rsidRDefault="00D61AA2" w:rsidP="00D61AA2">
      <w:pPr>
        <w:pStyle w:val="af3"/>
        <w:numPr>
          <w:ilvl w:val="0"/>
          <w:numId w:val="26"/>
        </w:numPr>
        <w:spacing w:after="0" w:line="276" w:lineRule="auto"/>
        <w:ind w:left="567"/>
        <w:contextualSpacing w:val="0"/>
        <w:jc w:val="both"/>
        <w:rPr>
          <w:sz w:val="24"/>
        </w:rPr>
      </w:pPr>
      <w:r w:rsidRPr="00D61AA2">
        <w:rPr>
          <w:sz w:val="24"/>
        </w:rPr>
        <w:t>УТ</w:t>
      </w:r>
      <w:r>
        <w:rPr>
          <w:sz w:val="24"/>
        </w:rPr>
        <w:t xml:space="preserve">-1П: Замена затворов Ду- 500 мм </w:t>
      </w:r>
      <w:r w:rsidRPr="00D61AA2">
        <w:rPr>
          <w:sz w:val="24"/>
        </w:rPr>
        <w:t xml:space="preserve">4 шт.; </w:t>
      </w:r>
    </w:p>
    <w:p w:rsidR="00D61AA2" w:rsidRPr="00D61AA2" w:rsidRDefault="00D61AA2" w:rsidP="00D61AA2">
      <w:pPr>
        <w:pStyle w:val="af3"/>
        <w:numPr>
          <w:ilvl w:val="0"/>
          <w:numId w:val="26"/>
        </w:numPr>
        <w:spacing w:after="0" w:line="276" w:lineRule="auto"/>
        <w:ind w:left="567"/>
        <w:contextualSpacing w:val="0"/>
        <w:jc w:val="both"/>
        <w:rPr>
          <w:sz w:val="24"/>
        </w:rPr>
      </w:pPr>
      <w:r w:rsidRPr="00D61AA2">
        <w:rPr>
          <w:sz w:val="24"/>
        </w:rPr>
        <w:t>У</w:t>
      </w:r>
      <w:r>
        <w:rPr>
          <w:sz w:val="24"/>
        </w:rPr>
        <w:t xml:space="preserve">Т 4: Замена задвижек Ду-250 мм </w:t>
      </w:r>
      <w:r w:rsidRPr="00D61AA2">
        <w:rPr>
          <w:sz w:val="24"/>
        </w:rPr>
        <w:t xml:space="preserve">4 шт.; </w:t>
      </w:r>
    </w:p>
    <w:p w:rsidR="00D61AA2" w:rsidRPr="00D61AA2" w:rsidRDefault="00D61AA2" w:rsidP="00D61AA2">
      <w:pPr>
        <w:pStyle w:val="af3"/>
        <w:numPr>
          <w:ilvl w:val="0"/>
          <w:numId w:val="26"/>
        </w:numPr>
        <w:spacing w:after="0" w:line="276" w:lineRule="auto"/>
        <w:ind w:left="567"/>
        <w:contextualSpacing w:val="0"/>
        <w:jc w:val="both"/>
        <w:rPr>
          <w:sz w:val="24"/>
        </w:rPr>
      </w:pPr>
      <w:r w:rsidRPr="00D61AA2">
        <w:rPr>
          <w:sz w:val="24"/>
        </w:rPr>
        <w:t xml:space="preserve">УТ 4-УТ-5 Замена трубопроводов прямого и обратного контура; </w:t>
      </w:r>
    </w:p>
    <w:p w:rsidR="00D61AA2" w:rsidRPr="00D61AA2" w:rsidRDefault="00D61AA2" w:rsidP="00D61AA2">
      <w:pPr>
        <w:pStyle w:val="af3"/>
        <w:numPr>
          <w:ilvl w:val="0"/>
          <w:numId w:val="26"/>
        </w:numPr>
        <w:spacing w:after="0" w:line="276" w:lineRule="auto"/>
        <w:ind w:left="567"/>
        <w:contextualSpacing w:val="0"/>
        <w:jc w:val="both"/>
        <w:rPr>
          <w:sz w:val="24"/>
        </w:rPr>
      </w:pPr>
      <w:r w:rsidRPr="00D61AA2">
        <w:rPr>
          <w:sz w:val="24"/>
        </w:rPr>
        <w:t xml:space="preserve">УТ-5 Замена задвижек Ду-250 мм 2 шт.; </w:t>
      </w:r>
    </w:p>
    <w:p w:rsidR="00D61AA2" w:rsidRPr="00D61AA2" w:rsidRDefault="00D61AA2" w:rsidP="00D61AA2">
      <w:pPr>
        <w:pStyle w:val="af3"/>
        <w:numPr>
          <w:ilvl w:val="0"/>
          <w:numId w:val="26"/>
        </w:numPr>
        <w:spacing w:after="0" w:line="276" w:lineRule="auto"/>
        <w:ind w:left="567"/>
        <w:contextualSpacing w:val="0"/>
        <w:jc w:val="both"/>
        <w:rPr>
          <w:sz w:val="24"/>
        </w:rPr>
      </w:pPr>
      <w:r w:rsidRPr="00D61AA2">
        <w:rPr>
          <w:sz w:val="24"/>
        </w:rPr>
        <w:t xml:space="preserve">УТ 5- УТ-7 Замена трубопроводов прямого и обратного контура; </w:t>
      </w:r>
    </w:p>
    <w:p w:rsidR="00D61AA2" w:rsidRPr="00D61AA2" w:rsidRDefault="00D61AA2" w:rsidP="00D61AA2">
      <w:pPr>
        <w:pStyle w:val="af3"/>
        <w:numPr>
          <w:ilvl w:val="0"/>
          <w:numId w:val="26"/>
        </w:numPr>
        <w:spacing w:after="0" w:line="276" w:lineRule="auto"/>
        <w:ind w:left="567"/>
        <w:contextualSpacing w:val="0"/>
        <w:jc w:val="both"/>
        <w:rPr>
          <w:sz w:val="24"/>
        </w:rPr>
      </w:pPr>
      <w:r w:rsidRPr="00D61AA2">
        <w:rPr>
          <w:sz w:val="24"/>
        </w:rPr>
        <w:t xml:space="preserve">УТ-7-ЦТП 1 Замена трубопроводов прямого и обратного контура; </w:t>
      </w:r>
    </w:p>
    <w:p w:rsidR="00D61AA2" w:rsidRPr="00D61AA2" w:rsidRDefault="00D61AA2" w:rsidP="00D61AA2">
      <w:pPr>
        <w:pStyle w:val="af3"/>
        <w:numPr>
          <w:ilvl w:val="0"/>
          <w:numId w:val="26"/>
        </w:numPr>
        <w:spacing w:after="0" w:line="276" w:lineRule="auto"/>
        <w:ind w:left="567"/>
        <w:contextualSpacing w:val="0"/>
        <w:jc w:val="both"/>
        <w:rPr>
          <w:sz w:val="24"/>
        </w:rPr>
      </w:pPr>
      <w:r w:rsidRPr="00D61AA2">
        <w:rPr>
          <w:sz w:val="24"/>
        </w:rPr>
        <w:t xml:space="preserve">УТ-7-ЦТП 1 Замена трубопроводов прямого и обратного контура; </w:t>
      </w:r>
    </w:p>
    <w:p w:rsidR="00D61AA2" w:rsidRPr="00D61AA2" w:rsidRDefault="00D61AA2" w:rsidP="00D61AA2">
      <w:pPr>
        <w:pStyle w:val="af3"/>
        <w:numPr>
          <w:ilvl w:val="0"/>
          <w:numId w:val="26"/>
        </w:numPr>
        <w:spacing w:after="0" w:line="276" w:lineRule="auto"/>
        <w:ind w:left="567"/>
        <w:contextualSpacing w:val="0"/>
        <w:jc w:val="both"/>
        <w:rPr>
          <w:sz w:val="24"/>
        </w:rPr>
      </w:pPr>
      <w:r w:rsidRPr="00D61AA2">
        <w:rPr>
          <w:sz w:val="24"/>
        </w:rPr>
        <w:t xml:space="preserve">УТ-7-ЦТП 1 Замена трубопроводов прямого и обратного контура. </w:t>
      </w:r>
    </w:p>
    <w:p w:rsidR="00A91AF4" w:rsidRPr="005270BF" w:rsidRDefault="00A91AF4" w:rsidP="00A91AF4">
      <w:r w:rsidRPr="005270BF">
        <w:t>В течение расчетного срока схемы теплоснабжения (20</w:t>
      </w:r>
      <w:r>
        <w:t>1</w:t>
      </w:r>
      <w:r w:rsidR="00D61AA2">
        <w:t>6</w:t>
      </w:r>
      <w:r w:rsidRPr="005270BF">
        <w:t>-</w:t>
      </w:r>
      <w:r w:rsidR="000E296A">
        <w:t>2030</w:t>
      </w:r>
      <w:r w:rsidRPr="005270BF">
        <w:t>гг.) выполнить монтажные работы по установке приборов учета отпуска и потребления тепловой энергии.</w:t>
      </w:r>
    </w:p>
    <w:p w:rsidR="00A91AF4" w:rsidRDefault="00A91AF4" w:rsidP="00A91AF4">
      <w:r w:rsidRPr="005270BF">
        <w:t xml:space="preserve">Предлагаемый вариант обеспечивает наиболее оптимальное распределение тепловой энергии существующим и перспективным потребителям, </w:t>
      </w:r>
      <w:r>
        <w:t>а также минимально возможные фи</w:t>
      </w:r>
      <w:r w:rsidRPr="005270BF">
        <w:t>нансовые вложения на модернизацию источников теплоснабжения.</w:t>
      </w:r>
    </w:p>
    <w:p w:rsidR="00677DCD" w:rsidRPr="00B17DA9" w:rsidRDefault="009E2881" w:rsidP="00B17DA9">
      <w:pPr>
        <w:spacing w:after="0" w:line="240" w:lineRule="auto"/>
        <w:rPr>
          <w:b/>
        </w:rPr>
      </w:pPr>
      <w:bookmarkStart w:id="69" w:name="_Toc523494433"/>
      <w:bookmarkStart w:id="70" w:name="_Toc532982835"/>
      <w:r w:rsidRPr="00B17DA9">
        <w:rPr>
          <w:b/>
        </w:rPr>
        <w:t xml:space="preserve">а) </w:t>
      </w:r>
      <w:bookmarkEnd w:id="69"/>
      <w:bookmarkEnd w:id="70"/>
      <w:r w:rsidR="00C72015" w:rsidRPr="00B17DA9">
        <w:rPr>
          <w:b/>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rsidR="005E5FBA" w:rsidRPr="005E5FBA" w:rsidRDefault="005E5FBA" w:rsidP="005E5FBA">
      <w:r w:rsidRPr="005E5FBA">
        <w:t>Обеспечение тепловых нагрузок новой застройки общественных зданий и жилого капитального фонда предусматривается от существующ</w:t>
      </w:r>
      <w:r w:rsidR="00A91AF4">
        <w:t>ей</w:t>
      </w:r>
      <w:r w:rsidRPr="005E5FBA">
        <w:t xml:space="preserve"> котельн</w:t>
      </w:r>
      <w:r w:rsidR="00A91AF4">
        <w:t>ой</w:t>
      </w:r>
      <w:r w:rsidRPr="005E5FBA">
        <w:t>.</w:t>
      </w:r>
    </w:p>
    <w:p w:rsidR="00F3287D" w:rsidRDefault="005E5FBA" w:rsidP="005E5FBA">
      <w:pPr>
        <w:shd w:val="clear" w:color="auto" w:fill="FFFFFF" w:themeFill="background1"/>
        <w:spacing w:after="0" w:line="240" w:lineRule="auto"/>
        <w:rPr>
          <w:szCs w:val="24"/>
          <w:lang w:eastAsia="ar-SA"/>
        </w:rPr>
      </w:pPr>
      <w:r w:rsidRPr="004843DA">
        <w:t>Предложения</w:t>
      </w:r>
      <w:r w:rsidRPr="0047064D">
        <w:t xml:space="preserve"> по строительству, реконструкции котельн</w:t>
      </w:r>
      <w:r w:rsidR="00A91AF4">
        <w:t>ой</w:t>
      </w:r>
      <w:r w:rsidRPr="0047064D">
        <w:t xml:space="preserve"> описаны выше</w:t>
      </w:r>
      <w:r w:rsidR="00F3287D" w:rsidRPr="00F3287D">
        <w:rPr>
          <w:szCs w:val="24"/>
          <w:lang w:eastAsia="ar-SA"/>
        </w:rPr>
        <w:t>.</w:t>
      </w:r>
    </w:p>
    <w:p w:rsidR="00E42DA9" w:rsidRPr="009E2881" w:rsidRDefault="009E2881" w:rsidP="009E2881">
      <w:pPr>
        <w:pStyle w:val="11"/>
      </w:pPr>
      <w:bookmarkStart w:id="71" w:name="_Toc523494434"/>
      <w:bookmarkStart w:id="72" w:name="_Toc532982836"/>
      <w:bookmarkStart w:id="73" w:name="_Toc27477483"/>
      <w:r>
        <w:lastRenderedPageBreak/>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1"/>
      <w:bookmarkEnd w:id="72"/>
      <w:bookmarkEnd w:id="73"/>
    </w:p>
    <w:p w:rsidR="005E5FBA" w:rsidRPr="001A027D" w:rsidRDefault="001A027D" w:rsidP="001A027D">
      <w:pPr>
        <w:spacing w:after="0"/>
      </w:pPr>
      <w:r>
        <w:t>К существующим котельным подключение новых потребителей не планируется.</w:t>
      </w:r>
    </w:p>
    <w:p w:rsidR="000F5F13" w:rsidRPr="009E2881" w:rsidRDefault="009E2881" w:rsidP="009E2881">
      <w:pPr>
        <w:pStyle w:val="11"/>
      </w:pPr>
      <w:bookmarkStart w:id="74" w:name="ZAP2HFQ3KE"/>
      <w:bookmarkStart w:id="75" w:name="XA00M7Q2N3"/>
      <w:bookmarkStart w:id="76" w:name="ZAP2MUC3LV"/>
      <w:bookmarkStart w:id="77" w:name="bssPhr93"/>
      <w:bookmarkStart w:id="78" w:name="_Toc523494435"/>
      <w:bookmarkStart w:id="79" w:name="_Toc532982837"/>
      <w:bookmarkStart w:id="80" w:name="_Toc27477484"/>
      <w:bookmarkEnd w:id="74"/>
      <w:bookmarkEnd w:id="75"/>
      <w:bookmarkEnd w:id="76"/>
      <w:bookmarkEnd w:id="77"/>
      <w:r w:rsidRPr="009E2881">
        <w:t xml:space="preserve">в) предложения по техническому перевооружению </w:t>
      </w:r>
      <w:r w:rsidR="009C69EF">
        <w:t xml:space="preserve">и (или) модернизации </w:t>
      </w:r>
      <w:r w:rsidRPr="009E2881">
        <w:t>источников тепловой энергии с целью повышения эффективности работы систем теплоснабжения</w:t>
      </w:r>
      <w:bookmarkEnd w:id="78"/>
      <w:bookmarkEnd w:id="79"/>
      <w:bookmarkEnd w:id="80"/>
    </w:p>
    <w:p w:rsidR="00F3287D" w:rsidRPr="005E5FBA" w:rsidRDefault="00A91AF4" w:rsidP="005E5FBA">
      <w:pPr>
        <w:spacing w:after="0"/>
      </w:pPr>
      <w:r w:rsidRPr="00A91AF4">
        <w:t>Планируемые мероприятия, согласно выбранному варианту мастер-плана, по техническому перевооружению и (или) модернизации источников теплов</w:t>
      </w:r>
      <w:r>
        <w:t>ой энергии не предусматриваются</w:t>
      </w:r>
      <w:r w:rsidR="00F3287D" w:rsidRPr="005E5FBA">
        <w:t>.</w:t>
      </w:r>
    </w:p>
    <w:p w:rsidR="00E96521" w:rsidRDefault="00E96521" w:rsidP="00E96521">
      <w:pPr>
        <w:pStyle w:val="11"/>
        <w:rPr>
          <w:szCs w:val="24"/>
        </w:rPr>
      </w:pPr>
      <w:bookmarkStart w:id="81" w:name="_Toc523494436"/>
      <w:bookmarkStart w:id="82" w:name="_Toc532982838"/>
      <w:bookmarkStart w:id="83" w:name="_Toc27477485"/>
      <w: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1"/>
      <w:bookmarkEnd w:id="82"/>
      <w:bookmarkEnd w:id="83"/>
    </w:p>
    <w:p w:rsidR="00E96521" w:rsidRPr="005E5FBA" w:rsidRDefault="00D61AA2" w:rsidP="005E5FBA">
      <w:pPr>
        <w:spacing w:after="0"/>
      </w:pPr>
      <w:r>
        <w:t>Г</w:t>
      </w:r>
      <w:r w:rsidRPr="00D61AA2">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A65F83">
        <w:t>отсутствуют</w:t>
      </w:r>
      <w:r>
        <w:t>.</w:t>
      </w:r>
    </w:p>
    <w:p w:rsidR="000F5F13" w:rsidRPr="009E2881" w:rsidRDefault="00E96521" w:rsidP="009E2881">
      <w:pPr>
        <w:pStyle w:val="11"/>
        <w:rPr>
          <w:highlight w:val="yellow"/>
        </w:rPr>
      </w:pPr>
      <w:bookmarkStart w:id="84" w:name="_Toc523494437"/>
      <w:bookmarkStart w:id="85" w:name="_Toc532982839"/>
      <w:bookmarkStart w:id="86" w:name="_Toc27477486"/>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4"/>
      <w:bookmarkEnd w:id="85"/>
      <w:bookmarkEnd w:id="86"/>
    </w:p>
    <w:p w:rsidR="00FE175A" w:rsidRDefault="00A91AF4" w:rsidP="00FE175A">
      <w:pPr>
        <w:spacing w:after="0"/>
        <w:rPr>
          <w:highlight w:val="yellow"/>
        </w:rPr>
      </w:pPr>
      <w:r>
        <w:rPr>
          <w:rFonts w:cs="Arial"/>
          <w:bCs/>
          <w:iCs/>
          <w:szCs w:val="20"/>
          <w:lang w:eastAsia="ru-RU"/>
        </w:rPr>
        <w:t>По данному пункту мероприятий не предусмотрено</w:t>
      </w:r>
      <w:r w:rsidR="00FE175A">
        <w:t xml:space="preserve">. </w:t>
      </w:r>
    </w:p>
    <w:p w:rsidR="000F5F13" w:rsidRPr="0006400F" w:rsidRDefault="00E96521" w:rsidP="009E2881">
      <w:pPr>
        <w:pStyle w:val="11"/>
        <w:rPr>
          <w:rFonts w:eastAsia="Times New Roman"/>
          <w:highlight w:val="yellow"/>
        </w:rPr>
      </w:pPr>
      <w:bookmarkStart w:id="87" w:name="_Toc523494438"/>
      <w:bookmarkStart w:id="88" w:name="_Toc532982840"/>
      <w:bookmarkStart w:id="89" w:name="_Toc27477487"/>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7"/>
      <w:bookmarkEnd w:id="88"/>
      <w:bookmarkEnd w:id="89"/>
    </w:p>
    <w:p w:rsidR="00F3287D" w:rsidRDefault="00A51CC6" w:rsidP="002B2F9F">
      <w:pPr>
        <w:spacing w:after="0"/>
        <w:rPr>
          <w:highlight w:val="yellow"/>
        </w:rPr>
      </w:pPr>
      <w:r>
        <w:t xml:space="preserve">Переоборудование </w:t>
      </w:r>
      <w:r w:rsidR="005E5FBA" w:rsidRPr="0047064D">
        <w:t>котельных</w:t>
      </w:r>
      <w:r w:rsidR="005E5FBA">
        <w:t>, расположенных</w:t>
      </w:r>
      <w:r w:rsidR="005E5FBA" w:rsidRPr="0047064D">
        <w:t xml:space="preserve"> на территории </w:t>
      </w:r>
      <w:r w:rsidR="000E296A">
        <w:t>муниципального образования городского округа Анадырь</w:t>
      </w:r>
      <w:r w:rsidR="005E5FBA">
        <w:t xml:space="preserve">, </w:t>
      </w:r>
      <w:r>
        <w:t>в источник</w:t>
      </w:r>
      <w:r w:rsidR="005E5FBA">
        <w:t>и</w:t>
      </w:r>
      <w:r w:rsidR="00FE175A">
        <w:t xml:space="preserve">тепловой энергии, функционирующие в режиме </w:t>
      </w:r>
      <w:r>
        <w:t>комбинированной выработки электрической и тепловой энергии не предусматривается.</w:t>
      </w:r>
    </w:p>
    <w:p w:rsidR="000F5F13" w:rsidRPr="009E2881" w:rsidRDefault="0003558A" w:rsidP="009E2881">
      <w:pPr>
        <w:pStyle w:val="11"/>
      </w:pPr>
      <w:bookmarkStart w:id="90" w:name="XA00M362MC"/>
      <w:bookmarkStart w:id="91" w:name="ZAP2IVO3IC"/>
      <w:bookmarkStart w:id="92" w:name="bssPhr96"/>
      <w:bookmarkStart w:id="93" w:name="_Toc523494439"/>
      <w:bookmarkStart w:id="94" w:name="_Toc532982841"/>
      <w:bookmarkStart w:id="95" w:name="_Toc27477488"/>
      <w:bookmarkEnd w:id="90"/>
      <w:bookmarkEnd w:id="91"/>
      <w:bookmarkEnd w:id="92"/>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3"/>
      <w:bookmarkEnd w:id="94"/>
      <w:bookmarkEnd w:id="95"/>
    </w:p>
    <w:p w:rsidR="000F5F13" w:rsidRPr="005E5FBA" w:rsidRDefault="005E5FBA" w:rsidP="005E5FBA">
      <w:pPr>
        <w:spacing w:after="0"/>
        <w:rPr>
          <w:highlight w:val="yellow"/>
        </w:rPr>
      </w:pPr>
      <w:r w:rsidRPr="005E5FBA">
        <w:t xml:space="preserve">Меры по переводу котельных, размещенных в существующих и расширяемых зонах действия источников </w:t>
      </w:r>
      <w:r w:rsidR="00FE175A">
        <w:t>тепловой энергии, функционирующих в режиме комбинированной выработки электрической и тепловой энергии, в пиковый режим работы</w:t>
      </w:r>
      <w:r w:rsidRPr="005E5FBA">
        <w:t xml:space="preserve"> для каждого этапа, в том числе график перевода отсутствуют в связи с незначительной нагрузкой потребителей</w:t>
      </w:r>
      <w:r w:rsidR="00A51CC6" w:rsidRPr="005E5FBA">
        <w:t>.</w:t>
      </w:r>
    </w:p>
    <w:p w:rsidR="000F5F13" w:rsidRPr="009E2881" w:rsidRDefault="0003558A" w:rsidP="009E2881">
      <w:pPr>
        <w:pStyle w:val="11"/>
      </w:pPr>
      <w:bookmarkStart w:id="96" w:name="XA00M3O2MF"/>
      <w:bookmarkStart w:id="97" w:name="ZAP2CQQ3I7"/>
      <w:bookmarkStart w:id="98" w:name="bssPhr97"/>
      <w:bookmarkStart w:id="99" w:name="XA00M4A2MI"/>
      <w:bookmarkStart w:id="100" w:name="ZAP1S7O3BO"/>
      <w:bookmarkStart w:id="101" w:name="bssPhr98"/>
      <w:bookmarkStart w:id="102" w:name="_Toc523494440"/>
      <w:bookmarkStart w:id="103" w:name="_Toc532982842"/>
      <w:bookmarkStart w:id="104" w:name="_Toc27477489"/>
      <w:bookmarkEnd w:id="96"/>
      <w:bookmarkEnd w:id="97"/>
      <w:bookmarkEnd w:id="98"/>
      <w:bookmarkEnd w:id="99"/>
      <w:bookmarkEnd w:id="100"/>
      <w:bookmarkEnd w:id="101"/>
      <w: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2"/>
      <w:bookmarkEnd w:id="103"/>
      <w:bookmarkEnd w:id="104"/>
    </w:p>
    <w:p w:rsidR="00F444C0" w:rsidRPr="00D43028" w:rsidRDefault="00F444C0" w:rsidP="002776A2">
      <w:r w:rsidRPr="00D43028">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или по </w:t>
      </w:r>
      <w:r w:rsidRPr="00D43028">
        <w:lastRenderedPageBreak/>
        <w:t xml:space="preserve">совмещенной нагрузке отопления и горячего водоснабжения согласно </w:t>
      </w:r>
      <w:r w:rsidR="00D70FFC" w:rsidRPr="00D43028">
        <w:t>графику изменения температуры воды,</w:t>
      </w:r>
      <w:r w:rsidRPr="00D43028">
        <w:t xml:space="preserve"> в зависимости от температуры наружного воздуха.</w:t>
      </w:r>
    </w:p>
    <w:p w:rsidR="00D43028" w:rsidRPr="00D43028" w:rsidRDefault="00FD5FDE" w:rsidP="00D43028">
      <w:r w:rsidRPr="00B1706E">
        <w:t>Оптимальным температурным графиком отпуска тепловой энергии является температурный график теплоносителя 9</w:t>
      </w:r>
      <w:r w:rsidR="001A027D">
        <w:t>5</w:t>
      </w:r>
      <w:r w:rsidRPr="00B1706E">
        <w:t>/7</w:t>
      </w:r>
      <w:r w:rsidR="00A91AF4">
        <w:t>0</w:t>
      </w:r>
      <w:r w:rsidRPr="00B1706E">
        <w:t>ºС со срезкой в 50°С (без изменений), параметры по давлению остаются неизменными</w:t>
      </w:r>
      <w:r w:rsidR="00D43028" w:rsidRPr="00D43028">
        <w:t>.</w:t>
      </w:r>
    </w:p>
    <w:p w:rsidR="00FD5FDE" w:rsidRPr="00FD5FDE" w:rsidRDefault="00FD5FDE" w:rsidP="00FD5FDE">
      <w:pPr>
        <w:spacing w:after="0"/>
      </w:pPr>
      <w:r w:rsidRPr="00FD5FDE">
        <w:t xml:space="preserve">Изменение утвержденных температурных графиков отпуска тепловой энергии, с учетом изменения зон теплоснабжения, строительства новых котельных и переключения на них абонентов с существующих котельных, не предусматривается. </w:t>
      </w:r>
    </w:p>
    <w:p w:rsidR="0003558A" w:rsidRDefault="0003558A" w:rsidP="0003558A">
      <w:pPr>
        <w:pStyle w:val="11"/>
        <w:rPr>
          <w:szCs w:val="24"/>
        </w:rPr>
      </w:pPr>
      <w:bookmarkStart w:id="105" w:name="_Toc523494441"/>
      <w:bookmarkStart w:id="106" w:name="_Toc532982843"/>
      <w:bookmarkStart w:id="107" w:name="_Toc27477490"/>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05"/>
      <w:bookmarkEnd w:id="106"/>
      <w:bookmarkEnd w:id="107"/>
    </w:p>
    <w:p w:rsidR="00FD5FDE" w:rsidRPr="00FD5FDE" w:rsidRDefault="00FD5FDE" w:rsidP="00FD5FDE">
      <w:pPr>
        <w:spacing w:after="0"/>
      </w:pPr>
      <w:r w:rsidRPr="00FD5FDE">
        <w:t xml:space="preserve">В таблице </w:t>
      </w:r>
      <w:r w:rsidR="00FE175A">
        <w:t>5</w:t>
      </w:r>
      <w:r w:rsidRPr="00FD5FDE">
        <w:t>.</w:t>
      </w:r>
      <w:r w:rsidR="000B4376">
        <w:t>1</w:t>
      </w:r>
      <w:r w:rsidRPr="00FD5FDE">
        <w:t xml:space="preserve"> представлены предложения по перспективной установленной тепловой мощности каждого источника тепловой энергии.</w:t>
      </w:r>
    </w:p>
    <w:p w:rsidR="00FD5FDE" w:rsidRPr="003E40AD" w:rsidRDefault="00FD5FDE" w:rsidP="00FD5FDE">
      <w:pPr>
        <w:pStyle w:val="afff1"/>
        <w:jc w:val="right"/>
      </w:pPr>
      <w:r w:rsidRPr="003E40AD">
        <w:t xml:space="preserve">Таблица </w:t>
      </w:r>
      <w:r w:rsidR="00093BD7">
        <w:t>5</w:t>
      </w:r>
      <w:r w:rsidRPr="003E40AD">
        <w:t>.</w:t>
      </w:r>
      <w:r w:rsidR="000B4376">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3499"/>
        <w:gridCol w:w="2341"/>
        <w:gridCol w:w="3131"/>
      </w:tblGrid>
      <w:tr w:rsidR="00FD5FDE" w:rsidRPr="00FD5FDE" w:rsidTr="00FD5FDE">
        <w:trPr>
          <w:trHeight w:val="20"/>
        </w:trPr>
        <w:tc>
          <w:tcPr>
            <w:tcW w:w="313"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 п/п</w:t>
            </w:r>
          </w:p>
        </w:tc>
        <w:tc>
          <w:tcPr>
            <w:tcW w:w="1828"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Наименование котельной</w:t>
            </w:r>
          </w:p>
        </w:tc>
        <w:tc>
          <w:tcPr>
            <w:tcW w:w="1223"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Установленная мощность, Гкал/ч</w:t>
            </w:r>
          </w:p>
        </w:tc>
        <w:tc>
          <w:tcPr>
            <w:tcW w:w="1636"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Предложения по перспективной тепловой мощности, Гкал/ч</w:t>
            </w:r>
          </w:p>
        </w:tc>
      </w:tr>
      <w:tr w:rsidR="00D61AA2" w:rsidRPr="00FD5FDE" w:rsidTr="00C82FB3">
        <w:trPr>
          <w:trHeight w:val="20"/>
        </w:trPr>
        <w:tc>
          <w:tcPr>
            <w:tcW w:w="313" w:type="pct"/>
            <w:vAlign w:val="center"/>
            <w:hideMark/>
          </w:tcPr>
          <w:p w:rsidR="00D61AA2" w:rsidRPr="00FD5FDE" w:rsidRDefault="00D61AA2" w:rsidP="00D61AA2">
            <w:pPr>
              <w:spacing w:after="0" w:line="240" w:lineRule="auto"/>
              <w:ind w:firstLine="0"/>
              <w:jc w:val="center"/>
              <w:rPr>
                <w:sz w:val="20"/>
                <w:szCs w:val="20"/>
              </w:rPr>
            </w:pPr>
            <w:r w:rsidRPr="00FD5FDE">
              <w:rPr>
                <w:sz w:val="20"/>
                <w:szCs w:val="20"/>
              </w:rPr>
              <w:t>1</w:t>
            </w:r>
          </w:p>
        </w:tc>
        <w:tc>
          <w:tcPr>
            <w:tcW w:w="1828" w:type="pct"/>
            <w:vAlign w:val="center"/>
            <w:hideMark/>
          </w:tcPr>
          <w:p w:rsidR="00D61AA2" w:rsidRPr="00FD5FDE" w:rsidRDefault="00D61AA2" w:rsidP="00D61AA2">
            <w:pPr>
              <w:spacing w:after="0" w:line="240" w:lineRule="auto"/>
              <w:ind w:firstLine="0"/>
              <w:rPr>
                <w:sz w:val="20"/>
                <w:szCs w:val="20"/>
              </w:rPr>
            </w:pPr>
            <w:r>
              <w:rPr>
                <w:sz w:val="20"/>
                <w:szCs w:val="20"/>
              </w:rPr>
              <w:t>Анадырской ТЭЦ</w:t>
            </w:r>
          </w:p>
        </w:tc>
        <w:tc>
          <w:tcPr>
            <w:tcW w:w="1223" w:type="pct"/>
            <w:vAlign w:val="center"/>
            <w:hideMark/>
          </w:tcPr>
          <w:p w:rsidR="00D61AA2" w:rsidRPr="00FD5FDE" w:rsidRDefault="00D61AA2" w:rsidP="00D61AA2">
            <w:pPr>
              <w:spacing w:after="0" w:line="240" w:lineRule="auto"/>
              <w:ind w:firstLine="0"/>
              <w:jc w:val="center"/>
              <w:rPr>
                <w:sz w:val="20"/>
                <w:szCs w:val="20"/>
              </w:rPr>
            </w:pPr>
            <w:r>
              <w:rPr>
                <w:sz w:val="20"/>
                <w:szCs w:val="20"/>
              </w:rPr>
              <w:t>140</w:t>
            </w:r>
          </w:p>
        </w:tc>
        <w:tc>
          <w:tcPr>
            <w:tcW w:w="1636" w:type="pct"/>
            <w:vAlign w:val="center"/>
            <w:hideMark/>
          </w:tcPr>
          <w:p w:rsidR="00D61AA2" w:rsidRPr="00FD5FDE" w:rsidRDefault="00D61AA2" w:rsidP="00D61AA2">
            <w:pPr>
              <w:spacing w:after="0" w:line="240" w:lineRule="auto"/>
              <w:ind w:firstLine="0"/>
              <w:jc w:val="center"/>
              <w:rPr>
                <w:sz w:val="20"/>
                <w:szCs w:val="20"/>
              </w:rPr>
            </w:pPr>
            <w:r>
              <w:rPr>
                <w:sz w:val="20"/>
                <w:szCs w:val="20"/>
              </w:rPr>
              <w:t>140</w:t>
            </w:r>
          </w:p>
        </w:tc>
      </w:tr>
      <w:tr w:rsidR="00D61AA2" w:rsidRPr="00FD5FDE" w:rsidTr="00FD5FDE">
        <w:trPr>
          <w:trHeight w:val="20"/>
        </w:trPr>
        <w:tc>
          <w:tcPr>
            <w:tcW w:w="313" w:type="pct"/>
            <w:vAlign w:val="center"/>
            <w:hideMark/>
          </w:tcPr>
          <w:p w:rsidR="00D61AA2" w:rsidRPr="00FD5FDE" w:rsidRDefault="00D61AA2" w:rsidP="00D61AA2">
            <w:pPr>
              <w:spacing w:after="0" w:line="240" w:lineRule="auto"/>
              <w:ind w:firstLine="0"/>
              <w:jc w:val="center"/>
              <w:rPr>
                <w:sz w:val="20"/>
                <w:szCs w:val="20"/>
              </w:rPr>
            </w:pPr>
            <w:r>
              <w:rPr>
                <w:sz w:val="20"/>
                <w:szCs w:val="20"/>
              </w:rPr>
              <w:t>2</w:t>
            </w:r>
          </w:p>
        </w:tc>
        <w:tc>
          <w:tcPr>
            <w:tcW w:w="1828" w:type="pct"/>
            <w:vAlign w:val="center"/>
            <w:hideMark/>
          </w:tcPr>
          <w:p w:rsidR="00D61AA2" w:rsidRPr="00FD5FDE" w:rsidRDefault="00D61AA2" w:rsidP="00D61AA2">
            <w:pPr>
              <w:spacing w:after="0" w:line="240" w:lineRule="auto"/>
              <w:ind w:firstLine="0"/>
              <w:rPr>
                <w:sz w:val="20"/>
                <w:szCs w:val="20"/>
              </w:rPr>
            </w:pPr>
            <w:r>
              <w:rPr>
                <w:sz w:val="20"/>
                <w:szCs w:val="20"/>
              </w:rPr>
              <w:t>Газомоторной ТЭЦ</w:t>
            </w:r>
          </w:p>
        </w:tc>
        <w:tc>
          <w:tcPr>
            <w:tcW w:w="1223" w:type="pct"/>
            <w:vAlign w:val="center"/>
            <w:hideMark/>
          </w:tcPr>
          <w:p w:rsidR="00D61AA2" w:rsidRPr="00FD5FDE" w:rsidRDefault="00D61AA2" w:rsidP="00D61AA2">
            <w:pPr>
              <w:spacing w:after="0" w:line="240" w:lineRule="auto"/>
              <w:ind w:firstLine="0"/>
              <w:jc w:val="center"/>
              <w:rPr>
                <w:sz w:val="20"/>
                <w:szCs w:val="20"/>
              </w:rPr>
            </w:pPr>
            <w:r>
              <w:rPr>
                <w:sz w:val="20"/>
                <w:szCs w:val="20"/>
              </w:rPr>
              <w:t>73,44</w:t>
            </w:r>
          </w:p>
        </w:tc>
        <w:tc>
          <w:tcPr>
            <w:tcW w:w="1636" w:type="pct"/>
            <w:vAlign w:val="center"/>
            <w:hideMark/>
          </w:tcPr>
          <w:p w:rsidR="00D61AA2" w:rsidRPr="00FD5FDE" w:rsidRDefault="00D61AA2" w:rsidP="00D61AA2">
            <w:pPr>
              <w:spacing w:after="0" w:line="240" w:lineRule="auto"/>
              <w:ind w:firstLine="0"/>
              <w:jc w:val="center"/>
              <w:rPr>
                <w:sz w:val="20"/>
                <w:szCs w:val="20"/>
              </w:rPr>
            </w:pPr>
            <w:r>
              <w:rPr>
                <w:sz w:val="20"/>
                <w:szCs w:val="20"/>
              </w:rPr>
              <w:t>73,44</w:t>
            </w:r>
          </w:p>
        </w:tc>
      </w:tr>
    </w:tbl>
    <w:p w:rsidR="0003558A" w:rsidRDefault="0003558A" w:rsidP="0003558A">
      <w:pPr>
        <w:pStyle w:val="11"/>
        <w:rPr>
          <w:szCs w:val="24"/>
        </w:rPr>
      </w:pPr>
      <w:bookmarkStart w:id="108" w:name="_Toc523494442"/>
      <w:bookmarkStart w:id="109" w:name="_Toc532982844"/>
      <w:bookmarkStart w:id="110" w:name="_Toc27477491"/>
      <w:bookmarkStart w:id="111" w:name="sub_11110"/>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8"/>
      <w:bookmarkEnd w:id="109"/>
      <w:bookmarkEnd w:id="110"/>
    </w:p>
    <w:bookmarkEnd w:id="111"/>
    <w:p w:rsidR="00093BD7" w:rsidRDefault="00093BD7" w:rsidP="00093BD7">
      <w:pPr>
        <w:spacing w:after="0"/>
      </w:pPr>
      <w:r w:rsidRPr="00893D6D">
        <w:t>Мероприятия</w:t>
      </w:r>
      <w:r w:rsidRPr="00DC4D73">
        <w:t xml:space="preserve"> по вводу новых источников тепловой энергии с использованием возобновляемых источников</w:t>
      </w:r>
      <w:r>
        <w:t xml:space="preserve"> энергии не предусматриваются. Существующие источники тепловой </w:t>
      </w:r>
      <w:r w:rsidRPr="00DC4D73">
        <w:t xml:space="preserve">энергии с использованием возобновляемых источников энергии на территории </w:t>
      </w:r>
      <w:r w:rsidR="000E296A">
        <w:rPr>
          <w:rFonts w:cs="Arial"/>
          <w:szCs w:val="24"/>
          <w:lang w:eastAsia="ru-RU"/>
        </w:rPr>
        <w:t>муниципального образования городского округа Анадырь</w:t>
      </w:r>
      <w:r w:rsidRPr="00DC4D73">
        <w:t xml:space="preserve"> отсутствуют</w:t>
      </w:r>
      <w:r>
        <w:t xml:space="preserve">. </w:t>
      </w:r>
    </w:p>
    <w:p w:rsidR="00093BD7" w:rsidRDefault="00093BD7" w:rsidP="00093BD7">
      <w:pPr>
        <w:spacing w:after="0"/>
      </w:pPr>
      <w:r>
        <w:t>В настоящий момент местные виды топлива (</w:t>
      </w:r>
      <w:r w:rsidR="00D61AA2">
        <w:t>природный газ)</w:t>
      </w:r>
      <w:r>
        <w:t xml:space="preserve">. </w:t>
      </w:r>
    </w:p>
    <w:p w:rsidR="00FD5FDE" w:rsidRDefault="00FD5FDE" w:rsidP="00093BD7">
      <w:pPr>
        <w:spacing w:after="0"/>
      </w:pPr>
      <w:r>
        <w:br w:type="page"/>
      </w:r>
    </w:p>
    <w:p w:rsidR="000F5F13" w:rsidRPr="001D7090" w:rsidRDefault="001D5BFA" w:rsidP="00B17DA9">
      <w:pPr>
        <w:pStyle w:val="22"/>
        <w:jc w:val="center"/>
      </w:pPr>
      <w:bookmarkStart w:id="112" w:name="XA00M4S2ML"/>
      <w:bookmarkStart w:id="113" w:name="ZAP275G3I5"/>
      <w:bookmarkStart w:id="114" w:name="bssPhr99"/>
      <w:bookmarkStart w:id="115" w:name="XA00M762MV"/>
      <w:bookmarkStart w:id="116" w:name="ZAP1VKC3BK"/>
      <w:bookmarkStart w:id="117" w:name="bssPhr100"/>
      <w:bookmarkStart w:id="118" w:name="ZAP1HJ837B"/>
      <w:bookmarkStart w:id="119" w:name="_Toc27477492"/>
      <w:bookmarkEnd w:id="112"/>
      <w:bookmarkEnd w:id="113"/>
      <w:bookmarkEnd w:id="114"/>
      <w:bookmarkEnd w:id="115"/>
      <w:bookmarkEnd w:id="116"/>
      <w:bookmarkEnd w:id="117"/>
      <w:bookmarkEnd w:id="118"/>
      <w:r w:rsidRPr="001D7090">
        <w:lastRenderedPageBreak/>
        <w:t>Предложения по строительству</w:t>
      </w:r>
      <w:r w:rsidR="009C69EF">
        <w:t>,</w:t>
      </w:r>
      <w:r w:rsidRPr="001D7090">
        <w:t xml:space="preserve"> реконструкции </w:t>
      </w:r>
      <w:r w:rsidR="009C69EF">
        <w:t xml:space="preserve">и (или) модернизации </w:t>
      </w:r>
      <w:r w:rsidRPr="001D7090">
        <w:t>тепловы</w:t>
      </w:r>
      <w:r w:rsidR="00F444C0" w:rsidRPr="001D7090">
        <w:t>х сетей</w:t>
      </w:r>
      <w:bookmarkEnd w:id="119"/>
    </w:p>
    <w:p w:rsidR="005270BF" w:rsidRPr="005270BF" w:rsidRDefault="0087440D" w:rsidP="000C215D">
      <w:pPr>
        <w:spacing w:after="0"/>
      </w:pPr>
      <w:bookmarkStart w:id="120" w:name="XA00M7O2N2"/>
      <w:bookmarkStart w:id="121" w:name="ZAP1N1Q38S"/>
      <w:bookmarkStart w:id="122" w:name="bssPhr101"/>
      <w:bookmarkEnd w:id="120"/>
      <w:bookmarkEnd w:id="121"/>
      <w:bookmarkEnd w:id="122"/>
      <w:r>
        <w:t>Подключение новых потребителей не планируется</w:t>
      </w:r>
      <w:r w:rsidR="005270BF" w:rsidRPr="005270BF">
        <w:t>.</w:t>
      </w:r>
    </w:p>
    <w:p w:rsidR="005270BF" w:rsidRPr="005270BF" w:rsidRDefault="005270BF" w:rsidP="000C215D">
      <w:pPr>
        <w:spacing w:after="0"/>
      </w:pPr>
      <w:r w:rsidRPr="005270BF">
        <w:t>С целью поддержания безаварийной работы тепловых сетей в отопительном периоде в качестве первоочередных мероприятий предлагается также п</w:t>
      </w:r>
      <w:r>
        <w:t>лановая замена участков действу</w:t>
      </w:r>
      <w:r w:rsidRPr="005270BF">
        <w:t>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шурфовке на которых выявлено утонение стенки на 20% и б</w:t>
      </w:r>
      <w:r>
        <w:t>олее от проектного (первоначаль</w:t>
      </w:r>
      <w:r w:rsidRPr="005270BF">
        <w:t xml:space="preserve">ного) значения. </w:t>
      </w:r>
    </w:p>
    <w:p w:rsidR="000F5F13" w:rsidRPr="0023123E" w:rsidRDefault="0032229A" w:rsidP="000C215D">
      <w:pPr>
        <w:pStyle w:val="11"/>
        <w:spacing w:before="0" w:after="0"/>
      </w:pPr>
      <w:bookmarkStart w:id="123" w:name="_Toc523494444"/>
      <w:bookmarkStart w:id="124" w:name="_Toc532982846"/>
      <w:bookmarkStart w:id="125" w:name="_Toc27477493"/>
      <w:r w:rsidRPr="0023123E">
        <w:t>а) предложения по строительству</w:t>
      </w:r>
      <w:r w:rsidR="009C69EF" w:rsidRPr="0023123E">
        <w:t>,</w:t>
      </w:r>
      <w:r w:rsidRPr="0023123E">
        <w:t xml:space="preserve"> реконструкции </w:t>
      </w:r>
      <w:r w:rsidR="009C69EF" w:rsidRPr="0023123E">
        <w:t xml:space="preserve">и (или) модернизации </w:t>
      </w:r>
      <w:r w:rsidRPr="0023123E">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3"/>
      <w:bookmarkEnd w:id="124"/>
      <w:bookmarkEnd w:id="125"/>
    </w:p>
    <w:p w:rsidR="003E0CD0" w:rsidRDefault="003E0CD0" w:rsidP="003E0CD0">
      <w:pPr>
        <w:spacing w:after="60"/>
        <w:rPr>
          <w:rFonts w:cs="Arial"/>
        </w:rPr>
      </w:pPr>
      <w:r w:rsidRPr="0023123E">
        <w:rPr>
          <w:rFonts w:cs="Arial"/>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w:t>
      </w:r>
      <w:r w:rsidR="00252E92">
        <w:rPr>
          <w:rFonts w:cs="Arial"/>
        </w:rPr>
        <w:t>вой энергии.</w:t>
      </w:r>
    </w:p>
    <w:p w:rsidR="00252E92" w:rsidRDefault="00252E92" w:rsidP="00252E92">
      <w:pPr>
        <w:spacing w:after="0"/>
      </w:pPr>
      <w:r>
        <w:t xml:space="preserve">Список тепловых сетей, подлежащих реконструкции в связи с исчерпанием эксплуатационного ресурса в г. Анадырь приведен в таблицах </w:t>
      </w:r>
      <w:r w:rsidR="00A65F83">
        <w:t>6</w:t>
      </w:r>
      <w:r w:rsidRPr="009B32DB">
        <w:t>.</w:t>
      </w:r>
      <w:r w:rsidR="00A65F83">
        <w:t>1</w:t>
      </w:r>
      <w:r>
        <w:t>.</w:t>
      </w:r>
    </w:p>
    <w:p w:rsidR="00252E92" w:rsidRDefault="00252E92" w:rsidP="00252E92">
      <w:pPr>
        <w:spacing w:after="0"/>
        <w:jc w:val="right"/>
      </w:pPr>
      <w:r>
        <w:t xml:space="preserve">Таблица </w:t>
      </w:r>
      <w:r w:rsidR="00A65F83">
        <w:t>6</w:t>
      </w:r>
      <w:r w:rsidRPr="00CB674C">
        <w:t>.</w:t>
      </w:r>
      <w:r w:rsidR="00A65F83">
        <w:t>1</w:t>
      </w:r>
    </w:p>
    <w:p w:rsidR="00252E92" w:rsidRPr="00C42609" w:rsidRDefault="00252E92" w:rsidP="00252E92">
      <w:pPr>
        <w:spacing w:after="0"/>
        <w:jc w:val="center"/>
        <w:rPr>
          <w:u w:val="single"/>
        </w:rPr>
      </w:pPr>
      <w:r w:rsidRPr="00C42609">
        <w:rPr>
          <w:u w:val="single"/>
        </w:rPr>
        <w:t>Перечень тепловых сетей к перекладке в ГО Анадырь.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6"/>
        <w:gridCol w:w="1418"/>
        <w:gridCol w:w="1560"/>
        <w:gridCol w:w="992"/>
        <w:gridCol w:w="1936"/>
        <w:gridCol w:w="1464"/>
      </w:tblGrid>
      <w:tr w:rsidR="00252E92" w:rsidRPr="00782363" w:rsidTr="00252E92">
        <w:trPr>
          <w:trHeight w:val="204"/>
          <w:tblHeader/>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Диаметр</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Длина участка</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Тип прокладки</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Изоляция</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Стоимость замены</w:t>
            </w:r>
          </w:p>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ветхих сетей, руб</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Годы</w:t>
            </w:r>
          </w:p>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перекладки</w:t>
            </w:r>
          </w:p>
        </w:tc>
      </w:tr>
      <w:tr w:rsidR="00252E92" w:rsidRPr="00782363" w:rsidTr="00730103">
        <w:trPr>
          <w:trHeight w:val="90"/>
          <w:jc w:val="center"/>
        </w:trPr>
        <w:tc>
          <w:tcPr>
            <w:tcW w:w="8786" w:type="dxa"/>
            <w:gridSpan w:val="6"/>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Магистральные</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530 х 12,0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679</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10 438 996</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426 х 10,0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2690</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32 836 659</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377 х 9,0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712</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7 563 838</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325 х 8,0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150</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1 315 692</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273 х 8,0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987</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7 986 287</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219 х 7,0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1511</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9 293 868</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159 х 5,0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230</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876 821</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114 х 4,0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8</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19 824</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89 х 4,0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355</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727 869</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88"/>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Итого</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7322</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71 059 855</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p>
        </w:tc>
      </w:tr>
      <w:tr w:rsidR="00252E92" w:rsidRPr="00782363" w:rsidTr="00730103">
        <w:trPr>
          <w:trHeight w:val="88"/>
          <w:jc w:val="center"/>
        </w:trPr>
        <w:tc>
          <w:tcPr>
            <w:tcW w:w="8786" w:type="dxa"/>
            <w:gridSpan w:val="6"/>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i/>
                <w:iCs/>
                <w:color w:val="000000"/>
                <w:sz w:val="20"/>
                <w:szCs w:val="20"/>
                <w:lang w:eastAsia="ru-RU"/>
              </w:rPr>
              <w:t>Т1, Т2</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325 х 8,0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738</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6 473 205</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273 х 8,0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1297</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10 494 645</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219 х 7,0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4104</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25 242 909</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159 х 5,0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3796</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14 471 357</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133 х 4,0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232</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670 587</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114 х 4,0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4980</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12 340 615</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89 х 4,0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4109</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8 424 825</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76 х 3,5</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87</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156 327</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57 х 3,5</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922</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1 338 569</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88"/>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Итого</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20265</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79 613 038</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p>
        </w:tc>
      </w:tr>
      <w:tr w:rsidR="00252E92" w:rsidRPr="00782363" w:rsidTr="00730103">
        <w:trPr>
          <w:trHeight w:val="88"/>
          <w:jc w:val="center"/>
        </w:trPr>
        <w:tc>
          <w:tcPr>
            <w:tcW w:w="8786" w:type="dxa"/>
            <w:gridSpan w:val="6"/>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i/>
                <w:iCs/>
                <w:color w:val="000000"/>
                <w:sz w:val="20"/>
                <w:szCs w:val="20"/>
                <w:lang w:eastAsia="ru-RU"/>
              </w:rPr>
              <w:t>Т3, Т4</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159 х 5,0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570,8</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2 176 041</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140 х 12,7</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1531,75</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4 427 462</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114 х 4,0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520,4</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1 289 569</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110 х 10,0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822,4</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2 037 936</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90 х 8,2</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1725,05</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3 536 930</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89 х 4,0</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899,75</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1 844 789</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lastRenderedPageBreak/>
              <w:t>Ø 76 х 3,5</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1150,05</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2 066 481</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63 х 5,7</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2707,6</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4 865 184</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Ø 57 х 3,5</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5216,2</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7 572 931</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color w:val="000000"/>
                <w:sz w:val="20"/>
                <w:szCs w:val="20"/>
                <w:lang w:eastAsia="ru-RU"/>
              </w:rPr>
              <w:t>2028-2030</w:t>
            </w: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Итого</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15144</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надземная</w:t>
            </w: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ППУ</w:t>
            </w: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29 817 323</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p>
        </w:tc>
      </w:tr>
      <w:tr w:rsidR="00252E92" w:rsidRPr="00782363" w:rsidTr="00730103">
        <w:trPr>
          <w:trHeight w:val="90"/>
          <w:jc w:val="center"/>
        </w:trPr>
        <w:tc>
          <w:tcPr>
            <w:tcW w:w="141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Ощий итог</w:t>
            </w:r>
          </w:p>
        </w:tc>
        <w:tc>
          <w:tcPr>
            <w:tcW w:w="1418"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42731</w:t>
            </w:r>
          </w:p>
        </w:tc>
        <w:tc>
          <w:tcPr>
            <w:tcW w:w="1560"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p>
        </w:tc>
        <w:tc>
          <w:tcPr>
            <w:tcW w:w="992"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p>
        </w:tc>
        <w:tc>
          <w:tcPr>
            <w:tcW w:w="1936"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r w:rsidRPr="00782363">
              <w:rPr>
                <w:b/>
                <w:bCs/>
                <w:color w:val="000000"/>
                <w:sz w:val="20"/>
                <w:szCs w:val="20"/>
                <w:lang w:eastAsia="ru-RU"/>
              </w:rPr>
              <w:t>180 490 216</w:t>
            </w:r>
          </w:p>
        </w:tc>
        <w:tc>
          <w:tcPr>
            <w:tcW w:w="1464" w:type="dxa"/>
            <w:vAlign w:val="center"/>
          </w:tcPr>
          <w:p w:rsidR="00252E92" w:rsidRPr="00782363" w:rsidRDefault="00252E92" w:rsidP="00730103">
            <w:pPr>
              <w:autoSpaceDE w:val="0"/>
              <w:autoSpaceDN w:val="0"/>
              <w:adjustRightInd w:val="0"/>
              <w:spacing w:after="0" w:line="240" w:lineRule="auto"/>
              <w:ind w:firstLine="0"/>
              <w:jc w:val="center"/>
              <w:rPr>
                <w:color w:val="000000"/>
                <w:sz w:val="20"/>
                <w:szCs w:val="20"/>
                <w:lang w:eastAsia="ru-RU"/>
              </w:rPr>
            </w:pPr>
          </w:p>
        </w:tc>
      </w:tr>
    </w:tbl>
    <w:p w:rsidR="00252E92" w:rsidRDefault="00252E92" w:rsidP="00252E92">
      <w:pPr>
        <w:spacing w:after="0"/>
      </w:pPr>
    </w:p>
    <w:p w:rsidR="00252E92" w:rsidRPr="00252E92" w:rsidRDefault="00252E92" w:rsidP="00252E92">
      <w:pPr>
        <w:pStyle w:val="af3"/>
        <w:numPr>
          <w:ilvl w:val="0"/>
          <w:numId w:val="26"/>
        </w:numPr>
        <w:spacing w:after="0" w:line="276" w:lineRule="auto"/>
        <w:ind w:left="567"/>
        <w:contextualSpacing w:val="0"/>
        <w:jc w:val="both"/>
        <w:rPr>
          <w:sz w:val="24"/>
        </w:rPr>
      </w:pPr>
      <w:r w:rsidRPr="00252E92">
        <w:rPr>
          <w:sz w:val="24"/>
        </w:rPr>
        <w:t xml:space="preserve">Реконструкция тепловых сетей; </w:t>
      </w:r>
    </w:p>
    <w:p w:rsidR="00252E92" w:rsidRPr="00252E92" w:rsidRDefault="00252E92" w:rsidP="00252E92">
      <w:pPr>
        <w:pStyle w:val="af3"/>
        <w:numPr>
          <w:ilvl w:val="0"/>
          <w:numId w:val="26"/>
        </w:numPr>
        <w:spacing w:after="0" w:line="276" w:lineRule="auto"/>
        <w:ind w:left="567"/>
        <w:contextualSpacing w:val="0"/>
        <w:jc w:val="both"/>
        <w:rPr>
          <w:sz w:val="24"/>
        </w:rPr>
      </w:pPr>
      <w:r w:rsidRPr="00252E92">
        <w:rPr>
          <w:sz w:val="24"/>
        </w:rPr>
        <w:t xml:space="preserve">УТ-1П: Замена затворов Ду- 500 мм 4 шт.; </w:t>
      </w:r>
    </w:p>
    <w:p w:rsidR="00252E92" w:rsidRPr="00252E92" w:rsidRDefault="00252E92" w:rsidP="00252E92">
      <w:pPr>
        <w:pStyle w:val="af3"/>
        <w:numPr>
          <w:ilvl w:val="0"/>
          <w:numId w:val="26"/>
        </w:numPr>
        <w:spacing w:after="0" w:line="276" w:lineRule="auto"/>
        <w:ind w:left="567"/>
        <w:contextualSpacing w:val="0"/>
        <w:jc w:val="both"/>
        <w:rPr>
          <w:sz w:val="24"/>
        </w:rPr>
      </w:pPr>
      <w:r w:rsidRPr="00252E92">
        <w:rPr>
          <w:sz w:val="24"/>
        </w:rPr>
        <w:t xml:space="preserve">УТ 4: Замена задвижек Ду-250 мм 4 шт.; </w:t>
      </w:r>
    </w:p>
    <w:p w:rsidR="00252E92" w:rsidRPr="00252E92" w:rsidRDefault="00252E92" w:rsidP="00252E92">
      <w:pPr>
        <w:pStyle w:val="af3"/>
        <w:numPr>
          <w:ilvl w:val="0"/>
          <w:numId w:val="26"/>
        </w:numPr>
        <w:spacing w:after="0" w:line="276" w:lineRule="auto"/>
        <w:ind w:left="567"/>
        <w:contextualSpacing w:val="0"/>
        <w:jc w:val="both"/>
        <w:rPr>
          <w:sz w:val="24"/>
        </w:rPr>
      </w:pPr>
      <w:r w:rsidRPr="00252E92">
        <w:rPr>
          <w:sz w:val="24"/>
        </w:rPr>
        <w:t xml:space="preserve">УТ 4-УТ-5 Замена трубопроводов прямого и обратного контура; </w:t>
      </w:r>
    </w:p>
    <w:p w:rsidR="00252E92" w:rsidRPr="00252E92" w:rsidRDefault="00252E92" w:rsidP="00252E92">
      <w:pPr>
        <w:pStyle w:val="af3"/>
        <w:numPr>
          <w:ilvl w:val="0"/>
          <w:numId w:val="26"/>
        </w:numPr>
        <w:spacing w:after="0" w:line="276" w:lineRule="auto"/>
        <w:ind w:left="567"/>
        <w:contextualSpacing w:val="0"/>
        <w:jc w:val="both"/>
        <w:rPr>
          <w:sz w:val="24"/>
        </w:rPr>
      </w:pPr>
      <w:r w:rsidRPr="00252E92">
        <w:rPr>
          <w:sz w:val="24"/>
        </w:rPr>
        <w:t xml:space="preserve">УТ-5 Замена задвижек Ду-250 мм 2 шт.; </w:t>
      </w:r>
    </w:p>
    <w:p w:rsidR="00252E92" w:rsidRPr="00252E92" w:rsidRDefault="00252E92" w:rsidP="00252E92">
      <w:pPr>
        <w:pStyle w:val="af3"/>
        <w:numPr>
          <w:ilvl w:val="0"/>
          <w:numId w:val="26"/>
        </w:numPr>
        <w:spacing w:after="0" w:line="276" w:lineRule="auto"/>
        <w:ind w:left="567"/>
        <w:contextualSpacing w:val="0"/>
        <w:jc w:val="both"/>
        <w:rPr>
          <w:sz w:val="24"/>
        </w:rPr>
      </w:pPr>
      <w:r w:rsidRPr="00252E92">
        <w:rPr>
          <w:sz w:val="24"/>
        </w:rPr>
        <w:t xml:space="preserve">УТ 5- УТ-7 Замена трубопроводов прямого и обратного контура; </w:t>
      </w:r>
    </w:p>
    <w:p w:rsidR="00252E92" w:rsidRPr="00252E92" w:rsidRDefault="00252E92" w:rsidP="00252E92">
      <w:pPr>
        <w:pStyle w:val="af3"/>
        <w:numPr>
          <w:ilvl w:val="0"/>
          <w:numId w:val="26"/>
        </w:numPr>
        <w:spacing w:after="0" w:line="276" w:lineRule="auto"/>
        <w:ind w:left="567"/>
        <w:contextualSpacing w:val="0"/>
        <w:jc w:val="both"/>
        <w:rPr>
          <w:sz w:val="24"/>
        </w:rPr>
      </w:pPr>
      <w:r w:rsidRPr="00252E92">
        <w:rPr>
          <w:sz w:val="24"/>
        </w:rPr>
        <w:t xml:space="preserve">УТ-7-ЦТП 1 Замена трубопроводов прямого и обратного контура; </w:t>
      </w:r>
    </w:p>
    <w:p w:rsidR="00252E92" w:rsidRPr="00252E92" w:rsidRDefault="00252E92" w:rsidP="00252E92">
      <w:pPr>
        <w:pStyle w:val="af3"/>
        <w:numPr>
          <w:ilvl w:val="0"/>
          <w:numId w:val="26"/>
        </w:numPr>
        <w:spacing w:after="0" w:line="276" w:lineRule="auto"/>
        <w:ind w:left="567"/>
        <w:contextualSpacing w:val="0"/>
        <w:jc w:val="both"/>
        <w:rPr>
          <w:sz w:val="24"/>
        </w:rPr>
      </w:pPr>
      <w:r w:rsidRPr="00252E92">
        <w:rPr>
          <w:sz w:val="24"/>
        </w:rPr>
        <w:t xml:space="preserve">УТ-7-ЦТП 1 Замена трубопроводов прямого и обратного контура; </w:t>
      </w:r>
    </w:p>
    <w:p w:rsidR="00252E92" w:rsidRPr="00252E92" w:rsidRDefault="00252E92" w:rsidP="00252E92">
      <w:pPr>
        <w:pStyle w:val="af3"/>
        <w:numPr>
          <w:ilvl w:val="0"/>
          <w:numId w:val="26"/>
        </w:numPr>
        <w:spacing w:after="0" w:line="276" w:lineRule="auto"/>
        <w:ind w:left="567"/>
        <w:contextualSpacing w:val="0"/>
        <w:jc w:val="both"/>
        <w:rPr>
          <w:sz w:val="24"/>
        </w:rPr>
      </w:pPr>
      <w:r w:rsidRPr="00252E92">
        <w:rPr>
          <w:sz w:val="24"/>
        </w:rPr>
        <w:t xml:space="preserve">УТ-7-ЦТП 1 Замена трубопроводов прямого и обратного контура. </w:t>
      </w:r>
    </w:p>
    <w:p w:rsidR="000F5F13" w:rsidRPr="0032229A" w:rsidRDefault="0032229A" w:rsidP="00C84DD3">
      <w:pPr>
        <w:pStyle w:val="11"/>
        <w:spacing w:line="235" w:lineRule="auto"/>
      </w:pPr>
      <w:bookmarkStart w:id="126" w:name="_Toc27477494"/>
      <w:r w:rsidRPr="0032229A">
        <w:t>б)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26"/>
    </w:p>
    <w:p w:rsidR="0087440D" w:rsidRDefault="0087440D" w:rsidP="00C84DD3">
      <w:pPr>
        <w:spacing w:line="235" w:lineRule="auto"/>
      </w:pPr>
      <w:r>
        <w:t>Генеральным планом рекомендуется реконструкция существующих сетей на участках, требующих замены.</w:t>
      </w:r>
    </w:p>
    <w:p w:rsidR="00D6337E" w:rsidRPr="00252E92" w:rsidRDefault="0087440D" w:rsidP="00C84DD3">
      <w:pPr>
        <w:spacing w:line="235" w:lineRule="auto"/>
      </w:pPr>
      <w:r w:rsidRPr="00252E92">
        <w:t>Проектные предложения генерального плана будут уточняться в процессе разработки рабочих проектов по развитию сетей теплоснабжения сельского поселения</w:t>
      </w:r>
      <w:r w:rsidR="00A51CC6" w:rsidRPr="00252E92">
        <w:t>.</w:t>
      </w:r>
    </w:p>
    <w:p w:rsidR="00C96FAF" w:rsidRPr="00252E92" w:rsidRDefault="00C96FAF" w:rsidP="00C84DD3">
      <w:pPr>
        <w:spacing w:line="235" w:lineRule="auto"/>
        <w:rPr>
          <w:rFonts w:cs="Arial"/>
          <w:b/>
          <w:i/>
          <w:szCs w:val="24"/>
          <w:lang w:eastAsia="ru-RU"/>
        </w:rPr>
      </w:pPr>
      <w:r w:rsidRPr="00252E92">
        <w:rPr>
          <w:rFonts w:cs="Arial"/>
          <w:b/>
          <w:i/>
          <w:szCs w:val="24"/>
        </w:rPr>
        <w:t>Реконструкция тепловых сетей с увеличением диаметра трубопроводов для обеспечения перспективных приростов тепловой нагрузки</w:t>
      </w:r>
    </w:p>
    <w:p w:rsidR="00C96FAF" w:rsidRPr="00252E92" w:rsidRDefault="0087440D" w:rsidP="00C84DD3">
      <w:pPr>
        <w:spacing w:line="235" w:lineRule="auto"/>
        <w:rPr>
          <w:rFonts w:cs="Times New Roman"/>
          <w:szCs w:val="24"/>
        </w:rPr>
      </w:pPr>
      <w:r w:rsidRPr="00252E92">
        <w:rPr>
          <w:rFonts w:cs="Arial"/>
        </w:rPr>
        <w:t>Мероприятия не предусмотрены</w:t>
      </w:r>
      <w:r w:rsidR="00C96FAF" w:rsidRPr="00252E92">
        <w:t xml:space="preserve">. </w:t>
      </w:r>
    </w:p>
    <w:p w:rsidR="00C96FAF" w:rsidRPr="00252E92" w:rsidRDefault="00C96FAF" w:rsidP="00C84DD3">
      <w:pPr>
        <w:spacing w:line="235" w:lineRule="auto"/>
        <w:rPr>
          <w:rFonts w:eastAsia="Calibri" w:cs="Arial"/>
          <w:b/>
          <w:i/>
          <w:szCs w:val="24"/>
          <w:lang w:eastAsia="ru-RU"/>
        </w:rPr>
      </w:pPr>
      <w:r w:rsidRPr="00252E92">
        <w:rPr>
          <w:rFonts w:cs="Arial"/>
          <w:b/>
          <w:i/>
          <w:szCs w:val="24"/>
        </w:rPr>
        <w:t>Реконструкция тепловых сетей, подлежащих замене в связи с исчерпанием эксплуатационного ресурса</w:t>
      </w:r>
    </w:p>
    <w:p w:rsidR="00C96FAF" w:rsidRPr="00252E92" w:rsidRDefault="00C96FAF" w:rsidP="00C84DD3">
      <w:pPr>
        <w:spacing w:after="0" w:line="235" w:lineRule="auto"/>
      </w:pPr>
      <w:r w:rsidRPr="00252E92">
        <w:t xml:space="preserve">Предложения по реконструкции тепловых сетей для обеспечения нормативной надежности и безопасности теплоснабжения представлены в </w:t>
      </w:r>
      <w:r w:rsidR="002E75BB" w:rsidRPr="00252E92">
        <w:t>пункте Раздела</w:t>
      </w:r>
      <w:r w:rsidR="00C94E18" w:rsidRPr="00252E92">
        <w:t>6</w:t>
      </w:r>
      <w:r w:rsidR="002E75BB" w:rsidRPr="00252E92">
        <w:t>а</w:t>
      </w:r>
      <w:r w:rsidRPr="00252E92">
        <w:t xml:space="preserve">. </w:t>
      </w:r>
    </w:p>
    <w:p w:rsidR="002E75BB" w:rsidRPr="00252E92" w:rsidRDefault="002E75BB" w:rsidP="00C84DD3">
      <w:pPr>
        <w:spacing w:after="0" w:line="235" w:lineRule="auto"/>
      </w:pPr>
      <w:r w:rsidRPr="00252E92">
        <w:t>Цели реализации мероприятия:</w:t>
      </w:r>
    </w:p>
    <w:p w:rsidR="002E75BB" w:rsidRPr="00252E92" w:rsidRDefault="002E75BB" w:rsidP="00C84DD3">
      <w:pPr>
        <w:pStyle w:val="afd"/>
        <w:spacing w:line="235" w:lineRule="auto"/>
        <w:ind w:left="284"/>
        <w:jc w:val="left"/>
        <w:rPr>
          <w:sz w:val="24"/>
          <w:szCs w:val="24"/>
        </w:rPr>
      </w:pPr>
      <w:r w:rsidRPr="00252E92">
        <w:t xml:space="preserve">- </w:t>
      </w:r>
      <w:r w:rsidRPr="00252E92">
        <w:rPr>
          <w:sz w:val="24"/>
          <w:szCs w:val="24"/>
        </w:rPr>
        <w:t>сокращение потерь теплоэнергии в сетях;</w:t>
      </w:r>
    </w:p>
    <w:p w:rsidR="002E75BB" w:rsidRPr="00FE670E" w:rsidRDefault="002E75BB" w:rsidP="00C84DD3">
      <w:pPr>
        <w:pStyle w:val="afd"/>
        <w:spacing w:line="235" w:lineRule="auto"/>
        <w:ind w:left="284"/>
        <w:jc w:val="left"/>
        <w:rPr>
          <w:sz w:val="24"/>
          <w:szCs w:val="24"/>
        </w:rPr>
      </w:pPr>
      <w:r w:rsidRPr="00FE670E">
        <w:rPr>
          <w:sz w:val="24"/>
          <w:szCs w:val="24"/>
        </w:rPr>
        <w:t>- обеспечение заданного гидравлического режима, требуемой надежности теплоснабжения потребителей;</w:t>
      </w:r>
    </w:p>
    <w:p w:rsidR="002E75BB" w:rsidRPr="00FE670E" w:rsidRDefault="002E75BB" w:rsidP="00C84DD3">
      <w:pPr>
        <w:pStyle w:val="afd"/>
        <w:spacing w:line="235" w:lineRule="auto"/>
        <w:ind w:left="284"/>
        <w:jc w:val="left"/>
        <w:rPr>
          <w:sz w:val="24"/>
          <w:szCs w:val="24"/>
        </w:rPr>
      </w:pPr>
      <w:r w:rsidRPr="00FE670E">
        <w:rPr>
          <w:sz w:val="24"/>
          <w:szCs w:val="24"/>
        </w:rPr>
        <w:t>- снижение уровня износа объектов;</w:t>
      </w:r>
    </w:p>
    <w:p w:rsidR="002E75BB" w:rsidRPr="00FE670E" w:rsidRDefault="002E75BB" w:rsidP="00C84DD3">
      <w:pPr>
        <w:spacing w:after="0" w:line="235" w:lineRule="auto"/>
        <w:ind w:left="284" w:firstLine="0"/>
        <w:jc w:val="left"/>
        <w:rPr>
          <w:szCs w:val="24"/>
        </w:rPr>
      </w:pPr>
      <w:r w:rsidRPr="00FE670E">
        <w:rPr>
          <w:szCs w:val="24"/>
        </w:rPr>
        <w:t>- повышение качества и надежности коммунальных услуг</w:t>
      </w:r>
      <w:r>
        <w:rPr>
          <w:szCs w:val="24"/>
        </w:rPr>
        <w:t>.</w:t>
      </w:r>
    </w:p>
    <w:p w:rsidR="000F5F13" w:rsidRPr="0032229A" w:rsidRDefault="0032229A" w:rsidP="00C84DD3">
      <w:pPr>
        <w:pStyle w:val="11"/>
        <w:spacing w:line="235" w:lineRule="auto"/>
      </w:pPr>
      <w:bookmarkStart w:id="127" w:name="XA00M8S2N8"/>
      <w:bookmarkStart w:id="128" w:name="ZAP1U60397"/>
      <w:bookmarkStart w:id="129" w:name="bssPhr103"/>
      <w:bookmarkStart w:id="130" w:name="_Toc523494446"/>
      <w:bookmarkStart w:id="131" w:name="_Toc532982848"/>
      <w:bookmarkStart w:id="132" w:name="_Toc27477495"/>
      <w:bookmarkEnd w:id="127"/>
      <w:bookmarkEnd w:id="128"/>
      <w:bookmarkEnd w:id="129"/>
      <w:r w:rsidRPr="0032229A">
        <w:t>в)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0"/>
      <w:bookmarkEnd w:id="131"/>
      <w:bookmarkEnd w:id="132"/>
    </w:p>
    <w:p w:rsidR="00F444C0" w:rsidRPr="005270BF" w:rsidRDefault="00252E92" w:rsidP="00C84DD3">
      <w:pPr>
        <w:spacing w:after="0" w:line="235" w:lineRule="auto"/>
      </w:pPr>
      <w:r>
        <w:rPr>
          <w:rFonts w:cs="Arial"/>
        </w:rPr>
        <w:t>Мероприятия не предусматриваются</w:t>
      </w:r>
      <w:r w:rsidR="00F444C0" w:rsidRPr="005270BF">
        <w:t>.</w:t>
      </w:r>
    </w:p>
    <w:p w:rsidR="000F5F13" w:rsidRPr="0032229A" w:rsidRDefault="0032229A" w:rsidP="00C84DD3">
      <w:pPr>
        <w:pStyle w:val="11"/>
        <w:spacing w:line="235" w:lineRule="auto"/>
      </w:pPr>
      <w:bookmarkStart w:id="133" w:name="_Toc523494447"/>
      <w:bookmarkStart w:id="134" w:name="_Toc532982849"/>
      <w:bookmarkStart w:id="135" w:name="_Toc27477496"/>
      <w:r w:rsidRPr="0032229A">
        <w:lastRenderedPageBreak/>
        <w:t>г)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3"/>
      <w:bookmarkEnd w:id="134"/>
      <w:bookmarkEnd w:id="135"/>
    </w:p>
    <w:p w:rsidR="005270BF" w:rsidRPr="005270BF" w:rsidRDefault="00312B65" w:rsidP="00C84DD3">
      <w:pPr>
        <w:spacing w:after="60" w:line="235" w:lineRule="auto"/>
      </w:pPr>
      <w:bookmarkStart w:id="136" w:name="XA00M3M2ME"/>
      <w:bookmarkStart w:id="137" w:name="ZAP23DO3EP"/>
      <w:bookmarkStart w:id="138" w:name="bssPhr105"/>
      <w:bookmarkEnd w:id="136"/>
      <w:bookmarkEnd w:id="137"/>
      <w:bookmarkEnd w:id="138"/>
      <w:r w:rsidRPr="005270BF">
        <w:t>Новое строительство или реконструкция тепловых сетей для повышения эффективности функционирования системы теплоснабжения, в том числе за сче</w:t>
      </w:r>
      <w:r w:rsidR="005270BF" w:rsidRPr="005270BF">
        <w:t>т перевода котельных в «пиковый»</w:t>
      </w:r>
      <w:r w:rsidR="00252E92">
        <w:t>не предусмотрено</w:t>
      </w:r>
      <w:r w:rsidR="002E75BB" w:rsidRPr="00C96FAF">
        <w:t>.</w:t>
      </w:r>
    </w:p>
    <w:p w:rsidR="000F5F13" w:rsidRPr="0032229A" w:rsidRDefault="0032229A" w:rsidP="00C84DD3">
      <w:pPr>
        <w:pStyle w:val="11"/>
        <w:spacing w:line="235" w:lineRule="auto"/>
      </w:pPr>
      <w:bookmarkStart w:id="139" w:name="_Toc523494448"/>
      <w:bookmarkStart w:id="140" w:name="_Toc532982850"/>
      <w:bookmarkStart w:id="141" w:name="_Toc27477497"/>
      <w:r>
        <w:t>д) предложения по строительству</w:t>
      </w:r>
      <w:r w:rsidR="009C69EF">
        <w:t>,</w:t>
      </w:r>
      <w:r>
        <w:t xml:space="preserve"> реконструкции </w:t>
      </w:r>
      <w:r w:rsidR="009C69EF">
        <w:t xml:space="preserve">и (или) модернизации </w:t>
      </w:r>
      <w:r>
        <w:t>тепловых сетей для обеспечения нормативной надежности теплоснабжения потребителей</w:t>
      </w:r>
      <w:bookmarkEnd w:id="139"/>
      <w:bookmarkEnd w:id="140"/>
      <w:bookmarkEnd w:id="141"/>
    </w:p>
    <w:p w:rsidR="005270BF" w:rsidRPr="005270BF" w:rsidRDefault="005270BF" w:rsidP="00C84DD3">
      <w:pPr>
        <w:spacing w:after="60" w:line="235" w:lineRule="auto"/>
      </w:pPr>
      <w:r w:rsidRPr="005270BF">
        <w:t xml:space="preserve">Реконструкция существующих тепловых сетей позволит обеспечить: </w:t>
      </w:r>
    </w:p>
    <w:p w:rsidR="005270BF" w:rsidRPr="005270BF" w:rsidRDefault="005270BF" w:rsidP="00C84DD3">
      <w:pPr>
        <w:pStyle w:val="af3"/>
        <w:numPr>
          <w:ilvl w:val="0"/>
          <w:numId w:val="23"/>
        </w:numPr>
        <w:tabs>
          <w:tab w:val="left" w:pos="993"/>
        </w:tabs>
        <w:spacing w:after="0" w:line="235" w:lineRule="auto"/>
        <w:ind w:left="0" w:firstLine="567"/>
        <w:contextualSpacing w:val="0"/>
        <w:jc w:val="both"/>
        <w:rPr>
          <w:sz w:val="24"/>
        </w:rPr>
      </w:pPr>
      <w:r w:rsidRPr="005270BF">
        <w:rPr>
          <w:sz w:val="24"/>
        </w:rPr>
        <w:t>более качественное теплоснабжение потребителей тепловой эн</w:t>
      </w:r>
      <w:r>
        <w:rPr>
          <w:sz w:val="24"/>
        </w:rPr>
        <w:t xml:space="preserve">ергией существующих объектов; </w:t>
      </w:r>
    </w:p>
    <w:p w:rsidR="005270BF" w:rsidRPr="005270BF" w:rsidRDefault="005270BF" w:rsidP="00C84DD3">
      <w:pPr>
        <w:pStyle w:val="af3"/>
        <w:numPr>
          <w:ilvl w:val="0"/>
          <w:numId w:val="23"/>
        </w:numPr>
        <w:tabs>
          <w:tab w:val="left" w:pos="993"/>
        </w:tabs>
        <w:spacing w:after="0" w:line="235" w:lineRule="auto"/>
        <w:ind w:left="0" w:firstLine="567"/>
        <w:contextualSpacing w:val="0"/>
        <w:jc w:val="both"/>
        <w:rPr>
          <w:sz w:val="24"/>
        </w:rPr>
      </w:pPr>
      <w:r w:rsidRPr="005270BF">
        <w:rPr>
          <w:sz w:val="24"/>
        </w:rPr>
        <w:t xml:space="preserve">уменьшение тепловых потерь на реконструируемых тепловых сетях; </w:t>
      </w:r>
    </w:p>
    <w:p w:rsidR="005270BF" w:rsidRPr="005270BF" w:rsidRDefault="005270BF" w:rsidP="00C84DD3">
      <w:pPr>
        <w:pStyle w:val="af3"/>
        <w:numPr>
          <w:ilvl w:val="0"/>
          <w:numId w:val="23"/>
        </w:numPr>
        <w:tabs>
          <w:tab w:val="left" w:pos="993"/>
        </w:tabs>
        <w:spacing w:line="235" w:lineRule="auto"/>
        <w:ind w:left="0" w:firstLine="567"/>
        <w:contextualSpacing w:val="0"/>
        <w:jc w:val="both"/>
        <w:rPr>
          <w:sz w:val="24"/>
        </w:rPr>
      </w:pPr>
      <w:r w:rsidRPr="005270BF">
        <w:rPr>
          <w:sz w:val="24"/>
        </w:rPr>
        <w:t xml:space="preserve">сокращение сроков профилактического ремонта оборудования и повышение надежности теплоснабжения поселения. </w:t>
      </w:r>
    </w:p>
    <w:p w:rsidR="00715D43" w:rsidRDefault="005270BF" w:rsidP="00C84DD3">
      <w:pPr>
        <w:spacing w:line="235" w:lineRule="auto"/>
        <w:rPr>
          <w:lang w:eastAsia="ru-RU"/>
        </w:rPr>
      </w:pPr>
      <w:r w:rsidRPr="00C96FAF">
        <w:t xml:space="preserve">Предложения по строительству и реконструкции тепловых сетей для обеспечения нормативной надежности и безопасности теплоснабжения </w:t>
      </w:r>
      <w:r w:rsidR="002E75BB" w:rsidRPr="00C96FAF">
        <w:t xml:space="preserve">представлены в </w:t>
      </w:r>
      <w:r w:rsidR="002E75BB" w:rsidRPr="002E75BB">
        <w:t>пункте</w:t>
      </w:r>
      <w:r w:rsidR="002E75BB">
        <w:t xml:space="preserve"> Раздела</w:t>
      </w:r>
      <w:r w:rsidR="002E75BB" w:rsidRPr="002E75BB">
        <w:t xml:space="preserve"> 6а</w:t>
      </w:r>
      <w:r w:rsidR="002E75BB" w:rsidRPr="00C96FAF">
        <w:t>.</w:t>
      </w:r>
      <w:r w:rsidR="00715D43">
        <w:rPr>
          <w:lang w:eastAsia="ru-RU"/>
        </w:rPr>
        <w:br w:type="page"/>
      </w:r>
    </w:p>
    <w:p w:rsidR="0032229A" w:rsidRPr="000A3430" w:rsidRDefault="000A3430" w:rsidP="00B17DA9">
      <w:pPr>
        <w:pStyle w:val="22"/>
        <w:jc w:val="center"/>
      </w:pPr>
      <w:bookmarkStart w:id="142" w:name="XA00M482MH"/>
      <w:bookmarkStart w:id="143" w:name="ZAP24623DO"/>
      <w:bookmarkStart w:id="144" w:name="bssPhr106"/>
      <w:bookmarkStart w:id="145" w:name="_Toc532982851"/>
      <w:bookmarkStart w:id="146" w:name="_Toc27477498"/>
      <w:bookmarkEnd w:id="142"/>
      <w:bookmarkEnd w:id="143"/>
      <w:bookmarkEnd w:id="144"/>
      <w:r w:rsidRPr="000A3430">
        <w:lastRenderedPageBreak/>
        <w:t>Предложения по переводу открытых систем теплоснабжения (горячего водоснабжения) в закрытые системы горячего водоснабжения</w:t>
      </w:r>
      <w:bookmarkEnd w:id="145"/>
      <w:bookmarkEnd w:id="146"/>
    </w:p>
    <w:p w:rsidR="0032229A" w:rsidRDefault="0032229A" w:rsidP="0032229A">
      <w:pPr>
        <w:pStyle w:val="11"/>
        <w:rPr>
          <w:szCs w:val="24"/>
        </w:rPr>
      </w:pPr>
      <w:bookmarkStart w:id="147" w:name="_Toc523494450"/>
      <w:bookmarkStart w:id="148" w:name="_Toc532982852"/>
      <w:bookmarkStart w:id="149" w:name="_Toc27477499"/>
      <w:bookmarkStart w:id="150" w:name="sub_65"/>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и(или) центральных тепловых пунктов при наличии у потребителей внутридомовых систем горячего водоснабжения</w:t>
      </w:r>
      <w:bookmarkEnd w:id="147"/>
      <w:bookmarkEnd w:id="148"/>
      <w:bookmarkEnd w:id="149"/>
    </w:p>
    <w:p w:rsidR="0023123E" w:rsidRDefault="0023123E" w:rsidP="0023123E">
      <w:pPr>
        <w:spacing w:after="0"/>
      </w:pPr>
      <w:r>
        <w:t>Н</w:t>
      </w:r>
      <w:r w:rsidRPr="00554492">
        <w:t>а территории</w:t>
      </w:r>
      <w:r w:rsidR="000E296A">
        <w:t>муниципального образования городского округа Анадырь</w:t>
      </w:r>
      <w:r w:rsidRPr="00554492">
        <w:t xml:space="preserve"> применяется </w:t>
      </w:r>
      <w:r>
        <w:t>закрытая система теплоснабжения.</w:t>
      </w:r>
    </w:p>
    <w:p w:rsidR="0032229A" w:rsidRDefault="0032229A" w:rsidP="0032229A">
      <w:pPr>
        <w:pStyle w:val="11"/>
      </w:pPr>
      <w:bookmarkStart w:id="151" w:name="_Toc523494451"/>
      <w:bookmarkStart w:id="152" w:name="_Toc532982853"/>
      <w:bookmarkStart w:id="153" w:name="_Toc27477500"/>
      <w:bookmarkStart w:id="154" w:name="sub_66"/>
      <w:bookmarkEnd w:id="150"/>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1"/>
      <w:bookmarkEnd w:id="152"/>
      <w:bookmarkEnd w:id="153"/>
    </w:p>
    <w:p w:rsidR="0023123E" w:rsidRDefault="0023123E" w:rsidP="0023123E">
      <w:pPr>
        <w:spacing w:after="0"/>
      </w:pPr>
      <w:r>
        <w:t>Н</w:t>
      </w:r>
      <w:r w:rsidRPr="00554492">
        <w:t>а территории</w:t>
      </w:r>
      <w:r w:rsidR="000E296A">
        <w:t>муниципального образования городского округа Анадырь</w:t>
      </w:r>
      <w:r w:rsidRPr="00554492">
        <w:t xml:space="preserve"> применяется </w:t>
      </w:r>
      <w:r>
        <w:t>закрытая система теплоснабжения.</w:t>
      </w:r>
    </w:p>
    <w:bookmarkEnd w:id="154"/>
    <w:p w:rsidR="0032229A" w:rsidRDefault="0032229A" w:rsidP="003E19A8">
      <w:pPr>
        <w:rPr>
          <w:rFonts w:eastAsia="Times New Roman" w:cstheme="majorBidi"/>
          <w:b/>
          <w:bCs/>
          <w:szCs w:val="28"/>
        </w:rPr>
      </w:pPr>
      <w:r>
        <w:rPr>
          <w:rFonts w:eastAsia="Times New Roman"/>
        </w:rPr>
        <w:br w:type="page"/>
      </w:r>
    </w:p>
    <w:p w:rsidR="000F5F13" w:rsidRPr="00682E54" w:rsidRDefault="00312B65" w:rsidP="00B17DA9">
      <w:pPr>
        <w:pStyle w:val="22"/>
        <w:jc w:val="center"/>
      </w:pPr>
      <w:bookmarkStart w:id="155" w:name="ZAP2AGU3LL"/>
      <w:bookmarkStart w:id="156" w:name="_Toc27477501"/>
      <w:bookmarkEnd w:id="155"/>
      <w:r w:rsidRPr="00682E54">
        <w:lastRenderedPageBreak/>
        <w:t>Перспективные топливные балансы</w:t>
      </w:r>
      <w:bookmarkEnd w:id="156"/>
    </w:p>
    <w:p w:rsidR="000A3430" w:rsidRDefault="000A3430" w:rsidP="000A3430">
      <w:pPr>
        <w:pStyle w:val="11"/>
      </w:pPr>
      <w:bookmarkStart w:id="157" w:name="_Toc523494453"/>
      <w:bookmarkStart w:id="158" w:name="_Toc532982855"/>
      <w:bookmarkStart w:id="159" w:name="_Toc27477502"/>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57"/>
      <w:bookmarkEnd w:id="158"/>
      <w:bookmarkEnd w:id="159"/>
    </w:p>
    <w:p w:rsidR="009457AD" w:rsidRPr="009457AD" w:rsidRDefault="00207115" w:rsidP="009457AD">
      <w:r w:rsidRPr="00655A1F">
        <w:t>Видом топлива котельных</w:t>
      </w:r>
      <w:r>
        <w:t>, расположенных на территории</w:t>
      </w:r>
      <w:r w:rsidR="000E296A">
        <w:t>муниципального образования городского округа Анадырь</w:t>
      </w:r>
      <w:r w:rsidRPr="00655A1F">
        <w:t xml:space="preserve"> является</w:t>
      </w:r>
      <w:r w:rsidR="00252E92">
        <w:t>природный газ</w:t>
      </w:r>
      <w:r w:rsidRPr="00655A1F">
        <w:t>.</w:t>
      </w:r>
      <w:r w:rsidR="0023123E">
        <w:t xml:space="preserve"> Р</w:t>
      </w:r>
      <w:r w:rsidRPr="00655A1F">
        <w:t>езервное топливо не предусматрива</w:t>
      </w:r>
      <w:r w:rsidR="00033D24">
        <w:t>ется</w:t>
      </w:r>
      <w:r w:rsidR="009457AD" w:rsidRPr="009457AD">
        <w:t xml:space="preserve">. </w:t>
      </w:r>
    </w:p>
    <w:p w:rsidR="00715D43" w:rsidRDefault="009457AD" w:rsidP="009457AD">
      <w:r w:rsidRPr="009457AD">
        <w:t xml:space="preserve">В разрабатываемой схеме теплоснабжения </w:t>
      </w:r>
      <w:r w:rsidR="00C154ED">
        <w:t>г. Анадырь, с. Тавайваам</w:t>
      </w:r>
      <w:r w:rsidRPr="009457AD">
        <w:t xml:space="preserve"> аварийного топлива на котельных в перспективном периоде не предусматривается. В соответствии с этим расчёт нормативных запасов аварийного топлива не производился.</w:t>
      </w:r>
    </w:p>
    <w:p w:rsidR="000A3430" w:rsidRDefault="000A3430" w:rsidP="000A3430">
      <w:pPr>
        <w:pStyle w:val="11"/>
      </w:pPr>
      <w:bookmarkStart w:id="160" w:name="_Toc523494454"/>
      <w:bookmarkStart w:id="161" w:name="_Toc532982856"/>
      <w:bookmarkStart w:id="162" w:name="_Toc27477503"/>
      <w:bookmarkStart w:id="163" w:name="sub_1142"/>
      <w: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0"/>
      <w:bookmarkEnd w:id="161"/>
      <w:bookmarkEnd w:id="162"/>
    </w:p>
    <w:bookmarkEnd w:id="163"/>
    <w:p w:rsidR="000A3430" w:rsidRDefault="000A3430" w:rsidP="000A3430">
      <w:pPr>
        <w:spacing w:after="0"/>
      </w:pPr>
      <w:r>
        <w:t>Сведения о видах топлива, потребляемого источниками тепловой энергии, приведены в таблице 8.</w:t>
      </w:r>
      <w:r w:rsidR="000B4376">
        <w:t>1</w:t>
      </w:r>
      <w:r>
        <w:t xml:space="preserve">. </w:t>
      </w:r>
    </w:p>
    <w:p w:rsidR="000A3430" w:rsidRPr="00DC4D73" w:rsidRDefault="000A3430" w:rsidP="000A3430">
      <w:pPr>
        <w:jc w:val="right"/>
      </w:pPr>
      <w:r w:rsidRPr="00DC4D73">
        <w:t xml:space="preserve">Таблица </w:t>
      </w:r>
      <w:r>
        <w:t>8</w:t>
      </w:r>
      <w:r w:rsidRPr="00DC4D73">
        <w:t>.</w:t>
      </w:r>
      <w:r w:rsidR="000B4376">
        <w:t>1</w:t>
      </w:r>
    </w:p>
    <w:p w:rsidR="000A3430" w:rsidRDefault="000A3430" w:rsidP="000A3430">
      <w:pPr>
        <w:spacing w:after="60"/>
        <w:ind w:firstLine="0"/>
        <w:jc w:val="center"/>
        <w:rPr>
          <w:u w:val="single"/>
        </w:rPr>
      </w:pPr>
      <w:r w:rsidRPr="00F44927">
        <w:rPr>
          <w:u w:val="single"/>
        </w:rPr>
        <w:t>Виды</w:t>
      </w:r>
      <w:r w:rsidRPr="00DC4D73">
        <w:rPr>
          <w:u w:val="single"/>
        </w:rPr>
        <w:t xml:space="preserve"> топлива, используемые котельн</w:t>
      </w:r>
      <w:r w:rsidR="009457AD">
        <w:rPr>
          <w:u w:val="single"/>
        </w:rPr>
        <w:t>ыми</w:t>
      </w:r>
      <w:r w:rsidR="000E296A">
        <w:rPr>
          <w:u w:val="single"/>
        </w:rPr>
        <w:t>Муниципального образования городского округа Анадырь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9"/>
        <w:gridCol w:w="1218"/>
        <w:gridCol w:w="1303"/>
        <w:gridCol w:w="1770"/>
        <w:gridCol w:w="1210"/>
      </w:tblGrid>
      <w:tr w:rsidR="00F44927" w:rsidRPr="00B76720" w:rsidTr="00252E92">
        <w:trPr>
          <w:trHeight w:val="70"/>
        </w:trPr>
        <w:tc>
          <w:tcPr>
            <w:tcW w:w="2126" w:type="pct"/>
            <w:vMerge w:val="restart"/>
            <w:vAlign w:val="center"/>
          </w:tcPr>
          <w:p w:rsidR="00F44927" w:rsidRPr="00B76720" w:rsidRDefault="00F44927" w:rsidP="00F44927">
            <w:pPr>
              <w:pStyle w:val="afff"/>
              <w:spacing w:after="0"/>
              <w:rPr>
                <w:b/>
              </w:rPr>
            </w:pPr>
            <w:r w:rsidRPr="00B76720">
              <w:rPr>
                <w:b/>
              </w:rPr>
              <w:t>Наименование котельной</w:t>
            </w:r>
          </w:p>
        </w:tc>
        <w:tc>
          <w:tcPr>
            <w:tcW w:w="1317" w:type="pct"/>
            <w:gridSpan w:val="2"/>
            <w:vAlign w:val="center"/>
          </w:tcPr>
          <w:p w:rsidR="00F44927" w:rsidRPr="00B76720" w:rsidRDefault="00F44927" w:rsidP="00F44927">
            <w:pPr>
              <w:pStyle w:val="afff"/>
              <w:spacing w:after="0"/>
              <w:rPr>
                <w:b/>
              </w:rPr>
            </w:pPr>
            <w:r w:rsidRPr="00B76720">
              <w:rPr>
                <w:b/>
              </w:rPr>
              <w:t>Вид топлива</w:t>
            </w:r>
          </w:p>
        </w:tc>
        <w:tc>
          <w:tcPr>
            <w:tcW w:w="925" w:type="pct"/>
            <w:vMerge w:val="restart"/>
            <w:vAlign w:val="center"/>
          </w:tcPr>
          <w:p w:rsidR="00F44927" w:rsidRPr="00B76720" w:rsidRDefault="00F44927" w:rsidP="00F44927">
            <w:pPr>
              <w:pStyle w:val="afff"/>
              <w:spacing w:after="0"/>
              <w:rPr>
                <w:b/>
              </w:rPr>
            </w:pPr>
            <w:r>
              <w:rPr>
                <w:b/>
              </w:rPr>
              <w:t>Возобновляемый источник энергии</w:t>
            </w:r>
          </w:p>
        </w:tc>
        <w:tc>
          <w:tcPr>
            <w:tcW w:w="632" w:type="pct"/>
            <w:vMerge w:val="restart"/>
            <w:vAlign w:val="center"/>
          </w:tcPr>
          <w:p w:rsidR="00F44927" w:rsidRPr="00B76720" w:rsidRDefault="00F44927" w:rsidP="00F44927">
            <w:pPr>
              <w:pStyle w:val="afff"/>
              <w:spacing w:after="0"/>
              <w:rPr>
                <w:b/>
              </w:rPr>
            </w:pPr>
            <w:r>
              <w:rPr>
                <w:b/>
              </w:rPr>
              <w:t>Местный вид топлива</w:t>
            </w:r>
          </w:p>
        </w:tc>
      </w:tr>
      <w:tr w:rsidR="00F44927" w:rsidRPr="00B76720" w:rsidTr="00252E92">
        <w:trPr>
          <w:trHeight w:val="70"/>
        </w:trPr>
        <w:tc>
          <w:tcPr>
            <w:tcW w:w="2126" w:type="pct"/>
            <w:vMerge/>
            <w:vAlign w:val="center"/>
          </w:tcPr>
          <w:p w:rsidR="00F44927" w:rsidRPr="00B76720" w:rsidRDefault="00F44927" w:rsidP="00F44927">
            <w:pPr>
              <w:pStyle w:val="afff"/>
              <w:spacing w:after="0"/>
              <w:rPr>
                <w:b/>
              </w:rPr>
            </w:pPr>
          </w:p>
        </w:tc>
        <w:tc>
          <w:tcPr>
            <w:tcW w:w="636" w:type="pct"/>
            <w:vAlign w:val="center"/>
          </w:tcPr>
          <w:p w:rsidR="00F44927" w:rsidRPr="00B76720" w:rsidRDefault="00F44927" w:rsidP="00F44927">
            <w:pPr>
              <w:pStyle w:val="afff"/>
              <w:spacing w:after="0"/>
              <w:rPr>
                <w:b/>
              </w:rPr>
            </w:pPr>
            <w:r w:rsidRPr="00B76720">
              <w:rPr>
                <w:b/>
              </w:rPr>
              <w:t>основное</w:t>
            </w:r>
          </w:p>
        </w:tc>
        <w:tc>
          <w:tcPr>
            <w:tcW w:w="681" w:type="pct"/>
            <w:vAlign w:val="center"/>
          </w:tcPr>
          <w:p w:rsidR="00F44927" w:rsidRPr="00B76720" w:rsidRDefault="00F44927" w:rsidP="00F44927">
            <w:pPr>
              <w:pStyle w:val="afff"/>
              <w:spacing w:after="0"/>
              <w:rPr>
                <w:b/>
              </w:rPr>
            </w:pPr>
            <w:r w:rsidRPr="00B76720">
              <w:rPr>
                <w:b/>
              </w:rPr>
              <w:t>резервное (аварийное)</w:t>
            </w:r>
          </w:p>
        </w:tc>
        <w:tc>
          <w:tcPr>
            <w:tcW w:w="925" w:type="pct"/>
            <w:vMerge/>
            <w:vAlign w:val="center"/>
          </w:tcPr>
          <w:p w:rsidR="00F44927" w:rsidRPr="00B76720" w:rsidRDefault="00F44927" w:rsidP="00F44927">
            <w:pPr>
              <w:pStyle w:val="afff"/>
              <w:spacing w:after="0"/>
              <w:rPr>
                <w:b/>
              </w:rPr>
            </w:pPr>
          </w:p>
        </w:tc>
        <w:tc>
          <w:tcPr>
            <w:tcW w:w="632" w:type="pct"/>
            <w:vMerge/>
            <w:vAlign w:val="center"/>
          </w:tcPr>
          <w:p w:rsidR="00F44927" w:rsidRPr="00B76720" w:rsidRDefault="00F44927" w:rsidP="00F44927">
            <w:pPr>
              <w:pStyle w:val="afff"/>
              <w:spacing w:after="0"/>
              <w:rPr>
                <w:b/>
              </w:rPr>
            </w:pPr>
          </w:p>
        </w:tc>
      </w:tr>
      <w:tr w:rsidR="00252E92" w:rsidRPr="00B76720" w:rsidTr="00252E92">
        <w:tc>
          <w:tcPr>
            <w:tcW w:w="2126" w:type="pct"/>
            <w:vAlign w:val="center"/>
          </w:tcPr>
          <w:p w:rsidR="00252E92" w:rsidRPr="00B76720" w:rsidRDefault="00252E92" w:rsidP="00252E92">
            <w:pPr>
              <w:pStyle w:val="afd"/>
              <w:jc w:val="both"/>
              <w:rPr>
                <w:spacing w:val="-6"/>
              </w:rPr>
            </w:pPr>
            <w:r>
              <w:t>Анадырской ТЭЦ</w:t>
            </w:r>
          </w:p>
        </w:tc>
        <w:tc>
          <w:tcPr>
            <w:tcW w:w="636" w:type="pct"/>
            <w:vAlign w:val="center"/>
          </w:tcPr>
          <w:p w:rsidR="00252E92" w:rsidRPr="00B76720" w:rsidRDefault="00252E92" w:rsidP="00252E92">
            <w:pPr>
              <w:pStyle w:val="afff"/>
            </w:pPr>
            <w:r>
              <w:t>Природный газ</w:t>
            </w:r>
          </w:p>
        </w:tc>
        <w:tc>
          <w:tcPr>
            <w:tcW w:w="681" w:type="pct"/>
            <w:vAlign w:val="center"/>
          </w:tcPr>
          <w:p w:rsidR="00252E92" w:rsidRPr="00B76720" w:rsidRDefault="00252E92" w:rsidP="00252E92">
            <w:pPr>
              <w:pStyle w:val="afff"/>
              <w:spacing w:after="0"/>
            </w:pPr>
            <w:r>
              <w:t>-</w:t>
            </w:r>
          </w:p>
        </w:tc>
        <w:tc>
          <w:tcPr>
            <w:tcW w:w="925" w:type="pct"/>
            <w:vAlign w:val="center"/>
          </w:tcPr>
          <w:p w:rsidR="00252E92" w:rsidRDefault="00252E92" w:rsidP="00252E92">
            <w:pPr>
              <w:pStyle w:val="afff"/>
              <w:spacing w:after="0"/>
            </w:pPr>
            <w:r>
              <w:t>нет</w:t>
            </w:r>
          </w:p>
        </w:tc>
        <w:tc>
          <w:tcPr>
            <w:tcW w:w="632" w:type="pct"/>
            <w:vAlign w:val="center"/>
          </w:tcPr>
          <w:p w:rsidR="00252E92" w:rsidRDefault="00252E92" w:rsidP="00252E92">
            <w:pPr>
              <w:pStyle w:val="afff"/>
              <w:spacing w:after="0"/>
            </w:pPr>
            <w:r>
              <w:t>нет</w:t>
            </w:r>
          </w:p>
        </w:tc>
      </w:tr>
      <w:tr w:rsidR="00252E92" w:rsidRPr="00B76720" w:rsidTr="00252E92">
        <w:tc>
          <w:tcPr>
            <w:tcW w:w="2126" w:type="pct"/>
            <w:vAlign w:val="center"/>
          </w:tcPr>
          <w:p w:rsidR="00252E92" w:rsidRPr="00B76720" w:rsidRDefault="00252E92" w:rsidP="00252E92">
            <w:pPr>
              <w:pStyle w:val="afd"/>
              <w:jc w:val="both"/>
              <w:rPr>
                <w:spacing w:val="-6"/>
              </w:rPr>
            </w:pPr>
            <w:r>
              <w:t>Газомоторной ТЭЦ</w:t>
            </w:r>
          </w:p>
        </w:tc>
        <w:tc>
          <w:tcPr>
            <w:tcW w:w="636" w:type="pct"/>
            <w:vAlign w:val="center"/>
          </w:tcPr>
          <w:p w:rsidR="00252E92" w:rsidRPr="00B76720" w:rsidRDefault="00252E92" w:rsidP="00252E92">
            <w:pPr>
              <w:pStyle w:val="afff"/>
            </w:pPr>
            <w:r>
              <w:t>Природный газ</w:t>
            </w:r>
          </w:p>
        </w:tc>
        <w:tc>
          <w:tcPr>
            <w:tcW w:w="681" w:type="pct"/>
            <w:vAlign w:val="center"/>
          </w:tcPr>
          <w:p w:rsidR="00252E92" w:rsidRPr="00B76720" w:rsidRDefault="00252E92" w:rsidP="00252E92">
            <w:pPr>
              <w:pStyle w:val="afff"/>
              <w:spacing w:after="0"/>
            </w:pPr>
            <w:r>
              <w:t>-</w:t>
            </w:r>
          </w:p>
        </w:tc>
        <w:tc>
          <w:tcPr>
            <w:tcW w:w="925" w:type="pct"/>
            <w:vAlign w:val="center"/>
          </w:tcPr>
          <w:p w:rsidR="00252E92" w:rsidRDefault="00252E92" w:rsidP="00252E92">
            <w:pPr>
              <w:pStyle w:val="afff"/>
              <w:spacing w:after="0"/>
            </w:pPr>
            <w:r>
              <w:t>нет</w:t>
            </w:r>
          </w:p>
        </w:tc>
        <w:tc>
          <w:tcPr>
            <w:tcW w:w="632" w:type="pct"/>
            <w:vAlign w:val="center"/>
          </w:tcPr>
          <w:p w:rsidR="00252E92" w:rsidRDefault="00252E92" w:rsidP="00252E92">
            <w:pPr>
              <w:pStyle w:val="afff"/>
              <w:spacing w:after="0"/>
            </w:pPr>
            <w:r>
              <w:t>нет</w:t>
            </w:r>
          </w:p>
        </w:tc>
      </w:tr>
    </w:tbl>
    <w:p w:rsidR="009C69EF" w:rsidRPr="009C69EF" w:rsidRDefault="009C69EF" w:rsidP="009C69EF">
      <w:pPr>
        <w:pStyle w:val="11"/>
      </w:pPr>
      <w:bookmarkStart w:id="164" w:name="_Toc27477504"/>
      <w:r w:rsidRPr="009C69EF">
        <w:t>в) виды топлива (в случае, если топливом является уголь, - вид ископаемого угля в соответствии с Межгосударственным стандартомГОСТ 25543-2013"Угли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64"/>
    </w:p>
    <w:p w:rsidR="00F44927" w:rsidRPr="00435C8D" w:rsidRDefault="00F44927" w:rsidP="00F44927">
      <w:pPr>
        <w:spacing w:after="0"/>
      </w:pPr>
      <w:r w:rsidRPr="00435C8D">
        <w:t xml:space="preserve">Виды топлива и значения низшей теплоты сгорания топлива, используемые для производства тепловой энергии </w:t>
      </w:r>
      <w:r>
        <w:t>на котельн</w:t>
      </w:r>
      <w:r w:rsidR="0023123E">
        <w:t>ой</w:t>
      </w:r>
      <w:r w:rsidR="00252E92">
        <w:rPr>
          <w:lang w:eastAsia="ru-RU"/>
        </w:rPr>
        <w:t>м</w:t>
      </w:r>
      <w:r w:rsidR="000E296A">
        <w:rPr>
          <w:lang w:eastAsia="ru-RU"/>
        </w:rPr>
        <w:t>униципального образования городского округа Анадырь</w:t>
      </w:r>
      <w:r>
        <w:rPr>
          <w:lang w:eastAsia="ru-RU"/>
        </w:rPr>
        <w:t xml:space="preserve"> представлены в таблице 8.3. </w:t>
      </w:r>
    </w:p>
    <w:p w:rsidR="00F44927" w:rsidRPr="000B4376" w:rsidRDefault="00F44927" w:rsidP="00F44927">
      <w:pPr>
        <w:jc w:val="right"/>
      </w:pPr>
      <w:r>
        <w:t>Таблица 8.</w:t>
      </w:r>
      <w:r w:rsidR="000B4376">
        <w:t>2</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3"/>
        <w:gridCol w:w="2163"/>
        <w:gridCol w:w="3306"/>
      </w:tblGrid>
      <w:tr w:rsidR="00F44927" w:rsidRPr="00B76720" w:rsidTr="008B2268">
        <w:trPr>
          <w:trHeight w:val="70"/>
          <w:tblHeader/>
        </w:trPr>
        <w:tc>
          <w:tcPr>
            <w:tcW w:w="2143" w:type="pct"/>
            <w:shd w:val="clear" w:color="auto" w:fill="auto"/>
            <w:tcMar>
              <w:top w:w="0" w:type="dxa"/>
              <w:left w:w="28" w:type="dxa"/>
              <w:bottom w:w="0" w:type="dxa"/>
              <w:right w:w="28" w:type="dxa"/>
            </w:tcMar>
            <w:vAlign w:val="center"/>
          </w:tcPr>
          <w:p w:rsidR="00F44927" w:rsidRPr="00B76720" w:rsidRDefault="00F44927" w:rsidP="00F44927">
            <w:pPr>
              <w:pStyle w:val="afff"/>
              <w:spacing w:after="0"/>
              <w:rPr>
                <w:b/>
              </w:rPr>
            </w:pPr>
            <w:r w:rsidRPr="00B76720">
              <w:rPr>
                <w:b/>
              </w:rPr>
              <w:t>Наименование котельной</w:t>
            </w:r>
          </w:p>
        </w:tc>
        <w:tc>
          <w:tcPr>
            <w:tcW w:w="1130" w:type="pct"/>
            <w:shd w:val="clear" w:color="auto" w:fill="auto"/>
            <w:tcMar>
              <w:top w:w="0" w:type="dxa"/>
              <w:left w:w="28" w:type="dxa"/>
              <w:bottom w:w="0" w:type="dxa"/>
              <w:right w:w="28" w:type="dxa"/>
            </w:tcMar>
            <w:vAlign w:val="center"/>
          </w:tcPr>
          <w:p w:rsidR="00F44927" w:rsidRPr="00B76720" w:rsidRDefault="00F44927" w:rsidP="00F44927">
            <w:pPr>
              <w:pStyle w:val="afff"/>
              <w:spacing w:after="0"/>
              <w:rPr>
                <w:b/>
              </w:rPr>
            </w:pPr>
            <w:r w:rsidRPr="00B76720">
              <w:rPr>
                <w:b/>
              </w:rPr>
              <w:t>Вид топлива</w:t>
            </w:r>
          </w:p>
        </w:tc>
        <w:tc>
          <w:tcPr>
            <w:tcW w:w="1727" w:type="pct"/>
            <w:shd w:val="clear" w:color="auto" w:fill="auto"/>
            <w:vAlign w:val="center"/>
          </w:tcPr>
          <w:p w:rsidR="00F44927" w:rsidRPr="00B76720" w:rsidRDefault="00F44927" w:rsidP="00F44927">
            <w:pPr>
              <w:pStyle w:val="afff"/>
              <w:spacing w:after="0"/>
              <w:rPr>
                <w:b/>
              </w:rPr>
            </w:pPr>
            <w:r>
              <w:rPr>
                <w:b/>
              </w:rPr>
              <w:t>Значение низшей теплоты сгорания топлива</w:t>
            </w:r>
          </w:p>
        </w:tc>
      </w:tr>
      <w:tr w:rsidR="00252E92" w:rsidRPr="00B76720" w:rsidTr="00C82FB3">
        <w:tc>
          <w:tcPr>
            <w:tcW w:w="2143" w:type="pct"/>
            <w:shd w:val="clear" w:color="auto" w:fill="auto"/>
            <w:tcMar>
              <w:top w:w="0" w:type="dxa"/>
              <w:left w:w="28" w:type="dxa"/>
              <w:bottom w:w="0" w:type="dxa"/>
              <w:right w:w="28" w:type="dxa"/>
            </w:tcMar>
            <w:vAlign w:val="center"/>
          </w:tcPr>
          <w:p w:rsidR="00252E92" w:rsidRPr="00B76720" w:rsidRDefault="00252E92" w:rsidP="00252E92">
            <w:pPr>
              <w:pStyle w:val="afd"/>
              <w:jc w:val="left"/>
              <w:rPr>
                <w:spacing w:val="-6"/>
              </w:rPr>
            </w:pPr>
            <w:r>
              <w:t>Анадырской ТЭЦ</w:t>
            </w:r>
          </w:p>
        </w:tc>
        <w:tc>
          <w:tcPr>
            <w:tcW w:w="1130" w:type="pct"/>
            <w:shd w:val="clear" w:color="auto" w:fill="auto"/>
            <w:tcMar>
              <w:top w:w="0" w:type="dxa"/>
              <w:left w:w="28" w:type="dxa"/>
              <w:bottom w:w="0" w:type="dxa"/>
              <w:right w:w="28" w:type="dxa"/>
            </w:tcMar>
            <w:vAlign w:val="center"/>
          </w:tcPr>
          <w:p w:rsidR="00252E92" w:rsidRPr="00B76720" w:rsidRDefault="00252E92" w:rsidP="00252E92">
            <w:pPr>
              <w:pStyle w:val="afff"/>
            </w:pPr>
            <w:r>
              <w:t>Природный газ</w:t>
            </w:r>
          </w:p>
        </w:tc>
        <w:tc>
          <w:tcPr>
            <w:tcW w:w="1727" w:type="pct"/>
            <w:shd w:val="clear" w:color="auto" w:fill="auto"/>
            <w:vAlign w:val="center"/>
          </w:tcPr>
          <w:p w:rsidR="00252E92" w:rsidRPr="00B76720" w:rsidRDefault="00252E92" w:rsidP="00252E92">
            <w:pPr>
              <w:pStyle w:val="afff"/>
            </w:pPr>
            <w:r>
              <w:t>8000</w:t>
            </w:r>
          </w:p>
        </w:tc>
      </w:tr>
      <w:tr w:rsidR="00252E92" w:rsidRPr="00B76720" w:rsidTr="008B2268">
        <w:tc>
          <w:tcPr>
            <w:tcW w:w="2143" w:type="pct"/>
            <w:shd w:val="clear" w:color="auto" w:fill="auto"/>
            <w:tcMar>
              <w:top w:w="0" w:type="dxa"/>
              <w:left w:w="28" w:type="dxa"/>
              <w:bottom w:w="0" w:type="dxa"/>
              <w:right w:w="28" w:type="dxa"/>
            </w:tcMar>
            <w:vAlign w:val="center"/>
          </w:tcPr>
          <w:p w:rsidR="00252E92" w:rsidRPr="00B76720" w:rsidRDefault="00252E92" w:rsidP="00252E92">
            <w:pPr>
              <w:pStyle w:val="afd"/>
              <w:jc w:val="left"/>
              <w:rPr>
                <w:spacing w:val="-6"/>
              </w:rPr>
            </w:pPr>
            <w:r>
              <w:t>Газомоторной ТЭЦ</w:t>
            </w:r>
          </w:p>
        </w:tc>
        <w:tc>
          <w:tcPr>
            <w:tcW w:w="1130" w:type="pct"/>
            <w:shd w:val="clear" w:color="auto" w:fill="auto"/>
            <w:tcMar>
              <w:top w:w="0" w:type="dxa"/>
              <w:left w:w="28" w:type="dxa"/>
              <w:bottom w:w="0" w:type="dxa"/>
              <w:right w:w="28" w:type="dxa"/>
            </w:tcMar>
            <w:vAlign w:val="center"/>
          </w:tcPr>
          <w:p w:rsidR="00252E92" w:rsidRPr="00B76720" w:rsidRDefault="00252E92" w:rsidP="00252E92">
            <w:pPr>
              <w:pStyle w:val="afff"/>
            </w:pPr>
            <w:r>
              <w:t>Природный газ</w:t>
            </w:r>
          </w:p>
        </w:tc>
        <w:tc>
          <w:tcPr>
            <w:tcW w:w="1727" w:type="pct"/>
            <w:shd w:val="clear" w:color="auto" w:fill="auto"/>
            <w:vAlign w:val="center"/>
          </w:tcPr>
          <w:p w:rsidR="00252E92" w:rsidRPr="00B76720" w:rsidRDefault="00252E92" w:rsidP="00252E92">
            <w:pPr>
              <w:pStyle w:val="afff"/>
            </w:pPr>
            <w:r>
              <w:t>8000</w:t>
            </w:r>
          </w:p>
        </w:tc>
      </w:tr>
    </w:tbl>
    <w:p w:rsidR="00F44927" w:rsidRDefault="0023123E" w:rsidP="00F44927">
      <w:pPr>
        <w:spacing w:before="120" w:after="0"/>
        <w:rPr>
          <w:lang w:eastAsia="ru-RU"/>
        </w:rPr>
      </w:pPr>
      <w:r>
        <w:rPr>
          <w:lang w:eastAsia="ru-RU"/>
        </w:rPr>
        <w:t>Основной вид</w:t>
      </w:r>
      <w:r w:rsidR="00F44927">
        <w:rPr>
          <w:lang w:eastAsia="ru-RU"/>
        </w:rPr>
        <w:t xml:space="preserve"> топлива в общем топливном балансе </w:t>
      </w:r>
      <w:r w:rsidR="000E296A">
        <w:rPr>
          <w:lang w:eastAsia="ru-RU"/>
        </w:rPr>
        <w:t>Муниципального образования городского округа Анадырь</w:t>
      </w:r>
      <w:r>
        <w:rPr>
          <w:lang w:eastAsia="ru-RU"/>
        </w:rPr>
        <w:t xml:space="preserve"> представленприродным газом</w:t>
      </w:r>
      <w:r w:rsidR="00F44927">
        <w:rPr>
          <w:lang w:eastAsia="ru-RU"/>
        </w:rPr>
        <w:t xml:space="preserve">. </w:t>
      </w:r>
    </w:p>
    <w:p w:rsidR="003B202A" w:rsidRPr="003B202A" w:rsidRDefault="003B202A" w:rsidP="003B202A">
      <w:pPr>
        <w:pStyle w:val="11"/>
      </w:pPr>
      <w:bookmarkStart w:id="165" w:name="_Toc27477505"/>
      <w:r>
        <w:t>г</w:t>
      </w:r>
      <w:r w:rsidRPr="003B202A">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65"/>
    </w:p>
    <w:p w:rsidR="003B202A" w:rsidRDefault="0023123E" w:rsidP="00F44927">
      <w:pPr>
        <w:spacing w:after="0"/>
      </w:pPr>
      <w:r>
        <w:t>П</w:t>
      </w:r>
      <w:r w:rsidR="00F44927" w:rsidRPr="00435C8D">
        <w:t xml:space="preserve">реобладающим видом топлива на котельных </w:t>
      </w:r>
      <w:r w:rsidR="000E296A">
        <w:t>муниципального образования городского округа Анадырь</w:t>
      </w:r>
      <w:r w:rsidR="00F44927">
        <w:t xml:space="preserve"> является </w:t>
      </w:r>
      <w:r w:rsidR="00006492">
        <w:rPr>
          <w:lang w:eastAsia="ru-RU"/>
        </w:rPr>
        <w:t>природный газ.</w:t>
      </w:r>
    </w:p>
    <w:p w:rsidR="003B202A" w:rsidRPr="003B202A" w:rsidRDefault="003B202A" w:rsidP="003B202A">
      <w:pPr>
        <w:pStyle w:val="11"/>
      </w:pPr>
      <w:bookmarkStart w:id="166" w:name="_Toc27477506"/>
      <w:r w:rsidRPr="003B202A">
        <w:lastRenderedPageBreak/>
        <w:t>д) приоритетное направление развития топливного баланса поселения, городского округа</w:t>
      </w:r>
      <w:bookmarkEnd w:id="166"/>
    </w:p>
    <w:p w:rsidR="00715D43" w:rsidRDefault="0023123E" w:rsidP="00F44927">
      <w:pPr>
        <w:spacing w:before="120" w:after="0"/>
      </w:pPr>
      <w:r>
        <w:t>Мероприятия не предусмат</w:t>
      </w:r>
      <w:r w:rsidRPr="0040567B">
        <w:t>рива</w:t>
      </w:r>
      <w:r>
        <w:t>ются</w:t>
      </w:r>
      <w:r w:rsidR="00F44927">
        <w:t xml:space="preserve">. </w:t>
      </w:r>
      <w:r w:rsidR="00715D43">
        <w:br w:type="page"/>
      </w:r>
    </w:p>
    <w:p w:rsidR="000F5F13" w:rsidRPr="00570D8A" w:rsidRDefault="00903B36" w:rsidP="00B17DA9">
      <w:pPr>
        <w:pStyle w:val="22"/>
        <w:jc w:val="center"/>
      </w:pPr>
      <w:bookmarkStart w:id="167" w:name="ZAP1SUA3B5"/>
      <w:bookmarkStart w:id="168" w:name="_Toc27477507"/>
      <w:bookmarkEnd w:id="167"/>
      <w:r w:rsidRPr="00570D8A">
        <w:lastRenderedPageBreak/>
        <w:t>Инвестиции в строительство, реконструкцию</w:t>
      </w:r>
      <w:r w:rsidR="003B202A">
        <w:t>,</w:t>
      </w:r>
      <w:r w:rsidRPr="00570D8A">
        <w:t xml:space="preserve"> техническое перевооружение</w:t>
      </w:r>
      <w:r w:rsidR="003B202A">
        <w:t xml:space="preserve"> и (или) модернизацию</w:t>
      </w:r>
      <w:bookmarkEnd w:id="168"/>
    </w:p>
    <w:p w:rsidR="007C741E" w:rsidRPr="00715D43" w:rsidRDefault="000A3430" w:rsidP="000A3430">
      <w:pPr>
        <w:pStyle w:val="11"/>
      </w:pPr>
      <w:bookmarkStart w:id="169" w:name="_Toc523494456"/>
      <w:bookmarkStart w:id="170" w:name="_Toc532982858"/>
      <w:bookmarkStart w:id="171" w:name="_Toc27477508"/>
      <w:r>
        <w:t xml:space="preserve">а) предложения по величине необходимых инвестиций в строительство, реконструкцию и техническое перевооружение </w:t>
      </w:r>
      <w:r w:rsidR="003B202A">
        <w:t xml:space="preserve">и (или) модернизацию </w:t>
      </w:r>
      <w:r>
        <w:t>источников тепловой энергии на каждом этапе</w:t>
      </w:r>
      <w:bookmarkEnd w:id="169"/>
      <w:bookmarkEnd w:id="170"/>
      <w:bookmarkEnd w:id="171"/>
    </w:p>
    <w:p w:rsidR="007C741E" w:rsidRPr="007C741E" w:rsidRDefault="007C741E" w:rsidP="00715D43">
      <w:r w:rsidRPr="007C741E">
        <w:t xml:space="preserve">Предложения по инвестициям источников тепловой энергии сформированы на основе мероприятий, прописанных в </w:t>
      </w:r>
      <w:r w:rsidRPr="00302E3E">
        <w:rPr>
          <w:i/>
        </w:rPr>
        <w:t xml:space="preserve">разделе </w:t>
      </w:r>
      <w:r w:rsidR="00302E3E" w:rsidRPr="00302E3E">
        <w:rPr>
          <w:i/>
        </w:rPr>
        <w:t>5</w:t>
      </w:r>
      <w:r w:rsidRPr="00302E3E">
        <w:rPr>
          <w:i/>
        </w:rPr>
        <w:t xml:space="preserve"> «Предложение по строительству, реконструкции и техническому перевооружению источников тепловой энергии»</w:t>
      </w:r>
      <w:r w:rsidRPr="007C741E">
        <w:t xml:space="preserve">. </w:t>
      </w:r>
    </w:p>
    <w:p w:rsidR="007C741E" w:rsidRPr="007C741E" w:rsidRDefault="007C741E" w:rsidP="00715D43">
      <w:r w:rsidRPr="007C741E">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006492" w:rsidRDefault="00E04B03" w:rsidP="00006492">
      <w:pPr>
        <w:spacing w:after="0"/>
      </w:pPr>
      <w:r w:rsidRPr="003E40AD">
        <w:t>Предложения по величине необходимых инвестиций в реконструкцию и техническое перевооружен</w:t>
      </w:r>
      <w:r>
        <w:t xml:space="preserve">ие источников тепловой энергии </w:t>
      </w:r>
      <w:r w:rsidRPr="003E40AD">
        <w:t>в 201</w:t>
      </w:r>
      <w:r w:rsidR="00033D24">
        <w:t>9</w:t>
      </w:r>
      <w:r w:rsidRPr="003E40AD">
        <w:t>-</w:t>
      </w:r>
      <w:r w:rsidR="000E296A">
        <w:t>2030</w:t>
      </w:r>
      <w:r w:rsidRPr="003E40AD">
        <w:t xml:space="preserve"> гг. </w:t>
      </w:r>
      <w:r w:rsidR="00006492">
        <w:t xml:space="preserve">мероприятия </w:t>
      </w:r>
      <w:r w:rsidR="00006492" w:rsidRPr="003E40AD">
        <w:t>представлены в таблице</w:t>
      </w:r>
      <w:r w:rsidR="00006492">
        <w:t xml:space="preserve"> 9.1. </w:t>
      </w:r>
    </w:p>
    <w:p w:rsidR="00006492" w:rsidRDefault="00006492" w:rsidP="00006492">
      <w:pPr>
        <w:jc w:val="right"/>
      </w:pPr>
      <w:r w:rsidRPr="007C741E">
        <w:t xml:space="preserve">Таблица </w:t>
      </w:r>
      <w:r>
        <w:t>9</w:t>
      </w:r>
      <w:r w:rsidRPr="007C741E">
        <w:t>.</w:t>
      </w:r>
      <w: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36"/>
        <w:gridCol w:w="911"/>
        <w:gridCol w:w="911"/>
        <w:gridCol w:w="913"/>
        <w:gridCol w:w="911"/>
        <w:gridCol w:w="959"/>
        <w:gridCol w:w="961"/>
      </w:tblGrid>
      <w:tr w:rsidR="00006492" w:rsidRPr="003A63FC" w:rsidTr="00730103">
        <w:trPr>
          <w:trHeight w:val="20"/>
        </w:trPr>
        <w:tc>
          <w:tcPr>
            <w:tcW w:w="297" w:type="pct"/>
            <w:vMerge w:val="restart"/>
            <w:vAlign w:val="center"/>
          </w:tcPr>
          <w:p w:rsidR="00006492" w:rsidRPr="003A63FC" w:rsidRDefault="00006492" w:rsidP="00730103">
            <w:pPr>
              <w:pStyle w:val="afd"/>
              <w:rPr>
                <w:b/>
              </w:rPr>
            </w:pPr>
            <w:r w:rsidRPr="003A63FC">
              <w:rPr>
                <w:b/>
              </w:rPr>
              <w:t>№ п/п</w:t>
            </w:r>
          </w:p>
        </w:tc>
        <w:tc>
          <w:tcPr>
            <w:tcW w:w="1795" w:type="pct"/>
            <w:vMerge w:val="restart"/>
            <w:vAlign w:val="center"/>
          </w:tcPr>
          <w:p w:rsidR="00006492" w:rsidRPr="003A63FC" w:rsidRDefault="00006492" w:rsidP="00730103">
            <w:pPr>
              <w:pStyle w:val="afd"/>
              <w:rPr>
                <w:b/>
              </w:rPr>
            </w:pPr>
            <w:r w:rsidRPr="003A63FC">
              <w:rPr>
                <w:b/>
              </w:rPr>
              <w:t>Мероприятие</w:t>
            </w:r>
          </w:p>
        </w:tc>
        <w:tc>
          <w:tcPr>
            <w:tcW w:w="2908" w:type="pct"/>
            <w:gridSpan w:val="6"/>
            <w:vAlign w:val="center"/>
          </w:tcPr>
          <w:p w:rsidR="00006492" w:rsidRPr="003A63FC" w:rsidRDefault="00006492" w:rsidP="00730103">
            <w:pPr>
              <w:pStyle w:val="afd"/>
              <w:rPr>
                <w:b/>
              </w:rPr>
            </w:pPr>
            <w:r w:rsidRPr="003A63FC">
              <w:rPr>
                <w:b/>
              </w:rPr>
              <w:t>Ориентировочный объем инвестиций, тыс.руб.</w:t>
            </w:r>
          </w:p>
        </w:tc>
      </w:tr>
      <w:tr w:rsidR="00006492" w:rsidRPr="003A63FC" w:rsidTr="00730103">
        <w:trPr>
          <w:trHeight w:val="20"/>
        </w:trPr>
        <w:tc>
          <w:tcPr>
            <w:tcW w:w="297" w:type="pct"/>
            <w:vMerge/>
            <w:vAlign w:val="center"/>
          </w:tcPr>
          <w:p w:rsidR="00006492" w:rsidRPr="003A63FC" w:rsidRDefault="00006492" w:rsidP="00730103">
            <w:pPr>
              <w:pStyle w:val="afd"/>
              <w:rPr>
                <w:b/>
              </w:rPr>
            </w:pPr>
          </w:p>
        </w:tc>
        <w:tc>
          <w:tcPr>
            <w:tcW w:w="1795" w:type="pct"/>
            <w:vMerge/>
            <w:vAlign w:val="center"/>
          </w:tcPr>
          <w:p w:rsidR="00006492" w:rsidRPr="003A63FC" w:rsidRDefault="00006492" w:rsidP="00730103">
            <w:pPr>
              <w:pStyle w:val="afd"/>
              <w:rPr>
                <w:b/>
              </w:rPr>
            </w:pPr>
          </w:p>
        </w:tc>
        <w:tc>
          <w:tcPr>
            <w:tcW w:w="476" w:type="pct"/>
            <w:vAlign w:val="center"/>
          </w:tcPr>
          <w:p w:rsidR="00006492" w:rsidRPr="003B202A" w:rsidRDefault="00006492" w:rsidP="00730103">
            <w:pPr>
              <w:pStyle w:val="afd"/>
              <w:rPr>
                <w:b/>
              </w:rPr>
            </w:pPr>
            <w:r w:rsidRPr="003B202A">
              <w:rPr>
                <w:b/>
              </w:rPr>
              <w:t>Всего</w:t>
            </w:r>
          </w:p>
        </w:tc>
        <w:tc>
          <w:tcPr>
            <w:tcW w:w="476" w:type="pct"/>
            <w:vAlign w:val="center"/>
          </w:tcPr>
          <w:p w:rsidR="00006492" w:rsidRPr="003B202A" w:rsidRDefault="00006492" w:rsidP="00730103">
            <w:pPr>
              <w:pStyle w:val="afd"/>
              <w:rPr>
                <w:b/>
              </w:rPr>
            </w:pPr>
            <w:r w:rsidRPr="003B202A">
              <w:rPr>
                <w:b/>
              </w:rPr>
              <w:t>2019г.</w:t>
            </w:r>
          </w:p>
        </w:tc>
        <w:tc>
          <w:tcPr>
            <w:tcW w:w="477" w:type="pct"/>
            <w:vAlign w:val="center"/>
          </w:tcPr>
          <w:p w:rsidR="00006492" w:rsidRPr="003B202A" w:rsidRDefault="00006492" w:rsidP="00730103">
            <w:pPr>
              <w:pStyle w:val="afd"/>
              <w:rPr>
                <w:b/>
              </w:rPr>
            </w:pPr>
            <w:r w:rsidRPr="003B202A">
              <w:rPr>
                <w:b/>
              </w:rPr>
              <w:t>2020г.</w:t>
            </w:r>
          </w:p>
        </w:tc>
        <w:tc>
          <w:tcPr>
            <w:tcW w:w="476" w:type="pct"/>
            <w:vAlign w:val="center"/>
          </w:tcPr>
          <w:p w:rsidR="00006492" w:rsidRPr="003B202A" w:rsidRDefault="00006492" w:rsidP="00730103">
            <w:pPr>
              <w:pStyle w:val="afd"/>
              <w:rPr>
                <w:b/>
              </w:rPr>
            </w:pPr>
            <w:r w:rsidRPr="003B202A">
              <w:rPr>
                <w:b/>
              </w:rPr>
              <w:t>2021г.</w:t>
            </w:r>
          </w:p>
        </w:tc>
        <w:tc>
          <w:tcPr>
            <w:tcW w:w="501" w:type="pct"/>
            <w:vAlign w:val="center"/>
          </w:tcPr>
          <w:p w:rsidR="00006492" w:rsidRPr="003B202A" w:rsidRDefault="00006492" w:rsidP="00730103">
            <w:pPr>
              <w:pStyle w:val="afd"/>
              <w:rPr>
                <w:b/>
              </w:rPr>
            </w:pPr>
            <w:r w:rsidRPr="003B202A">
              <w:rPr>
                <w:b/>
              </w:rPr>
              <w:t>202</w:t>
            </w:r>
            <w:r>
              <w:rPr>
                <w:b/>
              </w:rPr>
              <w:t xml:space="preserve">2 </w:t>
            </w:r>
            <w:r w:rsidRPr="003B202A">
              <w:rPr>
                <w:b/>
              </w:rPr>
              <w:t>г.</w:t>
            </w:r>
          </w:p>
        </w:tc>
        <w:tc>
          <w:tcPr>
            <w:tcW w:w="502" w:type="pct"/>
            <w:vAlign w:val="center"/>
          </w:tcPr>
          <w:p w:rsidR="00006492" w:rsidRPr="003B202A" w:rsidRDefault="00006492" w:rsidP="00730103">
            <w:pPr>
              <w:pStyle w:val="afd"/>
              <w:rPr>
                <w:b/>
              </w:rPr>
            </w:pPr>
            <w:r w:rsidRPr="003B202A">
              <w:rPr>
                <w:b/>
              </w:rPr>
              <w:t>202</w:t>
            </w:r>
            <w:r>
              <w:rPr>
                <w:b/>
              </w:rPr>
              <w:t>3</w:t>
            </w:r>
            <w:r w:rsidRPr="003B202A">
              <w:rPr>
                <w:b/>
              </w:rPr>
              <w:t>-</w:t>
            </w:r>
            <w:r>
              <w:rPr>
                <w:b/>
              </w:rPr>
              <w:t xml:space="preserve">2030 </w:t>
            </w:r>
            <w:r w:rsidRPr="003B202A">
              <w:rPr>
                <w:b/>
              </w:rPr>
              <w:t>гг.</w:t>
            </w:r>
          </w:p>
        </w:tc>
      </w:tr>
      <w:tr w:rsidR="00006492" w:rsidRPr="003A63FC" w:rsidTr="00730103">
        <w:trPr>
          <w:trHeight w:val="20"/>
        </w:trPr>
        <w:tc>
          <w:tcPr>
            <w:tcW w:w="5000" w:type="pct"/>
            <w:gridSpan w:val="8"/>
            <w:vAlign w:val="center"/>
          </w:tcPr>
          <w:p w:rsidR="00006492" w:rsidRPr="003A63FC" w:rsidRDefault="00006492" w:rsidP="00730103">
            <w:pPr>
              <w:pStyle w:val="afd"/>
              <w:rPr>
                <w:b/>
                <w:i/>
              </w:rPr>
            </w:pPr>
            <w:r w:rsidRPr="003A63FC">
              <w:rPr>
                <w:b/>
                <w:i/>
              </w:rPr>
              <w:t xml:space="preserve">Предложения по </w:t>
            </w:r>
            <w:r w:rsidRPr="00006492">
              <w:rPr>
                <w:b/>
                <w:i/>
              </w:rPr>
              <w:t>величине инвестиций в строительство, реконструкцию и техническое перевооружение источников тепловой энергии, и прочие</w:t>
            </w:r>
            <w:r w:rsidRPr="003A63FC">
              <w:rPr>
                <w:b/>
                <w:i/>
              </w:rPr>
              <w:t xml:space="preserve"> расходы.</w:t>
            </w:r>
          </w:p>
        </w:tc>
      </w:tr>
      <w:tr w:rsidR="00006492" w:rsidRPr="003A63FC" w:rsidTr="00730103">
        <w:trPr>
          <w:trHeight w:val="20"/>
        </w:trPr>
        <w:tc>
          <w:tcPr>
            <w:tcW w:w="297" w:type="pct"/>
            <w:vAlign w:val="center"/>
          </w:tcPr>
          <w:p w:rsidR="00006492" w:rsidRPr="003A63FC" w:rsidRDefault="00006492" w:rsidP="00730103">
            <w:pPr>
              <w:pStyle w:val="afd"/>
            </w:pPr>
            <w:r w:rsidRPr="003A63FC">
              <w:t>1</w:t>
            </w:r>
          </w:p>
        </w:tc>
        <w:tc>
          <w:tcPr>
            <w:tcW w:w="1795" w:type="pct"/>
            <w:vAlign w:val="center"/>
          </w:tcPr>
          <w:p w:rsidR="00006492" w:rsidRPr="00B15985" w:rsidRDefault="00006492" w:rsidP="00730103">
            <w:pPr>
              <w:pStyle w:val="afd"/>
              <w:jc w:val="left"/>
            </w:pPr>
            <w:r w:rsidRPr="00B15985">
              <w:t>Мероприятия не предусматриваются</w:t>
            </w:r>
          </w:p>
        </w:tc>
        <w:tc>
          <w:tcPr>
            <w:tcW w:w="476" w:type="pct"/>
            <w:vAlign w:val="center"/>
          </w:tcPr>
          <w:p w:rsidR="00006492" w:rsidRPr="00B15985" w:rsidRDefault="00006492" w:rsidP="00730103">
            <w:pPr>
              <w:pStyle w:val="afd"/>
            </w:pPr>
            <w:r w:rsidRPr="00B15985">
              <w:t>-</w:t>
            </w:r>
          </w:p>
        </w:tc>
        <w:tc>
          <w:tcPr>
            <w:tcW w:w="476" w:type="pct"/>
            <w:vAlign w:val="center"/>
          </w:tcPr>
          <w:p w:rsidR="00006492" w:rsidRPr="00B15985" w:rsidRDefault="00006492" w:rsidP="00730103">
            <w:pPr>
              <w:pStyle w:val="afd"/>
            </w:pPr>
            <w:r w:rsidRPr="00B15985">
              <w:t>-</w:t>
            </w:r>
          </w:p>
        </w:tc>
        <w:tc>
          <w:tcPr>
            <w:tcW w:w="477" w:type="pct"/>
            <w:vAlign w:val="center"/>
          </w:tcPr>
          <w:p w:rsidR="00006492" w:rsidRPr="00B15985" w:rsidRDefault="00006492" w:rsidP="00730103">
            <w:pPr>
              <w:pStyle w:val="afd"/>
            </w:pPr>
            <w:r w:rsidRPr="00B15985">
              <w:t>-</w:t>
            </w:r>
          </w:p>
        </w:tc>
        <w:tc>
          <w:tcPr>
            <w:tcW w:w="476" w:type="pct"/>
            <w:vAlign w:val="center"/>
          </w:tcPr>
          <w:p w:rsidR="00006492" w:rsidRPr="00B15985" w:rsidRDefault="00006492" w:rsidP="00730103">
            <w:pPr>
              <w:pStyle w:val="afd"/>
            </w:pPr>
            <w:r w:rsidRPr="00B15985">
              <w:t>-</w:t>
            </w:r>
          </w:p>
        </w:tc>
        <w:tc>
          <w:tcPr>
            <w:tcW w:w="501" w:type="pct"/>
            <w:vAlign w:val="center"/>
          </w:tcPr>
          <w:p w:rsidR="00006492" w:rsidRPr="00B15985" w:rsidRDefault="00006492" w:rsidP="00730103">
            <w:pPr>
              <w:pStyle w:val="afd"/>
            </w:pPr>
            <w:r w:rsidRPr="00B15985">
              <w:t>-</w:t>
            </w:r>
          </w:p>
        </w:tc>
        <w:tc>
          <w:tcPr>
            <w:tcW w:w="502" w:type="pct"/>
            <w:vAlign w:val="center"/>
          </w:tcPr>
          <w:p w:rsidR="00006492" w:rsidRPr="00B15985" w:rsidRDefault="00006492" w:rsidP="00730103">
            <w:pPr>
              <w:pStyle w:val="afd"/>
            </w:pPr>
            <w:r w:rsidRPr="00B15985">
              <w:t>-</w:t>
            </w:r>
          </w:p>
        </w:tc>
      </w:tr>
    </w:tbl>
    <w:p w:rsidR="007C741E" w:rsidRPr="007C741E" w:rsidRDefault="00006492" w:rsidP="00E04B03">
      <w:pPr>
        <w:spacing w:after="0"/>
      </w:pPr>
      <w:r w:rsidRPr="00B17DA9">
        <w:rPr>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0A3430" w:rsidRDefault="000A3430" w:rsidP="000A3430">
      <w:pPr>
        <w:pStyle w:val="11"/>
      </w:pPr>
      <w:bookmarkStart w:id="172" w:name="_Toc523494457"/>
      <w:bookmarkStart w:id="173" w:name="_Toc532982859"/>
      <w:bookmarkStart w:id="174" w:name="_Toc27477509"/>
      <w:r>
        <w:t>б) предложения по величине необходимых инвестиций в строительство, реконструкцию</w:t>
      </w:r>
      <w:r w:rsidR="003B202A">
        <w:t>,</w:t>
      </w:r>
      <w:r>
        <w:t xml:space="preserve"> техническое перевооружение </w:t>
      </w:r>
      <w:r w:rsidR="003B202A">
        <w:t xml:space="preserve">и (или) модернизацию </w:t>
      </w:r>
      <w:r>
        <w:t>тепловых сетей, насосных станций и тепловых пунктов на каждом этапе</w:t>
      </w:r>
      <w:bookmarkEnd w:id="172"/>
      <w:bookmarkEnd w:id="173"/>
      <w:bookmarkEnd w:id="174"/>
    </w:p>
    <w:p w:rsidR="008F17C5" w:rsidRPr="008F17C5" w:rsidRDefault="008F17C5" w:rsidP="00715D43">
      <w:r w:rsidRPr="008F17C5">
        <w:t xml:space="preserve">Предложения по инвестициям в строительство и реконструкцию тепловых сетей сформированы на основе мероприятий, прописанных </w:t>
      </w:r>
      <w:r w:rsidR="002A02FC" w:rsidRPr="008F17C5">
        <w:t xml:space="preserve">в </w:t>
      </w:r>
      <w:r w:rsidR="002A02FC" w:rsidRPr="00302E3E">
        <w:rPr>
          <w:i/>
        </w:rPr>
        <w:t xml:space="preserve">разделе </w:t>
      </w:r>
      <w:r w:rsidR="00302E3E" w:rsidRPr="00302E3E">
        <w:rPr>
          <w:i/>
        </w:rPr>
        <w:t>6</w:t>
      </w:r>
      <w:r w:rsidR="002A02FC" w:rsidRPr="00302E3E">
        <w:rPr>
          <w:i/>
        </w:rPr>
        <w:t xml:space="preserve"> «</w:t>
      </w:r>
      <w:r w:rsidRPr="00302E3E">
        <w:rPr>
          <w:i/>
        </w:rPr>
        <w:t>Предложение по строительству и реконструкции тепловых сетей»</w:t>
      </w:r>
      <w:r w:rsidRPr="008F17C5">
        <w:t xml:space="preserve">. </w:t>
      </w:r>
    </w:p>
    <w:p w:rsidR="008F17C5" w:rsidRPr="008F17C5" w:rsidRDefault="008F17C5" w:rsidP="00715D43">
      <w:r w:rsidRPr="008F17C5">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8F17C5" w:rsidRDefault="008F17C5" w:rsidP="00715D43">
      <w:r w:rsidRPr="008F17C5">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7C741E" w:rsidRDefault="00E04B03" w:rsidP="00611704">
      <w:pPr>
        <w:spacing w:after="0"/>
      </w:pPr>
      <w:r w:rsidRPr="003E40AD">
        <w:t xml:space="preserve">Предложения по величине необходимых инвестиций в </w:t>
      </w:r>
      <w:r>
        <w:t xml:space="preserve">строительство, </w:t>
      </w:r>
      <w:r w:rsidRPr="003E40AD">
        <w:t>реконструкцию</w:t>
      </w:r>
      <w:r w:rsidR="003B202A">
        <w:t>,</w:t>
      </w:r>
      <w:r w:rsidRPr="003E40AD">
        <w:t xml:space="preserve"> техническое перевооружение </w:t>
      </w:r>
      <w:r w:rsidR="003B202A">
        <w:t xml:space="preserve">и (или) модернизацию </w:t>
      </w:r>
      <w:r w:rsidRPr="003E40AD">
        <w:t>тепловых сетей в 201</w:t>
      </w:r>
      <w:r w:rsidR="00033D24">
        <w:t>9</w:t>
      </w:r>
      <w:r w:rsidRPr="003E40AD">
        <w:t>-</w:t>
      </w:r>
      <w:r w:rsidR="000E296A">
        <w:t>2030</w:t>
      </w:r>
      <w:r w:rsidRPr="003E40AD">
        <w:t xml:space="preserve"> гг. представлены в таблице</w:t>
      </w:r>
      <w:r w:rsidR="000A3430">
        <w:t>9</w:t>
      </w:r>
      <w:r>
        <w:t>.2</w:t>
      </w:r>
      <w:r w:rsidR="008F17C5" w:rsidRPr="008F17C5">
        <w:t>.</w:t>
      </w:r>
    </w:p>
    <w:p w:rsidR="00006492" w:rsidRDefault="00006492" w:rsidP="003A63FC">
      <w:pPr>
        <w:jc w:val="right"/>
      </w:pPr>
    </w:p>
    <w:p w:rsidR="00006492" w:rsidRDefault="00006492" w:rsidP="003A63FC">
      <w:pPr>
        <w:jc w:val="right"/>
      </w:pPr>
    </w:p>
    <w:p w:rsidR="003A63FC" w:rsidRPr="00033D24" w:rsidRDefault="003A63FC" w:rsidP="003A63FC">
      <w:pPr>
        <w:jc w:val="right"/>
      </w:pPr>
      <w:r w:rsidRPr="00033D24">
        <w:lastRenderedPageBreak/>
        <w:t>Таблица 9.2</w:t>
      </w:r>
    </w:p>
    <w:p w:rsidR="003A63FC" w:rsidRDefault="003A63FC" w:rsidP="00033D24">
      <w:pPr>
        <w:spacing w:after="60"/>
        <w:ind w:left="-284" w:firstLine="0"/>
        <w:jc w:val="center"/>
        <w:rPr>
          <w:u w:val="single"/>
        </w:rPr>
      </w:pPr>
      <w:r w:rsidRPr="00033D24">
        <w:rPr>
          <w:u w:val="single"/>
        </w:rPr>
        <w:t>Финансовые потребности в реализацию мероприятий по развитию тепловых сетей,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435"/>
        <w:gridCol w:w="923"/>
        <w:gridCol w:w="900"/>
        <w:gridCol w:w="1085"/>
        <w:gridCol w:w="852"/>
        <w:gridCol w:w="846"/>
        <w:gridCol w:w="963"/>
      </w:tblGrid>
      <w:tr w:rsidR="00006492" w:rsidRPr="00425487" w:rsidTr="00730103">
        <w:trPr>
          <w:trHeight w:val="20"/>
          <w:tblHeader/>
        </w:trPr>
        <w:tc>
          <w:tcPr>
            <w:tcW w:w="296" w:type="pct"/>
            <w:vMerge w:val="restart"/>
            <w:vAlign w:val="center"/>
          </w:tcPr>
          <w:p w:rsidR="00006492" w:rsidRPr="00425487" w:rsidRDefault="00006492" w:rsidP="00730103">
            <w:pPr>
              <w:pStyle w:val="afd"/>
              <w:rPr>
                <w:b/>
              </w:rPr>
            </w:pPr>
            <w:r w:rsidRPr="00425487">
              <w:rPr>
                <w:b/>
              </w:rPr>
              <w:t>№ п/п</w:t>
            </w:r>
          </w:p>
        </w:tc>
        <w:tc>
          <w:tcPr>
            <w:tcW w:w="1795" w:type="pct"/>
            <w:vMerge w:val="restart"/>
            <w:vAlign w:val="center"/>
          </w:tcPr>
          <w:p w:rsidR="00006492" w:rsidRPr="00425487" w:rsidRDefault="00006492" w:rsidP="00730103">
            <w:pPr>
              <w:pStyle w:val="afd"/>
              <w:rPr>
                <w:b/>
              </w:rPr>
            </w:pPr>
            <w:r w:rsidRPr="00425487">
              <w:rPr>
                <w:b/>
              </w:rPr>
              <w:t>Мероприятие</w:t>
            </w:r>
          </w:p>
        </w:tc>
        <w:tc>
          <w:tcPr>
            <w:tcW w:w="2910" w:type="pct"/>
            <w:gridSpan w:val="6"/>
            <w:vAlign w:val="center"/>
          </w:tcPr>
          <w:p w:rsidR="00006492" w:rsidRPr="00425487" w:rsidRDefault="00006492" w:rsidP="00730103">
            <w:pPr>
              <w:pStyle w:val="afd"/>
              <w:rPr>
                <w:b/>
              </w:rPr>
            </w:pPr>
            <w:r w:rsidRPr="00425487">
              <w:rPr>
                <w:b/>
              </w:rPr>
              <w:t>Ориентировочный объем инвестиций, тыс. руб.</w:t>
            </w:r>
          </w:p>
        </w:tc>
      </w:tr>
      <w:tr w:rsidR="00006492" w:rsidRPr="00425487" w:rsidTr="00730103">
        <w:trPr>
          <w:trHeight w:val="20"/>
          <w:tblHeader/>
        </w:trPr>
        <w:tc>
          <w:tcPr>
            <w:tcW w:w="296" w:type="pct"/>
            <w:vMerge/>
            <w:vAlign w:val="center"/>
          </w:tcPr>
          <w:p w:rsidR="00006492" w:rsidRPr="00425487" w:rsidRDefault="00006492" w:rsidP="00730103">
            <w:pPr>
              <w:pStyle w:val="afd"/>
              <w:rPr>
                <w:b/>
              </w:rPr>
            </w:pPr>
          </w:p>
        </w:tc>
        <w:tc>
          <w:tcPr>
            <w:tcW w:w="1795" w:type="pct"/>
            <w:vMerge/>
            <w:vAlign w:val="center"/>
          </w:tcPr>
          <w:p w:rsidR="00006492" w:rsidRPr="00425487" w:rsidRDefault="00006492" w:rsidP="00730103">
            <w:pPr>
              <w:pStyle w:val="afd"/>
              <w:rPr>
                <w:b/>
              </w:rPr>
            </w:pPr>
          </w:p>
        </w:tc>
        <w:tc>
          <w:tcPr>
            <w:tcW w:w="482" w:type="pct"/>
            <w:vAlign w:val="center"/>
          </w:tcPr>
          <w:p w:rsidR="00006492" w:rsidRPr="00425487" w:rsidRDefault="00006492" w:rsidP="00730103">
            <w:pPr>
              <w:pStyle w:val="afd"/>
              <w:rPr>
                <w:b/>
              </w:rPr>
            </w:pPr>
            <w:r w:rsidRPr="00425487">
              <w:rPr>
                <w:b/>
              </w:rPr>
              <w:t>Всего</w:t>
            </w:r>
          </w:p>
        </w:tc>
        <w:tc>
          <w:tcPr>
            <w:tcW w:w="470" w:type="pct"/>
            <w:vAlign w:val="center"/>
          </w:tcPr>
          <w:p w:rsidR="00006492" w:rsidRPr="00425487" w:rsidRDefault="00006492" w:rsidP="00730103">
            <w:pPr>
              <w:pStyle w:val="afd"/>
              <w:rPr>
                <w:b/>
              </w:rPr>
            </w:pPr>
            <w:r w:rsidRPr="00425487">
              <w:rPr>
                <w:b/>
              </w:rPr>
              <w:t>2019 г.</w:t>
            </w:r>
          </w:p>
        </w:tc>
        <w:tc>
          <w:tcPr>
            <w:tcW w:w="567" w:type="pct"/>
            <w:vAlign w:val="center"/>
          </w:tcPr>
          <w:p w:rsidR="00006492" w:rsidRPr="00425487" w:rsidRDefault="00006492" w:rsidP="00730103">
            <w:pPr>
              <w:pStyle w:val="afd"/>
              <w:rPr>
                <w:b/>
              </w:rPr>
            </w:pPr>
            <w:r w:rsidRPr="00425487">
              <w:rPr>
                <w:b/>
              </w:rPr>
              <w:t>2020 г.</w:t>
            </w:r>
          </w:p>
        </w:tc>
        <w:tc>
          <w:tcPr>
            <w:tcW w:w="445" w:type="pct"/>
            <w:vAlign w:val="center"/>
          </w:tcPr>
          <w:p w:rsidR="00006492" w:rsidRPr="00425487" w:rsidRDefault="00006492" w:rsidP="00730103">
            <w:pPr>
              <w:pStyle w:val="afd"/>
              <w:rPr>
                <w:b/>
              </w:rPr>
            </w:pPr>
            <w:r w:rsidRPr="00425487">
              <w:rPr>
                <w:b/>
              </w:rPr>
              <w:t>2021 г.</w:t>
            </w:r>
          </w:p>
        </w:tc>
        <w:tc>
          <w:tcPr>
            <w:tcW w:w="442" w:type="pct"/>
            <w:vAlign w:val="center"/>
          </w:tcPr>
          <w:p w:rsidR="00006492" w:rsidRPr="00425487" w:rsidRDefault="00006492" w:rsidP="00730103">
            <w:pPr>
              <w:pStyle w:val="afd"/>
              <w:rPr>
                <w:b/>
              </w:rPr>
            </w:pPr>
            <w:r w:rsidRPr="00425487">
              <w:rPr>
                <w:b/>
              </w:rPr>
              <w:t>2022 г.</w:t>
            </w:r>
          </w:p>
        </w:tc>
        <w:tc>
          <w:tcPr>
            <w:tcW w:w="503" w:type="pct"/>
            <w:vAlign w:val="center"/>
          </w:tcPr>
          <w:p w:rsidR="00006492" w:rsidRPr="00425487" w:rsidRDefault="00006492" w:rsidP="00730103">
            <w:pPr>
              <w:pStyle w:val="afd"/>
              <w:rPr>
                <w:b/>
              </w:rPr>
            </w:pPr>
            <w:r w:rsidRPr="00425487">
              <w:rPr>
                <w:b/>
              </w:rPr>
              <w:t>2023-2030 гг.</w:t>
            </w:r>
          </w:p>
        </w:tc>
      </w:tr>
      <w:tr w:rsidR="00006492" w:rsidRPr="00425487" w:rsidTr="00730103">
        <w:trPr>
          <w:trHeight w:val="20"/>
        </w:trPr>
        <w:tc>
          <w:tcPr>
            <w:tcW w:w="296" w:type="pct"/>
            <w:vAlign w:val="center"/>
          </w:tcPr>
          <w:p w:rsidR="00006492" w:rsidRPr="00425487" w:rsidRDefault="00006492" w:rsidP="00730103">
            <w:pPr>
              <w:pStyle w:val="afd"/>
              <w:rPr>
                <w:b/>
              </w:rPr>
            </w:pPr>
            <w:r w:rsidRPr="00425487">
              <w:rPr>
                <w:b/>
              </w:rPr>
              <w:t>1</w:t>
            </w:r>
          </w:p>
        </w:tc>
        <w:tc>
          <w:tcPr>
            <w:tcW w:w="4704" w:type="pct"/>
            <w:gridSpan w:val="7"/>
            <w:vAlign w:val="center"/>
          </w:tcPr>
          <w:p w:rsidR="00006492" w:rsidRPr="00425487" w:rsidRDefault="00006492" w:rsidP="00730103">
            <w:pPr>
              <w:pStyle w:val="afd"/>
              <w:rPr>
                <w:b/>
                <w:i/>
              </w:rPr>
            </w:pPr>
            <w:r w:rsidRPr="00425487">
              <w:rPr>
                <w:b/>
                <w:i/>
              </w:rPr>
              <w:t>Предложения по строительству, реконструкции и техническому перевооружению источников тепловой энергии</w:t>
            </w:r>
          </w:p>
        </w:tc>
      </w:tr>
      <w:tr w:rsidR="00006492" w:rsidRPr="00425487" w:rsidTr="00730103">
        <w:trPr>
          <w:trHeight w:val="20"/>
        </w:trPr>
        <w:tc>
          <w:tcPr>
            <w:tcW w:w="296" w:type="pct"/>
            <w:vAlign w:val="center"/>
          </w:tcPr>
          <w:p w:rsidR="00006492" w:rsidRPr="00425487" w:rsidRDefault="00006492" w:rsidP="00730103">
            <w:pPr>
              <w:pStyle w:val="afd"/>
            </w:pPr>
            <w:r w:rsidRPr="00425487">
              <w:t>1.1</w:t>
            </w:r>
          </w:p>
        </w:tc>
        <w:tc>
          <w:tcPr>
            <w:tcW w:w="1795" w:type="pct"/>
            <w:vAlign w:val="center"/>
          </w:tcPr>
          <w:p w:rsidR="00006492" w:rsidRPr="00425487" w:rsidRDefault="00006492" w:rsidP="00730103">
            <w:pPr>
              <w:pStyle w:val="afd"/>
            </w:pPr>
            <w:r w:rsidRPr="00425487">
              <w:t>Не предусматривается</w:t>
            </w:r>
          </w:p>
        </w:tc>
        <w:tc>
          <w:tcPr>
            <w:tcW w:w="482" w:type="pct"/>
            <w:vAlign w:val="center"/>
          </w:tcPr>
          <w:p w:rsidR="00006492" w:rsidRPr="00425487" w:rsidRDefault="00006492" w:rsidP="00730103">
            <w:pPr>
              <w:pStyle w:val="afd"/>
            </w:pPr>
            <w:r w:rsidRPr="00425487">
              <w:t>-</w:t>
            </w:r>
          </w:p>
        </w:tc>
        <w:tc>
          <w:tcPr>
            <w:tcW w:w="470" w:type="pct"/>
            <w:vAlign w:val="center"/>
          </w:tcPr>
          <w:p w:rsidR="00006492" w:rsidRPr="00425487" w:rsidRDefault="00006492" w:rsidP="00730103">
            <w:pPr>
              <w:pStyle w:val="afd"/>
            </w:pPr>
            <w:r w:rsidRPr="00425487">
              <w:t>-</w:t>
            </w:r>
          </w:p>
        </w:tc>
        <w:tc>
          <w:tcPr>
            <w:tcW w:w="567" w:type="pct"/>
            <w:vAlign w:val="center"/>
          </w:tcPr>
          <w:p w:rsidR="00006492" w:rsidRPr="00425487" w:rsidRDefault="00006492" w:rsidP="00730103">
            <w:pPr>
              <w:pStyle w:val="afd"/>
            </w:pPr>
            <w:r w:rsidRPr="00425487">
              <w:t>-</w:t>
            </w:r>
          </w:p>
        </w:tc>
        <w:tc>
          <w:tcPr>
            <w:tcW w:w="445" w:type="pct"/>
            <w:vAlign w:val="center"/>
          </w:tcPr>
          <w:p w:rsidR="00006492" w:rsidRPr="00425487" w:rsidRDefault="00006492" w:rsidP="00730103">
            <w:pPr>
              <w:pStyle w:val="afd"/>
            </w:pPr>
            <w:r w:rsidRPr="00425487">
              <w:t>-</w:t>
            </w:r>
          </w:p>
        </w:tc>
        <w:tc>
          <w:tcPr>
            <w:tcW w:w="442" w:type="pct"/>
            <w:vAlign w:val="center"/>
          </w:tcPr>
          <w:p w:rsidR="00006492" w:rsidRPr="00425487" w:rsidRDefault="00006492" w:rsidP="00730103">
            <w:pPr>
              <w:pStyle w:val="afd"/>
            </w:pPr>
            <w:r w:rsidRPr="00425487">
              <w:t>-</w:t>
            </w:r>
          </w:p>
        </w:tc>
        <w:tc>
          <w:tcPr>
            <w:tcW w:w="503" w:type="pct"/>
            <w:vAlign w:val="center"/>
          </w:tcPr>
          <w:p w:rsidR="00006492" w:rsidRPr="00425487" w:rsidRDefault="00006492" w:rsidP="00730103">
            <w:pPr>
              <w:pStyle w:val="afd"/>
            </w:pPr>
            <w:r w:rsidRPr="00425487">
              <w:t>-</w:t>
            </w:r>
          </w:p>
        </w:tc>
      </w:tr>
      <w:tr w:rsidR="00006492" w:rsidRPr="00425487" w:rsidTr="00730103">
        <w:trPr>
          <w:trHeight w:val="20"/>
        </w:trPr>
        <w:tc>
          <w:tcPr>
            <w:tcW w:w="296" w:type="pct"/>
            <w:vAlign w:val="center"/>
          </w:tcPr>
          <w:p w:rsidR="00006492" w:rsidRPr="00425487" w:rsidRDefault="00006492" w:rsidP="00730103">
            <w:pPr>
              <w:pStyle w:val="afd"/>
              <w:rPr>
                <w:b/>
              </w:rPr>
            </w:pPr>
            <w:r w:rsidRPr="00425487">
              <w:rPr>
                <w:b/>
              </w:rPr>
              <w:t>2</w:t>
            </w:r>
          </w:p>
        </w:tc>
        <w:tc>
          <w:tcPr>
            <w:tcW w:w="4704" w:type="pct"/>
            <w:gridSpan w:val="7"/>
            <w:vAlign w:val="center"/>
          </w:tcPr>
          <w:p w:rsidR="00006492" w:rsidRPr="00425487" w:rsidRDefault="00006492" w:rsidP="00730103">
            <w:pPr>
              <w:pStyle w:val="afd"/>
              <w:rPr>
                <w:b/>
                <w:i/>
              </w:rPr>
            </w:pPr>
            <w:r w:rsidRPr="00425487">
              <w:rPr>
                <w:b/>
                <w:i/>
              </w:rPr>
              <w:t>Предложения по реконструкции, модернизации, прокладке тепловых сетей:</w:t>
            </w:r>
          </w:p>
        </w:tc>
      </w:tr>
      <w:tr w:rsidR="00006492" w:rsidRPr="00425487" w:rsidTr="00730103">
        <w:trPr>
          <w:trHeight w:val="20"/>
        </w:trPr>
        <w:tc>
          <w:tcPr>
            <w:tcW w:w="296" w:type="pct"/>
            <w:vAlign w:val="center"/>
          </w:tcPr>
          <w:p w:rsidR="00006492" w:rsidRPr="00425487" w:rsidRDefault="00006492" w:rsidP="00730103">
            <w:pPr>
              <w:pStyle w:val="afd"/>
            </w:pPr>
            <w:r w:rsidRPr="00425487">
              <w:t>2.1</w:t>
            </w:r>
          </w:p>
        </w:tc>
        <w:tc>
          <w:tcPr>
            <w:tcW w:w="1795" w:type="pct"/>
            <w:vAlign w:val="center"/>
          </w:tcPr>
          <w:p w:rsidR="00006492" w:rsidRPr="00425487" w:rsidRDefault="00006492" w:rsidP="00730103">
            <w:pPr>
              <w:ind w:firstLine="0"/>
              <w:jc w:val="center"/>
              <w:rPr>
                <w:sz w:val="20"/>
                <w:szCs w:val="20"/>
              </w:rPr>
            </w:pPr>
            <w:r w:rsidRPr="00425487">
              <w:rPr>
                <w:sz w:val="20"/>
                <w:szCs w:val="20"/>
              </w:rPr>
              <w:t>УТ-1П: Замена затворов Ду- 500мм  4 шт.</w:t>
            </w:r>
          </w:p>
        </w:tc>
        <w:tc>
          <w:tcPr>
            <w:tcW w:w="482" w:type="pct"/>
            <w:vAlign w:val="center"/>
          </w:tcPr>
          <w:p w:rsidR="00006492" w:rsidRPr="00425487" w:rsidRDefault="00006492" w:rsidP="00730103">
            <w:pPr>
              <w:pStyle w:val="afd"/>
            </w:pPr>
            <w:r>
              <w:t>2000,0</w:t>
            </w:r>
          </w:p>
        </w:tc>
        <w:tc>
          <w:tcPr>
            <w:tcW w:w="470" w:type="pct"/>
            <w:vAlign w:val="center"/>
          </w:tcPr>
          <w:p w:rsidR="00006492" w:rsidRPr="00425487" w:rsidRDefault="00006492" w:rsidP="00730103">
            <w:pPr>
              <w:pStyle w:val="afd"/>
            </w:pPr>
          </w:p>
        </w:tc>
        <w:tc>
          <w:tcPr>
            <w:tcW w:w="567" w:type="pct"/>
            <w:vAlign w:val="center"/>
          </w:tcPr>
          <w:p w:rsidR="00006492" w:rsidRPr="00425487" w:rsidRDefault="00006492" w:rsidP="00730103">
            <w:pPr>
              <w:pStyle w:val="afd"/>
            </w:pPr>
            <w:r>
              <w:t>2000,0</w:t>
            </w:r>
          </w:p>
        </w:tc>
        <w:tc>
          <w:tcPr>
            <w:tcW w:w="445" w:type="pct"/>
            <w:vAlign w:val="center"/>
          </w:tcPr>
          <w:p w:rsidR="00006492" w:rsidRPr="00425487" w:rsidRDefault="00006492" w:rsidP="00730103">
            <w:pPr>
              <w:pStyle w:val="afd"/>
            </w:pPr>
          </w:p>
        </w:tc>
        <w:tc>
          <w:tcPr>
            <w:tcW w:w="442" w:type="pct"/>
            <w:vAlign w:val="center"/>
          </w:tcPr>
          <w:p w:rsidR="00006492" w:rsidRPr="00425487" w:rsidRDefault="00006492" w:rsidP="00730103">
            <w:pPr>
              <w:pStyle w:val="afd"/>
            </w:pPr>
          </w:p>
        </w:tc>
        <w:tc>
          <w:tcPr>
            <w:tcW w:w="503" w:type="pct"/>
            <w:vAlign w:val="center"/>
          </w:tcPr>
          <w:p w:rsidR="00006492" w:rsidRPr="00425487" w:rsidRDefault="00006492" w:rsidP="00730103">
            <w:pPr>
              <w:pStyle w:val="afd"/>
            </w:pPr>
          </w:p>
        </w:tc>
      </w:tr>
      <w:tr w:rsidR="00006492" w:rsidRPr="00425487" w:rsidTr="00730103">
        <w:trPr>
          <w:trHeight w:val="20"/>
        </w:trPr>
        <w:tc>
          <w:tcPr>
            <w:tcW w:w="296" w:type="pct"/>
            <w:vAlign w:val="center"/>
          </w:tcPr>
          <w:p w:rsidR="00006492" w:rsidRPr="00425487" w:rsidRDefault="00006492" w:rsidP="00730103">
            <w:pPr>
              <w:pStyle w:val="afd"/>
            </w:pPr>
            <w:r w:rsidRPr="00425487">
              <w:t>2.2</w:t>
            </w:r>
          </w:p>
        </w:tc>
        <w:tc>
          <w:tcPr>
            <w:tcW w:w="1795" w:type="pct"/>
            <w:vAlign w:val="center"/>
          </w:tcPr>
          <w:p w:rsidR="00006492" w:rsidRPr="00425487" w:rsidRDefault="00006492" w:rsidP="00730103">
            <w:pPr>
              <w:ind w:firstLine="0"/>
              <w:jc w:val="center"/>
              <w:rPr>
                <w:sz w:val="20"/>
                <w:szCs w:val="20"/>
              </w:rPr>
            </w:pPr>
            <w:r w:rsidRPr="00425487">
              <w:rPr>
                <w:sz w:val="20"/>
                <w:szCs w:val="20"/>
              </w:rPr>
              <w:t xml:space="preserve">УТ </w:t>
            </w:r>
            <w:r>
              <w:rPr>
                <w:sz w:val="20"/>
                <w:szCs w:val="20"/>
              </w:rPr>
              <w:t>4: Замена задвижек Ду-250 мм  4 </w:t>
            </w:r>
            <w:r w:rsidRPr="00425487">
              <w:rPr>
                <w:sz w:val="20"/>
                <w:szCs w:val="20"/>
              </w:rPr>
              <w:t>шт.</w:t>
            </w:r>
          </w:p>
        </w:tc>
        <w:tc>
          <w:tcPr>
            <w:tcW w:w="482" w:type="pct"/>
            <w:vAlign w:val="center"/>
          </w:tcPr>
          <w:p w:rsidR="00006492" w:rsidRPr="00425487" w:rsidRDefault="00006492" w:rsidP="00730103">
            <w:pPr>
              <w:pStyle w:val="afd"/>
            </w:pPr>
            <w:r>
              <w:t>500,0</w:t>
            </w:r>
          </w:p>
        </w:tc>
        <w:tc>
          <w:tcPr>
            <w:tcW w:w="470" w:type="pct"/>
            <w:vAlign w:val="center"/>
          </w:tcPr>
          <w:p w:rsidR="00006492" w:rsidRPr="00425487" w:rsidRDefault="00006492" w:rsidP="00730103">
            <w:pPr>
              <w:pStyle w:val="afd"/>
            </w:pPr>
          </w:p>
        </w:tc>
        <w:tc>
          <w:tcPr>
            <w:tcW w:w="567" w:type="pct"/>
            <w:vAlign w:val="center"/>
          </w:tcPr>
          <w:p w:rsidR="00006492" w:rsidRPr="00425487" w:rsidRDefault="00006492" w:rsidP="00730103">
            <w:pPr>
              <w:spacing w:after="0" w:line="240" w:lineRule="auto"/>
              <w:ind w:firstLine="0"/>
              <w:jc w:val="center"/>
              <w:rPr>
                <w:sz w:val="20"/>
                <w:szCs w:val="20"/>
              </w:rPr>
            </w:pPr>
          </w:p>
        </w:tc>
        <w:tc>
          <w:tcPr>
            <w:tcW w:w="445" w:type="pct"/>
            <w:vAlign w:val="center"/>
          </w:tcPr>
          <w:p w:rsidR="00006492" w:rsidRPr="00425487" w:rsidRDefault="00006492" w:rsidP="00730103">
            <w:pPr>
              <w:spacing w:after="0" w:line="240" w:lineRule="auto"/>
              <w:ind w:firstLine="0"/>
              <w:jc w:val="center"/>
              <w:rPr>
                <w:sz w:val="20"/>
                <w:szCs w:val="20"/>
              </w:rPr>
            </w:pPr>
            <w:r>
              <w:rPr>
                <w:sz w:val="20"/>
                <w:szCs w:val="20"/>
              </w:rPr>
              <w:t>500,0</w:t>
            </w:r>
          </w:p>
        </w:tc>
        <w:tc>
          <w:tcPr>
            <w:tcW w:w="442" w:type="pct"/>
            <w:vAlign w:val="center"/>
          </w:tcPr>
          <w:p w:rsidR="00006492" w:rsidRPr="00425487" w:rsidRDefault="00006492" w:rsidP="00730103">
            <w:pPr>
              <w:pStyle w:val="afd"/>
            </w:pPr>
          </w:p>
        </w:tc>
        <w:tc>
          <w:tcPr>
            <w:tcW w:w="503" w:type="pct"/>
            <w:vAlign w:val="center"/>
          </w:tcPr>
          <w:p w:rsidR="00006492" w:rsidRPr="00425487" w:rsidRDefault="00006492" w:rsidP="00730103">
            <w:pPr>
              <w:pStyle w:val="afd"/>
            </w:pPr>
          </w:p>
        </w:tc>
      </w:tr>
      <w:tr w:rsidR="00006492" w:rsidRPr="00425487" w:rsidTr="00730103">
        <w:trPr>
          <w:trHeight w:val="20"/>
        </w:trPr>
        <w:tc>
          <w:tcPr>
            <w:tcW w:w="296" w:type="pct"/>
            <w:vAlign w:val="center"/>
          </w:tcPr>
          <w:p w:rsidR="00006492" w:rsidRPr="00425487" w:rsidRDefault="00006492" w:rsidP="00730103">
            <w:pPr>
              <w:pStyle w:val="afd"/>
            </w:pPr>
            <w:r w:rsidRPr="00425487">
              <w:t>2.3</w:t>
            </w:r>
          </w:p>
        </w:tc>
        <w:tc>
          <w:tcPr>
            <w:tcW w:w="1795" w:type="pct"/>
            <w:vAlign w:val="center"/>
          </w:tcPr>
          <w:p w:rsidR="00006492" w:rsidRPr="00425487" w:rsidRDefault="00006492" w:rsidP="00730103">
            <w:pPr>
              <w:ind w:firstLine="0"/>
              <w:jc w:val="center"/>
              <w:rPr>
                <w:sz w:val="20"/>
                <w:szCs w:val="20"/>
              </w:rPr>
            </w:pPr>
            <w:r w:rsidRPr="00425487">
              <w:rPr>
                <w:sz w:val="20"/>
                <w:szCs w:val="20"/>
              </w:rPr>
              <w:t>УТ 4-УТ-5 Замена трубопроводов прямого и обратного контура</w:t>
            </w:r>
          </w:p>
        </w:tc>
        <w:tc>
          <w:tcPr>
            <w:tcW w:w="482" w:type="pct"/>
            <w:vAlign w:val="center"/>
          </w:tcPr>
          <w:p w:rsidR="00006492" w:rsidRPr="00425487" w:rsidRDefault="00006492" w:rsidP="00730103">
            <w:pPr>
              <w:spacing w:after="0" w:line="240" w:lineRule="auto"/>
              <w:ind w:firstLine="0"/>
              <w:jc w:val="center"/>
              <w:rPr>
                <w:sz w:val="20"/>
                <w:szCs w:val="20"/>
              </w:rPr>
            </w:pPr>
            <w:r>
              <w:rPr>
                <w:sz w:val="20"/>
                <w:szCs w:val="20"/>
              </w:rPr>
              <w:t>3000,0</w:t>
            </w:r>
          </w:p>
        </w:tc>
        <w:tc>
          <w:tcPr>
            <w:tcW w:w="470" w:type="pct"/>
            <w:vAlign w:val="center"/>
          </w:tcPr>
          <w:p w:rsidR="00006492" w:rsidRPr="00425487" w:rsidRDefault="00006492" w:rsidP="00730103">
            <w:pPr>
              <w:pStyle w:val="afd"/>
            </w:pPr>
          </w:p>
        </w:tc>
        <w:tc>
          <w:tcPr>
            <w:tcW w:w="567" w:type="pct"/>
            <w:vAlign w:val="center"/>
          </w:tcPr>
          <w:p w:rsidR="00006492" w:rsidRPr="00425487" w:rsidRDefault="00006492" w:rsidP="00730103">
            <w:pPr>
              <w:spacing w:after="0" w:line="240" w:lineRule="auto"/>
              <w:ind w:firstLine="0"/>
              <w:jc w:val="center"/>
              <w:rPr>
                <w:sz w:val="20"/>
                <w:szCs w:val="20"/>
              </w:rPr>
            </w:pPr>
          </w:p>
        </w:tc>
        <w:tc>
          <w:tcPr>
            <w:tcW w:w="445" w:type="pct"/>
            <w:vAlign w:val="center"/>
          </w:tcPr>
          <w:p w:rsidR="00006492" w:rsidRPr="00425487" w:rsidRDefault="00006492" w:rsidP="00730103">
            <w:pPr>
              <w:spacing w:after="0" w:line="240" w:lineRule="auto"/>
              <w:ind w:firstLine="0"/>
              <w:jc w:val="center"/>
              <w:rPr>
                <w:sz w:val="20"/>
                <w:szCs w:val="20"/>
              </w:rPr>
            </w:pPr>
            <w:r>
              <w:rPr>
                <w:sz w:val="20"/>
                <w:szCs w:val="20"/>
              </w:rPr>
              <w:t>3000,0</w:t>
            </w:r>
          </w:p>
        </w:tc>
        <w:tc>
          <w:tcPr>
            <w:tcW w:w="442" w:type="pct"/>
            <w:vAlign w:val="center"/>
          </w:tcPr>
          <w:p w:rsidR="00006492" w:rsidRPr="00425487" w:rsidRDefault="00006492" w:rsidP="00730103">
            <w:pPr>
              <w:pStyle w:val="afd"/>
            </w:pPr>
          </w:p>
        </w:tc>
        <w:tc>
          <w:tcPr>
            <w:tcW w:w="503" w:type="pct"/>
            <w:vAlign w:val="center"/>
          </w:tcPr>
          <w:p w:rsidR="00006492" w:rsidRPr="00425487" w:rsidRDefault="00006492" w:rsidP="00730103">
            <w:pPr>
              <w:pStyle w:val="afd"/>
            </w:pPr>
          </w:p>
        </w:tc>
      </w:tr>
      <w:tr w:rsidR="00006492" w:rsidRPr="00425487" w:rsidTr="00730103">
        <w:trPr>
          <w:trHeight w:val="20"/>
        </w:trPr>
        <w:tc>
          <w:tcPr>
            <w:tcW w:w="296" w:type="pct"/>
            <w:vAlign w:val="center"/>
          </w:tcPr>
          <w:p w:rsidR="00006492" w:rsidRPr="00425487" w:rsidRDefault="00006492" w:rsidP="00730103">
            <w:pPr>
              <w:pStyle w:val="afd"/>
            </w:pPr>
            <w:r w:rsidRPr="00425487">
              <w:t>2.4</w:t>
            </w:r>
          </w:p>
        </w:tc>
        <w:tc>
          <w:tcPr>
            <w:tcW w:w="1795" w:type="pct"/>
            <w:vAlign w:val="center"/>
          </w:tcPr>
          <w:p w:rsidR="00006492" w:rsidRPr="00425487" w:rsidRDefault="00006492" w:rsidP="00730103">
            <w:pPr>
              <w:ind w:firstLine="0"/>
              <w:jc w:val="center"/>
              <w:rPr>
                <w:sz w:val="20"/>
                <w:szCs w:val="20"/>
              </w:rPr>
            </w:pPr>
            <w:r w:rsidRPr="00425487">
              <w:rPr>
                <w:sz w:val="20"/>
                <w:szCs w:val="20"/>
              </w:rPr>
              <w:t>УТ-5 Замена задвижек Ду-250 мм 2 шт.</w:t>
            </w:r>
          </w:p>
        </w:tc>
        <w:tc>
          <w:tcPr>
            <w:tcW w:w="482" w:type="pct"/>
            <w:vAlign w:val="center"/>
          </w:tcPr>
          <w:p w:rsidR="00006492" w:rsidRPr="00425487" w:rsidRDefault="00006492" w:rsidP="00730103">
            <w:pPr>
              <w:spacing w:after="0" w:line="240" w:lineRule="auto"/>
              <w:ind w:firstLine="0"/>
              <w:jc w:val="center"/>
              <w:rPr>
                <w:sz w:val="20"/>
                <w:szCs w:val="20"/>
              </w:rPr>
            </w:pPr>
            <w:r>
              <w:rPr>
                <w:sz w:val="20"/>
                <w:szCs w:val="20"/>
              </w:rPr>
              <w:t>300,0</w:t>
            </w:r>
          </w:p>
        </w:tc>
        <w:tc>
          <w:tcPr>
            <w:tcW w:w="470" w:type="pct"/>
            <w:vAlign w:val="center"/>
          </w:tcPr>
          <w:p w:rsidR="00006492" w:rsidRPr="00425487" w:rsidRDefault="00006492" w:rsidP="00730103">
            <w:pPr>
              <w:pStyle w:val="afd"/>
            </w:pPr>
          </w:p>
        </w:tc>
        <w:tc>
          <w:tcPr>
            <w:tcW w:w="567" w:type="pct"/>
            <w:vAlign w:val="center"/>
          </w:tcPr>
          <w:p w:rsidR="00006492" w:rsidRPr="00425487" w:rsidRDefault="00006492" w:rsidP="00730103">
            <w:pPr>
              <w:spacing w:after="0" w:line="240" w:lineRule="auto"/>
              <w:ind w:firstLine="0"/>
              <w:jc w:val="center"/>
              <w:rPr>
                <w:sz w:val="20"/>
                <w:szCs w:val="20"/>
              </w:rPr>
            </w:pPr>
          </w:p>
        </w:tc>
        <w:tc>
          <w:tcPr>
            <w:tcW w:w="445" w:type="pct"/>
            <w:vAlign w:val="center"/>
          </w:tcPr>
          <w:p w:rsidR="00006492" w:rsidRPr="00425487" w:rsidRDefault="00006492" w:rsidP="00730103">
            <w:pPr>
              <w:pStyle w:val="afd"/>
            </w:pPr>
          </w:p>
        </w:tc>
        <w:tc>
          <w:tcPr>
            <w:tcW w:w="442" w:type="pct"/>
            <w:vAlign w:val="center"/>
          </w:tcPr>
          <w:p w:rsidR="00006492" w:rsidRPr="00425487" w:rsidRDefault="00006492" w:rsidP="00730103">
            <w:pPr>
              <w:pStyle w:val="afd"/>
            </w:pPr>
            <w:r>
              <w:t>300,0</w:t>
            </w:r>
          </w:p>
        </w:tc>
        <w:tc>
          <w:tcPr>
            <w:tcW w:w="503" w:type="pct"/>
            <w:vAlign w:val="center"/>
          </w:tcPr>
          <w:p w:rsidR="00006492" w:rsidRPr="00425487" w:rsidRDefault="00006492" w:rsidP="00730103">
            <w:pPr>
              <w:pStyle w:val="afd"/>
            </w:pPr>
          </w:p>
        </w:tc>
      </w:tr>
      <w:tr w:rsidR="00006492" w:rsidRPr="00425487" w:rsidTr="00730103">
        <w:trPr>
          <w:trHeight w:val="20"/>
        </w:trPr>
        <w:tc>
          <w:tcPr>
            <w:tcW w:w="296" w:type="pct"/>
            <w:vAlign w:val="center"/>
          </w:tcPr>
          <w:p w:rsidR="00006492" w:rsidRPr="00425487" w:rsidRDefault="00006492" w:rsidP="00730103">
            <w:pPr>
              <w:pStyle w:val="afd"/>
            </w:pPr>
            <w:r w:rsidRPr="00425487">
              <w:t>2.5</w:t>
            </w:r>
          </w:p>
        </w:tc>
        <w:tc>
          <w:tcPr>
            <w:tcW w:w="1795" w:type="pct"/>
            <w:vAlign w:val="center"/>
          </w:tcPr>
          <w:p w:rsidR="00006492" w:rsidRPr="00425487" w:rsidRDefault="00006492" w:rsidP="00730103">
            <w:pPr>
              <w:ind w:firstLine="0"/>
              <w:jc w:val="center"/>
              <w:rPr>
                <w:sz w:val="20"/>
                <w:szCs w:val="20"/>
              </w:rPr>
            </w:pPr>
            <w:r w:rsidRPr="00425487">
              <w:rPr>
                <w:sz w:val="20"/>
                <w:szCs w:val="20"/>
              </w:rPr>
              <w:t>УТ 5- УТ-7 Замена трубопроводов прямого и обратного контура</w:t>
            </w:r>
          </w:p>
        </w:tc>
        <w:tc>
          <w:tcPr>
            <w:tcW w:w="482" w:type="pct"/>
            <w:vAlign w:val="center"/>
          </w:tcPr>
          <w:p w:rsidR="00006492" w:rsidRPr="00425487" w:rsidRDefault="00006492" w:rsidP="00730103">
            <w:pPr>
              <w:spacing w:after="0" w:line="240" w:lineRule="auto"/>
              <w:ind w:firstLine="0"/>
              <w:jc w:val="center"/>
              <w:rPr>
                <w:sz w:val="20"/>
                <w:szCs w:val="20"/>
              </w:rPr>
            </w:pPr>
            <w:r>
              <w:rPr>
                <w:sz w:val="20"/>
                <w:szCs w:val="20"/>
              </w:rPr>
              <w:t>100,0</w:t>
            </w:r>
          </w:p>
        </w:tc>
        <w:tc>
          <w:tcPr>
            <w:tcW w:w="470" w:type="pct"/>
            <w:vAlign w:val="center"/>
          </w:tcPr>
          <w:p w:rsidR="00006492" w:rsidRPr="00425487" w:rsidRDefault="00006492" w:rsidP="00730103">
            <w:pPr>
              <w:pStyle w:val="afd"/>
            </w:pPr>
          </w:p>
        </w:tc>
        <w:tc>
          <w:tcPr>
            <w:tcW w:w="567" w:type="pct"/>
            <w:vAlign w:val="center"/>
          </w:tcPr>
          <w:p w:rsidR="00006492" w:rsidRPr="00425487" w:rsidRDefault="00006492" w:rsidP="00730103">
            <w:pPr>
              <w:spacing w:after="0" w:line="240" w:lineRule="auto"/>
              <w:ind w:firstLine="0"/>
              <w:jc w:val="center"/>
              <w:rPr>
                <w:sz w:val="20"/>
                <w:szCs w:val="20"/>
              </w:rPr>
            </w:pPr>
          </w:p>
        </w:tc>
        <w:tc>
          <w:tcPr>
            <w:tcW w:w="445" w:type="pct"/>
            <w:vAlign w:val="center"/>
          </w:tcPr>
          <w:p w:rsidR="00006492" w:rsidRPr="00425487" w:rsidRDefault="00006492" w:rsidP="00730103">
            <w:pPr>
              <w:spacing w:after="0" w:line="240" w:lineRule="auto"/>
              <w:ind w:firstLine="0"/>
              <w:jc w:val="center"/>
              <w:rPr>
                <w:sz w:val="20"/>
                <w:szCs w:val="20"/>
              </w:rPr>
            </w:pPr>
          </w:p>
        </w:tc>
        <w:tc>
          <w:tcPr>
            <w:tcW w:w="442" w:type="pct"/>
            <w:vAlign w:val="center"/>
          </w:tcPr>
          <w:p w:rsidR="00006492" w:rsidRPr="00425487" w:rsidRDefault="00006492" w:rsidP="00730103">
            <w:pPr>
              <w:pStyle w:val="afd"/>
            </w:pPr>
            <w:r>
              <w:t>100,0</w:t>
            </w:r>
          </w:p>
        </w:tc>
        <w:tc>
          <w:tcPr>
            <w:tcW w:w="503" w:type="pct"/>
            <w:vAlign w:val="center"/>
          </w:tcPr>
          <w:p w:rsidR="00006492" w:rsidRPr="00425487" w:rsidRDefault="00006492" w:rsidP="00730103">
            <w:pPr>
              <w:pStyle w:val="afd"/>
            </w:pPr>
          </w:p>
        </w:tc>
      </w:tr>
      <w:tr w:rsidR="00006492" w:rsidRPr="00425487" w:rsidTr="00730103">
        <w:trPr>
          <w:trHeight w:val="20"/>
        </w:trPr>
        <w:tc>
          <w:tcPr>
            <w:tcW w:w="296" w:type="pct"/>
            <w:vAlign w:val="center"/>
          </w:tcPr>
          <w:p w:rsidR="00006492" w:rsidRPr="00425487" w:rsidRDefault="00006492" w:rsidP="00730103">
            <w:pPr>
              <w:pStyle w:val="afd"/>
            </w:pPr>
            <w:r w:rsidRPr="00425487">
              <w:t>2.6</w:t>
            </w:r>
          </w:p>
        </w:tc>
        <w:tc>
          <w:tcPr>
            <w:tcW w:w="1795" w:type="pct"/>
            <w:vAlign w:val="center"/>
          </w:tcPr>
          <w:p w:rsidR="00006492" w:rsidRPr="00425487" w:rsidRDefault="00006492" w:rsidP="00730103">
            <w:pPr>
              <w:ind w:firstLine="0"/>
              <w:jc w:val="center"/>
              <w:rPr>
                <w:sz w:val="20"/>
                <w:szCs w:val="20"/>
              </w:rPr>
            </w:pPr>
            <w:r w:rsidRPr="00425487">
              <w:rPr>
                <w:sz w:val="20"/>
                <w:szCs w:val="20"/>
              </w:rPr>
              <w:t>УТ-7-ЦТП 1 Замена трубопроводов прямого и обратного контура</w:t>
            </w:r>
          </w:p>
        </w:tc>
        <w:tc>
          <w:tcPr>
            <w:tcW w:w="482" w:type="pct"/>
            <w:vAlign w:val="center"/>
          </w:tcPr>
          <w:p w:rsidR="00006492" w:rsidRPr="00425487" w:rsidRDefault="00006492" w:rsidP="00730103">
            <w:pPr>
              <w:spacing w:after="0" w:line="240" w:lineRule="auto"/>
              <w:ind w:firstLine="0"/>
              <w:jc w:val="center"/>
              <w:rPr>
                <w:sz w:val="20"/>
                <w:szCs w:val="20"/>
              </w:rPr>
            </w:pPr>
            <w:r>
              <w:rPr>
                <w:sz w:val="20"/>
                <w:szCs w:val="20"/>
              </w:rPr>
              <w:t>1000,0</w:t>
            </w:r>
          </w:p>
        </w:tc>
        <w:tc>
          <w:tcPr>
            <w:tcW w:w="470" w:type="pct"/>
            <w:vAlign w:val="center"/>
          </w:tcPr>
          <w:p w:rsidR="00006492" w:rsidRPr="00425487" w:rsidRDefault="00006492" w:rsidP="00730103">
            <w:pPr>
              <w:pStyle w:val="afd"/>
            </w:pPr>
          </w:p>
        </w:tc>
        <w:tc>
          <w:tcPr>
            <w:tcW w:w="567" w:type="pct"/>
            <w:vAlign w:val="center"/>
          </w:tcPr>
          <w:p w:rsidR="00006492" w:rsidRPr="00425487" w:rsidRDefault="00006492" w:rsidP="00730103">
            <w:pPr>
              <w:spacing w:after="0" w:line="240" w:lineRule="auto"/>
              <w:ind w:firstLine="0"/>
              <w:jc w:val="center"/>
              <w:rPr>
                <w:sz w:val="20"/>
                <w:szCs w:val="20"/>
              </w:rPr>
            </w:pPr>
          </w:p>
        </w:tc>
        <w:tc>
          <w:tcPr>
            <w:tcW w:w="445" w:type="pct"/>
            <w:vAlign w:val="center"/>
          </w:tcPr>
          <w:p w:rsidR="00006492" w:rsidRPr="00425487" w:rsidRDefault="00006492" w:rsidP="00730103">
            <w:pPr>
              <w:spacing w:after="0" w:line="240" w:lineRule="auto"/>
              <w:ind w:firstLine="0"/>
              <w:jc w:val="center"/>
              <w:rPr>
                <w:sz w:val="20"/>
                <w:szCs w:val="20"/>
              </w:rPr>
            </w:pPr>
          </w:p>
        </w:tc>
        <w:tc>
          <w:tcPr>
            <w:tcW w:w="442" w:type="pct"/>
            <w:vAlign w:val="center"/>
          </w:tcPr>
          <w:p w:rsidR="00006492" w:rsidRPr="00425487" w:rsidRDefault="00006492" w:rsidP="00730103">
            <w:pPr>
              <w:pStyle w:val="afd"/>
            </w:pPr>
            <w:r>
              <w:t>1000,0</w:t>
            </w:r>
          </w:p>
        </w:tc>
        <w:tc>
          <w:tcPr>
            <w:tcW w:w="503" w:type="pct"/>
            <w:vAlign w:val="center"/>
          </w:tcPr>
          <w:p w:rsidR="00006492" w:rsidRPr="00425487" w:rsidRDefault="00006492" w:rsidP="00730103">
            <w:pPr>
              <w:pStyle w:val="afd"/>
            </w:pPr>
          </w:p>
        </w:tc>
      </w:tr>
      <w:tr w:rsidR="00006492" w:rsidRPr="00425487" w:rsidTr="00730103">
        <w:trPr>
          <w:trHeight w:val="20"/>
        </w:trPr>
        <w:tc>
          <w:tcPr>
            <w:tcW w:w="296" w:type="pct"/>
            <w:vAlign w:val="center"/>
          </w:tcPr>
          <w:p w:rsidR="00006492" w:rsidRPr="00425487" w:rsidRDefault="00006492" w:rsidP="00730103">
            <w:pPr>
              <w:pStyle w:val="afd"/>
            </w:pPr>
            <w:r w:rsidRPr="00425487">
              <w:t>2.7</w:t>
            </w:r>
          </w:p>
        </w:tc>
        <w:tc>
          <w:tcPr>
            <w:tcW w:w="1795" w:type="pct"/>
            <w:vAlign w:val="center"/>
          </w:tcPr>
          <w:p w:rsidR="00006492" w:rsidRPr="00425487" w:rsidRDefault="00006492" w:rsidP="00730103">
            <w:pPr>
              <w:ind w:firstLine="0"/>
              <w:jc w:val="center"/>
              <w:rPr>
                <w:sz w:val="20"/>
                <w:szCs w:val="20"/>
              </w:rPr>
            </w:pPr>
            <w:r w:rsidRPr="00425487">
              <w:rPr>
                <w:sz w:val="20"/>
                <w:szCs w:val="20"/>
              </w:rPr>
              <w:t>УТ-7-ЦТП 1 Замена трубопроводов прямого и обратного контура</w:t>
            </w:r>
          </w:p>
        </w:tc>
        <w:tc>
          <w:tcPr>
            <w:tcW w:w="482" w:type="pct"/>
            <w:vAlign w:val="center"/>
          </w:tcPr>
          <w:p w:rsidR="00006492" w:rsidRPr="00425487" w:rsidRDefault="00006492" w:rsidP="00730103">
            <w:pPr>
              <w:spacing w:after="0" w:line="240" w:lineRule="auto"/>
              <w:ind w:firstLine="0"/>
              <w:jc w:val="center"/>
              <w:rPr>
                <w:sz w:val="20"/>
                <w:szCs w:val="20"/>
              </w:rPr>
            </w:pPr>
            <w:r>
              <w:rPr>
                <w:sz w:val="20"/>
                <w:szCs w:val="20"/>
              </w:rPr>
              <w:t>1500,0</w:t>
            </w:r>
          </w:p>
        </w:tc>
        <w:tc>
          <w:tcPr>
            <w:tcW w:w="470" w:type="pct"/>
            <w:vAlign w:val="center"/>
          </w:tcPr>
          <w:p w:rsidR="00006492" w:rsidRPr="00425487" w:rsidRDefault="00006492" w:rsidP="00730103">
            <w:pPr>
              <w:pStyle w:val="afd"/>
            </w:pPr>
          </w:p>
        </w:tc>
        <w:tc>
          <w:tcPr>
            <w:tcW w:w="567" w:type="pct"/>
            <w:vAlign w:val="center"/>
          </w:tcPr>
          <w:p w:rsidR="00006492" w:rsidRPr="00425487" w:rsidRDefault="00006492" w:rsidP="00730103">
            <w:pPr>
              <w:spacing w:after="0" w:line="240" w:lineRule="auto"/>
              <w:ind w:firstLine="0"/>
              <w:jc w:val="center"/>
              <w:rPr>
                <w:sz w:val="20"/>
                <w:szCs w:val="20"/>
              </w:rPr>
            </w:pPr>
          </w:p>
        </w:tc>
        <w:tc>
          <w:tcPr>
            <w:tcW w:w="445" w:type="pct"/>
            <w:vAlign w:val="center"/>
          </w:tcPr>
          <w:p w:rsidR="00006492" w:rsidRPr="00425487" w:rsidRDefault="00006492" w:rsidP="00730103">
            <w:pPr>
              <w:spacing w:after="0" w:line="240" w:lineRule="auto"/>
              <w:ind w:firstLine="0"/>
              <w:jc w:val="center"/>
              <w:rPr>
                <w:sz w:val="20"/>
                <w:szCs w:val="20"/>
              </w:rPr>
            </w:pPr>
          </w:p>
        </w:tc>
        <w:tc>
          <w:tcPr>
            <w:tcW w:w="442" w:type="pct"/>
            <w:vAlign w:val="center"/>
          </w:tcPr>
          <w:p w:rsidR="00006492" w:rsidRPr="00425487" w:rsidRDefault="00006492" w:rsidP="00730103">
            <w:pPr>
              <w:pStyle w:val="afd"/>
            </w:pPr>
          </w:p>
        </w:tc>
        <w:tc>
          <w:tcPr>
            <w:tcW w:w="503" w:type="pct"/>
            <w:vAlign w:val="center"/>
          </w:tcPr>
          <w:p w:rsidR="00006492" w:rsidRPr="00425487" w:rsidRDefault="00006492" w:rsidP="00730103">
            <w:pPr>
              <w:pStyle w:val="afd"/>
            </w:pPr>
            <w:r>
              <w:t>1500,0</w:t>
            </w:r>
          </w:p>
        </w:tc>
      </w:tr>
      <w:tr w:rsidR="00006492" w:rsidRPr="00425487" w:rsidTr="00730103">
        <w:trPr>
          <w:trHeight w:val="20"/>
        </w:trPr>
        <w:tc>
          <w:tcPr>
            <w:tcW w:w="296" w:type="pct"/>
            <w:vAlign w:val="center"/>
          </w:tcPr>
          <w:p w:rsidR="00006492" w:rsidRPr="00425487" w:rsidRDefault="00006492" w:rsidP="00730103">
            <w:pPr>
              <w:pStyle w:val="afd"/>
            </w:pPr>
            <w:r w:rsidRPr="00425487">
              <w:t>2.8</w:t>
            </w:r>
          </w:p>
        </w:tc>
        <w:tc>
          <w:tcPr>
            <w:tcW w:w="1795" w:type="pct"/>
            <w:vAlign w:val="center"/>
          </w:tcPr>
          <w:p w:rsidR="00006492" w:rsidRPr="00425487" w:rsidRDefault="00006492" w:rsidP="00730103">
            <w:pPr>
              <w:ind w:firstLine="0"/>
              <w:jc w:val="center"/>
              <w:rPr>
                <w:sz w:val="20"/>
                <w:szCs w:val="20"/>
              </w:rPr>
            </w:pPr>
            <w:r w:rsidRPr="00425487">
              <w:rPr>
                <w:sz w:val="20"/>
                <w:szCs w:val="20"/>
              </w:rPr>
              <w:t>УТ-7-ЦТП 1 Замена трубопроводов прямого и обратного контура</w:t>
            </w:r>
          </w:p>
        </w:tc>
        <w:tc>
          <w:tcPr>
            <w:tcW w:w="482" w:type="pct"/>
            <w:vAlign w:val="center"/>
          </w:tcPr>
          <w:p w:rsidR="00006492" w:rsidRPr="00425487" w:rsidRDefault="00006492" w:rsidP="00730103">
            <w:pPr>
              <w:spacing w:after="0" w:line="240" w:lineRule="auto"/>
              <w:ind w:firstLine="0"/>
              <w:jc w:val="center"/>
              <w:rPr>
                <w:sz w:val="20"/>
                <w:szCs w:val="20"/>
              </w:rPr>
            </w:pPr>
            <w:r>
              <w:rPr>
                <w:sz w:val="20"/>
                <w:szCs w:val="20"/>
              </w:rPr>
              <w:t>1500,0</w:t>
            </w:r>
          </w:p>
        </w:tc>
        <w:tc>
          <w:tcPr>
            <w:tcW w:w="470" w:type="pct"/>
            <w:vAlign w:val="center"/>
          </w:tcPr>
          <w:p w:rsidR="00006492" w:rsidRPr="00425487" w:rsidRDefault="00006492" w:rsidP="00730103">
            <w:pPr>
              <w:pStyle w:val="afd"/>
            </w:pPr>
          </w:p>
        </w:tc>
        <w:tc>
          <w:tcPr>
            <w:tcW w:w="567" w:type="pct"/>
            <w:vAlign w:val="center"/>
          </w:tcPr>
          <w:p w:rsidR="00006492" w:rsidRPr="00425487" w:rsidRDefault="00006492" w:rsidP="00730103">
            <w:pPr>
              <w:spacing w:after="0" w:line="240" w:lineRule="auto"/>
              <w:ind w:firstLine="0"/>
              <w:jc w:val="center"/>
              <w:rPr>
                <w:sz w:val="20"/>
                <w:szCs w:val="20"/>
              </w:rPr>
            </w:pPr>
          </w:p>
        </w:tc>
        <w:tc>
          <w:tcPr>
            <w:tcW w:w="445" w:type="pct"/>
            <w:vAlign w:val="center"/>
          </w:tcPr>
          <w:p w:rsidR="00006492" w:rsidRPr="00425487" w:rsidRDefault="00006492" w:rsidP="00730103">
            <w:pPr>
              <w:spacing w:after="0" w:line="240" w:lineRule="auto"/>
              <w:ind w:firstLine="0"/>
              <w:jc w:val="center"/>
              <w:rPr>
                <w:sz w:val="20"/>
                <w:szCs w:val="20"/>
              </w:rPr>
            </w:pPr>
          </w:p>
        </w:tc>
        <w:tc>
          <w:tcPr>
            <w:tcW w:w="442" w:type="pct"/>
            <w:vAlign w:val="center"/>
          </w:tcPr>
          <w:p w:rsidR="00006492" w:rsidRPr="00425487" w:rsidRDefault="00006492" w:rsidP="00730103">
            <w:pPr>
              <w:pStyle w:val="afd"/>
            </w:pPr>
          </w:p>
        </w:tc>
        <w:tc>
          <w:tcPr>
            <w:tcW w:w="503" w:type="pct"/>
            <w:vAlign w:val="center"/>
          </w:tcPr>
          <w:p w:rsidR="00006492" w:rsidRPr="00425487" w:rsidRDefault="00006492" w:rsidP="00730103">
            <w:pPr>
              <w:pStyle w:val="afd"/>
            </w:pPr>
            <w:r>
              <w:t>1500,0</w:t>
            </w:r>
          </w:p>
        </w:tc>
      </w:tr>
      <w:tr w:rsidR="00006492" w:rsidRPr="00425487" w:rsidTr="00730103">
        <w:trPr>
          <w:trHeight w:val="20"/>
        </w:trPr>
        <w:tc>
          <w:tcPr>
            <w:tcW w:w="296" w:type="pct"/>
            <w:vAlign w:val="center"/>
          </w:tcPr>
          <w:p w:rsidR="00006492" w:rsidRPr="00425487" w:rsidRDefault="00006492" w:rsidP="00730103">
            <w:pPr>
              <w:pStyle w:val="afd"/>
              <w:rPr>
                <w:b/>
              </w:rPr>
            </w:pPr>
          </w:p>
        </w:tc>
        <w:tc>
          <w:tcPr>
            <w:tcW w:w="1795" w:type="pct"/>
            <w:vAlign w:val="center"/>
          </w:tcPr>
          <w:p w:rsidR="00006492" w:rsidRPr="00425487" w:rsidRDefault="00006492" w:rsidP="00730103">
            <w:pPr>
              <w:pStyle w:val="afd"/>
              <w:rPr>
                <w:b/>
              </w:rPr>
            </w:pPr>
            <w:r w:rsidRPr="00425487">
              <w:rPr>
                <w:b/>
              </w:rPr>
              <w:t>Всего объем финансовых затрат, в том числе по источникам их финансирования:</w:t>
            </w:r>
          </w:p>
        </w:tc>
        <w:tc>
          <w:tcPr>
            <w:tcW w:w="482" w:type="pct"/>
            <w:vAlign w:val="center"/>
          </w:tcPr>
          <w:p w:rsidR="00006492" w:rsidRDefault="00006492" w:rsidP="00730103">
            <w:pPr>
              <w:spacing w:after="0" w:line="240" w:lineRule="auto"/>
              <w:ind w:firstLine="0"/>
              <w:jc w:val="center"/>
              <w:rPr>
                <w:b/>
                <w:bCs/>
                <w:sz w:val="20"/>
                <w:szCs w:val="20"/>
                <w:lang w:eastAsia="ru-RU"/>
              </w:rPr>
            </w:pPr>
            <w:r>
              <w:rPr>
                <w:b/>
                <w:bCs/>
                <w:sz w:val="20"/>
                <w:szCs w:val="20"/>
              </w:rPr>
              <w:t>9900</w:t>
            </w:r>
          </w:p>
        </w:tc>
        <w:tc>
          <w:tcPr>
            <w:tcW w:w="470" w:type="pct"/>
            <w:vAlign w:val="center"/>
          </w:tcPr>
          <w:p w:rsidR="00006492" w:rsidRDefault="00006492" w:rsidP="00730103">
            <w:pPr>
              <w:spacing w:after="0" w:line="240" w:lineRule="auto"/>
              <w:ind w:firstLine="0"/>
              <w:jc w:val="center"/>
              <w:rPr>
                <w:b/>
                <w:bCs/>
                <w:sz w:val="20"/>
                <w:szCs w:val="20"/>
              </w:rPr>
            </w:pPr>
            <w:r>
              <w:rPr>
                <w:b/>
                <w:bCs/>
                <w:sz w:val="20"/>
                <w:szCs w:val="20"/>
              </w:rPr>
              <w:t>-</w:t>
            </w:r>
          </w:p>
        </w:tc>
        <w:tc>
          <w:tcPr>
            <w:tcW w:w="567" w:type="pct"/>
            <w:vAlign w:val="center"/>
          </w:tcPr>
          <w:p w:rsidR="00006492" w:rsidRDefault="00006492" w:rsidP="00730103">
            <w:pPr>
              <w:spacing w:after="0" w:line="240" w:lineRule="auto"/>
              <w:ind w:firstLine="0"/>
              <w:jc w:val="center"/>
              <w:rPr>
                <w:b/>
                <w:bCs/>
                <w:sz w:val="20"/>
                <w:szCs w:val="20"/>
              </w:rPr>
            </w:pPr>
            <w:r>
              <w:rPr>
                <w:b/>
                <w:bCs/>
                <w:sz w:val="20"/>
                <w:szCs w:val="20"/>
              </w:rPr>
              <w:t>2000</w:t>
            </w:r>
          </w:p>
        </w:tc>
        <w:tc>
          <w:tcPr>
            <w:tcW w:w="445" w:type="pct"/>
            <w:vAlign w:val="center"/>
          </w:tcPr>
          <w:p w:rsidR="00006492" w:rsidRDefault="00006492" w:rsidP="00730103">
            <w:pPr>
              <w:spacing w:after="0" w:line="240" w:lineRule="auto"/>
              <w:ind w:firstLine="0"/>
              <w:jc w:val="center"/>
              <w:rPr>
                <w:b/>
                <w:bCs/>
                <w:sz w:val="20"/>
                <w:szCs w:val="20"/>
              </w:rPr>
            </w:pPr>
            <w:r>
              <w:rPr>
                <w:b/>
                <w:bCs/>
                <w:sz w:val="20"/>
                <w:szCs w:val="20"/>
              </w:rPr>
              <w:t>3500</w:t>
            </w:r>
          </w:p>
        </w:tc>
        <w:tc>
          <w:tcPr>
            <w:tcW w:w="442" w:type="pct"/>
            <w:vAlign w:val="center"/>
          </w:tcPr>
          <w:p w:rsidR="00006492" w:rsidRDefault="00006492" w:rsidP="00730103">
            <w:pPr>
              <w:spacing w:after="0" w:line="240" w:lineRule="auto"/>
              <w:ind w:firstLine="0"/>
              <w:jc w:val="center"/>
              <w:rPr>
                <w:b/>
                <w:bCs/>
                <w:sz w:val="20"/>
                <w:szCs w:val="20"/>
              </w:rPr>
            </w:pPr>
            <w:r>
              <w:rPr>
                <w:b/>
                <w:bCs/>
                <w:sz w:val="20"/>
                <w:szCs w:val="20"/>
              </w:rPr>
              <w:t>1400</w:t>
            </w:r>
          </w:p>
        </w:tc>
        <w:tc>
          <w:tcPr>
            <w:tcW w:w="503" w:type="pct"/>
            <w:vAlign w:val="center"/>
          </w:tcPr>
          <w:p w:rsidR="00006492" w:rsidRDefault="00006492" w:rsidP="00730103">
            <w:pPr>
              <w:spacing w:after="0" w:line="240" w:lineRule="auto"/>
              <w:ind w:firstLine="0"/>
              <w:jc w:val="center"/>
              <w:rPr>
                <w:b/>
                <w:bCs/>
                <w:sz w:val="20"/>
                <w:szCs w:val="20"/>
              </w:rPr>
            </w:pPr>
            <w:r>
              <w:rPr>
                <w:b/>
                <w:bCs/>
                <w:sz w:val="20"/>
                <w:szCs w:val="20"/>
              </w:rPr>
              <w:t>3000</w:t>
            </w:r>
          </w:p>
        </w:tc>
      </w:tr>
      <w:tr w:rsidR="00006492" w:rsidRPr="00425487" w:rsidTr="00730103">
        <w:trPr>
          <w:trHeight w:val="20"/>
        </w:trPr>
        <w:tc>
          <w:tcPr>
            <w:tcW w:w="296" w:type="pct"/>
            <w:vAlign w:val="center"/>
          </w:tcPr>
          <w:p w:rsidR="00006492" w:rsidRPr="00425487" w:rsidRDefault="00006492" w:rsidP="00730103">
            <w:pPr>
              <w:pStyle w:val="afd"/>
            </w:pPr>
          </w:p>
        </w:tc>
        <w:tc>
          <w:tcPr>
            <w:tcW w:w="1795" w:type="pct"/>
            <w:vAlign w:val="center"/>
          </w:tcPr>
          <w:p w:rsidR="00006492" w:rsidRPr="00425487" w:rsidRDefault="00006492" w:rsidP="00730103">
            <w:pPr>
              <w:pStyle w:val="afd"/>
            </w:pPr>
            <w:r w:rsidRPr="00425487">
              <w:t>- бюджетное финансирование</w:t>
            </w:r>
          </w:p>
        </w:tc>
        <w:tc>
          <w:tcPr>
            <w:tcW w:w="482" w:type="pct"/>
            <w:vAlign w:val="center"/>
          </w:tcPr>
          <w:p w:rsidR="00006492" w:rsidRPr="007F2AC6" w:rsidRDefault="00006492" w:rsidP="00730103">
            <w:pPr>
              <w:spacing w:after="0" w:line="240" w:lineRule="auto"/>
              <w:ind w:firstLine="0"/>
              <w:jc w:val="center"/>
              <w:rPr>
                <w:bCs/>
                <w:sz w:val="20"/>
                <w:szCs w:val="20"/>
                <w:lang w:eastAsia="ru-RU"/>
              </w:rPr>
            </w:pPr>
            <w:r w:rsidRPr="007F2AC6">
              <w:rPr>
                <w:bCs/>
                <w:sz w:val="20"/>
                <w:szCs w:val="20"/>
              </w:rPr>
              <w:t>9900</w:t>
            </w:r>
          </w:p>
        </w:tc>
        <w:tc>
          <w:tcPr>
            <w:tcW w:w="470" w:type="pct"/>
            <w:vAlign w:val="center"/>
          </w:tcPr>
          <w:p w:rsidR="00006492" w:rsidRPr="007F2AC6" w:rsidRDefault="00006492" w:rsidP="00730103">
            <w:pPr>
              <w:spacing w:after="0" w:line="240" w:lineRule="auto"/>
              <w:ind w:firstLine="0"/>
              <w:jc w:val="center"/>
              <w:rPr>
                <w:bCs/>
                <w:sz w:val="20"/>
                <w:szCs w:val="20"/>
              </w:rPr>
            </w:pPr>
            <w:r w:rsidRPr="007F2AC6">
              <w:rPr>
                <w:bCs/>
                <w:sz w:val="20"/>
                <w:szCs w:val="20"/>
              </w:rPr>
              <w:t>-</w:t>
            </w:r>
          </w:p>
        </w:tc>
        <w:tc>
          <w:tcPr>
            <w:tcW w:w="567" w:type="pct"/>
            <w:vAlign w:val="center"/>
          </w:tcPr>
          <w:p w:rsidR="00006492" w:rsidRPr="007F2AC6" w:rsidRDefault="00006492" w:rsidP="00730103">
            <w:pPr>
              <w:spacing w:after="0" w:line="240" w:lineRule="auto"/>
              <w:ind w:firstLine="0"/>
              <w:jc w:val="center"/>
              <w:rPr>
                <w:bCs/>
                <w:sz w:val="20"/>
                <w:szCs w:val="20"/>
              </w:rPr>
            </w:pPr>
            <w:r w:rsidRPr="007F2AC6">
              <w:rPr>
                <w:bCs/>
                <w:sz w:val="20"/>
                <w:szCs w:val="20"/>
              </w:rPr>
              <w:t>2000</w:t>
            </w:r>
          </w:p>
        </w:tc>
        <w:tc>
          <w:tcPr>
            <w:tcW w:w="445" w:type="pct"/>
            <w:vAlign w:val="center"/>
          </w:tcPr>
          <w:p w:rsidR="00006492" w:rsidRPr="007F2AC6" w:rsidRDefault="00006492" w:rsidP="00730103">
            <w:pPr>
              <w:spacing w:after="0" w:line="240" w:lineRule="auto"/>
              <w:ind w:firstLine="0"/>
              <w:jc w:val="center"/>
              <w:rPr>
                <w:bCs/>
                <w:sz w:val="20"/>
                <w:szCs w:val="20"/>
              </w:rPr>
            </w:pPr>
            <w:r w:rsidRPr="007F2AC6">
              <w:rPr>
                <w:bCs/>
                <w:sz w:val="20"/>
                <w:szCs w:val="20"/>
              </w:rPr>
              <w:t>3500</w:t>
            </w:r>
          </w:p>
        </w:tc>
        <w:tc>
          <w:tcPr>
            <w:tcW w:w="442" w:type="pct"/>
            <w:vAlign w:val="center"/>
          </w:tcPr>
          <w:p w:rsidR="00006492" w:rsidRPr="007F2AC6" w:rsidRDefault="00006492" w:rsidP="00730103">
            <w:pPr>
              <w:spacing w:after="0" w:line="240" w:lineRule="auto"/>
              <w:ind w:firstLine="0"/>
              <w:jc w:val="center"/>
              <w:rPr>
                <w:bCs/>
                <w:sz w:val="20"/>
                <w:szCs w:val="20"/>
              </w:rPr>
            </w:pPr>
            <w:r w:rsidRPr="007F2AC6">
              <w:rPr>
                <w:bCs/>
                <w:sz w:val="20"/>
                <w:szCs w:val="20"/>
              </w:rPr>
              <w:t>1400</w:t>
            </w:r>
          </w:p>
        </w:tc>
        <w:tc>
          <w:tcPr>
            <w:tcW w:w="503" w:type="pct"/>
            <w:vAlign w:val="center"/>
          </w:tcPr>
          <w:p w:rsidR="00006492" w:rsidRPr="007F2AC6" w:rsidRDefault="00006492" w:rsidP="00730103">
            <w:pPr>
              <w:spacing w:after="0" w:line="240" w:lineRule="auto"/>
              <w:ind w:firstLine="0"/>
              <w:jc w:val="center"/>
              <w:rPr>
                <w:bCs/>
                <w:sz w:val="20"/>
                <w:szCs w:val="20"/>
              </w:rPr>
            </w:pPr>
            <w:r w:rsidRPr="007F2AC6">
              <w:rPr>
                <w:bCs/>
                <w:sz w:val="20"/>
                <w:szCs w:val="20"/>
              </w:rPr>
              <w:t>3000</w:t>
            </w:r>
          </w:p>
        </w:tc>
      </w:tr>
      <w:tr w:rsidR="00006492" w:rsidRPr="00425487" w:rsidTr="00730103">
        <w:trPr>
          <w:trHeight w:val="20"/>
        </w:trPr>
        <w:tc>
          <w:tcPr>
            <w:tcW w:w="296" w:type="pct"/>
            <w:vAlign w:val="center"/>
          </w:tcPr>
          <w:p w:rsidR="00006492" w:rsidRPr="00425487" w:rsidRDefault="00006492" w:rsidP="00730103">
            <w:pPr>
              <w:pStyle w:val="afd"/>
            </w:pPr>
          </w:p>
        </w:tc>
        <w:tc>
          <w:tcPr>
            <w:tcW w:w="1795" w:type="pct"/>
            <w:vAlign w:val="center"/>
          </w:tcPr>
          <w:p w:rsidR="00006492" w:rsidRPr="00425487" w:rsidRDefault="00006492" w:rsidP="00730103">
            <w:pPr>
              <w:pStyle w:val="afd"/>
            </w:pPr>
            <w:r w:rsidRPr="00425487">
              <w:t>- собственные средства</w:t>
            </w:r>
          </w:p>
        </w:tc>
        <w:tc>
          <w:tcPr>
            <w:tcW w:w="482" w:type="pct"/>
            <w:vAlign w:val="center"/>
          </w:tcPr>
          <w:p w:rsidR="00006492" w:rsidRPr="00425487" w:rsidRDefault="00006492" w:rsidP="00730103">
            <w:pPr>
              <w:pStyle w:val="afd"/>
            </w:pPr>
            <w:r w:rsidRPr="00425487">
              <w:t>-</w:t>
            </w:r>
          </w:p>
        </w:tc>
        <w:tc>
          <w:tcPr>
            <w:tcW w:w="470" w:type="pct"/>
            <w:vAlign w:val="center"/>
          </w:tcPr>
          <w:p w:rsidR="00006492" w:rsidRPr="00425487" w:rsidRDefault="00006492" w:rsidP="00730103">
            <w:pPr>
              <w:pStyle w:val="afd"/>
            </w:pPr>
            <w:r w:rsidRPr="00425487">
              <w:t>-</w:t>
            </w:r>
          </w:p>
        </w:tc>
        <w:tc>
          <w:tcPr>
            <w:tcW w:w="567" w:type="pct"/>
            <w:vAlign w:val="center"/>
          </w:tcPr>
          <w:p w:rsidR="00006492" w:rsidRPr="00425487" w:rsidRDefault="00006492" w:rsidP="00730103">
            <w:pPr>
              <w:pStyle w:val="afd"/>
            </w:pPr>
            <w:r w:rsidRPr="00425487">
              <w:t>-</w:t>
            </w:r>
          </w:p>
        </w:tc>
        <w:tc>
          <w:tcPr>
            <w:tcW w:w="445" w:type="pct"/>
            <w:vAlign w:val="center"/>
          </w:tcPr>
          <w:p w:rsidR="00006492" w:rsidRPr="00425487" w:rsidRDefault="00006492" w:rsidP="00730103">
            <w:pPr>
              <w:pStyle w:val="afd"/>
            </w:pPr>
            <w:r w:rsidRPr="00425487">
              <w:t>-</w:t>
            </w:r>
          </w:p>
        </w:tc>
        <w:tc>
          <w:tcPr>
            <w:tcW w:w="442" w:type="pct"/>
            <w:vAlign w:val="center"/>
          </w:tcPr>
          <w:p w:rsidR="00006492" w:rsidRPr="00425487" w:rsidRDefault="00006492" w:rsidP="00730103">
            <w:pPr>
              <w:pStyle w:val="afd"/>
            </w:pPr>
            <w:r w:rsidRPr="00425487">
              <w:t>-</w:t>
            </w:r>
          </w:p>
        </w:tc>
        <w:tc>
          <w:tcPr>
            <w:tcW w:w="503" w:type="pct"/>
            <w:vAlign w:val="center"/>
          </w:tcPr>
          <w:p w:rsidR="00006492" w:rsidRPr="00425487" w:rsidRDefault="00006492" w:rsidP="00730103">
            <w:pPr>
              <w:pStyle w:val="afd"/>
            </w:pPr>
            <w:r w:rsidRPr="00425487">
              <w:t>-</w:t>
            </w:r>
          </w:p>
        </w:tc>
      </w:tr>
      <w:tr w:rsidR="00006492" w:rsidRPr="00425487" w:rsidTr="00730103">
        <w:trPr>
          <w:trHeight w:val="20"/>
        </w:trPr>
        <w:tc>
          <w:tcPr>
            <w:tcW w:w="296" w:type="pct"/>
            <w:vAlign w:val="center"/>
          </w:tcPr>
          <w:p w:rsidR="00006492" w:rsidRPr="00425487" w:rsidRDefault="00006492" w:rsidP="00730103">
            <w:pPr>
              <w:pStyle w:val="afd"/>
            </w:pPr>
          </w:p>
        </w:tc>
        <w:tc>
          <w:tcPr>
            <w:tcW w:w="1795" w:type="pct"/>
            <w:vAlign w:val="center"/>
          </w:tcPr>
          <w:p w:rsidR="00006492" w:rsidRPr="00425487" w:rsidRDefault="00006492" w:rsidP="00730103">
            <w:pPr>
              <w:pStyle w:val="afd"/>
            </w:pPr>
            <w:r w:rsidRPr="00425487">
              <w:t>- внебюджетные средства</w:t>
            </w:r>
          </w:p>
        </w:tc>
        <w:tc>
          <w:tcPr>
            <w:tcW w:w="482" w:type="pct"/>
            <w:vAlign w:val="center"/>
          </w:tcPr>
          <w:p w:rsidR="00006492" w:rsidRPr="00425487" w:rsidRDefault="00006492" w:rsidP="00730103">
            <w:pPr>
              <w:pStyle w:val="afd"/>
            </w:pPr>
            <w:r w:rsidRPr="00425487">
              <w:t>-</w:t>
            </w:r>
          </w:p>
        </w:tc>
        <w:tc>
          <w:tcPr>
            <w:tcW w:w="470" w:type="pct"/>
            <w:vAlign w:val="center"/>
          </w:tcPr>
          <w:p w:rsidR="00006492" w:rsidRPr="00425487" w:rsidRDefault="00006492" w:rsidP="00730103">
            <w:pPr>
              <w:pStyle w:val="afd"/>
            </w:pPr>
            <w:r w:rsidRPr="00425487">
              <w:t>-</w:t>
            </w:r>
          </w:p>
        </w:tc>
        <w:tc>
          <w:tcPr>
            <w:tcW w:w="567" w:type="pct"/>
            <w:vAlign w:val="center"/>
          </w:tcPr>
          <w:p w:rsidR="00006492" w:rsidRPr="00425487" w:rsidRDefault="00006492" w:rsidP="00730103">
            <w:pPr>
              <w:pStyle w:val="afd"/>
            </w:pPr>
            <w:r w:rsidRPr="00425487">
              <w:t>-</w:t>
            </w:r>
          </w:p>
        </w:tc>
        <w:tc>
          <w:tcPr>
            <w:tcW w:w="445" w:type="pct"/>
            <w:vAlign w:val="center"/>
          </w:tcPr>
          <w:p w:rsidR="00006492" w:rsidRPr="00425487" w:rsidRDefault="00006492" w:rsidP="00730103">
            <w:pPr>
              <w:pStyle w:val="afd"/>
            </w:pPr>
            <w:r w:rsidRPr="00425487">
              <w:t>-</w:t>
            </w:r>
          </w:p>
        </w:tc>
        <w:tc>
          <w:tcPr>
            <w:tcW w:w="442" w:type="pct"/>
            <w:vAlign w:val="center"/>
          </w:tcPr>
          <w:p w:rsidR="00006492" w:rsidRPr="00425487" w:rsidRDefault="00006492" w:rsidP="00730103">
            <w:pPr>
              <w:pStyle w:val="afd"/>
            </w:pPr>
            <w:r w:rsidRPr="00425487">
              <w:t>-</w:t>
            </w:r>
          </w:p>
        </w:tc>
        <w:tc>
          <w:tcPr>
            <w:tcW w:w="503" w:type="pct"/>
            <w:vAlign w:val="center"/>
          </w:tcPr>
          <w:p w:rsidR="00006492" w:rsidRPr="00425487" w:rsidRDefault="00006492" w:rsidP="00730103">
            <w:pPr>
              <w:pStyle w:val="afd"/>
            </w:pPr>
            <w:r w:rsidRPr="00425487">
              <w:t>-</w:t>
            </w:r>
          </w:p>
        </w:tc>
      </w:tr>
      <w:tr w:rsidR="00006492" w:rsidRPr="00425487" w:rsidTr="00730103">
        <w:trPr>
          <w:trHeight w:val="20"/>
        </w:trPr>
        <w:tc>
          <w:tcPr>
            <w:tcW w:w="296" w:type="pct"/>
            <w:vAlign w:val="center"/>
          </w:tcPr>
          <w:p w:rsidR="00006492" w:rsidRPr="00425487" w:rsidRDefault="00006492" w:rsidP="00730103">
            <w:pPr>
              <w:pStyle w:val="afd"/>
              <w:rPr>
                <w:b/>
              </w:rPr>
            </w:pPr>
            <w:r w:rsidRPr="00425487">
              <w:rPr>
                <w:b/>
              </w:rPr>
              <w:t>3</w:t>
            </w:r>
          </w:p>
        </w:tc>
        <w:tc>
          <w:tcPr>
            <w:tcW w:w="4704" w:type="pct"/>
            <w:gridSpan w:val="7"/>
            <w:vAlign w:val="center"/>
          </w:tcPr>
          <w:p w:rsidR="00006492" w:rsidRPr="00425487" w:rsidRDefault="00006492" w:rsidP="00730103">
            <w:pPr>
              <w:pStyle w:val="afd"/>
              <w:rPr>
                <w:b/>
                <w:i/>
              </w:rPr>
            </w:pPr>
            <w:r w:rsidRPr="00425487">
              <w:rPr>
                <w:b/>
                <w:i/>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006492" w:rsidRPr="00425487" w:rsidTr="00730103">
        <w:trPr>
          <w:trHeight w:val="20"/>
        </w:trPr>
        <w:tc>
          <w:tcPr>
            <w:tcW w:w="296" w:type="pct"/>
            <w:vAlign w:val="center"/>
          </w:tcPr>
          <w:p w:rsidR="00006492" w:rsidRPr="00425487" w:rsidRDefault="00006492" w:rsidP="00730103">
            <w:pPr>
              <w:pStyle w:val="afd"/>
            </w:pPr>
            <w:r w:rsidRPr="00425487">
              <w:t>3.1</w:t>
            </w:r>
          </w:p>
        </w:tc>
        <w:tc>
          <w:tcPr>
            <w:tcW w:w="1795" w:type="pct"/>
            <w:vAlign w:val="center"/>
          </w:tcPr>
          <w:p w:rsidR="00006492" w:rsidRPr="00425487" w:rsidRDefault="00006492" w:rsidP="00730103">
            <w:pPr>
              <w:pStyle w:val="afd"/>
            </w:pPr>
            <w:r w:rsidRPr="00425487">
              <w:t>Мероприятия не предусматриваются</w:t>
            </w:r>
          </w:p>
        </w:tc>
        <w:tc>
          <w:tcPr>
            <w:tcW w:w="482" w:type="pct"/>
            <w:vAlign w:val="center"/>
          </w:tcPr>
          <w:p w:rsidR="00006492" w:rsidRPr="00425487" w:rsidRDefault="00006492" w:rsidP="00730103">
            <w:pPr>
              <w:pStyle w:val="afd"/>
            </w:pPr>
            <w:r w:rsidRPr="00425487">
              <w:t>-</w:t>
            </w:r>
          </w:p>
        </w:tc>
        <w:tc>
          <w:tcPr>
            <w:tcW w:w="470" w:type="pct"/>
            <w:vAlign w:val="center"/>
          </w:tcPr>
          <w:p w:rsidR="00006492" w:rsidRPr="00425487" w:rsidRDefault="00006492" w:rsidP="00730103">
            <w:pPr>
              <w:pStyle w:val="afd"/>
            </w:pPr>
            <w:r w:rsidRPr="00425487">
              <w:t>-</w:t>
            </w:r>
          </w:p>
        </w:tc>
        <w:tc>
          <w:tcPr>
            <w:tcW w:w="567" w:type="pct"/>
            <w:vAlign w:val="center"/>
          </w:tcPr>
          <w:p w:rsidR="00006492" w:rsidRPr="00425487" w:rsidRDefault="00006492" w:rsidP="00730103">
            <w:pPr>
              <w:pStyle w:val="afd"/>
            </w:pPr>
            <w:r w:rsidRPr="00425487">
              <w:t>-</w:t>
            </w:r>
          </w:p>
        </w:tc>
        <w:tc>
          <w:tcPr>
            <w:tcW w:w="445" w:type="pct"/>
            <w:vAlign w:val="center"/>
          </w:tcPr>
          <w:p w:rsidR="00006492" w:rsidRPr="00425487" w:rsidRDefault="00006492" w:rsidP="00730103">
            <w:pPr>
              <w:pStyle w:val="afd"/>
            </w:pPr>
            <w:r w:rsidRPr="00425487">
              <w:t>-</w:t>
            </w:r>
          </w:p>
        </w:tc>
        <w:tc>
          <w:tcPr>
            <w:tcW w:w="442" w:type="pct"/>
            <w:vAlign w:val="center"/>
          </w:tcPr>
          <w:p w:rsidR="00006492" w:rsidRPr="00425487" w:rsidRDefault="00006492" w:rsidP="00730103">
            <w:pPr>
              <w:pStyle w:val="afd"/>
            </w:pPr>
            <w:r w:rsidRPr="00425487">
              <w:t>-</w:t>
            </w:r>
          </w:p>
        </w:tc>
        <w:tc>
          <w:tcPr>
            <w:tcW w:w="503" w:type="pct"/>
            <w:vAlign w:val="center"/>
          </w:tcPr>
          <w:p w:rsidR="00006492" w:rsidRPr="00425487" w:rsidRDefault="00006492" w:rsidP="00730103">
            <w:pPr>
              <w:pStyle w:val="afd"/>
            </w:pPr>
            <w:r w:rsidRPr="00425487">
              <w:t>-</w:t>
            </w:r>
          </w:p>
        </w:tc>
      </w:tr>
      <w:tr w:rsidR="00006492" w:rsidRPr="00425487" w:rsidTr="00730103">
        <w:trPr>
          <w:trHeight w:val="20"/>
        </w:trPr>
        <w:tc>
          <w:tcPr>
            <w:tcW w:w="296" w:type="pct"/>
            <w:vAlign w:val="center"/>
          </w:tcPr>
          <w:p w:rsidR="00006492" w:rsidRPr="00425487" w:rsidRDefault="00006492" w:rsidP="00730103">
            <w:pPr>
              <w:pStyle w:val="afd"/>
            </w:pPr>
          </w:p>
        </w:tc>
        <w:tc>
          <w:tcPr>
            <w:tcW w:w="1795" w:type="pct"/>
            <w:vAlign w:val="center"/>
          </w:tcPr>
          <w:p w:rsidR="00006492" w:rsidRPr="00425487" w:rsidRDefault="00006492" w:rsidP="00730103">
            <w:pPr>
              <w:pStyle w:val="afd"/>
              <w:rPr>
                <w:b/>
              </w:rPr>
            </w:pPr>
            <w:r w:rsidRPr="00425487">
              <w:rPr>
                <w:b/>
              </w:rPr>
              <w:t>ИТОГО: суммарные инвестиционные затраты в том числе по источникам</w:t>
            </w:r>
          </w:p>
        </w:tc>
        <w:tc>
          <w:tcPr>
            <w:tcW w:w="482" w:type="pct"/>
            <w:vAlign w:val="center"/>
          </w:tcPr>
          <w:p w:rsidR="00006492" w:rsidRDefault="00006492" w:rsidP="00730103">
            <w:pPr>
              <w:spacing w:after="0" w:line="240" w:lineRule="auto"/>
              <w:ind w:firstLine="0"/>
              <w:jc w:val="center"/>
              <w:rPr>
                <w:b/>
                <w:bCs/>
                <w:sz w:val="20"/>
                <w:szCs w:val="20"/>
                <w:lang w:eastAsia="ru-RU"/>
              </w:rPr>
            </w:pPr>
            <w:r>
              <w:rPr>
                <w:b/>
                <w:bCs/>
                <w:sz w:val="20"/>
                <w:szCs w:val="20"/>
              </w:rPr>
              <w:t>9900</w:t>
            </w:r>
          </w:p>
        </w:tc>
        <w:tc>
          <w:tcPr>
            <w:tcW w:w="470" w:type="pct"/>
            <w:vAlign w:val="center"/>
          </w:tcPr>
          <w:p w:rsidR="00006492" w:rsidRDefault="00006492" w:rsidP="00730103">
            <w:pPr>
              <w:spacing w:after="0" w:line="240" w:lineRule="auto"/>
              <w:ind w:firstLine="0"/>
              <w:jc w:val="center"/>
              <w:rPr>
                <w:b/>
                <w:bCs/>
                <w:sz w:val="20"/>
                <w:szCs w:val="20"/>
              </w:rPr>
            </w:pPr>
            <w:r>
              <w:rPr>
                <w:b/>
                <w:bCs/>
                <w:sz w:val="20"/>
                <w:szCs w:val="20"/>
              </w:rPr>
              <w:t>-</w:t>
            </w:r>
          </w:p>
        </w:tc>
        <w:tc>
          <w:tcPr>
            <w:tcW w:w="567" w:type="pct"/>
            <w:vAlign w:val="center"/>
          </w:tcPr>
          <w:p w:rsidR="00006492" w:rsidRDefault="00006492" w:rsidP="00730103">
            <w:pPr>
              <w:spacing w:after="0" w:line="240" w:lineRule="auto"/>
              <w:ind w:firstLine="0"/>
              <w:jc w:val="center"/>
              <w:rPr>
                <w:b/>
                <w:bCs/>
                <w:sz w:val="20"/>
                <w:szCs w:val="20"/>
              </w:rPr>
            </w:pPr>
            <w:r>
              <w:rPr>
                <w:b/>
                <w:bCs/>
                <w:sz w:val="20"/>
                <w:szCs w:val="20"/>
              </w:rPr>
              <w:t>2000</w:t>
            </w:r>
          </w:p>
        </w:tc>
        <w:tc>
          <w:tcPr>
            <w:tcW w:w="445" w:type="pct"/>
            <w:vAlign w:val="center"/>
          </w:tcPr>
          <w:p w:rsidR="00006492" w:rsidRDefault="00006492" w:rsidP="00730103">
            <w:pPr>
              <w:spacing w:after="0" w:line="240" w:lineRule="auto"/>
              <w:ind w:firstLine="0"/>
              <w:jc w:val="center"/>
              <w:rPr>
                <w:b/>
                <w:bCs/>
                <w:sz w:val="20"/>
                <w:szCs w:val="20"/>
              </w:rPr>
            </w:pPr>
            <w:r>
              <w:rPr>
                <w:b/>
                <w:bCs/>
                <w:sz w:val="20"/>
                <w:szCs w:val="20"/>
              </w:rPr>
              <w:t>3500</w:t>
            </w:r>
          </w:p>
        </w:tc>
        <w:tc>
          <w:tcPr>
            <w:tcW w:w="442" w:type="pct"/>
            <w:vAlign w:val="center"/>
          </w:tcPr>
          <w:p w:rsidR="00006492" w:rsidRDefault="00006492" w:rsidP="00730103">
            <w:pPr>
              <w:spacing w:after="0" w:line="240" w:lineRule="auto"/>
              <w:ind w:firstLine="0"/>
              <w:jc w:val="center"/>
              <w:rPr>
                <w:b/>
                <w:bCs/>
                <w:sz w:val="20"/>
                <w:szCs w:val="20"/>
              </w:rPr>
            </w:pPr>
            <w:r>
              <w:rPr>
                <w:b/>
                <w:bCs/>
                <w:sz w:val="20"/>
                <w:szCs w:val="20"/>
              </w:rPr>
              <w:t>1400</w:t>
            </w:r>
          </w:p>
        </w:tc>
        <w:tc>
          <w:tcPr>
            <w:tcW w:w="503" w:type="pct"/>
            <w:vAlign w:val="center"/>
          </w:tcPr>
          <w:p w:rsidR="00006492" w:rsidRDefault="00006492" w:rsidP="00730103">
            <w:pPr>
              <w:spacing w:after="0" w:line="240" w:lineRule="auto"/>
              <w:ind w:firstLine="0"/>
              <w:jc w:val="center"/>
              <w:rPr>
                <w:b/>
                <w:bCs/>
                <w:sz w:val="20"/>
                <w:szCs w:val="20"/>
              </w:rPr>
            </w:pPr>
            <w:r>
              <w:rPr>
                <w:b/>
                <w:bCs/>
                <w:sz w:val="20"/>
                <w:szCs w:val="20"/>
              </w:rPr>
              <w:t>3000</w:t>
            </w:r>
          </w:p>
        </w:tc>
      </w:tr>
      <w:tr w:rsidR="00006492" w:rsidRPr="00425487" w:rsidTr="00730103">
        <w:trPr>
          <w:trHeight w:val="20"/>
        </w:trPr>
        <w:tc>
          <w:tcPr>
            <w:tcW w:w="296" w:type="pct"/>
            <w:vAlign w:val="center"/>
          </w:tcPr>
          <w:p w:rsidR="00006492" w:rsidRPr="00425487" w:rsidRDefault="00006492" w:rsidP="00730103">
            <w:pPr>
              <w:pStyle w:val="afd"/>
            </w:pPr>
          </w:p>
        </w:tc>
        <w:tc>
          <w:tcPr>
            <w:tcW w:w="1795" w:type="pct"/>
            <w:vAlign w:val="center"/>
          </w:tcPr>
          <w:p w:rsidR="00006492" w:rsidRPr="00425487" w:rsidRDefault="00006492" w:rsidP="00730103">
            <w:pPr>
              <w:pStyle w:val="afd"/>
            </w:pPr>
            <w:r w:rsidRPr="00425487">
              <w:t>- бюджетное финансирование</w:t>
            </w:r>
          </w:p>
        </w:tc>
        <w:tc>
          <w:tcPr>
            <w:tcW w:w="482" w:type="pct"/>
            <w:vAlign w:val="center"/>
          </w:tcPr>
          <w:p w:rsidR="00006492" w:rsidRPr="007F2AC6" w:rsidRDefault="00006492" w:rsidP="00730103">
            <w:pPr>
              <w:spacing w:after="0" w:line="240" w:lineRule="auto"/>
              <w:ind w:firstLine="0"/>
              <w:jc w:val="center"/>
              <w:rPr>
                <w:bCs/>
                <w:sz w:val="20"/>
                <w:szCs w:val="20"/>
                <w:lang w:eastAsia="ru-RU"/>
              </w:rPr>
            </w:pPr>
            <w:r w:rsidRPr="007F2AC6">
              <w:rPr>
                <w:bCs/>
                <w:sz w:val="20"/>
                <w:szCs w:val="20"/>
              </w:rPr>
              <w:t>9900</w:t>
            </w:r>
          </w:p>
        </w:tc>
        <w:tc>
          <w:tcPr>
            <w:tcW w:w="470" w:type="pct"/>
            <w:vAlign w:val="center"/>
          </w:tcPr>
          <w:p w:rsidR="00006492" w:rsidRPr="007F2AC6" w:rsidRDefault="00006492" w:rsidP="00730103">
            <w:pPr>
              <w:spacing w:after="0" w:line="240" w:lineRule="auto"/>
              <w:ind w:firstLine="0"/>
              <w:jc w:val="center"/>
              <w:rPr>
                <w:bCs/>
                <w:sz w:val="20"/>
                <w:szCs w:val="20"/>
              </w:rPr>
            </w:pPr>
            <w:r w:rsidRPr="007F2AC6">
              <w:rPr>
                <w:bCs/>
                <w:sz w:val="20"/>
                <w:szCs w:val="20"/>
              </w:rPr>
              <w:t>-</w:t>
            </w:r>
          </w:p>
        </w:tc>
        <w:tc>
          <w:tcPr>
            <w:tcW w:w="567" w:type="pct"/>
            <w:vAlign w:val="center"/>
          </w:tcPr>
          <w:p w:rsidR="00006492" w:rsidRPr="007F2AC6" w:rsidRDefault="00006492" w:rsidP="00730103">
            <w:pPr>
              <w:spacing w:after="0" w:line="240" w:lineRule="auto"/>
              <w:ind w:firstLine="0"/>
              <w:jc w:val="center"/>
              <w:rPr>
                <w:bCs/>
                <w:sz w:val="20"/>
                <w:szCs w:val="20"/>
              </w:rPr>
            </w:pPr>
            <w:r w:rsidRPr="007F2AC6">
              <w:rPr>
                <w:bCs/>
                <w:sz w:val="20"/>
                <w:szCs w:val="20"/>
              </w:rPr>
              <w:t>2000</w:t>
            </w:r>
          </w:p>
        </w:tc>
        <w:tc>
          <w:tcPr>
            <w:tcW w:w="445" w:type="pct"/>
            <w:vAlign w:val="center"/>
          </w:tcPr>
          <w:p w:rsidR="00006492" w:rsidRPr="007F2AC6" w:rsidRDefault="00006492" w:rsidP="00730103">
            <w:pPr>
              <w:spacing w:after="0" w:line="240" w:lineRule="auto"/>
              <w:ind w:firstLine="0"/>
              <w:jc w:val="center"/>
              <w:rPr>
                <w:bCs/>
                <w:sz w:val="20"/>
                <w:szCs w:val="20"/>
              </w:rPr>
            </w:pPr>
            <w:r w:rsidRPr="007F2AC6">
              <w:rPr>
                <w:bCs/>
                <w:sz w:val="20"/>
                <w:szCs w:val="20"/>
              </w:rPr>
              <w:t>3500</w:t>
            </w:r>
          </w:p>
        </w:tc>
        <w:tc>
          <w:tcPr>
            <w:tcW w:w="442" w:type="pct"/>
            <w:vAlign w:val="center"/>
          </w:tcPr>
          <w:p w:rsidR="00006492" w:rsidRPr="007F2AC6" w:rsidRDefault="00006492" w:rsidP="00730103">
            <w:pPr>
              <w:spacing w:after="0" w:line="240" w:lineRule="auto"/>
              <w:ind w:firstLine="0"/>
              <w:jc w:val="center"/>
              <w:rPr>
                <w:bCs/>
                <w:sz w:val="20"/>
                <w:szCs w:val="20"/>
              </w:rPr>
            </w:pPr>
            <w:r w:rsidRPr="007F2AC6">
              <w:rPr>
                <w:bCs/>
                <w:sz w:val="20"/>
                <w:szCs w:val="20"/>
              </w:rPr>
              <w:t>1400</w:t>
            </w:r>
          </w:p>
        </w:tc>
        <w:tc>
          <w:tcPr>
            <w:tcW w:w="503" w:type="pct"/>
            <w:vAlign w:val="center"/>
          </w:tcPr>
          <w:p w:rsidR="00006492" w:rsidRPr="007F2AC6" w:rsidRDefault="00006492" w:rsidP="00730103">
            <w:pPr>
              <w:spacing w:after="0" w:line="240" w:lineRule="auto"/>
              <w:ind w:firstLine="0"/>
              <w:jc w:val="center"/>
              <w:rPr>
                <w:bCs/>
                <w:sz w:val="20"/>
                <w:szCs w:val="20"/>
              </w:rPr>
            </w:pPr>
            <w:r w:rsidRPr="007F2AC6">
              <w:rPr>
                <w:bCs/>
                <w:sz w:val="20"/>
                <w:szCs w:val="20"/>
              </w:rPr>
              <w:t>3000</w:t>
            </w:r>
          </w:p>
        </w:tc>
      </w:tr>
      <w:tr w:rsidR="00006492" w:rsidRPr="00425487" w:rsidTr="00730103">
        <w:trPr>
          <w:trHeight w:val="20"/>
        </w:trPr>
        <w:tc>
          <w:tcPr>
            <w:tcW w:w="296" w:type="pct"/>
            <w:vAlign w:val="center"/>
          </w:tcPr>
          <w:p w:rsidR="00006492" w:rsidRPr="00425487" w:rsidRDefault="00006492" w:rsidP="00730103">
            <w:pPr>
              <w:pStyle w:val="afd"/>
            </w:pPr>
          </w:p>
        </w:tc>
        <w:tc>
          <w:tcPr>
            <w:tcW w:w="1795" w:type="pct"/>
            <w:vAlign w:val="center"/>
          </w:tcPr>
          <w:p w:rsidR="00006492" w:rsidRPr="00425487" w:rsidRDefault="00006492" w:rsidP="00730103">
            <w:pPr>
              <w:pStyle w:val="afd"/>
            </w:pPr>
            <w:r w:rsidRPr="00425487">
              <w:t>- собственные средства</w:t>
            </w:r>
          </w:p>
        </w:tc>
        <w:tc>
          <w:tcPr>
            <w:tcW w:w="482" w:type="pct"/>
            <w:vAlign w:val="center"/>
          </w:tcPr>
          <w:p w:rsidR="00006492" w:rsidRPr="00425487" w:rsidRDefault="00006492" w:rsidP="00730103">
            <w:pPr>
              <w:pStyle w:val="afd"/>
            </w:pPr>
            <w:r w:rsidRPr="00425487">
              <w:t>-</w:t>
            </w:r>
          </w:p>
        </w:tc>
        <w:tc>
          <w:tcPr>
            <w:tcW w:w="470" w:type="pct"/>
            <w:vAlign w:val="center"/>
          </w:tcPr>
          <w:p w:rsidR="00006492" w:rsidRPr="00425487" w:rsidRDefault="00006492" w:rsidP="00730103">
            <w:pPr>
              <w:pStyle w:val="afd"/>
            </w:pPr>
            <w:r w:rsidRPr="00425487">
              <w:t>-</w:t>
            </w:r>
          </w:p>
        </w:tc>
        <w:tc>
          <w:tcPr>
            <w:tcW w:w="567" w:type="pct"/>
            <w:vAlign w:val="center"/>
          </w:tcPr>
          <w:p w:rsidR="00006492" w:rsidRPr="00425487" w:rsidRDefault="00006492" w:rsidP="00730103">
            <w:pPr>
              <w:pStyle w:val="afd"/>
            </w:pPr>
            <w:r w:rsidRPr="00425487">
              <w:t>-</w:t>
            </w:r>
          </w:p>
        </w:tc>
        <w:tc>
          <w:tcPr>
            <w:tcW w:w="445" w:type="pct"/>
            <w:vAlign w:val="center"/>
          </w:tcPr>
          <w:p w:rsidR="00006492" w:rsidRPr="00425487" w:rsidRDefault="00006492" w:rsidP="00730103">
            <w:pPr>
              <w:pStyle w:val="afd"/>
            </w:pPr>
            <w:r w:rsidRPr="00425487">
              <w:t>-</w:t>
            </w:r>
          </w:p>
        </w:tc>
        <w:tc>
          <w:tcPr>
            <w:tcW w:w="442" w:type="pct"/>
            <w:vAlign w:val="center"/>
          </w:tcPr>
          <w:p w:rsidR="00006492" w:rsidRPr="00425487" w:rsidRDefault="00006492" w:rsidP="00730103">
            <w:pPr>
              <w:pStyle w:val="afd"/>
            </w:pPr>
            <w:r w:rsidRPr="00425487">
              <w:t>-</w:t>
            </w:r>
          </w:p>
        </w:tc>
        <w:tc>
          <w:tcPr>
            <w:tcW w:w="503" w:type="pct"/>
            <w:vAlign w:val="center"/>
          </w:tcPr>
          <w:p w:rsidR="00006492" w:rsidRPr="00425487" w:rsidRDefault="00006492" w:rsidP="00730103">
            <w:pPr>
              <w:pStyle w:val="afd"/>
            </w:pPr>
            <w:r w:rsidRPr="00425487">
              <w:t>-</w:t>
            </w:r>
          </w:p>
        </w:tc>
      </w:tr>
      <w:tr w:rsidR="00006492" w:rsidRPr="00425487" w:rsidTr="00730103">
        <w:trPr>
          <w:trHeight w:val="20"/>
        </w:trPr>
        <w:tc>
          <w:tcPr>
            <w:tcW w:w="296" w:type="pct"/>
            <w:vAlign w:val="center"/>
          </w:tcPr>
          <w:p w:rsidR="00006492" w:rsidRPr="00425487" w:rsidRDefault="00006492" w:rsidP="00730103">
            <w:pPr>
              <w:pStyle w:val="afd"/>
            </w:pPr>
          </w:p>
        </w:tc>
        <w:tc>
          <w:tcPr>
            <w:tcW w:w="1795" w:type="pct"/>
            <w:vAlign w:val="center"/>
          </w:tcPr>
          <w:p w:rsidR="00006492" w:rsidRPr="00425487" w:rsidRDefault="00006492" w:rsidP="00730103">
            <w:pPr>
              <w:pStyle w:val="afd"/>
            </w:pPr>
            <w:r w:rsidRPr="00425487">
              <w:t>- внебюджетные средства</w:t>
            </w:r>
          </w:p>
        </w:tc>
        <w:tc>
          <w:tcPr>
            <w:tcW w:w="482" w:type="pct"/>
            <w:vAlign w:val="center"/>
          </w:tcPr>
          <w:p w:rsidR="00006492" w:rsidRPr="00425487" w:rsidRDefault="00006492" w:rsidP="00730103">
            <w:pPr>
              <w:pStyle w:val="afd"/>
            </w:pPr>
            <w:r w:rsidRPr="00425487">
              <w:t>-</w:t>
            </w:r>
          </w:p>
        </w:tc>
        <w:tc>
          <w:tcPr>
            <w:tcW w:w="470" w:type="pct"/>
            <w:vAlign w:val="center"/>
          </w:tcPr>
          <w:p w:rsidR="00006492" w:rsidRPr="00425487" w:rsidRDefault="00006492" w:rsidP="00730103">
            <w:pPr>
              <w:pStyle w:val="afd"/>
            </w:pPr>
            <w:r w:rsidRPr="00425487">
              <w:t>-</w:t>
            </w:r>
          </w:p>
        </w:tc>
        <w:tc>
          <w:tcPr>
            <w:tcW w:w="567" w:type="pct"/>
            <w:vAlign w:val="center"/>
          </w:tcPr>
          <w:p w:rsidR="00006492" w:rsidRPr="00425487" w:rsidRDefault="00006492" w:rsidP="00730103">
            <w:pPr>
              <w:pStyle w:val="afd"/>
            </w:pPr>
            <w:r w:rsidRPr="00425487">
              <w:t>-</w:t>
            </w:r>
          </w:p>
        </w:tc>
        <w:tc>
          <w:tcPr>
            <w:tcW w:w="445" w:type="pct"/>
            <w:vAlign w:val="center"/>
          </w:tcPr>
          <w:p w:rsidR="00006492" w:rsidRPr="00425487" w:rsidRDefault="00006492" w:rsidP="00730103">
            <w:pPr>
              <w:pStyle w:val="afd"/>
            </w:pPr>
            <w:r w:rsidRPr="00425487">
              <w:t>-</w:t>
            </w:r>
          </w:p>
        </w:tc>
        <w:tc>
          <w:tcPr>
            <w:tcW w:w="442" w:type="pct"/>
            <w:vAlign w:val="center"/>
          </w:tcPr>
          <w:p w:rsidR="00006492" w:rsidRPr="00425487" w:rsidRDefault="00006492" w:rsidP="00730103">
            <w:pPr>
              <w:pStyle w:val="afd"/>
            </w:pPr>
            <w:r w:rsidRPr="00425487">
              <w:t>-</w:t>
            </w:r>
          </w:p>
        </w:tc>
        <w:tc>
          <w:tcPr>
            <w:tcW w:w="503" w:type="pct"/>
            <w:vAlign w:val="center"/>
          </w:tcPr>
          <w:p w:rsidR="00006492" w:rsidRPr="00425487" w:rsidRDefault="00006492" w:rsidP="00730103">
            <w:pPr>
              <w:pStyle w:val="afd"/>
            </w:pPr>
            <w:r w:rsidRPr="00425487">
              <w:t>-</w:t>
            </w:r>
          </w:p>
        </w:tc>
      </w:tr>
    </w:tbl>
    <w:p w:rsidR="003A63FC" w:rsidRPr="00B17DA9" w:rsidRDefault="003B202A" w:rsidP="003A63FC">
      <w:pPr>
        <w:spacing w:before="60" w:after="0"/>
        <w:rPr>
          <w:sz w:val="20"/>
          <w:szCs w:val="20"/>
        </w:rPr>
      </w:pPr>
      <w:r w:rsidRPr="00B17DA9">
        <w:rPr>
          <w:sz w:val="20"/>
          <w:szCs w:val="20"/>
        </w:rPr>
        <w:t xml:space="preserve">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 </w:t>
      </w:r>
      <w:bookmarkStart w:id="175" w:name="_Toc523494458"/>
      <w:bookmarkStart w:id="176" w:name="_Toc532982860"/>
    </w:p>
    <w:p w:rsidR="00E05CFB" w:rsidRPr="00715D43" w:rsidRDefault="000A3430" w:rsidP="003A63FC">
      <w:pPr>
        <w:pStyle w:val="11"/>
      </w:pPr>
      <w:bookmarkStart w:id="177" w:name="_Toc27477510"/>
      <w:r>
        <w:lastRenderedPageBreak/>
        <w:t>в) предложения по величине инвестиций в строительство, реконструкцию</w:t>
      </w:r>
      <w:r w:rsidR="003B202A">
        <w:t>,</w:t>
      </w:r>
      <w:r>
        <w:t xml:space="preserve"> техническое перевооружение </w:t>
      </w:r>
      <w:r w:rsidR="003B202A">
        <w:t xml:space="preserve">и (или) модернизацию </w:t>
      </w:r>
      <w:r>
        <w:t>в связи с изменениями температурного графика и гидравлического режима работы системы теплоснабжения на каждом этапе</w:t>
      </w:r>
      <w:bookmarkEnd w:id="175"/>
      <w:bookmarkEnd w:id="176"/>
      <w:bookmarkEnd w:id="177"/>
    </w:p>
    <w:p w:rsidR="00F431C2" w:rsidRDefault="00F431C2" w:rsidP="00F431C2">
      <w:pPr>
        <w:spacing w:after="0"/>
      </w:pPr>
      <w:r w:rsidRPr="003E40AD">
        <w:t xml:space="preserve">Предложения по величине необходимых инвестиций в </w:t>
      </w:r>
      <w:r>
        <w:t xml:space="preserve">строительство, </w:t>
      </w:r>
      <w:r w:rsidRPr="003E40AD">
        <w:t>реконструкцию</w:t>
      </w:r>
      <w:r>
        <w:t>,</w:t>
      </w:r>
      <w:r w:rsidRPr="003E40AD">
        <w:t xml:space="preserve"> техническое перевооружение </w:t>
      </w:r>
      <w:r>
        <w:t>и (или) модернизацию в связи с изменениями температурного графика и гидравлического режима работы системы теплоснабжения</w:t>
      </w:r>
      <w:r w:rsidRPr="003E40AD">
        <w:t xml:space="preserve"> в 201</w:t>
      </w:r>
      <w:r w:rsidR="00033D24">
        <w:t>9</w:t>
      </w:r>
      <w:r w:rsidRPr="003E40AD">
        <w:t>-</w:t>
      </w:r>
      <w:r w:rsidR="000E296A">
        <w:t>2030</w:t>
      </w:r>
      <w:r w:rsidRPr="003E40AD">
        <w:t xml:space="preserve"> гг. представлены в таблице</w:t>
      </w:r>
      <w:r>
        <w:t xml:space="preserve"> 9.3. </w:t>
      </w:r>
    </w:p>
    <w:p w:rsidR="003A63FC" w:rsidRDefault="003A63FC" w:rsidP="003A63FC">
      <w:pPr>
        <w:jc w:val="right"/>
      </w:pPr>
      <w:r w:rsidRPr="007C741E">
        <w:t xml:space="preserve">Таблица </w:t>
      </w:r>
      <w:r>
        <w:t>9</w:t>
      </w:r>
      <w:r w:rsidRPr="007C741E">
        <w:t>.</w:t>
      </w:r>
      <w: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36"/>
        <w:gridCol w:w="911"/>
        <w:gridCol w:w="911"/>
        <w:gridCol w:w="913"/>
        <w:gridCol w:w="911"/>
        <w:gridCol w:w="959"/>
        <w:gridCol w:w="961"/>
      </w:tblGrid>
      <w:tr w:rsidR="003A63FC" w:rsidRPr="003A63FC" w:rsidTr="00F431C2">
        <w:trPr>
          <w:trHeight w:val="20"/>
        </w:trPr>
        <w:tc>
          <w:tcPr>
            <w:tcW w:w="297" w:type="pct"/>
            <w:vMerge w:val="restart"/>
            <w:vAlign w:val="center"/>
          </w:tcPr>
          <w:p w:rsidR="003A63FC" w:rsidRPr="003A63FC" w:rsidRDefault="003A63FC" w:rsidP="000E478D">
            <w:pPr>
              <w:pStyle w:val="afd"/>
              <w:rPr>
                <w:b/>
              </w:rPr>
            </w:pPr>
            <w:r w:rsidRPr="003A63FC">
              <w:rPr>
                <w:b/>
              </w:rPr>
              <w:t>№ п/п</w:t>
            </w:r>
          </w:p>
        </w:tc>
        <w:tc>
          <w:tcPr>
            <w:tcW w:w="1795" w:type="pct"/>
            <w:vMerge w:val="restart"/>
            <w:vAlign w:val="center"/>
          </w:tcPr>
          <w:p w:rsidR="003A63FC" w:rsidRPr="003A63FC" w:rsidRDefault="003A63FC" w:rsidP="000E478D">
            <w:pPr>
              <w:pStyle w:val="afd"/>
              <w:rPr>
                <w:b/>
              </w:rPr>
            </w:pPr>
            <w:r w:rsidRPr="003A63FC">
              <w:rPr>
                <w:b/>
              </w:rPr>
              <w:t>Мероприятие</w:t>
            </w:r>
          </w:p>
        </w:tc>
        <w:tc>
          <w:tcPr>
            <w:tcW w:w="2908" w:type="pct"/>
            <w:gridSpan w:val="6"/>
            <w:vAlign w:val="center"/>
          </w:tcPr>
          <w:p w:rsidR="003A63FC" w:rsidRPr="003A63FC" w:rsidRDefault="003A63FC" w:rsidP="000E478D">
            <w:pPr>
              <w:pStyle w:val="afd"/>
              <w:rPr>
                <w:b/>
              </w:rPr>
            </w:pPr>
            <w:r w:rsidRPr="003A63FC">
              <w:rPr>
                <w:b/>
              </w:rPr>
              <w:t>Ориентировочный объем инвестиций, тыс.руб.</w:t>
            </w:r>
          </w:p>
        </w:tc>
      </w:tr>
      <w:tr w:rsidR="00033D24" w:rsidRPr="003A63FC" w:rsidTr="00F431C2">
        <w:trPr>
          <w:trHeight w:val="20"/>
        </w:trPr>
        <w:tc>
          <w:tcPr>
            <w:tcW w:w="297" w:type="pct"/>
            <w:vMerge/>
            <w:vAlign w:val="center"/>
          </w:tcPr>
          <w:p w:rsidR="00033D24" w:rsidRPr="003A63FC" w:rsidRDefault="00033D24" w:rsidP="00033D24">
            <w:pPr>
              <w:pStyle w:val="afd"/>
              <w:rPr>
                <w:b/>
              </w:rPr>
            </w:pPr>
          </w:p>
        </w:tc>
        <w:tc>
          <w:tcPr>
            <w:tcW w:w="1795" w:type="pct"/>
            <w:vMerge/>
            <w:vAlign w:val="center"/>
          </w:tcPr>
          <w:p w:rsidR="00033D24" w:rsidRPr="003A63FC" w:rsidRDefault="00033D24" w:rsidP="00033D24">
            <w:pPr>
              <w:pStyle w:val="afd"/>
              <w:rPr>
                <w:b/>
              </w:rPr>
            </w:pPr>
          </w:p>
        </w:tc>
        <w:tc>
          <w:tcPr>
            <w:tcW w:w="476" w:type="pct"/>
            <w:vAlign w:val="center"/>
          </w:tcPr>
          <w:p w:rsidR="00033D24" w:rsidRPr="003B202A" w:rsidRDefault="00033D24" w:rsidP="00033D24">
            <w:pPr>
              <w:pStyle w:val="afd"/>
              <w:rPr>
                <w:b/>
              </w:rPr>
            </w:pPr>
            <w:r w:rsidRPr="003B202A">
              <w:rPr>
                <w:b/>
              </w:rPr>
              <w:t>Всего</w:t>
            </w:r>
          </w:p>
        </w:tc>
        <w:tc>
          <w:tcPr>
            <w:tcW w:w="476" w:type="pct"/>
            <w:vAlign w:val="center"/>
          </w:tcPr>
          <w:p w:rsidR="00033D24" w:rsidRPr="003B202A" w:rsidRDefault="00033D24" w:rsidP="00033D24">
            <w:pPr>
              <w:pStyle w:val="afd"/>
              <w:rPr>
                <w:b/>
              </w:rPr>
            </w:pPr>
            <w:r w:rsidRPr="003B202A">
              <w:rPr>
                <w:b/>
              </w:rPr>
              <w:t>2019г.</w:t>
            </w:r>
          </w:p>
        </w:tc>
        <w:tc>
          <w:tcPr>
            <w:tcW w:w="477" w:type="pct"/>
            <w:vAlign w:val="center"/>
          </w:tcPr>
          <w:p w:rsidR="00033D24" w:rsidRPr="003B202A" w:rsidRDefault="00033D24" w:rsidP="00033D24">
            <w:pPr>
              <w:pStyle w:val="afd"/>
              <w:rPr>
                <w:b/>
              </w:rPr>
            </w:pPr>
            <w:r w:rsidRPr="003B202A">
              <w:rPr>
                <w:b/>
              </w:rPr>
              <w:t>2020г.</w:t>
            </w:r>
          </w:p>
        </w:tc>
        <w:tc>
          <w:tcPr>
            <w:tcW w:w="476" w:type="pct"/>
            <w:vAlign w:val="center"/>
          </w:tcPr>
          <w:p w:rsidR="00033D24" w:rsidRPr="003B202A" w:rsidRDefault="00033D24" w:rsidP="00033D24">
            <w:pPr>
              <w:pStyle w:val="afd"/>
              <w:rPr>
                <w:b/>
              </w:rPr>
            </w:pPr>
            <w:r w:rsidRPr="003B202A">
              <w:rPr>
                <w:b/>
              </w:rPr>
              <w:t>2021г.</w:t>
            </w:r>
          </w:p>
        </w:tc>
        <w:tc>
          <w:tcPr>
            <w:tcW w:w="501" w:type="pct"/>
            <w:vAlign w:val="center"/>
          </w:tcPr>
          <w:p w:rsidR="00033D24" w:rsidRPr="003B202A" w:rsidRDefault="00033D24" w:rsidP="00033D24">
            <w:pPr>
              <w:pStyle w:val="afd"/>
              <w:rPr>
                <w:b/>
              </w:rPr>
            </w:pPr>
            <w:r w:rsidRPr="003B202A">
              <w:rPr>
                <w:b/>
              </w:rPr>
              <w:t>202</w:t>
            </w:r>
            <w:r>
              <w:rPr>
                <w:b/>
              </w:rPr>
              <w:t xml:space="preserve">2 </w:t>
            </w:r>
            <w:r w:rsidRPr="003B202A">
              <w:rPr>
                <w:b/>
              </w:rPr>
              <w:t>г.</w:t>
            </w:r>
          </w:p>
        </w:tc>
        <w:tc>
          <w:tcPr>
            <w:tcW w:w="502" w:type="pct"/>
            <w:vAlign w:val="center"/>
          </w:tcPr>
          <w:p w:rsidR="00033D24" w:rsidRPr="003B202A" w:rsidRDefault="00033D24" w:rsidP="00033D24">
            <w:pPr>
              <w:pStyle w:val="afd"/>
              <w:rPr>
                <w:b/>
              </w:rPr>
            </w:pPr>
            <w:r w:rsidRPr="003B202A">
              <w:rPr>
                <w:b/>
              </w:rPr>
              <w:t>202</w:t>
            </w:r>
            <w:r>
              <w:rPr>
                <w:b/>
              </w:rPr>
              <w:t>3</w:t>
            </w:r>
            <w:r w:rsidRPr="003B202A">
              <w:rPr>
                <w:b/>
              </w:rPr>
              <w:t>-</w:t>
            </w:r>
            <w:r w:rsidR="000E296A">
              <w:rPr>
                <w:b/>
              </w:rPr>
              <w:t>2030</w:t>
            </w:r>
            <w:r w:rsidRPr="003B202A">
              <w:rPr>
                <w:b/>
              </w:rPr>
              <w:t>гг.</w:t>
            </w:r>
          </w:p>
        </w:tc>
      </w:tr>
      <w:tr w:rsidR="003A63FC" w:rsidRPr="003A63FC" w:rsidTr="00F431C2">
        <w:trPr>
          <w:trHeight w:val="20"/>
        </w:trPr>
        <w:tc>
          <w:tcPr>
            <w:tcW w:w="5000" w:type="pct"/>
            <w:gridSpan w:val="8"/>
            <w:vAlign w:val="center"/>
          </w:tcPr>
          <w:p w:rsidR="003A63FC" w:rsidRPr="003A63FC" w:rsidRDefault="003A63FC" w:rsidP="000E478D">
            <w:pPr>
              <w:pStyle w:val="afd"/>
              <w:rPr>
                <w:b/>
                <w:i/>
              </w:rPr>
            </w:pPr>
            <w:r w:rsidRPr="003A63FC">
              <w:rPr>
                <w:b/>
                <w:i/>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033D24" w:rsidRPr="003A63FC" w:rsidTr="00F431C2">
        <w:trPr>
          <w:trHeight w:val="20"/>
        </w:trPr>
        <w:tc>
          <w:tcPr>
            <w:tcW w:w="297" w:type="pct"/>
            <w:vAlign w:val="center"/>
          </w:tcPr>
          <w:p w:rsidR="00033D24" w:rsidRPr="003A63FC" w:rsidRDefault="00033D24" w:rsidP="00033D24">
            <w:pPr>
              <w:pStyle w:val="afd"/>
            </w:pPr>
            <w:r w:rsidRPr="003A63FC">
              <w:t>1</w:t>
            </w:r>
          </w:p>
        </w:tc>
        <w:tc>
          <w:tcPr>
            <w:tcW w:w="1795" w:type="pct"/>
            <w:vAlign w:val="center"/>
          </w:tcPr>
          <w:p w:rsidR="00033D24" w:rsidRPr="00B15985" w:rsidRDefault="00033D24" w:rsidP="00033D24">
            <w:pPr>
              <w:pStyle w:val="afd"/>
              <w:jc w:val="left"/>
            </w:pPr>
            <w:r w:rsidRPr="00B15985">
              <w:t>Мероприятия не предусматриваются</w:t>
            </w:r>
          </w:p>
        </w:tc>
        <w:tc>
          <w:tcPr>
            <w:tcW w:w="476" w:type="pct"/>
            <w:vAlign w:val="center"/>
          </w:tcPr>
          <w:p w:rsidR="00033D24" w:rsidRPr="00B15985" w:rsidRDefault="00033D24" w:rsidP="00033D24">
            <w:pPr>
              <w:pStyle w:val="afd"/>
            </w:pPr>
            <w:r w:rsidRPr="00B15985">
              <w:t>-</w:t>
            </w:r>
          </w:p>
        </w:tc>
        <w:tc>
          <w:tcPr>
            <w:tcW w:w="476" w:type="pct"/>
            <w:vAlign w:val="center"/>
          </w:tcPr>
          <w:p w:rsidR="00033D24" w:rsidRPr="00B15985" w:rsidRDefault="00033D24" w:rsidP="00033D24">
            <w:pPr>
              <w:pStyle w:val="afd"/>
            </w:pPr>
            <w:r w:rsidRPr="00B15985">
              <w:t>-</w:t>
            </w:r>
          </w:p>
        </w:tc>
        <w:tc>
          <w:tcPr>
            <w:tcW w:w="477" w:type="pct"/>
            <w:vAlign w:val="center"/>
          </w:tcPr>
          <w:p w:rsidR="00033D24" w:rsidRPr="00B15985" w:rsidRDefault="00033D24" w:rsidP="00033D24">
            <w:pPr>
              <w:pStyle w:val="afd"/>
            </w:pPr>
            <w:r w:rsidRPr="00B15985">
              <w:t>-</w:t>
            </w:r>
          </w:p>
        </w:tc>
        <w:tc>
          <w:tcPr>
            <w:tcW w:w="476" w:type="pct"/>
            <w:vAlign w:val="center"/>
          </w:tcPr>
          <w:p w:rsidR="00033D24" w:rsidRPr="00B15985" w:rsidRDefault="00033D24" w:rsidP="00033D24">
            <w:pPr>
              <w:pStyle w:val="afd"/>
            </w:pPr>
            <w:r w:rsidRPr="00B15985">
              <w:t>-</w:t>
            </w:r>
          </w:p>
        </w:tc>
        <w:tc>
          <w:tcPr>
            <w:tcW w:w="501" w:type="pct"/>
            <w:vAlign w:val="center"/>
          </w:tcPr>
          <w:p w:rsidR="00033D24" w:rsidRPr="00B15985" w:rsidRDefault="00033D24" w:rsidP="00033D24">
            <w:pPr>
              <w:pStyle w:val="afd"/>
            </w:pPr>
            <w:r w:rsidRPr="00B15985">
              <w:t>-</w:t>
            </w:r>
          </w:p>
        </w:tc>
        <w:tc>
          <w:tcPr>
            <w:tcW w:w="502" w:type="pct"/>
            <w:vAlign w:val="center"/>
          </w:tcPr>
          <w:p w:rsidR="00033D24" w:rsidRPr="00B15985" w:rsidRDefault="00033D24" w:rsidP="00033D24">
            <w:pPr>
              <w:pStyle w:val="afd"/>
            </w:pPr>
            <w:r w:rsidRPr="00B15985">
              <w:t>-</w:t>
            </w:r>
          </w:p>
        </w:tc>
      </w:tr>
    </w:tbl>
    <w:p w:rsidR="003A63FC" w:rsidRPr="00B17DA9" w:rsidRDefault="003A63FC" w:rsidP="003A63FC">
      <w:pPr>
        <w:spacing w:before="60" w:after="0"/>
        <w:rPr>
          <w:sz w:val="20"/>
          <w:szCs w:val="20"/>
        </w:rPr>
      </w:pPr>
      <w:r w:rsidRPr="00B17DA9">
        <w:rPr>
          <w:sz w:val="20"/>
          <w:szCs w:val="20"/>
        </w:rPr>
        <w:t xml:space="preserve">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 </w:t>
      </w:r>
    </w:p>
    <w:p w:rsidR="00AF4001" w:rsidRDefault="00AF4001" w:rsidP="00AF4001">
      <w:pPr>
        <w:pStyle w:val="11"/>
        <w:rPr>
          <w:szCs w:val="24"/>
        </w:rPr>
      </w:pPr>
      <w:bookmarkStart w:id="178" w:name="_Toc523494459"/>
      <w:bookmarkStart w:id="179" w:name="_Toc532982861"/>
      <w:bookmarkStart w:id="180" w:name="_Toc27477511"/>
      <w:bookmarkStart w:id="181" w:name="sub_1154"/>
      <w: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78"/>
      <w:bookmarkEnd w:id="179"/>
      <w:bookmarkEnd w:id="180"/>
    </w:p>
    <w:p w:rsidR="00FC0362" w:rsidRDefault="007510F1" w:rsidP="007510F1">
      <w:pPr>
        <w:spacing w:after="0"/>
      </w:pPr>
      <w:r>
        <w:t>Н</w:t>
      </w:r>
      <w:r w:rsidRPr="00554492">
        <w:t xml:space="preserve">а территории </w:t>
      </w:r>
      <w:r w:rsidR="000E296A">
        <w:t>муниципального образования городского округа Анадырь</w:t>
      </w:r>
      <w:r w:rsidRPr="00554492">
        <w:t xml:space="preserve">применяется </w:t>
      </w:r>
      <w:r>
        <w:t>закрытая система теплоснабжения</w:t>
      </w:r>
      <w:r w:rsidR="00FC0362">
        <w:t xml:space="preserve">. </w:t>
      </w:r>
    </w:p>
    <w:p w:rsidR="007510F1" w:rsidRDefault="007510F1" w:rsidP="007510F1">
      <w:pPr>
        <w:pStyle w:val="11"/>
      </w:pPr>
      <w:bookmarkStart w:id="182" w:name="_Toc27477512"/>
      <w:r>
        <w:t>д) оценку эффективности инвестиций по отдельным предложениям</w:t>
      </w:r>
      <w:bookmarkEnd w:id="182"/>
    </w:p>
    <w:p w:rsidR="007510F1" w:rsidRDefault="007510F1" w:rsidP="007510F1">
      <w:pPr>
        <w:spacing w:after="0"/>
      </w:pPr>
      <w: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bookmarkEnd w:id="181"/>
    <w:p w:rsidR="00F431C2" w:rsidRDefault="00F431C2" w:rsidP="00F431C2">
      <w:pPr>
        <w:spacing w:after="0"/>
      </w:pPr>
      <w:r>
        <w:t xml:space="preserve">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 </w:t>
      </w:r>
    </w:p>
    <w:p w:rsidR="00F431C2" w:rsidRDefault="00F431C2" w:rsidP="00F431C2">
      <w:pPr>
        <w:spacing w:after="0"/>
        <w:rPr>
          <w:lang w:eastAsia="ru-RU"/>
        </w:rPr>
      </w:pPr>
      <w: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 </w:t>
      </w:r>
    </w:p>
    <w:p w:rsidR="003B202A" w:rsidRPr="003B202A" w:rsidRDefault="000D5A98" w:rsidP="003B202A">
      <w:pPr>
        <w:pStyle w:val="11"/>
      </w:pPr>
      <w:bookmarkStart w:id="183" w:name="_Toc27477513"/>
      <w:r>
        <w:lastRenderedPageBreak/>
        <w:t>е</w:t>
      </w:r>
      <w:r w:rsidR="003B202A" w:rsidRPr="003B202A">
        <w:t>)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3"/>
    </w:p>
    <w:p w:rsidR="00715D43" w:rsidRDefault="00F431C2" w:rsidP="00F431C2">
      <w:r w:rsidRPr="00F431C2">
        <w:t>Информация о величине фактически осуществленных инвестиций в строительство, реконструкцию, техническое перевооружение и (или) модернизацию объектов теплоснабжения</w:t>
      </w:r>
      <w:r>
        <w:t xml:space="preserve"> отсутствует.</w:t>
      </w:r>
      <w:r w:rsidR="00715D43">
        <w:br w:type="page"/>
      </w:r>
    </w:p>
    <w:p w:rsidR="007169AF" w:rsidRPr="00AF4001" w:rsidRDefault="007169AF" w:rsidP="00B17DA9">
      <w:pPr>
        <w:pStyle w:val="22"/>
        <w:jc w:val="center"/>
      </w:pPr>
      <w:bookmarkStart w:id="184" w:name="XA00M742MU"/>
      <w:bookmarkStart w:id="185" w:name="ZAP22CS3CM"/>
      <w:bookmarkStart w:id="186" w:name="bssPhr108"/>
      <w:bookmarkStart w:id="187" w:name="ZAP2KDA3HS"/>
      <w:bookmarkStart w:id="188" w:name="_Toc27477514"/>
      <w:bookmarkEnd w:id="184"/>
      <w:bookmarkEnd w:id="185"/>
      <w:bookmarkEnd w:id="186"/>
      <w:bookmarkEnd w:id="187"/>
      <w:r w:rsidRPr="00AF4001">
        <w:lastRenderedPageBreak/>
        <w:t xml:space="preserve">Решение о </w:t>
      </w:r>
      <w:r w:rsidR="008A487B">
        <w:t>присвоении статуса</w:t>
      </w:r>
      <w:r w:rsidRPr="00AF4001">
        <w:t xml:space="preserve"> единой теплоснабжающей организации</w:t>
      </w:r>
      <w:bookmarkStart w:id="189" w:name="XA00M7M2N1"/>
      <w:bookmarkStart w:id="190" w:name="ZAP2PRS3JD"/>
      <w:bookmarkStart w:id="191" w:name="bssPhr109"/>
      <w:bookmarkEnd w:id="189"/>
      <w:bookmarkEnd w:id="190"/>
      <w:bookmarkEnd w:id="191"/>
      <w:r w:rsidR="00AF4001">
        <w:t xml:space="preserve"> (организаци</w:t>
      </w:r>
      <w:r w:rsidR="008A487B">
        <w:t>ям</w:t>
      </w:r>
      <w:r w:rsidR="00AF4001">
        <w:t>)</w:t>
      </w:r>
      <w:bookmarkEnd w:id="188"/>
    </w:p>
    <w:p w:rsidR="00AF4001" w:rsidRDefault="00AF4001" w:rsidP="00AF4001">
      <w:pPr>
        <w:pStyle w:val="11"/>
        <w:rPr>
          <w:szCs w:val="24"/>
        </w:rPr>
      </w:pPr>
      <w:bookmarkStart w:id="192" w:name="_Toc523494462"/>
      <w:bookmarkStart w:id="193" w:name="_Toc532982864"/>
      <w:bookmarkStart w:id="194" w:name="_Toc27477515"/>
      <w:r>
        <w:t>а) решение о</w:t>
      </w:r>
      <w:r w:rsidR="008A487B">
        <w:t xml:space="preserve"> присвоении статуса</w:t>
      </w:r>
      <w:r>
        <w:t xml:space="preserve"> единой теплоснабжающей организации (организаци</w:t>
      </w:r>
      <w:r w:rsidR="008A487B">
        <w:t>ям</w:t>
      </w:r>
      <w:r>
        <w:t>)</w:t>
      </w:r>
      <w:bookmarkEnd w:id="192"/>
      <w:bookmarkEnd w:id="193"/>
      <w:bookmarkEnd w:id="194"/>
    </w:p>
    <w:p w:rsidR="006E0BF3" w:rsidRDefault="006E0BF3" w:rsidP="006E0BF3">
      <w:pPr>
        <w:spacing w:after="60"/>
      </w:pPr>
      <w:r w:rsidRPr="00530B15">
        <w:t xml:space="preserve">В </w:t>
      </w:r>
      <w:r w:rsidRPr="00D922A1">
        <w:t>соответствии</w:t>
      </w:r>
      <w:r w:rsidRPr="00530B15">
        <w:t xml:space="preserve"> с Критериями и порядком определения единой теплоснабжающей организации</w:t>
      </w:r>
      <w:r>
        <w:t xml:space="preserve"> администрации </w:t>
      </w:r>
      <w:r w:rsidR="000E296A">
        <w:t>муниципального образования городского округа Анадырь</w:t>
      </w:r>
      <w:r w:rsidRPr="004129C4">
        <w:t xml:space="preserve">рекомендуется </w:t>
      </w:r>
      <w:r>
        <w:t>присвоить статус</w:t>
      </w:r>
      <w:r w:rsidRPr="004129C4">
        <w:t xml:space="preserve"> единой теплоснабжающей организаци</w:t>
      </w:r>
      <w:r>
        <w:t xml:space="preserve">и: </w:t>
      </w:r>
    </w:p>
    <w:p w:rsidR="006E0BF3" w:rsidRPr="007510F1" w:rsidRDefault="00674FE7" w:rsidP="00762843">
      <w:pPr>
        <w:pStyle w:val="af3"/>
        <w:numPr>
          <w:ilvl w:val="0"/>
          <w:numId w:val="28"/>
        </w:numPr>
        <w:spacing w:after="0" w:line="276" w:lineRule="auto"/>
        <w:ind w:left="851" w:hanging="284"/>
        <w:contextualSpacing w:val="0"/>
        <w:jc w:val="both"/>
        <w:rPr>
          <w:sz w:val="24"/>
        </w:rPr>
      </w:pPr>
      <w:r w:rsidRPr="00674FE7">
        <w:rPr>
          <w:rFonts w:eastAsiaTheme="minorHAnsi"/>
          <w:sz w:val="24"/>
          <w:lang w:eastAsia="en-US"/>
        </w:rPr>
        <w:t>АО «Чукотэнерго»</w:t>
      </w:r>
      <w:r w:rsidR="006E0BF3" w:rsidRPr="007510F1">
        <w:rPr>
          <w:sz w:val="24"/>
        </w:rPr>
        <w:t>и установить зону ее деятельности в зоне действия котельн</w:t>
      </w:r>
      <w:r w:rsidR="00033D24">
        <w:rPr>
          <w:sz w:val="24"/>
        </w:rPr>
        <w:t>ых</w:t>
      </w:r>
      <w:r w:rsidR="00C154ED">
        <w:rPr>
          <w:sz w:val="24"/>
        </w:rPr>
        <w:t>г. Анадырь, с. Тавайваам</w:t>
      </w:r>
      <w:r w:rsidR="006E0BF3" w:rsidRPr="007510F1">
        <w:rPr>
          <w:sz w:val="24"/>
        </w:rPr>
        <w:t xml:space="preserve">. </w:t>
      </w:r>
    </w:p>
    <w:p w:rsidR="00AF4001" w:rsidRPr="00AF4001" w:rsidRDefault="00AF4001" w:rsidP="00AF4001">
      <w:r w:rsidRPr="00AF4001">
        <w:t xml:space="preserve">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 </w:t>
      </w:r>
    </w:p>
    <w:p w:rsidR="00AF4001" w:rsidRDefault="00AF4001" w:rsidP="00AF4001">
      <w:pPr>
        <w:pStyle w:val="11"/>
        <w:rPr>
          <w:szCs w:val="24"/>
        </w:rPr>
      </w:pPr>
      <w:bookmarkStart w:id="195" w:name="_Toc523494463"/>
      <w:bookmarkStart w:id="196" w:name="sub_1172"/>
      <w:bookmarkStart w:id="197" w:name="_Toc532982865"/>
      <w:bookmarkStart w:id="198" w:name="_Toc27477516"/>
      <w:r>
        <w:t>б) реестр зон деятельности единой теплоснабжающей организации (организаций)</w:t>
      </w:r>
      <w:bookmarkEnd w:id="195"/>
      <w:bookmarkEnd w:id="196"/>
      <w:bookmarkEnd w:id="197"/>
      <w:bookmarkEnd w:id="198"/>
    </w:p>
    <w:p w:rsidR="006E0BF3" w:rsidRDefault="006E0BF3" w:rsidP="006E0BF3">
      <w:pPr>
        <w:spacing w:after="0"/>
        <w:rPr>
          <w:szCs w:val="24"/>
        </w:rPr>
      </w:pPr>
      <w:r>
        <w:t xml:space="preserve">Реестр </w:t>
      </w:r>
      <w:r w:rsidRPr="00FC75C6">
        <w:t>единых теплоснабжающих организаций, содержащий перечень систем теплоснабжения</w:t>
      </w:r>
      <w:r>
        <w:t xml:space="preserve"> представлен в таблице </w:t>
      </w:r>
      <w:r>
        <w:rPr>
          <w:szCs w:val="24"/>
        </w:rPr>
        <w:t>10.1.</w:t>
      </w:r>
    </w:p>
    <w:p w:rsidR="00AF4001" w:rsidRDefault="00AF4001" w:rsidP="00AF4001">
      <w:pPr>
        <w:ind w:firstLine="0"/>
        <w:jc w:val="right"/>
        <w:rPr>
          <w:szCs w:val="24"/>
        </w:rPr>
      </w:pPr>
      <w:r>
        <w:rPr>
          <w:szCs w:val="24"/>
        </w:rPr>
        <w:t>Таблица 10.1</w:t>
      </w:r>
    </w:p>
    <w:tbl>
      <w:tblPr>
        <w:tblW w:w="5000" w:type="pct"/>
        <w:tblCellMar>
          <w:left w:w="10" w:type="dxa"/>
          <w:right w:w="10" w:type="dxa"/>
        </w:tblCellMar>
        <w:tblLook w:val="04A0"/>
      </w:tblPr>
      <w:tblGrid>
        <w:gridCol w:w="2505"/>
        <w:gridCol w:w="6869"/>
      </w:tblGrid>
      <w:tr w:rsidR="006E0BF3" w:rsidRPr="007510F1" w:rsidTr="007510F1">
        <w:trPr>
          <w:tblHeader/>
        </w:trPr>
        <w:tc>
          <w:tcPr>
            <w:tcW w:w="1336" w:type="pct"/>
            <w:tcBorders>
              <w:top w:val="single" w:sz="4" w:space="0" w:color="auto"/>
              <w:left w:val="single" w:sz="4" w:space="0" w:color="auto"/>
              <w:bottom w:val="single" w:sz="4" w:space="0" w:color="auto"/>
            </w:tcBorders>
            <w:vAlign w:val="center"/>
          </w:tcPr>
          <w:p w:rsidR="006E0BF3" w:rsidRPr="007510F1" w:rsidRDefault="006E0BF3" w:rsidP="007510F1">
            <w:pPr>
              <w:pStyle w:val="afff"/>
              <w:spacing w:after="0"/>
              <w:rPr>
                <w:b/>
              </w:rPr>
            </w:pPr>
            <w:r w:rsidRPr="007510F1">
              <w:rPr>
                <w:b/>
              </w:rPr>
              <w:t>Теплоснабжающие организации</w:t>
            </w:r>
          </w:p>
        </w:tc>
        <w:tc>
          <w:tcPr>
            <w:tcW w:w="3664" w:type="pct"/>
            <w:tcBorders>
              <w:top w:val="single" w:sz="4" w:space="0" w:color="auto"/>
              <w:left w:val="single" w:sz="4" w:space="0" w:color="auto"/>
              <w:bottom w:val="single" w:sz="4" w:space="0" w:color="auto"/>
              <w:right w:val="single" w:sz="4" w:space="0" w:color="auto"/>
            </w:tcBorders>
            <w:vAlign w:val="center"/>
          </w:tcPr>
          <w:p w:rsidR="006E0BF3" w:rsidRPr="007510F1" w:rsidRDefault="006E0BF3" w:rsidP="007510F1">
            <w:pPr>
              <w:pStyle w:val="62"/>
              <w:spacing w:before="0" w:after="0" w:line="240" w:lineRule="auto"/>
              <w:ind w:firstLine="0"/>
              <w:jc w:val="center"/>
              <w:rPr>
                <w:rFonts w:ascii="Times New Roman" w:hAnsi="Times New Roman" w:cs="Times New Roman"/>
                <w:b/>
                <w:sz w:val="20"/>
                <w:szCs w:val="20"/>
              </w:rPr>
            </w:pPr>
            <w:r w:rsidRPr="007510F1">
              <w:rPr>
                <w:rStyle w:val="27"/>
                <w:rFonts w:eastAsia="Century Schoolbook"/>
                <w:b/>
                <w:sz w:val="20"/>
                <w:szCs w:val="20"/>
              </w:rPr>
              <w:t>Зона действия</w:t>
            </w:r>
          </w:p>
        </w:tc>
      </w:tr>
      <w:tr w:rsidR="008F50AD" w:rsidRPr="007510F1" w:rsidTr="007510F1">
        <w:trPr>
          <w:trHeight w:val="1023"/>
        </w:trPr>
        <w:tc>
          <w:tcPr>
            <w:tcW w:w="1336" w:type="pct"/>
            <w:tcBorders>
              <w:top w:val="single" w:sz="4" w:space="0" w:color="auto"/>
              <w:left w:val="single" w:sz="4" w:space="0" w:color="auto"/>
              <w:bottom w:val="single" w:sz="4" w:space="0" w:color="auto"/>
            </w:tcBorders>
            <w:vAlign w:val="center"/>
          </w:tcPr>
          <w:p w:rsidR="008F50AD" w:rsidRPr="00D65509" w:rsidRDefault="0059269D" w:rsidP="008F50AD">
            <w:pPr>
              <w:spacing w:after="0" w:line="240" w:lineRule="auto"/>
              <w:ind w:left="113" w:right="113" w:firstLine="0"/>
              <w:jc w:val="center"/>
              <w:rPr>
                <w:sz w:val="20"/>
              </w:rPr>
            </w:pPr>
            <w:r w:rsidRPr="00674FE7">
              <w:t>АО «Чукотэнерго»</w:t>
            </w:r>
          </w:p>
        </w:tc>
        <w:tc>
          <w:tcPr>
            <w:tcW w:w="3664" w:type="pct"/>
            <w:tcBorders>
              <w:top w:val="single" w:sz="4" w:space="0" w:color="auto"/>
              <w:left w:val="single" w:sz="4" w:space="0" w:color="auto"/>
              <w:bottom w:val="single" w:sz="4" w:space="0" w:color="auto"/>
              <w:right w:val="single" w:sz="4" w:space="0" w:color="auto"/>
            </w:tcBorders>
            <w:vAlign w:val="center"/>
          </w:tcPr>
          <w:p w:rsidR="00033D24" w:rsidRPr="00C3098B" w:rsidRDefault="00D35C4E" w:rsidP="00033D24">
            <w:pPr>
              <w:spacing w:after="0" w:line="240" w:lineRule="auto"/>
              <w:ind w:left="113" w:right="113" w:firstLine="0"/>
              <w:rPr>
                <w:b/>
                <w:sz w:val="20"/>
              </w:rPr>
            </w:pPr>
            <w:r>
              <w:rPr>
                <w:b/>
                <w:sz w:val="20"/>
                <w:u w:val="single"/>
              </w:rPr>
              <w:t>Анадырской ТЭЦ</w:t>
            </w:r>
            <w:r w:rsidR="00033D24" w:rsidRPr="00C3098B">
              <w:rPr>
                <w:b/>
                <w:sz w:val="20"/>
              </w:rPr>
              <w:t xml:space="preserve">: </w:t>
            </w:r>
          </w:p>
          <w:p w:rsidR="00033D24" w:rsidRDefault="00C154ED" w:rsidP="00033D24">
            <w:pPr>
              <w:spacing w:after="0" w:line="240" w:lineRule="auto"/>
              <w:ind w:left="113" w:right="113" w:firstLine="0"/>
              <w:rPr>
                <w:sz w:val="20"/>
              </w:rPr>
            </w:pPr>
            <w:r>
              <w:rPr>
                <w:sz w:val="20"/>
              </w:rPr>
              <w:t>г. Анадырь, с. Тавайваам</w:t>
            </w:r>
            <w:r w:rsidR="00033D24">
              <w:rPr>
                <w:sz w:val="20"/>
              </w:rPr>
              <w:t>:</w:t>
            </w:r>
          </w:p>
          <w:p w:rsidR="00033D24" w:rsidRDefault="00033D24" w:rsidP="00033D24">
            <w:pPr>
              <w:spacing w:after="0" w:line="240" w:lineRule="auto"/>
              <w:ind w:left="113" w:right="113" w:firstLine="0"/>
              <w:rPr>
                <w:sz w:val="20"/>
                <w:szCs w:val="20"/>
              </w:rPr>
            </w:pPr>
            <w:r>
              <w:rPr>
                <w:sz w:val="20"/>
                <w:szCs w:val="20"/>
              </w:rPr>
              <w:t>Административные здания</w:t>
            </w:r>
            <w:r w:rsidRPr="000C3245">
              <w:rPr>
                <w:sz w:val="20"/>
                <w:szCs w:val="20"/>
              </w:rPr>
              <w:t xml:space="preserve">, </w:t>
            </w:r>
            <w:r>
              <w:rPr>
                <w:sz w:val="20"/>
                <w:szCs w:val="20"/>
              </w:rPr>
              <w:t xml:space="preserve">жилые </w:t>
            </w:r>
            <w:r w:rsidRPr="000C3245">
              <w:rPr>
                <w:sz w:val="20"/>
                <w:szCs w:val="20"/>
              </w:rPr>
              <w:t>дома.</w:t>
            </w:r>
          </w:p>
          <w:p w:rsidR="00033D24" w:rsidRPr="00C3098B" w:rsidRDefault="00D35C4E" w:rsidP="00033D24">
            <w:pPr>
              <w:spacing w:after="0" w:line="240" w:lineRule="auto"/>
              <w:ind w:left="113" w:right="113" w:firstLine="0"/>
              <w:rPr>
                <w:b/>
                <w:sz w:val="20"/>
              </w:rPr>
            </w:pPr>
            <w:r>
              <w:rPr>
                <w:b/>
                <w:sz w:val="20"/>
                <w:u w:val="single"/>
              </w:rPr>
              <w:t>Газомоторной ТЭЦ</w:t>
            </w:r>
            <w:r w:rsidR="00033D24" w:rsidRPr="00C3098B">
              <w:rPr>
                <w:b/>
                <w:sz w:val="20"/>
              </w:rPr>
              <w:t xml:space="preserve">: </w:t>
            </w:r>
          </w:p>
          <w:p w:rsidR="00033D24" w:rsidRDefault="00C154ED" w:rsidP="00033D24">
            <w:pPr>
              <w:spacing w:after="0" w:line="240" w:lineRule="auto"/>
              <w:ind w:left="113" w:right="113" w:firstLine="0"/>
              <w:rPr>
                <w:sz w:val="20"/>
              </w:rPr>
            </w:pPr>
            <w:r>
              <w:rPr>
                <w:sz w:val="20"/>
              </w:rPr>
              <w:t>г. Анадырь, с. Тавайваам</w:t>
            </w:r>
            <w:r w:rsidR="00033D24">
              <w:rPr>
                <w:sz w:val="20"/>
              </w:rPr>
              <w:t>:</w:t>
            </w:r>
          </w:p>
          <w:p w:rsidR="008F50AD" w:rsidRPr="00E277F9" w:rsidRDefault="00457549" w:rsidP="00033D24">
            <w:pPr>
              <w:spacing w:after="0" w:line="240" w:lineRule="auto"/>
              <w:ind w:left="113" w:right="113" w:firstLine="0"/>
              <w:rPr>
                <w:sz w:val="20"/>
              </w:rPr>
            </w:pPr>
            <w:r w:rsidRPr="00457549">
              <w:rPr>
                <w:sz w:val="20"/>
                <w:szCs w:val="20"/>
              </w:rPr>
              <w:t>Административные здания, жилые дома</w:t>
            </w:r>
            <w:r>
              <w:rPr>
                <w:sz w:val="20"/>
                <w:szCs w:val="20"/>
              </w:rPr>
              <w:t>.</w:t>
            </w:r>
          </w:p>
        </w:tc>
      </w:tr>
    </w:tbl>
    <w:p w:rsidR="00AF4001" w:rsidRDefault="00AF4001" w:rsidP="00AF4001">
      <w:pPr>
        <w:pStyle w:val="11"/>
        <w:rPr>
          <w:szCs w:val="24"/>
        </w:rPr>
      </w:pPr>
      <w:bookmarkStart w:id="199" w:name="_Toc523494464"/>
      <w:bookmarkStart w:id="200" w:name="_Toc532982866"/>
      <w:bookmarkStart w:id="201" w:name="_Toc27477517"/>
      <w:r>
        <w:t>в) основания, в том числе критерии, в соответствии с которыми теплоснабжающ</w:t>
      </w:r>
      <w:r w:rsidR="008A487B">
        <w:t>ей</w:t>
      </w:r>
      <w:r>
        <w:t xml:space="preserve"> организаци</w:t>
      </w:r>
      <w:r w:rsidR="008A487B">
        <w:t>иприсвоен статус</w:t>
      </w:r>
      <w:r>
        <w:t xml:space="preserve"> единой теплоснабжающей организаци</w:t>
      </w:r>
      <w:bookmarkEnd w:id="199"/>
      <w:bookmarkEnd w:id="200"/>
      <w:r w:rsidR="008A487B">
        <w:t>и</w:t>
      </w:r>
      <w:bookmarkEnd w:id="201"/>
    </w:p>
    <w:p w:rsidR="006E0BF3" w:rsidRDefault="006E0BF3" w:rsidP="006E0BF3">
      <w: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акты Правительства Российской Федерации». </w:t>
      </w:r>
    </w:p>
    <w:p w:rsidR="006E0BF3" w:rsidRDefault="006E0BF3" w:rsidP="006E0BF3">
      <w: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6E0BF3" w:rsidRDefault="006E0BF3" w:rsidP="006E0BF3">
      <w:pPr>
        <w:spacing w:after="0"/>
      </w:pPr>
      <w:r>
        <w:t xml:space="preserve">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w:t>
      </w:r>
      <w:r>
        <w:lastRenderedPageBreak/>
        <w:t xml:space="preserve">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6E0BF3" w:rsidRDefault="006E0BF3" w:rsidP="006E0BF3">
      <w: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6E0BF3" w:rsidRDefault="006E0BF3" w:rsidP="006E0BF3">
      <w:pPr>
        <w:spacing w:after="0"/>
      </w:pPr>
      <w: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 </w:t>
      </w:r>
    </w:p>
    <w:p w:rsidR="006E0BF3" w:rsidRDefault="006E0BF3" w:rsidP="00125217">
      <w:pPr>
        <w:numPr>
          <w:ilvl w:val="0"/>
          <w:numId w:val="7"/>
        </w:numPr>
        <w:tabs>
          <w:tab w:val="left" w:pos="851"/>
        </w:tabs>
        <w:spacing w:after="0"/>
        <w:ind w:left="851" w:hanging="284"/>
      </w:pPr>
      <w: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E0BF3" w:rsidRDefault="006E0BF3" w:rsidP="00125217">
      <w:pPr>
        <w:numPr>
          <w:ilvl w:val="0"/>
          <w:numId w:val="7"/>
        </w:numPr>
        <w:tabs>
          <w:tab w:val="left" w:pos="851"/>
        </w:tabs>
        <w:ind w:left="851" w:hanging="284"/>
      </w:pPr>
      <w: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6E0BF3" w:rsidRDefault="006E0BF3" w:rsidP="006E0BF3">
      <w:pPr>
        <w:spacing w:after="0"/>
      </w:pPr>
      <w: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6E0BF3" w:rsidRDefault="006E0BF3" w:rsidP="006E0BF3">
      <w:pPr>
        <w:spacing w:after="0"/>
      </w:pPr>
      <w: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
    <w:p w:rsidR="006E0BF3" w:rsidRDefault="006E0BF3" w:rsidP="006E0BF3">
      <w: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6E0BF3" w:rsidRDefault="006E0BF3" w:rsidP="006E0BF3">
      <w:pPr>
        <w:spacing w:after="0"/>
      </w:pPr>
      <w: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rsidR="006E0BF3" w:rsidRDefault="006E0BF3" w:rsidP="00125217">
      <w:pPr>
        <w:numPr>
          <w:ilvl w:val="0"/>
          <w:numId w:val="8"/>
        </w:numPr>
        <w:tabs>
          <w:tab w:val="left" w:pos="851"/>
        </w:tabs>
        <w:spacing w:after="0"/>
        <w:ind w:left="851" w:hanging="284"/>
      </w:pPr>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w:t>
      </w:r>
      <w:r>
        <w:lastRenderedPageBreak/>
        <w:t xml:space="preserve">сетями с наибольшей емкостью в границах зоны деятельности единой теплоснабжающей организации; </w:t>
      </w:r>
    </w:p>
    <w:p w:rsidR="006E0BF3" w:rsidRDefault="006E0BF3" w:rsidP="00125217">
      <w:pPr>
        <w:numPr>
          <w:ilvl w:val="0"/>
          <w:numId w:val="8"/>
        </w:numPr>
        <w:tabs>
          <w:tab w:val="left" w:pos="851"/>
        </w:tabs>
        <w:spacing w:after="0"/>
        <w:ind w:left="851" w:hanging="284"/>
      </w:pPr>
      <w:r>
        <w:t xml:space="preserve">размер собственного капитала; </w:t>
      </w:r>
    </w:p>
    <w:p w:rsidR="006E0BF3" w:rsidRDefault="006E0BF3" w:rsidP="00125217">
      <w:pPr>
        <w:numPr>
          <w:ilvl w:val="0"/>
          <w:numId w:val="8"/>
        </w:numPr>
        <w:tabs>
          <w:tab w:val="left" w:pos="851"/>
        </w:tabs>
        <w:ind w:left="851" w:hanging="284"/>
      </w:pPr>
      <w:r>
        <w:t xml:space="preserve">способность в лучшей мере обеспечить надежность теплоснабжения в соответствующей системе теплоснабжения. </w:t>
      </w:r>
    </w:p>
    <w:p w:rsidR="006E0BF3" w:rsidRDefault="006E0BF3" w:rsidP="006E0BF3">
      <w: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 </w:t>
      </w:r>
    </w:p>
    <w:p w:rsidR="00AF4001" w:rsidRDefault="00AF4001" w:rsidP="00AF4001">
      <w:pPr>
        <w:spacing w:after="0"/>
      </w:pPr>
      <w:r>
        <w:t xml:space="preserve">Единая теплоснабжающая организация обязана: </w:t>
      </w:r>
    </w:p>
    <w:p w:rsidR="00AF4001" w:rsidRPr="00DD71D6" w:rsidRDefault="00AF4001" w:rsidP="00125217">
      <w:pPr>
        <w:numPr>
          <w:ilvl w:val="0"/>
          <w:numId w:val="9"/>
        </w:numPr>
        <w:spacing w:after="0"/>
        <w:ind w:left="851" w:hanging="284"/>
      </w:pPr>
      <w:r w:rsidRPr="00DD71D6">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AF4001" w:rsidRPr="00DD71D6" w:rsidRDefault="00AF4001" w:rsidP="00125217">
      <w:pPr>
        <w:numPr>
          <w:ilvl w:val="0"/>
          <w:numId w:val="9"/>
        </w:numPr>
        <w:spacing w:after="0"/>
        <w:ind w:left="851" w:hanging="284"/>
      </w:pPr>
      <w:r w:rsidRPr="00DD71D6">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AF4001" w:rsidRPr="00DD71D6" w:rsidRDefault="00AF4001" w:rsidP="00125217">
      <w:pPr>
        <w:numPr>
          <w:ilvl w:val="0"/>
          <w:numId w:val="9"/>
        </w:numPr>
        <w:spacing w:after="0"/>
        <w:ind w:left="851" w:hanging="284"/>
      </w:pPr>
      <w:r w:rsidRPr="00DD71D6">
        <w:t xml:space="preserve">надлежащим образом исполнять обязательства перед иными теплоснабжающими и теплосетевыми организациями в зоне своей деятельности; </w:t>
      </w:r>
    </w:p>
    <w:p w:rsidR="00AF4001" w:rsidRDefault="00AF4001" w:rsidP="00125217">
      <w:pPr>
        <w:numPr>
          <w:ilvl w:val="0"/>
          <w:numId w:val="9"/>
        </w:numPr>
        <w:spacing w:after="0"/>
        <w:ind w:left="851" w:hanging="284"/>
      </w:pPr>
      <w:r w:rsidRPr="00DD71D6">
        <w:t>осуществлять контроль режимов потребления тепловой энергии в зоне своей деятельности</w:t>
      </w:r>
      <w:r>
        <w:t xml:space="preserve">. </w:t>
      </w:r>
    </w:p>
    <w:p w:rsidR="00AF4001" w:rsidRDefault="00AF4001" w:rsidP="00AF4001">
      <w:pPr>
        <w:pStyle w:val="11"/>
        <w:rPr>
          <w:szCs w:val="24"/>
        </w:rPr>
      </w:pPr>
      <w:bookmarkStart w:id="202" w:name="_Toc523494465"/>
      <w:bookmarkStart w:id="203" w:name="_Toc532982867"/>
      <w:bookmarkStart w:id="204" w:name="_Toc27477518"/>
      <w:r>
        <w:t>г) информацию о поданных теплоснабжающими организациями заявках на присвоение статуса единой теплоснабжающей организации</w:t>
      </w:r>
      <w:bookmarkEnd w:id="202"/>
      <w:bookmarkEnd w:id="203"/>
      <w:bookmarkEnd w:id="204"/>
    </w:p>
    <w:p w:rsidR="00AF4001" w:rsidRDefault="00C97731" w:rsidP="00AF4001">
      <w:pPr>
        <w:spacing w:after="0"/>
      </w:pPr>
      <w:r>
        <w:t xml:space="preserve">В 2018 году заявок </w:t>
      </w:r>
      <w:r w:rsidRPr="00231FC8">
        <w:t>теплоснабжающих организаций, поданны</w:t>
      </w:r>
      <w:r>
        <w:t>х</w:t>
      </w:r>
      <w:r w:rsidRPr="00231FC8">
        <w:t xml:space="preserve"> на присвоение статуса единой теплоснабжающей организации</w:t>
      </w:r>
      <w:r>
        <w:t xml:space="preserve"> на территории </w:t>
      </w:r>
      <w:r w:rsidR="000E296A">
        <w:t>муниципального образования городского округа Анадырь</w:t>
      </w:r>
      <w:r>
        <w:t xml:space="preserve"> зарегистрировано не было</w:t>
      </w:r>
      <w:r w:rsidR="00AF4001">
        <w:t xml:space="preserve">. </w:t>
      </w:r>
    </w:p>
    <w:p w:rsidR="00AF4001" w:rsidRDefault="00AF4001" w:rsidP="00AF4001">
      <w:pPr>
        <w:pStyle w:val="11"/>
        <w:rPr>
          <w:szCs w:val="24"/>
        </w:rPr>
      </w:pPr>
      <w:bookmarkStart w:id="205" w:name="_Toc523494466"/>
      <w:bookmarkStart w:id="206" w:name="sub_1175"/>
      <w:bookmarkStart w:id="207" w:name="_Toc532982868"/>
      <w:bookmarkStart w:id="208" w:name="_Toc27477519"/>
      <w: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05"/>
      <w:bookmarkEnd w:id="206"/>
      <w:bookmarkEnd w:id="207"/>
      <w:r w:rsidR="000E296A">
        <w:t>муниципального образования городского округа Анадырь</w:t>
      </w:r>
      <w:bookmarkEnd w:id="208"/>
    </w:p>
    <w:p w:rsidR="00C97731" w:rsidRDefault="00C97731" w:rsidP="00C97731">
      <w:pPr>
        <w:jc w:val="right"/>
      </w:pPr>
      <w:r w:rsidRPr="00F14758">
        <w:t>Таблица</w:t>
      </w:r>
      <w:r>
        <w:t xml:space="preserve"> 10.2</w:t>
      </w:r>
    </w:p>
    <w:p w:rsidR="00C97731" w:rsidRDefault="00C97731" w:rsidP="00C97731">
      <w:pPr>
        <w:spacing w:after="60"/>
        <w:ind w:firstLine="0"/>
        <w:jc w:val="center"/>
        <w:rPr>
          <w:u w:val="single"/>
        </w:rPr>
      </w:pPr>
      <w:r>
        <w:rPr>
          <w:u w:val="single"/>
        </w:rPr>
        <w:t xml:space="preserve">Теплоснабжающие организации, действующие в зонах действия систем теплоснабжения на территории </w:t>
      </w:r>
      <w:r w:rsidR="000E296A">
        <w:rPr>
          <w:u w:val="single"/>
        </w:rPr>
        <w:t>Муниципального образования городского округа Анадырь</w:t>
      </w:r>
    </w:p>
    <w:tbl>
      <w:tblPr>
        <w:tblW w:w="5000" w:type="pct"/>
        <w:tblCellMar>
          <w:left w:w="10" w:type="dxa"/>
          <w:right w:w="10" w:type="dxa"/>
        </w:tblCellMar>
        <w:tblLook w:val="04A0"/>
      </w:tblPr>
      <w:tblGrid>
        <w:gridCol w:w="1852"/>
        <w:gridCol w:w="4963"/>
        <w:gridCol w:w="2559"/>
      </w:tblGrid>
      <w:tr w:rsidR="00C97731" w:rsidRPr="00401132" w:rsidTr="007510F1">
        <w:trPr>
          <w:tblHeader/>
        </w:trPr>
        <w:tc>
          <w:tcPr>
            <w:tcW w:w="988" w:type="pct"/>
            <w:tcBorders>
              <w:top w:val="single" w:sz="4" w:space="0" w:color="auto"/>
              <w:left w:val="single" w:sz="4" w:space="0" w:color="auto"/>
              <w:bottom w:val="single" w:sz="4" w:space="0" w:color="auto"/>
            </w:tcBorders>
            <w:vAlign w:val="center"/>
          </w:tcPr>
          <w:p w:rsidR="00C97731" w:rsidRPr="00401132" w:rsidRDefault="00C97731" w:rsidP="00C97731">
            <w:pPr>
              <w:pStyle w:val="62"/>
              <w:spacing w:before="0" w:after="0" w:line="240" w:lineRule="auto"/>
              <w:ind w:firstLine="0"/>
              <w:jc w:val="center"/>
              <w:rPr>
                <w:b/>
                <w:sz w:val="20"/>
                <w:szCs w:val="20"/>
              </w:rPr>
            </w:pPr>
            <w:r w:rsidRPr="00401132">
              <w:rPr>
                <w:rStyle w:val="27"/>
                <w:rFonts w:eastAsia="Century Schoolbook"/>
                <w:b/>
                <w:sz w:val="20"/>
                <w:szCs w:val="20"/>
              </w:rPr>
              <w:t>Наименование котельной</w:t>
            </w:r>
          </w:p>
        </w:tc>
        <w:tc>
          <w:tcPr>
            <w:tcW w:w="2647" w:type="pct"/>
            <w:tcBorders>
              <w:top w:val="single" w:sz="4" w:space="0" w:color="auto"/>
              <w:left w:val="single" w:sz="4" w:space="0" w:color="auto"/>
              <w:bottom w:val="single" w:sz="4" w:space="0" w:color="auto"/>
              <w:right w:val="single" w:sz="4" w:space="0" w:color="auto"/>
            </w:tcBorders>
            <w:vAlign w:val="center"/>
          </w:tcPr>
          <w:p w:rsidR="00C97731" w:rsidRPr="00401132" w:rsidRDefault="00C97731" w:rsidP="00C97731">
            <w:pPr>
              <w:pStyle w:val="62"/>
              <w:spacing w:before="0" w:after="0" w:line="240" w:lineRule="auto"/>
              <w:ind w:firstLine="0"/>
              <w:jc w:val="center"/>
              <w:rPr>
                <w:b/>
                <w:sz w:val="20"/>
                <w:szCs w:val="20"/>
              </w:rPr>
            </w:pPr>
            <w:r w:rsidRPr="00401132">
              <w:rPr>
                <w:rStyle w:val="27"/>
                <w:rFonts w:eastAsia="Century Schoolbook"/>
                <w:b/>
                <w:sz w:val="20"/>
                <w:szCs w:val="20"/>
              </w:rPr>
              <w:t>Зона действия</w:t>
            </w:r>
          </w:p>
        </w:tc>
        <w:tc>
          <w:tcPr>
            <w:tcW w:w="1365" w:type="pct"/>
            <w:tcBorders>
              <w:top w:val="single" w:sz="4" w:space="0" w:color="auto"/>
              <w:left w:val="single" w:sz="4" w:space="0" w:color="auto"/>
              <w:bottom w:val="single" w:sz="4" w:space="0" w:color="auto"/>
              <w:right w:val="single" w:sz="4" w:space="0" w:color="auto"/>
            </w:tcBorders>
            <w:vAlign w:val="center"/>
          </w:tcPr>
          <w:p w:rsidR="00C97731" w:rsidRDefault="00C97731" w:rsidP="00C97731">
            <w:pPr>
              <w:pStyle w:val="afff"/>
              <w:spacing w:after="0"/>
              <w:rPr>
                <w:b/>
              </w:rPr>
            </w:pPr>
            <w:r>
              <w:rPr>
                <w:b/>
              </w:rPr>
              <w:t>Теплоснабжающие организации</w:t>
            </w:r>
          </w:p>
        </w:tc>
      </w:tr>
      <w:tr w:rsidR="00033D24" w:rsidRPr="00401132" w:rsidTr="00C82FB3">
        <w:tc>
          <w:tcPr>
            <w:tcW w:w="988" w:type="pct"/>
            <w:tcBorders>
              <w:top w:val="single" w:sz="4" w:space="0" w:color="auto"/>
              <w:left w:val="single" w:sz="4" w:space="0" w:color="auto"/>
              <w:bottom w:val="single" w:sz="4" w:space="0" w:color="auto"/>
            </w:tcBorders>
            <w:vAlign w:val="center"/>
          </w:tcPr>
          <w:p w:rsidR="00033D24" w:rsidRPr="00E277F9" w:rsidRDefault="00D35C4E" w:rsidP="00033D24">
            <w:pPr>
              <w:pStyle w:val="62"/>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Анадырской ТЭЦ</w:t>
            </w:r>
          </w:p>
        </w:tc>
        <w:tc>
          <w:tcPr>
            <w:tcW w:w="2647" w:type="pct"/>
            <w:tcBorders>
              <w:top w:val="single" w:sz="4" w:space="0" w:color="auto"/>
              <w:left w:val="single" w:sz="4" w:space="0" w:color="auto"/>
              <w:bottom w:val="single" w:sz="4" w:space="0" w:color="auto"/>
              <w:right w:val="single" w:sz="4" w:space="0" w:color="auto"/>
            </w:tcBorders>
            <w:vAlign w:val="center"/>
          </w:tcPr>
          <w:p w:rsidR="00033D24" w:rsidRPr="000C3245" w:rsidRDefault="00C154ED" w:rsidP="00033D24">
            <w:pPr>
              <w:spacing w:after="0" w:line="240" w:lineRule="auto"/>
              <w:ind w:left="113" w:right="113" w:firstLine="0"/>
              <w:rPr>
                <w:sz w:val="20"/>
                <w:szCs w:val="20"/>
              </w:rPr>
            </w:pPr>
            <w:r>
              <w:rPr>
                <w:sz w:val="20"/>
                <w:szCs w:val="20"/>
              </w:rPr>
              <w:t>г. Анадырь, с. Тавайваам</w:t>
            </w:r>
            <w:r w:rsidR="00033D24" w:rsidRPr="000C3245">
              <w:rPr>
                <w:sz w:val="20"/>
                <w:szCs w:val="20"/>
              </w:rPr>
              <w:t xml:space="preserve"> – </w:t>
            </w:r>
            <w:r w:rsidR="00033D24">
              <w:rPr>
                <w:sz w:val="20"/>
                <w:szCs w:val="20"/>
              </w:rPr>
              <w:t>административные здания</w:t>
            </w:r>
            <w:r w:rsidR="00033D24" w:rsidRPr="000C3245">
              <w:rPr>
                <w:sz w:val="20"/>
                <w:szCs w:val="20"/>
              </w:rPr>
              <w:t xml:space="preserve">, </w:t>
            </w:r>
            <w:r w:rsidR="00033D24">
              <w:rPr>
                <w:sz w:val="20"/>
                <w:szCs w:val="20"/>
              </w:rPr>
              <w:t xml:space="preserve">жилые </w:t>
            </w:r>
            <w:r w:rsidR="00033D24" w:rsidRPr="000C3245">
              <w:rPr>
                <w:sz w:val="20"/>
                <w:szCs w:val="20"/>
              </w:rPr>
              <w:t>дома.</w:t>
            </w:r>
          </w:p>
        </w:tc>
        <w:tc>
          <w:tcPr>
            <w:tcW w:w="1365" w:type="pct"/>
            <w:tcBorders>
              <w:top w:val="single" w:sz="4" w:space="0" w:color="auto"/>
              <w:left w:val="single" w:sz="4" w:space="0" w:color="auto"/>
              <w:bottom w:val="single" w:sz="4" w:space="0" w:color="auto"/>
              <w:right w:val="single" w:sz="4" w:space="0" w:color="auto"/>
            </w:tcBorders>
            <w:vAlign w:val="center"/>
          </w:tcPr>
          <w:p w:rsidR="00033D24" w:rsidRPr="00D65509" w:rsidRDefault="0059269D" w:rsidP="00033D24">
            <w:pPr>
              <w:spacing w:after="0" w:line="240" w:lineRule="auto"/>
              <w:ind w:firstLine="0"/>
              <w:jc w:val="center"/>
              <w:rPr>
                <w:sz w:val="20"/>
              </w:rPr>
            </w:pPr>
            <w:r w:rsidRPr="00674FE7">
              <w:t>АО «Чукотэнерго»</w:t>
            </w:r>
          </w:p>
        </w:tc>
      </w:tr>
      <w:tr w:rsidR="00033D24" w:rsidRPr="00401132" w:rsidTr="007510F1">
        <w:tc>
          <w:tcPr>
            <w:tcW w:w="988" w:type="pct"/>
            <w:tcBorders>
              <w:top w:val="single" w:sz="4" w:space="0" w:color="auto"/>
              <w:left w:val="single" w:sz="4" w:space="0" w:color="auto"/>
              <w:bottom w:val="single" w:sz="4" w:space="0" w:color="auto"/>
            </w:tcBorders>
            <w:vAlign w:val="center"/>
          </w:tcPr>
          <w:p w:rsidR="00033D24" w:rsidRPr="00E277F9" w:rsidRDefault="00D35C4E" w:rsidP="00033D24">
            <w:pPr>
              <w:pStyle w:val="62"/>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Газомоторной ТЭЦ</w:t>
            </w:r>
          </w:p>
        </w:tc>
        <w:tc>
          <w:tcPr>
            <w:tcW w:w="2647" w:type="pct"/>
            <w:tcBorders>
              <w:top w:val="single" w:sz="4" w:space="0" w:color="auto"/>
              <w:left w:val="single" w:sz="4" w:space="0" w:color="auto"/>
              <w:bottom w:val="single" w:sz="4" w:space="0" w:color="auto"/>
              <w:right w:val="single" w:sz="4" w:space="0" w:color="auto"/>
            </w:tcBorders>
            <w:vAlign w:val="center"/>
          </w:tcPr>
          <w:p w:rsidR="00033D24" w:rsidRPr="000C3245" w:rsidRDefault="00C154ED" w:rsidP="00457549">
            <w:pPr>
              <w:spacing w:after="0" w:line="240" w:lineRule="auto"/>
              <w:ind w:left="113" w:right="113" w:firstLine="0"/>
              <w:rPr>
                <w:sz w:val="20"/>
                <w:szCs w:val="20"/>
              </w:rPr>
            </w:pPr>
            <w:r>
              <w:rPr>
                <w:sz w:val="20"/>
                <w:szCs w:val="20"/>
              </w:rPr>
              <w:t>г. Анадырь, с. Тавайваам</w:t>
            </w:r>
            <w:r w:rsidR="00033D24" w:rsidRPr="000C3245">
              <w:rPr>
                <w:sz w:val="20"/>
                <w:szCs w:val="20"/>
              </w:rPr>
              <w:t xml:space="preserve"> – </w:t>
            </w:r>
            <w:r w:rsidR="00457549">
              <w:rPr>
                <w:sz w:val="20"/>
                <w:szCs w:val="20"/>
              </w:rPr>
              <w:t>а</w:t>
            </w:r>
            <w:r w:rsidR="00457549" w:rsidRPr="00457549">
              <w:rPr>
                <w:sz w:val="20"/>
                <w:szCs w:val="20"/>
              </w:rPr>
              <w:t>дминистративные здания, жилые дома</w:t>
            </w:r>
            <w:r w:rsidR="00457549">
              <w:rPr>
                <w:sz w:val="20"/>
                <w:szCs w:val="20"/>
              </w:rPr>
              <w:t>.</w:t>
            </w:r>
          </w:p>
        </w:tc>
        <w:tc>
          <w:tcPr>
            <w:tcW w:w="1365" w:type="pct"/>
            <w:tcBorders>
              <w:top w:val="single" w:sz="4" w:space="0" w:color="auto"/>
              <w:left w:val="single" w:sz="4" w:space="0" w:color="auto"/>
              <w:bottom w:val="single" w:sz="4" w:space="0" w:color="auto"/>
              <w:right w:val="single" w:sz="4" w:space="0" w:color="auto"/>
            </w:tcBorders>
            <w:vAlign w:val="center"/>
          </w:tcPr>
          <w:p w:rsidR="00033D24" w:rsidRPr="00D65509" w:rsidRDefault="0059269D" w:rsidP="00033D24">
            <w:pPr>
              <w:spacing w:after="0" w:line="240" w:lineRule="auto"/>
              <w:ind w:firstLine="0"/>
              <w:jc w:val="center"/>
              <w:rPr>
                <w:sz w:val="20"/>
              </w:rPr>
            </w:pPr>
            <w:r w:rsidRPr="00674FE7">
              <w:t>АО «Чукотэнерго»</w:t>
            </w:r>
          </w:p>
        </w:tc>
      </w:tr>
    </w:tbl>
    <w:p w:rsidR="00697B7E" w:rsidRPr="00697B7E" w:rsidRDefault="00697B7E" w:rsidP="00697B7E">
      <w:pPr>
        <w:ind w:firstLine="0"/>
      </w:pPr>
      <w:bookmarkStart w:id="209" w:name="ZAP2JCM3IE"/>
      <w:bookmarkEnd w:id="209"/>
      <w:r w:rsidRPr="00697B7E">
        <w:br w:type="page"/>
      </w:r>
    </w:p>
    <w:p w:rsidR="000F5F13" w:rsidRPr="003365AD" w:rsidRDefault="007169AF" w:rsidP="00B17DA9">
      <w:pPr>
        <w:pStyle w:val="22"/>
        <w:jc w:val="center"/>
      </w:pPr>
      <w:bookmarkStart w:id="210" w:name="_Toc27477520"/>
      <w:r w:rsidRPr="003365AD">
        <w:lastRenderedPageBreak/>
        <w:t>Решения о распределении тепловой нагрузки между источниками тепловой энергии</w:t>
      </w:r>
      <w:bookmarkEnd w:id="210"/>
    </w:p>
    <w:p w:rsidR="00AF4001" w:rsidRPr="00DB5444" w:rsidRDefault="00AF4001" w:rsidP="00AF4001">
      <w:r w:rsidRPr="00DB5444">
        <w:t>Распределение тепловой нагрузки между источниками тепловой энергии определяется в соответствии со ст. 18. Федерального закона от 27.07.2010</w:t>
      </w:r>
      <w:r w:rsidR="000E478D">
        <w:t xml:space="preserve"> г.</w:t>
      </w:r>
      <w:r w:rsidRPr="00DB5444">
        <w:t xml:space="preserve"> № 190-ФЗ «О теплоснабжении». </w:t>
      </w:r>
    </w:p>
    <w:p w:rsidR="00AF4001" w:rsidRPr="00DB5444" w:rsidRDefault="00AF4001" w:rsidP="00AF4001">
      <w:pPr>
        <w:spacing w:after="0"/>
      </w:pPr>
      <w:r w:rsidRPr="00DB5444">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AF4001" w:rsidRPr="00DB5444" w:rsidRDefault="00AF4001" w:rsidP="00125217">
      <w:pPr>
        <w:numPr>
          <w:ilvl w:val="0"/>
          <w:numId w:val="10"/>
        </w:numPr>
        <w:spacing w:after="0"/>
        <w:ind w:left="851" w:hanging="284"/>
      </w:pPr>
      <w:r w:rsidRPr="00DB5444">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AF4001" w:rsidRPr="00DB5444" w:rsidRDefault="00AF4001" w:rsidP="00125217">
      <w:pPr>
        <w:numPr>
          <w:ilvl w:val="0"/>
          <w:numId w:val="10"/>
        </w:numPr>
        <w:spacing w:after="0"/>
        <w:ind w:left="851" w:hanging="284"/>
      </w:pPr>
      <w:r w:rsidRPr="00DB5444">
        <w:t xml:space="preserve">об объеме мощности источников тепловой энергии, которую теплоснабжающая организация обязуется поддерживать; </w:t>
      </w:r>
    </w:p>
    <w:p w:rsidR="00AF4001" w:rsidRPr="00DB5444" w:rsidRDefault="00AF4001" w:rsidP="00125217">
      <w:pPr>
        <w:numPr>
          <w:ilvl w:val="0"/>
          <w:numId w:val="10"/>
        </w:numPr>
        <w:ind w:left="851" w:hanging="284"/>
      </w:pPr>
      <w:r w:rsidRPr="00DB5444">
        <w:t>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AF4001" w:rsidRPr="00AF4001" w:rsidRDefault="007710D4" w:rsidP="00AF4001">
      <w:r>
        <w:t>В настоящий момент р</w:t>
      </w:r>
      <w:r w:rsidR="000E478D" w:rsidRPr="003E40AD">
        <w:t xml:space="preserve">аспределение тепловой нагрузки между источниками тепловой энергии на территории </w:t>
      </w:r>
      <w:r w:rsidR="000E296A">
        <w:t>муниципального образования городского округа Анадырь</w:t>
      </w:r>
      <w:r w:rsidR="000E478D" w:rsidRPr="003E40AD">
        <w:t xml:space="preserve"> не планируется</w:t>
      </w:r>
      <w:r w:rsidR="00410DF3" w:rsidRPr="00AF4001">
        <w:t>.</w:t>
      </w:r>
      <w:r w:rsidR="00AF4001" w:rsidRPr="00AF4001">
        <w:br w:type="page"/>
      </w:r>
    </w:p>
    <w:p w:rsidR="000F5F13" w:rsidRPr="003365AD" w:rsidRDefault="007169AF" w:rsidP="00B17DA9">
      <w:pPr>
        <w:pStyle w:val="22"/>
        <w:jc w:val="center"/>
      </w:pPr>
      <w:bookmarkStart w:id="211" w:name="ZAP29EI3CO"/>
      <w:bookmarkStart w:id="212" w:name="_Toc27477521"/>
      <w:bookmarkEnd w:id="211"/>
      <w:r w:rsidRPr="003365AD">
        <w:lastRenderedPageBreak/>
        <w:t>Решение по бесхозяйным тепловым сетям</w:t>
      </w:r>
      <w:bookmarkEnd w:id="212"/>
    </w:p>
    <w:p w:rsidR="00410DF3" w:rsidRDefault="00410DF3" w:rsidP="00410DF3">
      <w:r w:rsidRPr="003365AD">
        <w:t>Статья 15 пункт 6 ФЗ-190 от 27.07.2010 г</w:t>
      </w:r>
      <w:r w:rsidR="00ED5C4E">
        <w:t>.</w:t>
      </w:r>
      <w:r w:rsidRPr="003365AD">
        <w:t>:«В случае выявления бесхозяйных</w:t>
      </w:r>
      <w:r>
        <w:t xml:space="preserve">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w:t>
      </w:r>
      <w:r w:rsidR="002A02FC">
        <w:t>регулирования обязан включить затраты на</w:t>
      </w:r>
      <w:r>
        <w:t xml:space="preserve"> содержание </w:t>
      </w:r>
      <w:r w:rsidR="002A02FC">
        <w:t>и обслуживаниебесхозяйных тепловых сетей в тарифы соответствующей</w:t>
      </w:r>
      <w:r>
        <w:t xml:space="preserve"> организации на следующий период регулирования». </w:t>
      </w:r>
    </w:p>
    <w:p w:rsidR="00410DF3" w:rsidRDefault="00410DF3" w:rsidP="00410DF3">
      <w:r>
        <w:t xml:space="preserve">Принятие </w:t>
      </w:r>
      <w:r w:rsidR="002A02FC">
        <w:t>на учет бесхозяйных тепловых сетей (тепловых сетей, не имеющих</w:t>
      </w:r>
      <w:r>
        <w:t xml:space="preserve"> эксплуатирующей организации) осуществляется на основании постановления Правительства </w:t>
      </w:r>
      <w:r w:rsidR="002A02FC">
        <w:t>РФ от 17.09.2003г.</w:t>
      </w:r>
      <w:r>
        <w:t xml:space="preserve"> №580. На основании </w:t>
      </w:r>
      <w:r w:rsidR="002A02FC">
        <w:t>статьи 225 ГК РФ по истечениигода со дняпостановки бесхозяйной недвижимой вещи на учет орган, уполномоченный управлятьмуниципальным имуществом, может обратиться в суд с требованием о признании права</w:t>
      </w:r>
      <w:r>
        <w:t xml:space="preserve"> муниципальной собственности на эту вещь. </w:t>
      </w:r>
    </w:p>
    <w:p w:rsidR="00FD1149" w:rsidRPr="007510F1" w:rsidRDefault="006908A6" w:rsidP="007510F1">
      <w:pPr>
        <w:spacing w:after="0"/>
      </w:pPr>
      <w:r>
        <w:t xml:space="preserve">На </w:t>
      </w:r>
      <w:r w:rsidRPr="004C7E85">
        <w:t>территории</w:t>
      </w:r>
      <w:r w:rsidR="000E296A">
        <w:t>муниципального образования городского округа Анадырь</w:t>
      </w:r>
      <w:r>
        <w:t xml:space="preserve"> выявлены бесхозяйные тепловые сети</w:t>
      </w:r>
      <w:r w:rsidR="007510F1">
        <w:t xml:space="preserve"> не выявлены</w:t>
      </w:r>
      <w:r w:rsidR="00FD1149">
        <w:t>.</w:t>
      </w:r>
      <w:r w:rsidR="00FD1149">
        <w:rPr>
          <w:highlight w:val="yellow"/>
        </w:rPr>
        <w:br w:type="page"/>
      </w:r>
    </w:p>
    <w:p w:rsidR="00FD1149" w:rsidRPr="00FD1149" w:rsidRDefault="00FD1149" w:rsidP="00B17DA9">
      <w:pPr>
        <w:pStyle w:val="22"/>
        <w:jc w:val="center"/>
      </w:pPr>
      <w:bookmarkStart w:id="213" w:name="_Toc525888033"/>
      <w:bookmarkStart w:id="214" w:name="_Toc27477522"/>
      <w:r w:rsidRPr="00FD1149">
        <w:lastRenderedPageBreak/>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13"/>
      <w:bookmarkEnd w:id="214"/>
    </w:p>
    <w:p w:rsidR="00FD1149" w:rsidRDefault="00FD1149" w:rsidP="00FD1149">
      <w:pPr>
        <w:pStyle w:val="11"/>
        <w:rPr>
          <w:szCs w:val="24"/>
        </w:rPr>
      </w:pPr>
      <w:bookmarkStart w:id="215" w:name="_Toc523494470"/>
      <w:bookmarkStart w:id="216" w:name="_Toc525888034"/>
      <w:bookmarkStart w:id="217" w:name="_Toc27477523"/>
      <w:bookmarkStart w:id="218"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5"/>
      <w:bookmarkEnd w:id="216"/>
      <w:bookmarkEnd w:id="217"/>
    </w:p>
    <w:p w:rsidR="004C0180" w:rsidRDefault="003716CD" w:rsidP="00FD1149">
      <w:pPr>
        <w:spacing w:after="0"/>
      </w:pPr>
      <w:r>
        <w:t>Городской округ</w:t>
      </w:r>
      <w:r w:rsidR="00C154ED">
        <w:t xml:space="preserve"> Анадырь</w:t>
      </w:r>
      <w:r>
        <w:t>,</w:t>
      </w:r>
      <w:r w:rsidR="00C154ED">
        <w:t>г. Анадырь, с. Тавайваам</w:t>
      </w:r>
      <w:r w:rsidRPr="003716CD">
        <w:t>газифицирован, на котельной основное топливо природный газ.</w:t>
      </w:r>
    </w:p>
    <w:p w:rsidR="00FD1149" w:rsidRDefault="00FD1149" w:rsidP="00FD1149">
      <w:pPr>
        <w:pStyle w:val="11"/>
      </w:pPr>
      <w:bookmarkStart w:id="219" w:name="_Toc523494471"/>
      <w:bookmarkStart w:id="220" w:name="_Toc525888035"/>
      <w:bookmarkStart w:id="221" w:name="_Toc27477524"/>
      <w:bookmarkStart w:id="222" w:name="sub_99"/>
      <w:bookmarkEnd w:id="218"/>
      <w:r>
        <w:t>б) описание проблем организации газоснабжения источников тепловой энергии</w:t>
      </w:r>
      <w:bookmarkEnd w:id="219"/>
      <w:bookmarkEnd w:id="220"/>
      <w:bookmarkEnd w:id="221"/>
    </w:p>
    <w:p w:rsidR="00FD1149" w:rsidRDefault="00464072" w:rsidP="00FD1149">
      <w:pPr>
        <w:spacing w:after="0"/>
      </w:pPr>
      <w:r>
        <w:t xml:space="preserve">В настоящий момент территория </w:t>
      </w:r>
      <w:r w:rsidR="000E296A">
        <w:t>муниципального образования городского округа Анадырь</w:t>
      </w:r>
      <w:r w:rsidR="00AE315E">
        <w:t>газифицирована</w:t>
      </w:r>
      <w:r w:rsidR="00FD1149">
        <w:t xml:space="preserve">. </w:t>
      </w:r>
    </w:p>
    <w:p w:rsidR="00FD1149" w:rsidRDefault="00FD1149" w:rsidP="00FD1149">
      <w:pPr>
        <w:pStyle w:val="11"/>
      </w:pPr>
      <w:bookmarkStart w:id="223" w:name="_Toc523494472"/>
      <w:bookmarkStart w:id="224" w:name="_Toc525888036"/>
      <w:bookmarkStart w:id="225" w:name="_Toc27477525"/>
      <w:bookmarkStart w:id="226" w:name="sub_1203"/>
      <w:bookmarkEnd w:id="222"/>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3"/>
      <w:bookmarkEnd w:id="224"/>
      <w:bookmarkEnd w:id="225"/>
    </w:p>
    <w:p w:rsidR="00FD1149" w:rsidRDefault="00FD1149" w:rsidP="00FD1149">
      <w:pPr>
        <w:spacing w:after="0"/>
      </w:pPr>
      <w:r>
        <w:t xml:space="preserve">Мероприятия по данному разделу не предусмотрены. </w:t>
      </w:r>
    </w:p>
    <w:p w:rsidR="00FD1149" w:rsidRDefault="00FD1149" w:rsidP="00FD1149">
      <w:pPr>
        <w:pStyle w:val="11"/>
      </w:pPr>
      <w:bookmarkStart w:id="227" w:name="_Toc523494473"/>
      <w:bookmarkStart w:id="228" w:name="_Toc525888037"/>
      <w:bookmarkStart w:id="229" w:name="_Toc27477526"/>
      <w:bookmarkStart w:id="230" w:name="sub_1204"/>
      <w:bookmarkEnd w:id="226"/>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7"/>
      <w:bookmarkEnd w:id="228"/>
      <w:bookmarkEnd w:id="229"/>
    </w:p>
    <w:p w:rsidR="00FD1149" w:rsidRDefault="00FD1149" w:rsidP="00FD1149">
      <w:pPr>
        <w:spacing w:after="0"/>
      </w:pPr>
      <w:r>
        <w:t xml:space="preserve">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на территории </w:t>
      </w:r>
      <w:r w:rsidR="000E296A">
        <w:t>муниципального образования городского округа Анадырь</w:t>
      </w:r>
      <w:r>
        <w:t xml:space="preserve"> не планируется. </w:t>
      </w:r>
    </w:p>
    <w:p w:rsidR="00FD1149" w:rsidRDefault="00FD1149" w:rsidP="00FD1149">
      <w:pPr>
        <w:pStyle w:val="11"/>
      </w:pPr>
      <w:bookmarkStart w:id="231" w:name="_Toc523494474"/>
      <w:bookmarkStart w:id="232" w:name="_Toc525888038"/>
      <w:bookmarkStart w:id="233" w:name="_Toc27477527"/>
      <w:bookmarkStart w:id="234" w:name="sub_1205"/>
      <w:bookmarkEnd w:id="230"/>
      <w: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31"/>
      <w:bookmarkEnd w:id="232"/>
      <w:bookmarkEnd w:id="233"/>
    </w:p>
    <w:p w:rsidR="00FD1149" w:rsidRDefault="002A3D5A" w:rsidP="00FD1149">
      <w:pPr>
        <w:spacing w:after="0"/>
      </w:pPr>
      <w:r>
        <w:t>Строительство г</w:t>
      </w:r>
      <w:r w:rsidR="00FD1149">
        <w:t>енерирующи</w:t>
      </w:r>
      <w:r>
        <w:t>х</w:t>
      </w:r>
      <w:r w:rsidR="00FD1149">
        <w:t xml:space="preserve"> объект</w:t>
      </w:r>
      <w:r>
        <w:t>ов</w:t>
      </w:r>
      <w:r w:rsidR="00FD1149">
        <w:t>, функционирующи</w:t>
      </w:r>
      <w:r>
        <w:t>х</w:t>
      </w:r>
      <w:r w:rsidR="00FD1149">
        <w:t xml:space="preserve"> в режиме комбинированной выработки электрической и тепловой энергии на территории </w:t>
      </w:r>
      <w:r w:rsidR="000E296A">
        <w:t>муниципального образования городского округа Анадырь</w:t>
      </w:r>
      <w:r>
        <w:t xml:space="preserve"> не предусматривается</w:t>
      </w:r>
      <w:r w:rsidR="00FD1149">
        <w:t xml:space="preserve">. </w:t>
      </w:r>
    </w:p>
    <w:p w:rsidR="00FD1149" w:rsidRDefault="00FD1149" w:rsidP="00FD1149">
      <w:pPr>
        <w:pStyle w:val="11"/>
      </w:pPr>
      <w:bookmarkStart w:id="235" w:name="_Toc523494475"/>
      <w:bookmarkStart w:id="236" w:name="_Toc525888039"/>
      <w:bookmarkStart w:id="237" w:name="_Toc27477528"/>
      <w:bookmarkStart w:id="238" w:name="sub_1206"/>
      <w:bookmarkEnd w:id="234"/>
      <w:r>
        <w:lastRenderedPageBreak/>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35"/>
      <w:bookmarkEnd w:id="236"/>
      <w:bookmarkEnd w:id="237"/>
    </w:p>
    <w:p w:rsidR="00FD1149" w:rsidRDefault="00FD1149" w:rsidP="00FD1149">
      <w:pPr>
        <w:spacing w:after="0"/>
      </w:pPr>
      <w:r>
        <w:t xml:space="preserve">Решения о развитии соответствующей системы водоснабжения в части, относящейся к системам теплоснабжения на территории </w:t>
      </w:r>
      <w:r w:rsidR="000E296A">
        <w:t>муниципального образования городского округа Анадырь</w:t>
      </w:r>
      <w:r>
        <w:t xml:space="preserve">отсутствуют. </w:t>
      </w:r>
    </w:p>
    <w:p w:rsidR="00FD1149" w:rsidRDefault="00FD1149" w:rsidP="00FD1149">
      <w:pPr>
        <w:pStyle w:val="11"/>
      </w:pPr>
      <w:bookmarkStart w:id="239" w:name="_Toc523494476"/>
      <w:bookmarkStart w:id="240" w:name="_Toc525888040"/>
      <w:bookmarkStart w:id="241" w:name="_Toc27477529"/>
      <w:bookmarkStart w:id="242" w:name="sub_1207"/>
      <w:bookmarkEnd w:id="238"/>
      <w: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39"/>
      <w:bookmarkEnd w:id="240"/>
      <w:bookmarkEnd w:id="241"/>
    </w:p>
    <w:bookmarkEnd w:id="242"/>
    <w:p w:rsidR="00FD1149" w:rsidRPr="004D1C03" w:rsidRDefault="00FD1149" w:rsidP="00FD1149">
      <w:pPr>
        <w:spacing w:after="0"/>
      </w:pPr>
      <w:r>
        <w:t xml:space="preserve">Решения о корректировке соответствующей системы водоснабжения в части, относящейся к системам теплоснабжения на территории </w:t>
      </w:r>
      <w:r w:rsidR="000E296A">
        <w:t>муниципального образования городского округа Анадырь</w:t>
      </w:r>
      <w:r>
        <w:t xml:space="preserve">отсутствуют. </w:t>
      </w:r>
    </w:p>
    <w:p w:rsidR="00FD1149" w:rsidRPr="00FD1149" w:rsidRDefault="00FD1149" w:rsidP="00B17DA9">
      <w:pPr>
        <w:pStyle w:val="22"/>
        <w:jc w:val="center"/>
      </w:pPr>
      <w:r>
        <w:br w:type="page"/>
      </w:r>
      <w:bookmarkStart w:id="243" w:name="_Toc525888041"/>
      <w:bookmarkStart w:id="244" w:name="_Toc27477530"/>
      <w:r w:rsidRPr="00FD1149">
        <w:lastRenderedPageBreak/>
        <w:t xml:space="preserve">Индикаторы развития систем теплоснабжения </w:t>
      </w:r>
      <w:bookmarkEnd w:id="243"/>
      <w:r w:rsidR="000E296A">
        <w:t>муниципального образования городского округа Анадырь</w:t>
      </w:r>
      <w:bookmarkEnd w:id="244"/>
    </w:p>
    <w:p w:rsidR="00FD1149" w:rsidRDefault="00FD1149" w:rsidP="00FD1149">
      <w:pPr>
        <w:pStyle w:val="11"/>
        <w:rPr>
          <w:szCs w:val="22"/>
        </w:rPr>
      </w:pPr>
      <w:bookmarkStart w:id="245" w:name="_Toc522105828"/>
      <w:bookmarkStart w:id="246" w:name="_Toc525296031"/>
      <w:bookmarkStart w:id="247" w:name="_Toc533067441"/>
      <w:bookmarkStart w:id="248" w:name="_Toc4488157"/>
      <w:bookmarkStart w:id="249" w:name="_Toc27477531"/>
      <w:bookmarkStart w:id="250" w:name="sub_1791"/>
      <w:r>
        <w:t>а) количество прекращений подачи тепловой энергии, теплоносителя в результате технологических нарушений на тепловых сетях</w:t>
      </w:r>
      <w:bookmarkEnd w:id="245"/>
      <w:bookmarkEnd w:id="246"/>
      <w:bookmarkEnd w:id="247"/>
      <w:bookmarkEnd w:id="248"/>
      <w:bookmarkEnd w:id="249"/>
    </w:p>
    <w:p w:rsidR="00FD1149" w:rsidRDefault="00FD1149" w:rsidP="00FD1149">
      <w:pPr>
        <w:spacing w:after="0"/>
      </w:pPr>
      <w:r>
        <w:t xml:space="preserve">Количество прекращений подачи тепловой энергии, теплоносителя в результате технологических нарушений на тепловых сетях на территории </w:t>
      </w:r>
      <w:r w:rsidR="000E296A">
        <w:t>муниципального образования городского округа Анадырь</w:t>
      </w:r>
      <w:r>
        <w:t xml:space="preserve"> указаны в таблице 14.1. </w:t>
      </w:r>
    </w:p>
    <w:p w:rsidR="00FD1149" w:rsidRDefault="00FD1149" w:rsidP="00FD1149">
      <w:pPr>
        <w:jc w:val="right"/>
      </w:pPr>
      <w:r>
        <w:t>Таблица 14.1</w:t>
      </w:r>
    </w:p>
    <w:tbl>
      <w:tblPr>
        <w:tblW w:w="5019" w:type="pct"/>
        <w:tblLayout w:type="fixed"/>
        <w:tblLook w:val="04A0"/>
      </w:tblPr>
      <w:tblGrid>
        <w:gridCol w:w="4077"/>
        <w:gridCol w:w="993"/>
        <w:gridCol w:w="851"/>
        <w:gridCol w:w="849"/>
        <w:gridCol w:w="905"/>
        <w:gridCol w:w="851"/>
        <w:gridCol w:w="1080"/>
      </w:tblGrid>
      <w:tr w:rsidR="006908A6" w:rsidRPr="00630E33" w:rsidTr="000D5A9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6908A6" w:rsidRDefault="006908A6" w:rsidP="006908A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2023-</w:t>
            </w:r>
            <w:r w:rsidR="000E296A">
              <w:rPr>
                <w:b/>
              </w:rPr>
              <w:t>2030</w:t>
            </w:r>
            <w:r>
              <w:rPr>
                <w:b/>
              </w:rPr>
              <w:t xml:space="preserve"> гг.</w:t>
            </w:r>
          </w:p>
        </w:tc>
      </w:tr>
      <w:tr w:rsidR="00360FEC" w:rsidRPr="00630E33" w:rsidTr="001A027D">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60FEC" w:rsidRPr="00B76720" w:rsidRDefault="00D35C4E" w:rsidP="00360FEC">
            <w:pPr>
              <w:pStyle w:val="afd"/>
            </w:pPr>
            <w:r>
              <w:t>Анадырской ТЭЦ</w:t>
            </w:r>
          </w:p>
        </w:tc>
        <w:tc>
          <w:tcPr>
            <w:tcW w:w="517" w:type="pct"/>
            <w:tcBorders>
              <w:top w:val="single" w:sz="4" w:space="0" w:color="auto"/>
              <w:left w:val="nil"/>
              <w:bottom w:val="single" w:sz="4" w:space="0" w:color="auto"/>
              <w:right w:val="single" w:sz="4" w:space="0" w:color="auto"/>
            </w:tcBorders>
            <w:vAlign w:val="center"/>
          </w:tcPr>
          <w:p w:rsidR="00360FEC" w:rsidRDefault="00360FEC" w:rsidP="00360FEC">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360FEC" w:rsidRDefault="00360FEC" w:rsidP="00360FEC">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r>
      <w:tr w:rsidR="00360FEC" w:rsidRPr="00630E33" w:rsidTr="000D5A98">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60FEC" w:rsidRPr="00B76720" w:rsidRDefault="00D35C4E" w:rsidP="00360FEC">
            <w:pPr>
              <w:pStyle w:val="afd"/>
            </w:pPr>
            <w:r>
              <w:t>Газомоторной ТЭЦ</w:t>
            </w:r>
          </w:p>
        </w:tc>
        <w:tc>
          <w:tcPr>
            <w:tcW w:w="517" w:type="pct"/>
            <w:tcBorders>
              <w:top w:val="single" w:sz="4" w:space="0" w:color="auto"/>
              <w:left w:val="nil"/>
              <w:bottom w:val="single" w:sz="4" w:space="0" w:color="auto"/>
              <w:right w:val="single" w:sz="4" w:space="0" w:color="auto"/>
            </w:tcBorders>
            <w:vAlign w:val="center"/>
          </w:tcPr>
          <w:p w:rsidR="00360FEC" w:rsidRDefault="00360FEC" w:rsidP="00360FEC">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360FEC" w:rsidRDefault="00360FEC" w:rsidP="00360FEC">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r>
    </w:tbl>
    <w:p w:rsidR="00FD1149" w:rsidRPr="00630E33" w:rsidRDefault="00FD1149" w:rsidP="00FD1149">
      <w:pPr>
        <w:pStyle w:val="11"/>
        <w:rPr>
          <w:szCs w:val="22"/>
        </w:rPr>
      </w:pPr>
      <w:bookmarkStart w:id="251" w:name="_Toc522105829"/>
      <w:bookmarkStart w:id="252" w:name="_Toc525296032"/>
      <w:bookmarkStart w:id="253" w:name="_Toc533067442"/>
      <w:bookmarkStart w:id="254" w:name="_Toc4488158"/>
      <w:bookmarkStart w:id="255" w:name="_Toc27477532"/>
      <w:bookmarkStart w:id="256" w:name="sub_1792"/>
      <w:bookmarkEnd w:id="250"/>
      <w:r>
        <w:t>б) количество прекращений подачи тепловой энергии, теплоносителя в результате технологических нарушений на источниках тепловой энергии</w:t>
      </w:r>
      <w:bookmarkEnd w:id="251"/>
      <w:bookmarkEnd w:id="252"/>
      <w:bookmarkEnd w:id="253"/>
      <w:bookmarkEnd w:id="254"/>
      <w:bookmarkEnd w:id="255"/>
    </w:p>
    <w:p w:rsidR="00FD1149" w:rsidRDefault="00FD1149" w:rsidP="00FD1149">
      <w:pPr>
        <w:spacing w:after="0"/>
      </w:pPr>
      <w: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000E296A">
        <w:t>муниципального образования городского округа Анадырь</w:t>
      </w:r>
      <w:r>
        <w:t xml:space="preserve"> указаны в таблице 14.2. </w:t>
      </w:r>
    </w:p>
    <w:p w:rsidR="00FD1149" w:rsidRDefault="00FD1149" w:rsidP="00FD1149">
      <w:pPr>
        <w:jc w:val="right"/>
      </w:pPr>
      <w:r>
        <w:t>Таблица 14.2</w:t>
      </w:r>
    </w:p>
    <w:tbl>
      <w:tblPr>
        <w:tblW w:w="5019" w:type="pct"/>
        <w:tblLayout w:type="fixed"/>
        <w:tblLook w:val="04A0"/>
      </w:tblPr>
      <w:tblGrid>
        <w:gridCol w:w="4077"/>
        <w:gridCol w:w="993"/>
        <w:gridCol w:w="851"/>
        <w:gridCol w:w="849"/>
        <w:gridCol w:w="905"/>
        <w:gridCol w:w="851"/>
        <w:gridCol w:w="1080"/>
      </w:tblGrid>
      <w:tr w:rsidR="006908A6" w:rsidRPr="00630E33" w:rsidTr="000D5A98">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6908A6" w:rsidRDefault="006908A6" w:rsidP="006908A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2023-</w:t>
            </w:r>
            <w:r w:rsidR="000E296A">
              <w:rPr>
                <w:b/>
              </w:rPr>
              <w:t>2030</w:t>
            </w:r>
            <w:r>
              <w:rPr>
                <w:b/>
              </w:rPr>
              <w:t xml:space="preserve"> гг.</w:t>
            </w:r>
          </w:p>
        </w:tc>
      </w:tr>
      <w:tr w:rsidR="00360FEC" w:rsidRPr="00630E33" w:rsidTr="001A027D">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60FEC" w:rsidRPr="00B76720" w:rsidRDefault="00D35C4E" w:rsidP="00360FEC">
            <w:pPr>
              <w:pStyle w:val="afd"/>
            </w:pPr>
            <w:r>
              <w:t>Анадырской ТЭЦ</w:t>
            </w:r>
          </w:p>
        </w:tc>
        <w:tc>
          <w:tcPr>
            <w:tcW w:w="517" w:type="pct"/>
            <w:tcBorders>
              <w:top w:val="single" w:sz="4" w:space="0" w:color="auto"/>
              <w:left w:val="nil"/>
              <w:bottom w:val="single" w:sz="4" w:space="0" w:color="auto"/>
              <w:right w:val="single" w:sz="4" w:space="0" w:color="auto"/>
            </w:tcBorders>
            <w:vAlign w:val="center"/>
          </w:tcPr>
          <w:p w:rsidR="00360FEC" w:rsidRDefault="00360FEC" w:rsidP="00360FEC">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360FEC" w:rsidRDefault="00360FEC" w:rsidP="00360FEC">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r>
      <w:tr w:rsidR="00360FEC" w:rsidRPr="00630E33" w:rsidTr="000D5A98">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60FEC" w:rsidRPr="00B76720" w:rsidRDefault="00D35C4E" w:rsidP="00360FEC">
            <w:pPr>
              <w:pStyle w:val="afd"/>
            </w:pPr>
            <w:r>
              <w:t>Газомоторной ТЭЦ</w:t>
            </w:r>
          </w:p>
        </w:tc>
        <w:tc>
          <w:tcPr>
            <w:tcW w:w="517" w:type="pct"/>
            <w:tcBorders>
              <w:top w:val="single" w:sz="4" w:space="0" w:color="auto"/>
              <w:left w:val="nil"/>
              <w:bottom w:val="single" w:sz="4" w:space="0" w:color="auto"/>
              <w:right w:val="single" w:sz="4" w:space="0" w:color="auto"/>
            </w:tcBorders>
            <w:vAlign w:val="center"/>
          </w:tcPr>
          <w:p w:rsidR="00360FEC" w:rsidRDefault="00360FEC" w:rsidP="00360FEC">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360FEC" w:rsidRDefault="00360FEC" w:rsidP="00360FEC">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r>
    </w:tbl>
    <w:p w:rsidR="00FD1149" w:rsidRPr="00630E33" w:rsidRDefault="00FD1149" w:rsidP="00FD1149">
      <w:pPr>
        <w:pStyle w:val="11"/>
        <w:rPr>
          <w:szCs w:val="22"/>
        </w:rPr>
      </w:pPr>
      <w:bookmarkStart w:id="257" w:name="_Toc522105830"/>
      <w:bookmarkStart w:id="258" w:name="_Toc525296033"/>
      <w:bookmarkStart w:id="259" w:name="_Toc533067443"/>
      <w:bookmarkStart w:id="260" w:name="_Toc4488159"/>
      <w:bookmarkStart w:id="261" w:name="_Toc27477533"/>
      <w:bookmarkStart w:id="262" w:name="sub_1793"/>
      <w:bookmarkEnd w:id="256"/>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57"/>
      <w:bookmarkEnd w:id="258"/>
      <w:bookmarkEnd w:id="259"/>
      <w:bookmarkEnd w:id="260"/>
      <w:bookmarkEnd w:id="261"/>
    </w:p>
    <w:p w:rsidR="00FD1149" w:rsidRDefault="00FD1149" w:rsidP="00FD1149">
      <w:pPr>
        <w:spacing w:after="0"/>
        <w:rPr>
          <w:lang w:eastAsia="ru-RU"/>
        </w:rPr>
      </w:pPr>
      <w:r>
        <w:rPr>
          <w:lang w:eastAsia="ru-RU"/>
        </w:rPr>
        <w:t xml:space="preserve">Удельный расход условного топлива (кг у.т.) на выработку 1 Гкал тепловой энергии определяют по формуле: </w:t>
      </w:r>
    </w:p>
    <w:p w:rsidR="00FD1149" w:rsidRDefault="00FD1149" w:rsidP="00FD1149">
      <w:pPr>
        <w:spacing w:after="0" w:line="240" w:lineRule="auto"/>
        <w:ind w:firstLine="0"/>
        <w:jc w:val="center"/>
        <w:rPr>
          <w:rFonts w:eastAsia="Times New Roman"/>
          <w:szCs w:val="24"/>
          <w:lang w:eastAsia="ru-RU"/>
        </w:rPr>
      </w:pPr>
      <w:r>
        <w:rPr>
          <w:rFonts w:eastAsia="Times New Roman"/>
          <w:noProof/>
          <w:szCs w:val="24"/>
          <w:lang w:eastAsia="ru-RU"/>
        </w:rPr>
        <w:drawing>
          <wp:inline distT="0" distB="0" distL="0" distR="0">
            <wp:extent cx="1187450" cy="477520"/>
            <wp:effectExtent l="0" t="0" r="0" b="0"/>
            <wp:docPr id="1" name="Рисунок 1" descr="https://konspekta.net/studopediainfo/baza10/1482319460429.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onspekta.net/studopediainfo/baza10/1482319460429.files/image577.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0" cy="477520"/>
                    </a:xfrm>
                    <a:prstGeom prst="rect">
                      <a:avLst/>
                    </a:prstGeom>
                    <a:noFill/>
                    <a:ln>
                      <a:noFill/>
                    </a:ln>
                  </pic:spPr>
                </pic:pic>
              </a:graphicData>
            </a:graphic>
          </wp:inline>
        </w:drawing>
      </w:r>
    </w:p>
    <w:tbl>
      <w:tblPr>
        <w:tblW w:w="9459" w:type="dxa"/>
        <w:tblCellSpacing w:w="15" w:type="dxa"/>
        <w:shd w:val="clear" w:color="auto" w:fill="FFFFFF"/>
        <w:tblLook w:val="04A0"/>
      </w:tblPr>
      <w:tblGrid>
        <w:gridCol w:w="788"/>
        <w:gridCol w:w="8671"/>
      </w:tblGrid>
      <w:tr w:rsidR="00FD1149" w:rsidRPr="00630E33" w:rsidTr="00FD1149">
        <w:trPr>
          <w:trHeight w:val="486"/>
          <w:tblCellSpacing w:w="15" w:type="dxa"/>
        </w:trPr>
        <w:tc>
          <w:tcPr>
            <w:tcW w:w="0" w:type="auto"/>
            <w:shd w:val="clear" w:color="auto" w:fill="FFFFFF"/>
            <w:tcMar>
              <w:top w:w="15" w:type="dxa"/>
              <w:left w:w="15" w:type="dxa"/>
              <w:bottom w:w="15" w:type="dxa"/>
              <w:right w:w="15" w:type="dxa"/>
            </w:tcMar>
            <w:vAlign w:val="center"/>
            <w:hideMark/>
          </w:tcPr>
          <w:p w:rsidR="00FD1149" w:rsidRPr="00630E33" w:rsidRDefault="00FD1149" w:rsidP="00FD1149">
            <w:pPr>
              <w:ind w:firstLine="97"/>
              <w:rPr>
                <w:lang w:eastAsia="ru-RU"/>
              </w:rPr>
            </w:pPr>
            <w:r>
              <w:rPr>
                <w:noProof/>
                <w:lang w:eastAsia="ru-RU"/>
              </w:rPr>
              <w:drawing>
                <wp:inline distT="0" distB="0" distL="0" distR="0">
                  <wp:extent cx="436880" cy="231775"/>
                  <wp:effectExtent l="0" t="0" r="0" b="0"/>
                  <wp:docPr id="4" name="Рисунок 4" descr="https://konspekta.net/studopediainfo/baza10/1482319460429.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konspekta.net/studopediainfo/baza10/1482319460429.files/image579.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880" cy="2317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FD1149" w:rsidRDefault="00FD1149" w:rsidP="00FD1149">
            <w:pPr>
              <w:spacing w:after="0"/>
              <w:ind w:firstLine="85"/>
              <w:rPr>
                <w:lang w:eastAsia="ru-RU"/>
              </w:rPr>
            </w:pPr>
            <w:r>
              <w:rPr>
                <w:lang w:eastAsia="ru-RU"/>
              </w:rPr>
              <w:t xml:space="preserve">- КПД котлоагрегата, соответствующий номинальной загрузке котлоагрегата, %. </w:t>
            </w:r>
          </w:p>
        </w:tc>
      </w:tr>
    </w:tbl>
    <w:p w:rsidR="00FD1149" w:rsidRPr="00630E33" w:rsidRDefault="00FD1149" w:rsidP="00FD1149">
      <w:r>
        <w:rPr>
          <w:lang w:eastAsia="ru-RU"/>
        </w:rPr>
        <w:t xml:space="preserve">КПД котлоагрегата определяют на основании теплотехнических испытаний котлоагрегата, находящегося в технически исправном и отлаженном состоянии. </w:t>
      </w:r>
    </w:p>
    <w:p w:rsidR="00FD1149" w:rsidRDefault="00FD1149" w:rsidP="00FD1149">
      <w:pPr>
        <w:jc w:val="right"/>
      </w:pPr>
      <w:r>
        <w:t>Таблица 14.3</w:t>
      </w:r>
    </w:p>
    <w:p w:rsidR="00035F16" w:rsidRDefault="00035F16" w:rsidP="00035F16">
      <w:pPr>
        <w:spacing w:after="60"/>
        <w:ind w:firstLine="0"/>
        <w:jc w:val="center"/>
        <w:rPr>
          <w:u w:val="single"/>
        </w:rPr>
      </w:pPr>
      <w:r w:rsidRPr="00A947CD">
        <w:rPr>
          <w:u w:val="single"/>
          <w:lang w:eastAsia="ru-RU"/>
        </w:rPr>
        <w:t xml:space="preserve">Удельный расход условного топлива (кг у.т.) на выработку 1 Гкал тепловой энергии на источниках тепловой энергии </w:t>
      </w:r>
      <w:r w:rsidR="000E296A">
        <w:rPr>
          <w:u w:val="single"/>
        </w:rPr>
        <w:t>муниципального образования городского округа Анадырь</w:t>
      </w:r>
    </w:p>
    <w:tbl>
      <w:tblPr>
        <w:tblW w:w="5019" w:type="pct"/>
        <w:tblLayout w:type="fixed"/>
        <w:tblLook w:val="04A0"/>
      </w:tblPr>
      <w:tblGrid>
        <w:gridCol w:w="4077"/>
        <w:gridCol w:w="993"/>
        <w:gridCol w:w="851"/>
        <w:gridCol w:w="849"/>
        <w:gridCol w:w="905"/>
        <w:gridCol w:w="851"/>
        <w:gridCol w:w="1080"/>
      </w:tblGrid>
      <w:tr w:rsidR="009550A5" w:rsidRPr="00630E33" w:rsidTr="00E1022B">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9550A5" w:rsidRDefault="009550A5" w:rsidP="009550A5">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9550A5" w:rsidRDefault="009550A5" w:rsidP="009550A5">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9550A5" w:rsidRDefault="009550A5" w:rsidP="009550A5">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9550A5" w:rsidRDefault="009550A5" w:rsidP="009550A5">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9550A5" w:rsidRDefault="009550A5" w:rsidP="009550A5">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9550A5" w:rsidRDefault="009550A5" w:rsidP="009550A5">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9550A5" w:rsidRDefault="009550A5" w:rsidP="009550A5">
            <w:pPr>
              <w:pStyle w:val="afff"/>
              <w:spacing w:after="0"/>
              <w:rPr>
                <w:b/>
              </w:rPr>
            </w:pPr>
            <w:r>
              <w:rPr>
                <w:b/>
              </w:rPr>
              <w:t>2023-</w:t>
            </w:r>
            <w:r w:rsidR="000E296A">
              <w:rPr>
                <w:b/>
              </w:rPr>
              <w:t>2030</w:t>
            </w:r>
            <w:r>
              <w:rPr>
                <w:b/>
              </w:rPr>
              <w:t xml:space="preserve"> гг.</w:t>
            </w:r>
          </w:p>
        </w:tc>
      </w:tr>
      <w:tr w:rsidR="006E0FA5" w:rsidRPr="00630E33" w:rsidTr="001A027D">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E0FA5" w:rsidRPr="00B76720" w:rsidRDefault="006E0FA5" w:rsidP="006E0FA5">
            <w:pPr>
              <w:pStyle w:val="afd"/>
            </w:pPr>
            <w:r>
              <w:t>Анадырской ТЭЦ</w:t>
            </w:r>
          </w:p>
        </w:tc>
        <w:tc>
          <w:tcPr>
            <w:tcW w:w="517" w:type="pct"/>
            <w:tcBorders>
              <w:top w:val="single" w:sz="4" w:space="0" w:color="auto"/>
              <w:left w:val="nil"/>
              <w:bottom w:val="single" w:sz="4" w:space="0" w:color="auto"/>
              <w:right w:val="single" w:sz="4" w:space="0" w:color="auto"/>
            </w:tcBorders>
            <w:vAlign w:val="center"/>
          </w:tcPr>
          <w:p w:rsidR="006E0FA5" w:rsidRPr="007F2AC6" w:rsidRDefault="006E0FA5" w:rsidP="006E0FA5">
            <w:pPr>
              <w:spacing w:after="0" w:line="240" w:lineRule="auto"/>
              <w:ind w:firstLine="0"/>
              <w:jc w:val="center"/>
              <w:rPr>
                <w:sz w:val="20"/>
                <w:szCs w:val="20"/>
              </w:rPr>
            </w:pPr>
            <w:r w:rsidRPr="007F2AC6">
              <w:rPr>
                <w:sz w:val="20"/>
                <w:szCs w:val="20"/>
              </w:rPr>
              <w:t>202,2</w:t>
            </w:r>
          </w:p>
        </w:tc>
        <w:tc>
          <w:tcPr>
            <w:tcW w:w="443" w:type="pct"/>
            <w:tcBorders>
              <w:top w:val="single" w:sz="4" w:space="0" w:color="auto"/>
              <w:left w:val="single" w:sz="4" w:space="0" w:color="auto"/>
              <w:bottom w:val="single" w:sz="4" w:space="0" w:color="auto"/>
              <w:right w:val="single" w:sz="4" w:space="0" w:color="auto"/>
            </w:tcBorders>
            <w:noWrap/>
            <w:vAlign w:val="center"/>
          </w:tcPr>
          <w:p w:rsidR="006E0FA5" w:rsidRPr="007F2AC6" w:rsidRDefault="006E0FA5" w:rsidP="006E0FA5">
            <w:pPr>
              <w:spacing w:after="0" w:line="240" w:lineRule="auto"/>
              <w:ind w:firstLine="0"/>
              <w:jc w:val="center"/>
              <w:rPr>
                <w:sz w:val="20"/>
                <w:szCs w:val="20"/>
              </w:rPr>
            </w:pPr>
            <w:r w:rsidRPr="007F2AC6">
              <w:rPr>
                <w:sz w:val="20"/>
                <w:szCs w:val="20"/>
              </w:rPr>
              <w:t>180,0</w:t>
            </w:r>
          </w:p>
        </w:tc>
        <w:tc>
          <w:tcPr>
            <w:tcW w:w="442" w:type="pct"/>
            <w:tcBorders>
              <w:top w:val="single" w:sz="4" w:space="0" w:color="auto"/>
              <w:left w:val="nil"/>
              <w:bottom w:val="single" w:sz="4" w:space="0" w:color="auto"/>
              <w:right w:val="single" w:sz="4" w:space="0" w:color="auto"/>
            </w:tcBorders>
            <w:noWrap/>
            <w:vAlign w:val="center"/>
          </w:tcPr>
          <w:p w:rsidR="006E0FA5" w:rsidRPr="007F2AC6" w:rsidRDefault="006E0FA5" w:rsidP="006E0FA5">
            <w:pPr>
              <w:spacing w:after="0" w:line="240" w:lineRule="auto"/>
              <w:ind w:firstLine="0"/>
              <w:jc w:val="center"/>
              <w:rPr>
                <w:sz w:val="20"/>
                <w:szCs w:val="20"/>
              </w:rPr>
            </w:pPr>
            <w:r w:rsidRPr="007F2AC6">
              <w:rPr>
                <w:sz w:val="20"/>
                <w:szCs w:val="20"/>
              </w:rPr>
              <w:t>176,2</w:t>
            </w:r>
          </w:p>
        </w:tc>
        <w:tc>
          <w:tcPr>
            <w:tcW w:w="471" w:type="pct"/>
            <w:tcBorders>
              <w:top w:val="single" w:sz="4" w:space="0" w:color="auto"/>
              <w:left w:val="nil"/>
              <w:bottom w:val="single" w:sz="4" w:space="0" w:color="auto"/>
              <w:right w:val="single" w:sz="4" w:space="0" w:color="auto"/>
            </w:tcBorders>
            <w:noWrap/>
            <w:vAlign w:val="center"/>
          </w:tcPr>
          <w:p w:rsidR="006E0FA5" w:rsidRPr="007F2AC6" w:rsidRDefault="006E0FA5" w:rsidP="006E0FA5">
            <w:pPr>
              <w:spacing w:after="0" w:line="240" w:lineRule="auto"/>
              <w:ind w:firstLine="0"/>
              <w:jc w:val="center"/>
              <w:rPr>
                <w:sz w:val="20"/>
                <w:szCs w:val="20"/>
              </w:rPr>
            </w:pPr>
            <w:r w:rsidRPr="007F2AC6">
              <w:rPr>
                <w:sz w:val="20"/>
                <w:szCs w:val="20"/>
              </w:rPr>
              <w:t>176,2</w:t>
            </w:r>
          </w:p>
        </w:tc>
        <w:tc>
          <w:tcPr>
            <w:tcW w:w="443" w:type="pct"/>
            <w:tcBorders>
              <w:top w:val="single" w:sz="4" w:space="0" w:color="auto"/>
              <w:left w:val="nil"/>
              <w:bottom w:val="single" w:sz="4" w:space="0" w:color="auto"/>
              <w:right w:val="single" w:sz="4" w:space="0" w:color="auto"/>
            </w:tcBorders>
            <w:noWrap/>
            <w:vAlign w:val="center"/>
          </w:tcPr>
          <w:p w:rsidR="006E0FA5" w:rsidRPr="007F2AC6" w:rsidRDefault="006E0FA5" w:rsidP="006E0FA5">
            <w:pPr>
              <w:spacing w:after="0" w:line="240" w:lineRule="auto"/>
              <w:ind w:firstLine="0"/>
              <w:jc w:val="center"/>
              <w:rPr>
                <w:sz w:val="20"/>
                <w:szCs w:val="20"/>
              </w:rPr>
            </w:pPr>
            <w:r w:rsidRPr="007F2AC6">
              <w:rPr>
                <w:sz w:val="20"/>
                <w:szCs w:val="20"/>
              </w:rPr>
              <w:t>176,2</w:t>
            </w:r>
          </w:p>
        </w:tc>
        <w:tc>
          <w:tcPr>
            <w:tcW w:w="562" w:type="pct"/>
            <w:tcBorders>
              <w:top w:val="single" w:sz="4" w:space="0" w:color="auto"/>
              <w:left w:val="nil"/>
              <w:bottom w:val="single" w:sz="4" w:space="0" w:color="auto"/>
              <w:right w:val="single" w:sz="4" w:space="0" w:color="auto"/>
            </w:tcBorders>
            <w:noWrap/>
            <w:vAlign w:val="center"/>
          </w:tcPr>
          <w:p w:rsidR="006E0FA5" w:rsidRPr="007F2AC6" w:rsidRDefault="006E0FA5" w:rsidP="006E0FA5">
            <w:pPr>
              <w:spacing w:after="0" w:line="240" w:lineRule="auto"/>
              <w:ind w:firstLine="0"/>
              <w:jc w:val="center"/>
              <w:rPr>
                <w:sz w:val="20"/>
                <w:szCs w:val="20"/>
              </w:rPr>
            </w:pPr>
            <w:r w:rsidRPr="007F2AC6">
              <w:rPr>
                <w:sz w:val="20"/>
                <w:szCs w:val="20"/>
              </w:rPr>
              <w:t>176,2</w:t>
            </w:r>
          </w:p>
        </w:tc>
      </w:tr>
      <w:tr w:rsidR="006E0FA5" w:rsidRPr="00630E33" w:rsidTr="00E1022B">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6E0FA5" w:rsidRPr="00B76720" w:rsidRDefault="006E0FA5" w:rsidP="006E0FA5">
            <w:pPr>
              <w:pStyle w:val="afd"/>
            </w:pPr>
            <w:r>
              <w:t>Газомоторной ТЭЦ</w:t>
            </w:r>
          </w:p>
        </w:tc>
        <w:tc>
          <w:tcPr>
            <w:tcW w:w="517" w:type="pct"/>
            <w:tcBorders>
              <w:top w:val="single" w:sz="4" w:space="0" w:color="auto"/>
              <w:left w:val="nil"/>
              <w:bottom w:val="single" w:sz="4" w:space="0" w:color="auto"/>
              <w:right w:val="single" w:sz="4" w:space="0" w:color="auto"/>
            </w:tcBorders>
            <w:vAlign w:val="center"/>
          </w:tcPr>
          <w:p w:rsidR="006E0FA5" w:rsidRPr="007F2AC6" w:rsidRDefault="006E0FA5" w:rsidP="006E0FA5">
            <w:pPr>
              <w:spacing w:after="0" w:line="240" w:lineRule="auto"/>
              <w:ind w:firstLine="0"/>
              <w:jc w:val="center"/>
              <w:rPr>
                <w:sz w:val="20"/>
                <w:szCs w:val="20"/>
              </w:rPr>
            </w:pPr>
            <w:r w:rsidRPr="007F2AC6">
              <w:rPr>
                <w:sz w:val="20"/>
                <w:szCs w:val="20"/>
              </w:rPr>
              <w:t>154,8</w:t>
            </w:r>
          </w:p>
        </w:tc>
        <w:tc>
          <w:tcPr>
            <w:tcW w:w="443" w:type="pct"/>
            <w:tcBorders>
              <w:top w:val="single" w:sz="4" w:space="0" w:color="auto"/>
              <w:left w:val="single" w:sz="4" w:space="0" w:color="auto"/>
              <w:bottom w:val="single" w:sz="4" w:space="0" w:color="auto"/>
              <w:right w:val="single" w:sz="4" w:space="0" w:color="auto"/>
            </w:tcBorders>
            <w:noWrap/>
            <w:vAlign w:val="center"/>
          </w:tcPr>
          <w:p w:rsidR="006E0FA5" w:rsidRPr="007F2AC6" w:rsidRDefault="006E0FA5" w:rsidP="006E0FA5">
            <w:pPr>
              <w:spacing w:after="0" w:line="240" w:lineRule="auto"/>
              <w:ind w:firstLine="0"/>
              <w:jc w:val="center"/>
              <w:rPr>
                <w:sz w:val="20"/>
                <w:szCs w:val="20"/>
              </w:rPr>
            </w:pPr>
            <w:r w:rsidRPr="007F2AC6">
              <w:rPr>
                <w:sz w:val="20"/>
                <w:szCs w:val="20"/>
              </w:rPr>
              <w:t>164,0</w:t>
            </w:r>
          </w:p>
        </w:tc>
        <w:tc>
          <w:tcPr>
            <w:tcW w:w="442" w:type="pct"/>
            <w:tcBorders>
              <w:top w:val="single" w:sz="4" w:space="0" w:color="auto"/>
              <w:left w:val="nil"/>
              <w:bottom w:val="single" w:sz="4" w:space="0" w:color="auto"/>
              <w:right w:val="single" w:sz="4" w:space="0" w:color="auto"/>
            </w:tcBorders>
            <w:noWrap/>
            <w:vAlign w:val="center"/>
          </w:tcPr>
          <w:p w:rsidR="006E0FA5" w:rsidRPr="007F2AC6" w:rsidRDefault="006E0FA5" w:rsidP="006E0FA5">
            <w:pPr>
              <w:spacing w:after="0" w:line="240" w:lineRule="auto"/>
              <w:ind w:firstLine="0"/>
              <w:jc w:val="center"/>
              <w:rPr>
                <w:sz w:val="20"/>
                <w:szCs w:val="20"/>
              </w:rPr>
            </w:pPr>
            <w:r w:rsidRPr="007F2AC6">
              <w:rPr>
                <w:sz w:val="20"/>
                <w:szCs w:val="20"/>
              </w:rPr>
              <w:t>152,8</w:t>
            </w:r>
          </w:p>
        </w:tc>
        <w:tc>
          <w:tcPr>
            <w:tcW w:w="471" w:type="pct"/>
            <w:tcBorders>
              <w:top w:val="single" w:sz="4" w:space="0" w:color="auto"/>
              <w:left w:val="nil"/>
              <w:bottom w:val="single" w:sz="4" w:space="0" w:color="auto"/>
              <w:right w:val="single" w:sz="4" w:space="0" w:color="auto"/>
            </w:tcBorders>
            <w:noWrap/>
            <w:vAlign w:val="center"/>
          </w:tcPr>
          <w:p w:rsidR="006E0FA5" w:rsidRPr="007F2AC6" w:rsidRDefault="006E0FA5" w:rsidP="006E0FA5">
            <w:pPr>
              <w:spacing w:after="0" w:line="240" w:lineRule="auto"/>
              <w:ind w:firstLine="0"/>
              <w:jc w:val="center"/>
              <w:rPr>
                <w:sz w:val="20"/>
                <w:szCs w:val="20"/>
              </w:rPr>
            </w:pPr>
            <w:r w:rsidRPr="007F2AC6">
              <w:rPr>
                <w:sz w:val="20"/>
                <w:szCs w:val="20"/>
              </w:rPr>
              <w:t>152,8</w:t>
            </w:r>
          </w:p>
        </w:tc>
        <w:tc>
          <w:tcPr>
            <w:tcW w:w="443" w:type="pct"/>
            <w:tcBorders>
              <w:top w:val="single" w:sz="4" w:space="0" w:color="auto"/>
              <w:left w:val="nil"/>
              <w:bottom w:val="single" w:sz="4" w:space="0" w:color="auto"/>
              <w:right w:val="single" w:sz="4" w:space="0" w:color="auto"/>
            </w:tcBorders>
            <w:noWrap/>
            <w:vAlign w:val="center"/>
          </w:tcPr>
          <w:p w:rsidR="006E0FA5" w:rsidRPr="007F2AC6" w:rsidRDefault="006E0FA5" w:rsidP="006E0FA5">
            <w:pPr>
              <w:spacing w:after="0" w:line="240" w:lineRule="auto"/>
              <w:ind w:firstLine="0"/>
              <w:jc w:val="center"/>
              <w:rPr>
                <w:sz w:val="20"/>
                <w:szCs w:val="20"/>
              </w:rPr>
            </w:pPr>
            <w:r w:rsidRPr="007F2AC6">
              <w:rPr>
                <w:sz w:val="20"/>
                <w:szCs w:val="20"/>
              </w:rPr>
              <w:t>152,8</w:t>
            </w:r>
          </w:p>
        </w:tc>
        <w:tc>
          <w:tcPr>
            <w:tcW w:w="562" w:type="pct"/>
            <w:tcBorders>
              <w:top w:val="single" w:sz="4" w:space="0" w:color="auto"/>
              <w:left w:val="nil"/>
              <w:bottom w:val="single" w:sz="4" w:space="0" w:color="auto"/>
              <w:right w:val="single" w:sz="4" w:space="0" w:color="auto"/>
            </w:tcBorders>
            <w:noWrap/>
            <w:vAlign w:val="center"/>
          </w:tcPr>
          <w:p w:rsidR="006E0FA5" w:rsidRPr="007F2AC6" w:rsidRDefault="006E0FA5" w:rsidP="006E0FA5">
            <w:pPr>
              <w:spacing w:after="0" w:line="240" w:lineRule="auto"/>
              <w:ind w:firstLine="0"/>
              <w:jc w:val="center"/>
              <w:rPr>
                <w:sz w:val="20"/>
                <w:szCs w:val="20"/>
              </w:rPr>
            </w:pPr>
            <w:r w:rsidRPr="007F2AC6">
              <w:rPr>
                <w:sz w:val="20"/>
                <w:szCs w:val="20"/>
              </w:rPr>
              <w:t>152,8</w:t>
            </w:r>
          </w:p>
        </w:tc>
      </w:tr>
    </w:tbl>
    <w:p w:rsidR="00FD1149" w:rsidRPr="00630E33" w:rsidRDefault="00FD1149" w:rsidP="00FD1149">
      <w:pPr>
        <w:pStyle w:val="11"/>
        <w:rPr>
          <w:szCs w:val="22"/>
        </w:rPr>
      </w:pPr>
      <w:bookmarkStart w:id="263" w:name="_Toc522105831"/>
      <w:bookmarkStart w:id="264" w:name="_Toc525296034"/>
      <w:bookmarkStart w:id="265" w:name="_Toc533067444"/>
      <w:bookmarkStart w:id="266" w:name="_Toc4488160"/>
      <w:bookmarkStart w:id="267" w:name="_Toc27477534"/>
      <w:bookmarkStart w:id="268" w:name="sub_1794"/>
      <w:bookmarkEnd w:id="262"/>
      <w:r>
        <w:lastRenderedPageBreak/>
        <w:t>г) отношение величины технологических потерь тепловой энергии, теплоносителя к материальной характеристике тепловой сети</w:t>
      </w:r>
      <w:bookmarkEnd w:id="263"/>
      <w:bookmarkEnd w:id="264"/>
      <w:bookmarkEnd w:id="265"/>
      <w:bookmarkEnd w:id="266"/>
      <w:bookmarkEnd w:id="267"/>
    </w:p>
    <w:p w:rsidR="00FD1149" w:rsidRDefault="00FD1149" w:rsidP="00FD1149">
      <w:r>
        <w:t xml:space="preserve">Отношение величины технологических потерь тепловой энергии, теплоносителя к </w:t>
      </w:r>
      <w:r w:rsidRPr="00E95585">
        <w:t>материальной</w:t>
      </w:r>
      <w:r>
        <w:t xml:space="preserve"> характеристике тепловой сети на территории </w:t>
      </w:r>
      <w:r w:rsidR="000E296A">
        <w:t>муниципального образования городского округа Анадырь</w:t>
      </w:r>
      <w:r>
        <w:t xml:space="preserve"> указано в таблице 14.4, и измеряется как Гкал/м</w:t>
      </w:r>
      <w:r>
        <w:rPr>
          <w:vertAlign w:val="superscript"/>
        </w:rPr>
        <w:t>2</w:t>
      </w:r>
      <w:r>
        <w:t xml:space="preserve">. </w:t>
      </w:r>
    </w:p>
    <w:p w:rsidR="00FD1149" w:rsidRDefault="00FD1149" w:rsidP="00FD1149">
      <w:pPr>
        <w:jc w:val="right"/>
      </w:pPr>
      <w:r>
        <w:t>Таблица 14.4</w:t>
      </w:r>
    </w:p>
    <w:tbl>
      <w:tblPr>
        <w:tblW w:w="5019" w:type="pct"/>
        <w:tblLayout w:type="fixed"/>
        <w:tblLook w:val="04A0"/>
      </w:tblPr>
      <w:tblGrid>
        <w:gridCol w:w="4077"/>
        <w:gridCol w:w="993"/>
        <w:gridCol w:w="851"/>
        <w:gridCol w:w="849"/>
        <w:gridCol w:w="905"/>
        <w:gridCol w:w="851"/>
        <w:gridCol w:w="1080"/>
      </w:tblGrid>
      <w:tr w:rsidR="006908A6" w:rsidRPr="00630E33" w:rsidTr="000D5A98">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6908A6" w:rsidRDefault="006908A6" w:rsidP="006908A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2023-</w:t>
            </w:r>
            <w:r w:rsidR="000E296A">
              <w:rPr>
                <w:b/>
              </w:rPr>
              <w:t>2030</w:t>
            </w:r>
            <w:r>
              <w:rPr>
                <w:b/>
              </w:rPr>
              <w:t xml:space="preserve"> гг.</w:t>
            </w:r>
          </w:p>
        </w:tc>
      </w:tr>
      <w:tr w:rsidR="00AE315E" w:rsidRPr="00630E33" w:rsidTr="001A027D">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AE315E" w:rsidRPr="00B76720" w:rsidRDefault="00D35C4E" w:rsidP="00AE315E">
            <w:pPr>
              <w:pStyle w:val="afd"/>
            </w:pPr>
            <w:r>
              <w:t>Анадырской ТЭЦ</w:t>
            </w:r>
          </w:p>
        </w:tc>
        <w:tc>
          <w:tcPr>
            <w:tcW w:w="517" w:type="pct"/>
            <w:tcBorders>
              <w:top w:val="single" w:sz="4" w:space="0" w:color="auto"/>
              <w:left w:val="nil"/>
              <w:bottom w:val="single" w:sz="4" w:space="0" w:color="auto"/>
              <w:right w:val="single" w:sz="4" w:space="0" w:color="auto"/>
            </w:tcBorders>
            <w:vAlign w:val="center"/>
          </w:tcPr>
          <w:p w:rsidR="00AE315E" w:rsidRDefault="00AE315E" w:rsidP="00AE315E">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AE315E" w:rsidRDefault="00AE315E" w:rsidP="00AE315E">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AE315E" w:rsidRDefault="00AE315E" w:rsidP="00AE315E">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AE315E" w:rsidRDefault="00AE315E" w:rsidP="00AE315E">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AE315E" w:rsidRDefault="00AE315E" w:rsidP="00AE315E">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AE315E" w:rsidRDefault="00AE315E" w:rsidP="00AE315E">
            <w:pPr>
              <w:pStyle w:val="afff"/>
              <w:spacing w:after="0"/>
            </w:pPr>
            <w:r>
              <w:t>н/д</w:t>
            </w:r>
          </w:p>
        </w:tc>
      </w:tr>
      <w:tr w:rsidR="00360FEC" w:rsidRPr="00630E33" w:rsidTr="000D5A98">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60FEC" w:rsidRPr="00B76720" w:rsidRDefault="00D35C4E" w:rsidP="00360FEC">
            <w:pPr>
              <w:pStyle w:val="afd"/>
            </w:pPr>
            <w:r>
              <w:t>Газомоторной ТЭЦ</w:t>
            </w:r>
          </w:p>
        </w:tc>
        <w:tc>
          <w:tcPr>
            <w:tcW w:w="517" w:type="pct"/>
            <w:tcBorders>
              <w:top w:val="single" w:sz="4" w:space="0" w:color="auto"/>
              <w:left w:val="nil"/>
              <w:bottom w:val="single" w:sz="4" w:space="0" w:color="auto"/>
              <w:right w:val="single" w:sz="4" w:space="0" w:color="auto"/>
            </w:tcBorders>
            <w:vAlign w:val="center"/>
          </w:tcPr>
          <w:p w:rsidR="00360FEC" w:rsidRDefault="00360FEC" w:rsidP="00360FEC">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360FEC" w:rsidRDefault="00360FEC" w:rsidP="00360FEC">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н/д</w:t>
            </w:r>
          </w:p>
        </w:tc>
      </w:tr>
    </w:tbl>
    <w:p w:rsidR="00FD1149" w:rsidRPr="00630E33" w:rsidRDefault="00FD1149" w:rsidP="00FD1149">
      <w:pPr>
        <w:pStyle w:val="11"/>
        <w:rPr>
          <w:szCs w:val="22"/>
        </w:rPr>
      </w:pPr>
      <w:bookmarkStart w:id="269" w:name="_Toc522105832"/>
      <w:bookmarkStart w:id="270" w:name="_Toc525296035"/>
      <w:bookmarkStart w:id="271" w:name="_Toc533067445"/>
      <w:bookmarkStart w:id="272" w:name="_Toc4488161"/>
      <w:bookmarkStart w:id="273" w:name="_Toc27477535"/>
      <w:bookmarkStart w:id="274" w:name="sub_1795"/>
      <w:bookmarkEnd w:id="268"/>
      <w:r>
        <w:t>д) коэффициент использования установленной тепловой мощности</w:t>
      </w:r>
      <w:bookmarkEnd w:id="269"/>
      <w:bookmarkEnd w:id="270"/>
      <w:bookmarkEnd w:id="271"/>
      <w:bookmarkEnd w:id="272"/>
      <w:bookmarkEnd w:id="273"/>
    </w:p>
    <w:p w:rsidR="00FD1149" w:rsidRDefault="00FD1149" w:rsidP="006908A6">
      <w:r w:rsidRPr="006217D3">
        <w:t>Коэффициент</w:t>
      </w:r>
      <w:r>
        <w:t xml:space="preserve"> использования установленной тепловой мощности котельн</w:t>
      </w:r>
      <w:r w:rsidR="008B2268">
        <w:t>ых</w:t>
      </w:r>
      <w:r>
        <w:t xml:space="preserve"> на территории </w:t>
      </w:r>
      <w:r w:rsidR="000E296A">
        <w:t>муниципального образования городского округа Анадырь</w:t>
      </w:r>
      <w:r>
        <w:t xml:space="preserve">указано в таблице 14.5. </w:t>
      </w:r>
    </w:p>
    <w:p w:rsidR="00FD1149" w:rsidRDefault="00FD1149" w:rsidP="00FD1149">
      <w:pPr>
        <w:jc w:val="right"/>
      </w:pPr>
      <w:r>
        <w:t>Таблица 14.5</w:t>
      </w:r>
    </w:p>
    <w:tbl>
      <w:tblPr>
        <w:tblW w:w="5019" w:type="pct"/>
        <w:tblLayout w:type="fixed"/>
        <w:tblLook w:val="04A0"/>
      </w:tblPr>
      <w:tblGrid>
        <w:gridCol w:w="4077"/>
        <w:gridCol w:w="993"/>
        <w:gridCol w:w="851"/>
        <w:gridCol w:w="849"/>
        <w:gridCol w:w="905"/>
        <w:gridCol w:w="851"/>
        <w:gridCol w:w="1080"/>
      </w:tblGrid>
      <w:tr w:rsidR="006908A6" w:rsidRPr="00630E33" w:rsidTr="000D5A98">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6908A6" w:rsidRDefault="006908A6" w:rsidP="006908A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2023-</w:t>
            </w:r>
            <w:r w:rsidR="000E296A">
              <w:rPr>
                <w:b/>
              </w:rPr>
              <w:t>2030</w:t>
            </w:r>
            <w:r>
              <w:rPr>
                <w:b/>
              </w:rPr>
              <w:t xml:space="preserve"> гг.</w:t>
            </w:r>
          </w:p>
        </w:tc>
      </w:tr>
      <w:tr w:rsidR="000C215D" w:rsidRPr="00630E33" w:rsidTr="001A027D">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0C215D" w:rsidRPr="00B76720" w:rsidRDefault="00D35C4E" w:rsidP="000C215D">
            <w:pPr>
              <w:pStyle w:val="afd"/>
            </w:pPr>
            <w:r>
              <w:t>Анадырской ТЭЦ</w:t>
            </w:r>
          </w:p>
        </w:tc>
        <w:tc>
          <w:tcPr>
            <w:tcW w:w="517" w:type="pct"/>
            <w:tcBorders>
              <w:top w:val="single" w:sz="4" w:space="0" w:color="auto"/>
              <w:left w:val="nil"/>
              <w:bottom w:val="single" w:sz="4" w:space="0" w:color="auto"/>
              <w:right w:val="single" w:sz="4" w:space="0" w:color="auto"/>
            </w:tcBorders>
            <w:vAlign w:val="center"/>
          </w:tcPr>
          <w:p w:rsidR="000C215D" w:rsidRDefault="000C215D" w:rsidP="000C215D">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0C215D" w:rsidRDefault="000C215D" w:rsidP="000C215D">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н/д</w:t>
            </w:r>
          </w:p>
        </w:tc>
      </w:tr>
      <w:tr w:rsidR="000C215D" w:rsidRPr="00630E33" w:rsidTr="000D5A98">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0C215D" w:rsidRPr="00B76720" w:rsidRDefault="00D35C4E" w:rsidP="000C215D">
            <w:pPr>
              <w:pStyle w:val="afd"/>
            </w:pPr>
            <w:r>
              <w:t>Газомоторной ТЭЦ</w:t>
            </w:r>
          </w:p>
        </w:tc>
        <w:tc>
          <w:tcPr>
            <w:tcW w:w="517" w:type="pct"/>
            <w:tcBorders>
              <w:top w:val="single" w:sz="4" w:space="0" w:color="auto"/>
              <w:left w:val="nil"/>
              <w:bottom w:val="single" w:sz="4" w:space="0" w:color="auto"/>
              <w:right w:val="single" w:sz="4" w:space="0" w:color="auto"/>
            </w:tcBorders>
            <w:vAlign w:val="center"/>
          </w:tcPr>
          <w:p w:rsidR="000C215D" w:rsidRDefault="000C215D" w:rsidP="000C215D">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0C215D" w:rsidRDefault="000C215D" w:rsidP="000C215D">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н/д</w:t>
            </w:r>
          </w:p>
        </w:tc>
      </w:tr>
    </w:tbl>
    <w:p w:rsidR="00FD1149" w:rsidRPr="00630E33" w:rsidRDefault="00FD1149" w:rsidP="00FD1149">
      <w:pPr>
        <w:pStyle w:val="11"/>
      </w:pPr>
      <w:bookmarkStart w:id="275" w:name="_Toc522105833"/>
      <w:bookmarkStart w:id="276" w:name="_Toc525296036"/>
      <w:bookmarkStart w:id="277" w:name="_Toc533067446"/>
      <w:bookmarkStart w:id="278" w:name="_Toc4488162"/>
      <w:bookmarkStart w:id="279" w:name="_Toc27477536"/>
      <w:bookmarkStart w:id="280" w:name="sub_1796"/>
      <w:bookmarkEnd w:id="274"/>
      <w:r>
        <w:t>е) удельная материальная характеристика тепловых сетей, приведенная к расчетной тепловой нагрузке</w:t>
      </w:r>
      <w:bookmarkEnd w:id="275"/>
      <w:bookmarkEnd w:id="276"/>
      <w:bookmarkEnd w:id="277"/>
      <w:bookmarkEnd w:id="278"/>
      <w:bookmarkEnd w:id="279"/>
    </w:p>
    <w:p w:rsidR="00FD1149" w:rsidRDefault="00FD1149" w:rsidP="00FD1149">
      <w:pPr>
        <w:spacing w:after="0"/>
      </w:pPr>
      <w:r w:rsidRPr="006217D3">
        <w:t>Удельная</w:t>
      </w:r>
      <w:r>
        <w:t xml:space="preserve"> материальная характеристика тепловых сетей, приведенная к расчетной тепловой нагрузке на территории </w:t>
      </w:r>
      <w:r w:rsidR="000E296A">
        <w:t>муниципального образования городского округа Анадырь</w:t>
      </w:r>
      <w:r>
        <w:t>указан</w:t>
      </w:r>
      <w:r w:rsidR="008B2268">
        <w:t>а</w:t>
      </w:r>
      <w:r>
        <w:t xml:space="preserve"> в таблице 14.6, и измеряется как м</w:t>
      </w:r>
      <w:r>
        <w:rPr>
          <w:vertAlign w:val="superscript"/>
        </w:rPr>
        <w:t>2</w:t>
      </w:r>
      <w:r>
        <w:t xml:space="preserve">/Гкал/ч. </w:t>
      </w:r>
    </w:p>
    <w:p w:rsidR="00FD1149" w:rsidRDefault="00FD1149" w:rsidP="00FD1149">
      <w:pPr>
        <w:jc w:val="right"/>
      </w:pPr>
      <w:r>
        <w:t>Таблица 14.6</w:t>
      </w:r>
    </w:p>
    <w:tbl>
      <w:tblPr>
        <w:tblW w:w="5019" w:type="pct"/>
        <w:tblLayout w:type="fixed"/>
        <w:tblLook w:val="04A0"/>
      </w:tblPr>
      <w:tblGrid>
        <w:gridCol w:w="4077"/>
        <w:gridCol w:w="993"/>
        <w:gridCol w:w="851"/>
        <w:gridCol w:w="849"/>
        <w:gridCol w:w="905"/>
        <w:gridCol w:w="851"/>
        <w:gridCol w:w="1080"/>
      </w:tblGrid>
      <w:tr w:rsidR="006908A6" w:rsidRPr="00630E33" w:rsidTr="000D5A9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6908A6" w:rsidRDefault="006908A6" w:rsidP="006908A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2023-</w:t>
            </w:r>
            <w:r w:rsidR="000E296A">
              <w:rPr>
                <w:b/>
              </w:rPr>
              <w:t>2030</w:t>
            </w:r>
            <w:r>
              <w:rPr>
                <w:b/>
              </w:rPr>
              <w:t xml:space="preserve"> гг.</w:t>
            </w:r>
          </w:p>
        </w:tc>
      </w:tr>
      <w:tr w:rsidR="00AE315E" w:rsidRPr="00630E33" w:rsidTr="001A027D">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AE315E" w:rsidRPr="00B76720" w:rsidRDefault="00D35C4E" w:rsidP="00AE315E">
            <w:pPr>
              <w:pStyle w:val="afd"/>
            </w:pPr>
            <w:r>
              <w:t>Анадырской ТЭЦ</w:t>
            </w:r>
          </w:p>
        </w:tc>
        <w:tc>
          <w:tcPr>
            <w:tcW w:w="517" w:type="pct"/>
            <w:tcBorders>
              <w:top w:val="single" w:sz="4" w:space="0" w:color="auto"/>
              <w:left w:val="nil"/>
              <w:bottom w:val="single" w:sz="4" w:space="0" w:color="auto"/>
              <w:right w:val="single" w:sz="4" w:space="0" w:color="auto"/>
            </w:tcBorders>
            <w:vAlign w:val="center"/>
          </w:tcPr>
          <w:p w:rsidR="00AE315E" w:rsidRDefault="00AE315E" w:rsidP="00AE315E">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AE315E" w:rsidRDefault="00AE315E" w:rsidP="00AE315E">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AE315E" w:rsidRDefault="00AE315E" w:rsidP="00AE315E">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AE315E" w:rsidRDefault="00AE315E" w:rsidP="00AE315E">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AE315E" w:rsidRDefault="00AE315E" w:rsidP="00AE315E">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AE315E" w:rsidRDefault="00AE315E" w:rsidP="00AE315E">
            <w:pPr>
              <w:pStyle w:val="afff"/>
              <w:spacing w:after="0"/>
            </w:pPr>
            <w:r>
              <w:t>н/д</w:t>
            </w:r>
          </w:p>
        </w:tc>
      </w:tr>
      <w:tr w:rsidR="00AE315E" w:rsidRPr="00630E33" w:rsidTr="000D5A98">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AE315E" w:rsidRPr="00B76720" w:rsidRDefault="00D35C4E" w:rsidP="00AE315E">
            <w:pPr>
              <w:pStyle w:val="afd"/>
            </w:pPr>
            <w:r>
              <w:t>Газомоторной ТЭЦ</w:t>
            </w:r>
          </w:p>
        </w:tc>
        <w:tc>
          <w:tcPr>
            <w:tcW w:w="517" w:type="pct"/>
            <w:tcBorders>
              <w:top w:val="single" w:sz="4" w:space="0" w:color="auto"/>
              <w:left w:val="nil"/>
              <w:bottom w:val="single" w:sz="4" w:space="0" w:color="auto"/>
              <w:right w:val="single" w:sz="4" w:space="0" w:color="auto"/>
            </w:tcBorders>
            <w:vAlign w:val="center"/>
          </w:tcPr>
          <w:p w:rsidR="00AE315E" w:rsidRDefault="00AE315E" w:rsidP="00AE315E">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AE315E" w:rsidRDefault="00AE315E" w:rsidP="00AE315E">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AE315E" w:rsidRDefault="00AE315E" w:rsidP="00AE315E">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AE315E" w:rsidRDefault="00AE315E" w:rsidP="00AE315E">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AE315E" w:rsidRDefault="00AE315E" w:rsidP="00AE315E">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AE315E" w:rsidRDefault="00AE315E" w:rsidP="00AE315E">
            <w:pPr>
              <w:pStyle w:val="afff"/>
              <w:spacing w:after="0"/>
            </w:pPr>
            <w:r>
              <w:t>н/д</w:t>
            </w:r>
          </w:p>
        </w:tc>
      </w:tr>
    </w:tbl>
    <w:p w:rsidR="00FD1149" w:rsidRPr="00630E33" w:rsidRDefault="00FD1149" w:rsidP="00FD1149">
      <w:pPr>
        <w:pStyle w:val="11"/>
        <w:rPr>
          <w:szCs w:val="22"/>
        </w:rPr>
      </w:pPr>
      <w:bookmarkStart w:id="281" w:name="_Toc522105834"/>
      <w:bookmarkStart w:id="282" w:name="_Toc525296037"/>
      <w:bookmarkStart w:id="283" w:name="_Toc533067447"/>
      <w:bookmarkStart w:id="284" w:name="_Toc4488163"/>
      <w:bookmarkStart w:id="285" w:name="_Toc27477537"/>
      <w:bookmarkStart w:id="286" w:name="sub_1797"/>
      <w:bookmarkEnd w:id="280"/>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281"/>
      <w:bookmarkEnd w:id="282"/>
      <w:bookmarkEnd w:id="283"/>
      <w:bookmarkEnd w:id="284"/>
      <w:bookmarkEnd w:id="285"/>
    </w:p>
    <w:p w:rsidR="006908A6" w:rsidRPr="006908A6" w:rsidRDefault="006908A6" w:rsidP="006908A6">
      <w:r w:rsidRPr="006908A6">
        <w:t xml:space="preserve">Комбинированная выработка электрической и тепловой энергии на территории </w:t>
      </w:r>
      <w:r w:rsidR="000E296A">
        <w:t>муниципального образования городского округа Анадырь</w:t>
      </w:r>
      <w:r w:rsidRPr="006908A6">
        <w:t xml:space="preserve"> не осуществляется</w:t>
      </w:r>
      <w:r>
        <w:t xml:space="preserve">. </w:t>
      </w:r>
    </w:p>
    <w:p w:rsidR="00FD1149" w:rsidRPr="00630E33" w:rsidRDefault="00FD1149" w:rsidP="00FD1149">
      <w:pPr>
        <w:pStyle w:val="11"/>
        <w:rPr>
          <w:szCs w:val="22"/>
        </w:rPr>
      </w:pPr>
      <w:bookmarkStart w:id="287" w:name="_Toc522105835"/>
      <w:bookmarkStart w:id="288" w:name="_Toc525296038"/>
      <w:bookmarkStart w:id="289" w:name="_Toc533067448"/>
      <w:bookmarkStart w:id="290" w:name="_Toc4488164"/>
      <w:bookmarkStart w:id="291" w:name="_Toc27477538"/>
      <w:bookmarkStart w:id="292" w:name="sub_1798"/>
      <w:bookmarkEnd w:id="286"/>
      <w:r>
        <w:t>з) удельный расход условного топлива на отпуск электрической энергии</w:t>
      </w:r>
      <w:bookmarkEnd w:id="287"/>
      <w:bookmarkEnd w:id="288"/>
      <w:bookmarkEnd w:id="289"/>
      <w:bookmarkEnd w:id="290"/>
      <w:bookmarkEnd w:id="291"/>
    </w:p>
    <w:p w:rsidR="006908A6" w:rsidRPr="006908A6" w:rsidRDefault="006908A6" w:rsidP="006908A6">
      <w:r w:rsidRPr="006908A6">
        <w:t xml:space="preserve">Комбинированная выработка электрической и тепловой энергии на территории </w:t>
      </w:r>
      <w:r w:rsidR="000E296A">
        <w:t>муниципального образования городского округа Анадырь</w:t>
      </w:r>
      <w:r w:rsidRPr="006908A6">
        <w:t xml:space="preserve"> не осуществляется</w:t>
      </w:r>
      <w:r>
        <w:t xml:space="preserve">. </w:t>
      </w:r>
    </w:p>
    <w:p w:rsidR="00FD1149" w:rsidRPr="00630E33" w:rsidRDefault="00FD1149" w:rsidP="00FD1149">
      <w:pPr>
        <w:pStyle w:val="11"/>
        <w:rPr>
          <w:szCs w:val="22"/>
        </w:rPr>
      </w:pPr>
      <w:bookmarkStart w:id="293" w:name="_Toc522105836"/>
      <w:bookmarkStart w:id="294" w:name="_Toc525296039"/>
      <w:bookmarkStart w:id="295" w:name="_Toc533067449"/>
      <w:bookmarkStart w:id="296" w:name="_Toc4488165"/>
      <w:bookmarkStart w:id="297" w:name="_Toc27477539"/>
      <w:bookmarkStart w:id="298" w:name="sub_1799"/>
      <w:bookmarkEnd w:id="292"/>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293"/>
      <w:bookmarkEnd w:id="294"/>
      <w:bookmarkEnd w:id="295"/>
      <w:bookmarkEnd w:id="296"/>
      <w:bookmarkEnd w:id="297"/>
    </w:p>
    <w:p w:rsidR="00FD1149" w:rsidRDefault="00D25B92" w:rsidP="00FD1149">
      <w:r>
        <w:t xml:space="preserve">Комбинированная выработка электрической и тепловой энергии на территории </w:t>
      </w:r>
      <w:r w:rsidR="000E296A">
        <w:t>муниципального образования городского округа Анадырь</w:t>
      </w:r>
      <w:r>
        <w:t xml:space="preserve"> не осуществляется</w:t>
      </w:r>
      <w:r w:rsidR="00FD1149">
        <w:t xml:space="preserve">. </w:t>
      </w:r>
    </w:p>
    <w:p w:rsidR="00FD1149" w:rsidRDefault="00FD1149" w:rsidP="00FD1149">
      <w:pPr>
        <w:pStyle w:val="11"/>
      </w:pPr>
      <w:bookmarkStart w:id="299" w:name="_Toc522105837"/>
      <w:bookmarkStart w:id="300" w:name="_Toc525296040"/>
      <w:bookmarkStart w:id="301" w:name="_Toc533067450"/>
      <w:bookmarkStart w:id="302" w:name="_Toc4488166"/>
      <w:bookmarkStart w:id="303" w:name="_Toc27477540"/>
      <w:bookmarkStart w:id="304" w:name="sub_17910"/>
      <w:bookmarkEnd w:id="298"/>
      <w:r>
        <w:lastRenderedPageBreak/>
        <w:t>к) доля отпуска тепловой энергии, осуществляемого потребителям по приборам учета, в общем объеме отпущенной тепловой энергии</w:t>
      </w:r>
      <w:bookmarkEnd w:id="299"/>
      <w:bookmarkEnd w:id="300"/>
      <w:bookmarkEnd w:id="301"/>
      <w:bookmarkEnd w:id="302"/>
      <w:bookmarkEnd w:id="303"/>
    </w:p>
    <w:p w:rsidR="006908A6" w:rsidRDefault="00D25B92" w:rsidP="00360FEC">
      <w:pPr>
        <w:spacing w:after="0"/>
      </w:pPr>
      <w:r>
        <w:t xml:space="preserve">Доля отпуска тепловой энергии, осуществляемого потребителям по приборам учета, в общем объеме отпущенной тепловой энергии на территории </w:t>
      </w:r>
      <w:r w:rsidR="000E296A">
        <w:t>муниципального образования городского округа Анадырь</w:t>
      </w:r>
      <w:r>
        <w:t xml:space="preserve"> указана в таблице </w:t>
      </w:r>
      <w:r w:rsidR="00FD1149">
        <w:t>14.</w:t>
      </w:r>
      <w:r w:rsidR="006908A6">
        <w:t>7</w:t>
      </w:r>
      <w:r w:rsidR="00FD1149">
        <w:t xml:space="preserve">. </w:t>
      </w:r>
    </w:p>
    <w:p w:rsidR="00FD1149" w:rsidRDefault="00FD1149" w:rsidP="00FD1149">
      <w:pPr>
        <w:jc w:val="right"/>
      </w:pPr>
      <w:r>
        <w:t>Таблица 14.</w:t>
      </w:r>
      <w:r w:rsidR="006908A6">
        <w:t>7</w:t>
      </w:r>
    </w:p>
    <w:tbl>
      <w:tblPr>
        <w:tblW w:w="5019" w:type="pct"/>
        <w:tblLayout w:type="fixed"/>
        <w:tblLook w:val="04A0"/>
      </w:tblPr>
      <w:tblGrid>
        <w:gridCol w:w="4077"/>
        <w:gridCol w:w="993"/>
        <w:gridCol w:w="851"/>
        <w:gridCol w:w="849"/>
        <w:gridCol w:w="905"/>
        <w:gridCol w:w="851"/>
        <w:gridCol w:w="1080"/>
      </w:tblGrid>
      <w:tr w:rsidR="006908A6" w:rsidRPr="00630E33" w:rsidTr="000D5A98">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6908A6" w:rsidRDefault="006908A6" w:rsidP="006908A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2023-</w:t>
            </w:r>
            <w:r w:rsidR="000E296A">
              <w:rPr>
                <w:b/>
              </w:rPr>
              <w:t>2030</w:t>
            </w:r>
            <w:r>
              <w:rPr>
                <w:b/>
              </w:rPr>
              <w:t xml:space="preserve"> гг.</w:t>
            </w:r>
          </w:p>
        </w:tc>
      </w:tr>
      <w:tr w:rsidR="00360FEC" w:rsidRPr="00630E33" w:rsidTr="001A027D">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60FEC" w:rsidRPr="00B76720" w:rsidRDefault="00D35C4E" w:rsidP="00360FEC">
            <w:pPr>
              <w:pStyle w:val="afd"/>
            </w:pPr>
            <w:r>
              <w:t>Анадырской ТЭЦ</w:t>
            </w:r>
          </w:p>
        </w:tc>
        <w:tc>
          <w:tcPr>
            <w:tcW w:w="517" w:type="pct"/>
            <w:tcBorders>
              <w:top w:val="single" w:sz="4" w:space="0" w:color="auto"/>
              <w:left w:val="nil"/>
              <w:bottom w:val="single" w:sz="4" w:space="0" w:color="auto"/>
              <w:right w:val="single" w:sz="4" w:space="0" w:color="auto"/>
            </w:tcBorders>
            <w:vAlign w:val="center"/>
          </w:tcPr>
          <w:p w:rsidR="00360FEC" w:rsidRDefault="00360FEC" w:rsidP="00360FEC">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360FEC" w:rsidRDefault="00360FEC" w:rsidP="00360FEC">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r>
      <w:tr w:rsidR="00360FEC" w:rsidRPr="00630E33" w:rsidTr="000D5A98">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60FEC" w:rsidRPr="00B76720" w:rsidRDefault="00D35C4E" w:rsidP="00360FEC">
            <w:pPr>
              <w:pStyle w:val="afd"/>
            </w:pPr>
            <w:r>
              <w:t>Газомоторной ТЭЦ</w:t>
            </w:r>
          </w:p>
        </w:tc>
        <w:tc>
          <w:tcPr>
            <w:tcW w:w="517" w:type="pct"/>
            <w:tcBorders>
              <w:top w:val="single" w:sz="4" w:space="0" w:color="auto"/>
              <w:left w:val="nil"/>
              <w:bottom w:val="single" w:sz="4" w:space="0" w:color="auto"/>
              <w:right w:val="single" w:sz="4" w:space="0" w:color="auto"/>
            </w:tcBorders>
            <w:vAlign w:val="center"/>
          </w:tcPr>
          <w:p w:rsidR="00360FEC" w:rsidRDefault="00360FEC" w:rsidP="00360FEC">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360FEC" w:rsidRDefault="00360FEC" w:rsidP="00360FEC">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0</w:t>
            </w:r>
          </w:p>
        </w:tc>
      </w:tr>
    </w:tbl>
    <w:p w:rsidR="00FD1149" w:rsidRPr="00630E33" w:rsidRDefault="00FD1149" w:rsidP="00FD1149">
      <w:pPr>
        <w:pStyle w:val="11"/>
        <w:rPr>
          <w:szCs w:val="22"/>
        </w:rPr>
      </w:pPr>
      <w:bookmarkStart w:id="305" w:name="_Toc522105838"/>
      <w:bookmarkStart w:id="306" w:name="_Toc525296041"/>
      <w:bookmarkStart w:id="307" w:name="_Toc533067451"/>
      <w:bookmarkStart w:id="308" w:name="_Toc4488167"/>
      <w:bookmarkStart w:id="309" w:name="_Toc27477541"/>
      <w:bookmarkStart w:id="310" w:name="sub_17911"/>
      <w:bookmarkEnd w:id="304"/>
      <w:r>
        <w:t>л) средневзвешенный (по материальной характеристике) срок эксплуатации тепловых сетей (для каждой системы теплоснабжения)</w:t>
      </w:r>
      <w:bookmarkEnd w:id="305"/>
      <w:bookmarkEnd w:id="306"/>
      <w:bookmarkEnd w:id="307"/>
      <w:bookmarkEnd w:id="308"/>
      <w:bookmarkEnd w:id="309"/>
    </w:p>
    <w:p w:rsidR="00FD1149" w:rsidRDefault="00D25B92" w:rsidP="00FD1149">
      <w:pPr>
        <w:spacing w:after="0"/>
        <w:rPr>
          <w:highlight w:val="magenta"/>
        </w:rPr>
      </w:pPr>
      <w:r>
        <w:t xml:space="preserve">Средневзвешенный срок эксплуатации тепловых сетей на территории </w:t>
      </w:r>
      <w:r w:rsidR="000E296A">
        <w:t>муниципального образования городского округа Анадырь</w:t>
      </w:r>
      <w:r>
        <w:t xml:space="preserve"> указан в таблице 14.</w:t>
      </w:r>
      <w:r w:rsidR="000B4376">
        <w:t>8</w:t>
      </w:r>
      <w:r>
        <w:t>, измеряется в годах</w:t>
      </w:r>
      <w:r w:rsidR="00FD1149">
        <w:t xml:space="preserve">. </w:t>
      </w:r>
    </w:p>
    <w:p w:rsidR="00FD1149" w:rsidRDefault="00FD1149" w:rsidP="00FD1149">
      <w:pPr>
        <w:jc w:val="right"/>
      </w:pPr>
      <w:r>
        <w:t>Таблица 14.</w:t>
      </w:r>
      <w:r w:rsidR="000B4376">
        <w:t>8</w:t>
      </w:r>
    </w:p>
    <w:tbl>
      <w:tblPr>
        <w:tblW w:w="5019" w:type="pct"/>
        <w:tblLayout w:type="fixed"/>
        <w:tblLook w:val="04A0"/>
      </w:tblPr>
      <w:tblGrid>
        <w:gridCol w:w="4077"/>
        <w:gridCol w:w="993"/>
        <w:gridCol w:w="851"/>
        <w:gridCol w:w="849"/>
        <w:gridCol w:w="905"/>
        <w:gridCol w:w="851"/>
        <w:gridCol w:w="1080"/>
      </w:tblGrid>
      <w:tr w:rsidR="006908A6" w:rsidRPr="00630E33" w:rsidTr="000D5A98">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6908A6" w:rsidRDefault="006908A6" w:rsidP="006908A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2023-</w:t>
            </w:r>
            <w:r w:rsidR="000E296A">
              <w:rPr>
                <w:b/>
              </w:rPr>
              <w:t>2030</w:t>
            </w:r>
            <w:r>
              <w:rPr>
                <w:b/>
              </w:rPr>
              <w:t xml:space="preserve"> гг.</w:t>
            </w:r>
          </w:p>
        </w:tc>
      </w:tr>
      <w:tr w:rsidR="00360FEC" w:rsidRPr="00630E33" w:rsidTr="001A027D">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60FEC" w:rsidRPr="00B76720" w:rsidRDefault="00D35C4E" w:rsidP="00360FEC">
            <w:pPr>
              <w:pStyle w:val="afd"/>
            </w:pPr>
            <w:r>
              <w:t>Анадырской ТЭЦ</w:t>
            </w:r>
          </w:p>
        </w:tc>
        <w:tc>
          <w:tcPr>
            <w:tcW w:w="517" w:type="pct"/>
            <w:tcBorders>
              <w:top w:val="single" w:sz="4" w:space="0" w:color="auto"/>
              <w:left w:val="nil"/>
              <w:bottom w:val="single" w:sz="4" w:space="0" w:color="auto"/>
              <w:right w:val="single" w:sz="4" w:space="0" w:color="auto"/>
            </w:tcBorders>
            <w:vAlign w:val="center"/>
          </w:tcPr>
          <w:p w:rsidR="00360FEC" w:rsidRDefault="00360FEC" w:rsidP="00360FEC">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360FEC" w:rsidRDefault="00360FEC" w:rsidP="00360FEC">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н/д</w:t>
            </w:r>
          </w:p>
        </w:tc>
      </w:tr>
      <w:tr w:rsidR="00360FEC" w:rsidRPr="00630E33" w:rsidTr="000D5A98">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60FEC" w:rsidRPr="00B76720" w:rsidRDefault="00D35C4E" w:rsidP="00360FEC">
            <w:pPr>
              <w:pStyle w:val="afd"/>
            </w:pPr>
            <w:r>
              <w:t>Газомоторной ТЭЦ</w:t>
            </w:r>
          </w:p>
        </w:tc>
        <w:tc>
          <w:tcPr>
            <w:tcW w:w="517" w:type="pct"/>
            <w:tcBorders>
              <w:top w:val="single" w:sz="4" w:space="0" w:color="auto"/>
              <w:left w:val="nil"/>
              <w:bottom w:val="single" w:sz="4" w:space="0" w:color="auto"/>
              <w:right w:val="single" w:sz="4" w:space="0" w:color="auto"/>
            </w:tcBorders>
            <w:vAlign w:val="center"/>
          </w:tcPr>
          <w:p w:rsidR="00360FEC" w:rsidRDefault="00360FEC" w:rsidP="00360FEC">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360FEC" w:rsidRDefault="00360FEC" w:rsidP="00360FEC">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н/д</w:t>
            </w:r>
          </w:p>
        </w:tc>
      </w:tr>
    </w:tbl>
    <w:p w:rsidR="00FD1149" w:rsidRPr="00630E33" w:rsidRDefault="00FD1149" w:rsidP="00FD1149">
      <w:pPr>
        <w:pStyle w:val="11"/>
      </w:pPr>
      <w:bookmarkStart w:id="311" w:name="_Toc522105839"/>
      <w:bookmarkStart w:id="312" w:name="_Toc525296042"/>
      <w:bookmarkStart w:id="313" w:name="_Toc533067452"/>
      <w:bookmarkStart w:id="314" w:name="_Toc4488168"/>
      <w:bookmarkStart w:id="315" w:name="_Toc27477542"/>
      <w:bookmarkStart w:id="316" w:name="sub_17912"/>
      <w:bookmarkEnd w:id="310"/>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11"/>
      <w:bookmarkEnd w:id="312"/>
      <w:bookmarkEnd w:id="313"/>
      <w:bookmarkEnd w:id="314"/>
      <w:bookmarkEnd w:id="315"/>
    </w:p>
    <w:p w:rsidR="00FD1149" w:rsidRDefault="00D25B92" w:rsidP="00FD1149">
      <w:r>
        <w:t xml:space="preserve">Отношение материальной характеристики тепловых сетей, реконструированных за год, к общей материальной характеристике тепловых сетей на территории </w:t>
      </w:r>
      <w:r w:rsidR="000E296A">
        <w:t>муниципального образования городского округа Анадырь</w:t>
      </w:r>
      <w:r>
        <w:t xml:space="preserve"> указана в таблице </w:t>
      </w:r>
      <w:r w:rsidR="00FD1149">
        <w:t>14.</w:t>
      </w:r>
      <w:r w:rsidR="000B4376">
        <w:t>9</w:t>
      </w:r>
      <w:r w:rsidR="00FD1149">
        <w:t xml:space="preserve">. </w:t>
      </w:r>
    </w:p>
    <w:p w:rsidR="00FD1149" w:rsidRDefault="00FD1149" w:rsidP="00FD1149">
      <w:pPr>
        <w:jc w:val="right"/>
      </w:pPr>
      <w:r>
        <w:t>Таблица 14.</w:t>
      </w:r>
      <w:r w:rsidR="000B4376">
        <w:t>9</w:t>
      </w:r>
    </w:p>
    <w:tbl>
      <w:tblPr>
        <w:tblW w:w="5019" w:type="pct"/>
        <w:tblLayout w:type="fixed"/>
        <w:tblLook w:val="04A0"/>
      </w:tblPr>
      <w:tblGrid>
        <w:gridCol w:w="4077"/>
        <w:gridCol w:w="993"/>
        <w:gridCol w:w="851"/>
        <w:gridCol w:w="849"/>
        <w:gridCol w:w="905"/>
        <w:gridCol w:w="851"/>
        <w:gridCol w:w="1080"/>
      </w:tblGrid>
      <w:tr w:rsidR="006908A6" w:rsidRPr="00630E33" w:rsidTr="000D5A98">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6908A6" w:rsidRDefault="006908A6" w:rsidP="006908A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2023-</w:t>
            </w:r>
            <w:r w:rsidR="000E296A">
              <w:rPr>
                <w:b/>
              </w:rPr>
              <w:t>2030</w:t>
            </w:r>
            <w:r>
              <w:rPr>
                <w:b/>
              </w:rPr>
              <w:t xml:space="preserve"> гг.</w:t>
            </w:r>
          </w:p>
        </w:tc>
      </w:tr>
      <w:tr w:rsidR="000C215D" w:rsidRPr="00630E33" w:rsidTr="001A027D">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0C215D" w:rsidRPr="00B76720" w:rsidRDefault="00D35C4E" w:rsidP="000C215D">
            <w:pPr>
              <w:pStyle w:val="afd"/>
            </w:pPr>
            <w:r>
              <w:t>Анадырской ТЭЦ</w:t>
            </w:r>
          </w:p>
        </w:tc>
        <w:tc>
          <w:tcPr>
            <w:tcW w:w="517" w:type="pct"/>
            <w:tcBorders>
              <w:top w:val="single" w:sz="4" w:space="0" w:color="auto"/>
              <w:left w:val="nil"/>
              <w:bottom w:val="single" w:sz="4" w:space="0" w:color="auto"/>
              <w:right w:val="single" w:sz="4" w:space="0" w:color="auto"/>
            </w:tcBorders>
            <w:vAlign w:val="center"/>
          </w:tcPr>
          <w:p w:rsidR="000C215D" w:rsidRDefault="000C215D" w:rsidP="000C215D">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0C215D" w:rsidRDefault="000C215D" w:rsidP="000C215D">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0</w:t>
            </w:r>
          </w:p>
        </w:tc>
      </w:tr>
      <w:tr w:rsidR="000C215D" w:rsidRPr="00630E33" w:rsidTr="000D5A98">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0C215D" w:rsidRPr="00B76720" w:rsidRDefault="00D35C4E" w:rsidP="000C215D">
            <w:pPr>
              <w:pStyle w:val="afd"/>
            </w:pPr>
            <w:r>
              <w:t>Газомоторной ТЭЦ</w:t>
            </w:r>
          </w:p>
        </w:tc>
        <w:tc>
          <w:tcPr>
            <w:tcW w:w="517" w:type="pct"/>
            <w:tcBorders>
              <w:top w:val="single" w:sz="4" w:space="0" w:color="auto"/>
              <w:left w:val="nil"/>
              <w:bottom w:val="single" w:sz="4" w:space="0" w:color="auto"/>
              <w:right w:val="single" w:sz="4" w:space="0" w:color="auto"/>
            </w:tcBorders>
            <w:vAlign w:val="center"/>
          </w:tcPr>
          <w:p w:rsidR="000C215D" w:rsidRDefault="000C215D" w:rsidP="000C215D">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0C215D" w:rsidRDefault="000C215D" w:rsidP="000C215D">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0C215D" w:rsidRDefault="000C215D" w:rsidP="000C215D">
            <w:pPr>
              <w:pStyle w:val="afff"/>
              <w:spacing w:after="0"/>
            </w:pPr>
            <w:r>
              <w:t>0</w:t>
            </w:r>
          </w:p>
        </w:tc>
      </w:tr>
    </w:tbl>
    <w:p w:rsidR="00FD1149" w:rsidRPr="00630E33" w:rsidRDefault="00FD1149" w:rsidP="00FD1149">
      <w:pPr>
        <w:pStyle w:val="11"/>
      </w:pPr>
      <w:bookmarkStart w:id="317" w:name="_Toc522105840"/>
      <w:bookmarkStart w:id="318" w:name="_Toc525296043"/>
      <w:bookmarkStart w:id="319" w:name="_Toc533067453"/>
      <w:bookmarkStart w:id="320" w:name="_Toc4488169"/>
      <w:bookmarkStart w:id="321" w:name="_Toc27477543"/>
      <w:bookmarkStart w:id="322" w:name="sub_17913"/>
      <w:bookmarkEnd w:id="316"/>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317"/>
      <w:bookmarkEnd w:id="318"/>
      <w:bookmarkEnd w:id="319"/>
      <w:bookmarkEnd w:id="320"/>
      <w:bookmarkEnd w:id="321"/>
    </w:p>
    <w:p w:rsidR="00FD1149" w:rsidRDefault="00D25B92" w:rsidP="00FD1149">
      <w:pPr>
        <w:spacing w:after="0"/>
      </w:pPr>
      <w: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 </w:t>
      </w:r>
      <w:r w:rsidR="000E296A">
        <w:t>муниципального образования городского округа Анадырь</w:t>
      </w:r>
      <w:r>
        <w:t xml:space="preserve"> указана в таблице </w:t>
      </w:r>
      <w:r w:rsidR="00FD1149">
        <w:t>14.1</w:t>
      </w:r>
      <w:r w:rsidR="000B4376">
        <w:t>0</w:t>
      </w:r>
      <w:r w:rsidR="00FD1149">
        <w:t xml:space="preserve">. </w:t>
      </w:r>
    </w:p>
    <w:p w:rsidR="006E0FA5" w:rsidRDefault="006E0FA5" w:rsidP="00FD1149">
      <w:pPr>
        <w:jc w:val="right"/>
      </w:pPr>
    </w:p>
    <w:p w:rsidR="006E0FA5" w:rsidRDefault="006E0FA5" w:rsidP="00FD1149">
      <w:pPr>
        <w:jc w:val="right"/>
      </w:pPr>
    </w:p>
    <w:p w:rsidR="006E0FA5" w:rsidRDefault="006E0FA5" w:rsidP="00FD1149">
      <w:pPr>
        <w:jc w:val="right"/>
      </w:pPr>
    </w:p>
    <w:p w:rsidR="00FD1149" w:rsidRDefault="00FD1149" w:rsidP="00FD1149">
      <w:pPr>
        <w:jc w:val="right"/>
      </w:pPr>
      <w:r>
        <w:lastRenderedPageBreak/>
        <w:t>Таблица 14.1</w:t>
      </w:r>
      <w:r w:rsidR="000B4376">
        <w:t>0</w:t>
      </w:r>
    </w:p>
    <w:tbl>
      <w:tblPr>
        <w:tblW w:w="5019" w:type="pct"/>
        <w:tblLayout w:type="fixed"/>
        <w:tblLook w:val="04A0"/>
      </w:tblPr>
      <w:tblGrid>
        <w:gridCol w:w="4077"/>
        <w:gridCol w:w="993"/>
        <w:gridCol w:w="851"/>
        <w:gridCol w:w="849"/>
        <w:gridCol w:w="905"/>
        <w:gridCol w:w="851"/>
        <w:gridCol w:w="1080"/>
      </w:tblGrid>
      <w:tr w:rsidR="006908A6" w:rsidRPr="00630E33" w:rsidTr="006908A6">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6908A6" w:rsidRDefault="006908A6" w:rsidP="006908A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908A6" w:rsidRDefault="006908A6" w:rsidP="006908A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6908A6" w:rsidRDefault="006908A6" w:rsidP="006908A6">
            <w:pPr>
              <w:pStyle w:val="afff"/>
              <w:spacing w:after="0"/>
              <w:rPr>
                <w:b/>
              </w:rPr>
            </w:pPr>
            <w:r>
              <w:rPr>
                <w:b/>
              </w:rPr>
              <w:t>2023-</w:t>
            </w:r>
            <w:r w:rsidR="000E296A">
              <w:rPr>
                <w:b/>
              </w:rPr>
              <w:t>2030</w:t>
            </w:r>
            <w:r>
              <w:rPr>
                <w:b/>
              </w:rPr>
              <w:t xml:space="preserve"> гг.</w:t>
            </w:r>
          </w:p>
        </w:tc>
      </w:tr>
      <w:tr w:rsidR="00360FEC" w:rsidRPr="00630E33" w:rsidTr="001A027D">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60FEC" w:rsidRPr="00B76720" w:rsidRDefault="00D35C4E" w:rsidP="00360FEC">
            <w:pPr>
              <w:pStyle w:val="afd"/>
            </w:pPr>
            <w:r>
              <w:t>Анадырской ТЭЦ</w:t>
            </w:r>
          </w:p>
        </w:tc>
        <w:tc>
          <w:tcPr>
            <w:tcW w:w="517" w:type="pct"/>
            <w:tcBorders>
              <w:top w:val="single" w:sz="4" w:space="0" w:color="auto"/>
              <w:left w:val="nil"/>
              <w:bottom w:val="single" w:sz="4" w:space="0" w:color="auto"/>
              <w:right w:val="single" w:sz="4" w:space="0" w:color="auto"/>
            </w:tcBorders>
            <w:vAlign w:val="center"/>
          </w:tcPr>
          <w:p w:rsidR="00360FEC" w:rsidRDefault="00360FEC" w:rsidP="00360FEC">
            <w:pPr>
              <w:pStyle w:val="afff"/>
              <w:spacing w:after="0"/>
            </w:pPr>
            <w:r>
              <w:t>-</w:t>
            </w:r>
          </w:p>
        </w:tc>
        <w:tc>
          <w:tcPr>
            <w:tcW w:w="443" w:type="pct"/>
            <w:tcBorders>
              <w:top w:val="single" w:sz="4" w:space="0" w:color="auto"/>
              <w:left w:val="single" w:sz="4" w:space="0" w:color="auto"/>
              <w:bottom w:val="single" w:sz="4" w:space="0" w:color="auto"/>
              <w:right w:val="single" w:sz="4" w:space="0" w:color="auto"/>
            </w:tcBorders>
            <w:noWrap/>
            <w:vAlign w:val="center"/>
          </w:tcPr>
          <w:p w:rsidR="00360FEC" w:rsidRDefault="00360FEC" w:rsidP="00360FEC">
            <w:pPr>
              <w:pStyle w:val="afff"/>
              <w:spacing w:after="0"/>
            </w:pPr>
            <w:r>
              <w:t>-</w:t>
            </w:r>
          </w:p>
        </w:tc>
        <w:tc>
          <w:tcPr>
            <w:tcW w:w="44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w:t>
            </w:r>
          </w:p>
        </w:tc>
        <w:tc>
          <w:tcPr>
            <w:tcW w:w="471"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w:t>
            </w:r>
          </w:p>
        </w:tc>
        <w:tc>
          <w:tcPr>
            <w:tcW w:w="443"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w:t>
            </w:r>
          </w:p>
        </w:tc>
        <w:tc>
          <w:tcPr>
            <w:tcW w:w="56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w:t>
            </w:r>
          </w:p>
        </w:tc>
      </w:tr>
      <w:tr w:rsidR="00360FEC" w:rsidRPr="00630E33" w:rsidTr="000D5A98">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60FEC" w:rsidRPr="00B76720" w:rsidRDefault="00D35C4E" w:rsidP="00360FEC">
            <w:pPr>
              <w:pStyle w:val="afd"/>
            </w:pPr>
            <w:r>
              <w:t>Газомоторной ТЭЦ</w:t>
            </w:r>
          </w:p>
        </w:tc>
        <w:tc>
          <w:tcPr>
            <w:tcW w:w="517" w:type="pct"/>
            <w:tcBorders>
              <w:top w:val="single" w:sz="4" w:space="0" w:color="auto"/>
              <w:left w:val="nil"/>
              <w:bottom w:val="single" w:sz="4" w:space="0" w:color="auto"/>
              <w:right w:val="single" w:sz="4" w:space="0" w:color="auto"/>
            </w:tcBorders>
            <w:vAlign w:val="center"/>
          </w:tcPr>
          <w:p w:rsidR="00360FEC" w:rsidRDefault="00360FEC" w:rsidP="00360FEC">
            <w:pPr>
              <w:pStyle w:val="afff"/>
              <w:spacing w:after="0"/>
            </w:pPr>
            <w:r>
              <w:t>-</w:t>
            </w:r>
          </w:p>
        </w:tc>
        <w:tc>
          <w:tcPr>
            <w:tcW w:w="443" w:type="pct"/>
            <w:tcBorders>
              <w:top w:val="single" w:sz="4" w:space="0" w:color="auto"/>
              <w:left w:val="single" w:sz="4" w:space="0" w:color="auto"/>
              <w:bottom w:val="single" w:sz="4" w:space="0" w:color="auto"/>
              <w:right w:val="single" w:sz="4" w:space="0" w:color="auto"/>
            </w:tcBorders>
            <w:noWrap/>
            <w:vAlign w:val="center"/>
          </w:tcPr>
          <w:p w:rsidR="00360FEC" w:rsidRDefault="00360FEC" w:rsidP="00360FEC">
            <w:pPr>
              <w:pStyle w:val="afff"/>
              <w:spacing w:after="0"/>
            </w:pPr>
            <w:r>
              <w:t>-</w:t>
            </w:r>
          </w:p>
        </w:tc>
        <w:tc>
          <w:tcPr>
            <w:tcW w:w="44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w:t>
            </w:r>
          </w:p>
        </w:tc>
        <w:tc>
          <w:tcPr>
            <w:tcW w:w="471"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w:t>
            </w:r>
          </w:p>
        </w:tc>
        <w:tc>
          <w:tcPr>
            <w:tcW w:w="443"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w:t>
            </w:r>
          </w:p>
        </w:tc>
        <w:tc>
          <w:tcPr>
            <w:tcW w:w="562" w:type="pct"/>
            <w:tcBorders>
              <w:top w:val="single" w:sz="4" w:space="0" w:color="auto"/>
              <w:left w:val="nil"/>
              <w:bottom w:val="single" w:sz="4" w:space="0" w:color="auto"/>
              <w:right w:val="single" w:sz="4" w:space="0" w:color="auto"/>
            </w:tcBorders>
            <w:noWrap/>
            <w:vAlign w:val="center"/>
          </w:tcPr>
          <w:p w:rsidR="00360FEC" w:rsidRDefault="00360FEC" w:rsidP="00360FEC">
            <w:pPr>
              <w:pStyle w:val="afff"/>
              <w:spacing w:after="0"/>
            </w:pPr>
            <w:r>
              <w:t>-</w:t>
            </w:r>
          </w:p>
        </w:tc>
      </w:tr>
    </w:tbl>
    <w:p w:rsidR="00925A01" w:rsidRPr="00630E33" w:rsidRDefault="00925A01" w:rsidP="00925A01">
      <w:pPr>
        <w:pStyle w:val="11"/>
      </w:pPr>
      <w:bookmarkStart w:id="323" w:name="_Toc27477544"/>
      <w:bookmarkStart w:id="324" w:name="_Toc523494478"/>
      <w:bookmarkStart w:id="325" w:name="_Toc525888055"/>
      <w:bookmarkEnd w:id="322"/>
      <w:r>
        <w:t xml:space="preserve">о) </w:t>
      </w:r>
      <w:r w:rsidRPr="00C11E6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323"/>
    </w:p>
    <w:p w:rsidR="00FD1149" w:rsidRDefault="00925A01" w:rsidP="00925A01">
      <w:pPr>
        <w:spacing w:after="0"/>
        <w:rPr>
          <w:rFonts w:eastAsia="Times New Roman" w:cs="Times New Roman"/>
          <w:b/>
          <w:bCs/>
          <w:szCs w:val="26"/>
        </w:rPr>
      </w:pPr>
      <w:r w:rsidRPr="00925A01">
        <w:t>Зафиксированные факты нарушения антимонопольного законодательства отсутствуют. Применение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не выявлено</w:t>
      </w:r>
      <w:r>
        <w:t xml:space="preserve">. </w:t>
      </w:r>
      <w:r w:rsidR="00FD1149">
        <w:br w:type="page"/>
      </w:r>
    </w:p>
    <w:p w:rsidR="00FD1149" w:rsidRPr="00FD1149" w:rsidRDefault="00FD1149" w:rsidP="006B7289">
      <w:pPr>
        <w:pStyle w:val="22"/>
        <w:jc w:val="center"/>
      </w:pPr>
      <w:bookmarkStart w:id="326" w:name="_Toc27477545"/>
      <w:r w:rsidRPr="00FD1149">
        <w:lastRenderedPageBreak/>
        <w:t>Ценовые (тарифные) последствия</w:t>
      </w:r>
      <w:bookmarkEnd w:id="324"/>
      <w:bookmarkEnd w:id="325"/>
      <w:bookmarkEnd w:id="326"/>
    </w:p>
    <w:p w:rsidR="00FD1149" w:rsidRDefault="00FD1149" w:rsidP="00FD1149">
      <w:pPr>
        <w:pStyle w:val="11"/>
      </w:pPr>
      <w:bookmarkStart w:id="327" w:name="_Toc522105842"/>
      <w:bookmarkStart w:id="328" w:name="_Toc525296045"/>
      <w:bookmarkStart w:id="329" w:name="_Toc533067455"/>
      <w:bookmarkStart w:id="330" w:name="_Toc4488171"/>
      <w:bookmarkStart w:id="331" w:name="_Toc27477546"/>
      <w:bookmarkStart w:id="332" w:name="sub_1811"/>
      <w:r>
        <w:t>а) тарифно-балансовые расчетные модели теплоснабжения потребителей по каждой системе теплоснабжения</w:t>
      </w:r>
      <w:bookmarkEnd w:id="327"/>
      <w:bookmarkEnd w:id="328"/>
      <w:bookmarkEnd w:id="329"/>
      <w:bookmarkEnd w:id="330"/>
      <w:bookmarkEnd w:id="331"/>
    </w:p>
    <w:p w:rsidR="00925A01" w:rsidRPr="00316A22" w:rsidRDefault="006E0FA5" w:rsidP="00925A01">
      <w:r w:rsidRPr="00316A22">
        <w:t xml:space="preserve">Ценовые последствия разрабатываются при формировании инвестиционных программ и утверждении </w:t>
      </w:r>
      <w:r>
        <w:t xml:space="preserve">их в Комитете Государственного регулирования цен и тарифов Чукотского Автономного Округа </w:t>
      </w:r>
      <w:r w:rsidRPr="00316A22">
        <w:t xml:space="preserve">топливно-энергетического комплекса и тарифного регулирования </w:t>
      </w:r>
      <w:r w:rsidRPr="007F2AC6">
        <w:t>Чукотского автономного округа</w:t>
      </w:r>
      <w:r w:rsidR="00925A01">
        <w:t xml:space="preserve">. </w:t>
      </w:r>
    </w:p>
    <w:p w:rsidR="00FD1149" w:rsidRPr="00630E33" w:rsidRDefault="00FD1149" w:rsidP="00FD1149">
      <w:pPr>
        <w:pStyle w:val="11"/>
      </w:pPr>
      <w:bookmarkStart w:id="333" w:name="_Toc522105843"/>
      <w:bookmarkStart w:id="334" w:name="_Toc525296046"/>
      <w:bookmarkStart w:id="335" w:name="_Toc533067456"/>
      <w:bookmarkStart w:id="336" w:name="_Toc4488172"/>
      <w:bookmarkStart w:id="337" w:name="_Toc27477547"/>
      <w:bookmarkStart w:id="338" w:name="sub_1812"/>
      <w:bookmarkEnd w:id="332"/>
      <w:r>
        <w:t>б) тарифно-балансовые расчетные модели теплоснабжения потребителей по каждой единой теплоснабжающей организации</w:t>
      </w:r>
      <w:bookmarkEnd w:id="333"/>
      <w:bookmarkEnd w:id="334"/>
      <w:bookmarkEnd w:id="335"/>
      <w:bookmarkEnd w:id="336"/>
      <w:bookmarkEnd w:id="337"/>
    </w:p>
    <w:p w:rsidR="00925A01" w:rsidRPr="00316A22" w:rsidRDefault="006E0FA5" w:rsidP="00925A01">
      <w:r w:rsidRPr="00316A22">
        <w:t xml:space="preserve">Ценовые последствия разрабатываются при формировании инвестиционных программ и утверждении </w:t>
      </w:r>
      <w:r>
        <w:t xml:space="preserve">их в Комитете Государственного регулирования цен и тарифов Чукотского Автономного Округа </w:t>
      </w:r>
      <w:r w:rsidRPr="00316A22">
        <w:t xml:space="preserve">топливно-энергетического комплекса и тарифного регулирования </w:t>
      </w:r>
      <w:r w:rsidRPr="007F2AC6">
        <w:t>Чукотского автономного округа</w:t>
      </w:r>
      <w:r w:rsidR="00925A01">
        <w:t xml:space="preserve">. </w:t>
      </w:r>
    </w:p>
    <w:p w:rsidR="00FD1149" w:rsidRPr="00630E33" w:rsidRDefault="00FD1149" w:rsidP="00FD1149">
      <w:pPr>
        <w:pStyle w:val="11"/>
      </w:pPr>
      <w:bookmarkStart w:id="339" w:name="_Toc522105844"/>
      <w:bookmarkStart w:id="340" w:name="_Toc525296047"/>
      <w:bookmarkStart w:id="341" w:name="_Toc533067457"/>
      <w:bookmarkStart w:id="342" w:name="_Toc4488173"/>
      <w:bookmarkStart w:id="343" w:name="_Toc27477548"/>
      <w:bookmarkStart w:id="344" w:name="sub_1813"/>
      <w:bookmarkEnd w:id="338"/>
      <w: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39"/>
      <w:bookmarkEnd w:id="340"/>
      <w:bookmarkEnd w:id="341"/>
      <w:bookmarkEnd w:id="342"/>
      <w:bookmarkEnd w:id="343"/>
    </w:p>
    <w:bookmarkEnd w:id="344"/>
    <w:p w:rsidR="007169AF" w:rsidRPr="00925A01" w:rsidRDefault="006E0FA5" w:rsidP="00925A01">
      <w:pPr>
        <w:spacing w:after="0"/>
      </w:pPr>
      <w:r w:rsidRPr="00316A22">
        <w:t xml:space="preserve">Ценовые последствия разрабатываются при формировании инвестиционных программ и утверждении </w:t>
      </w:r>
      <w:r>
        <w:t xml:space="preserve">их в Комитете Государственного регулирования цен и тарифов Чукотского Автономного Округа </w:t>
      </w:r>
      <w:r w:rsidRPr="00316A22">
        <w:t xml:space="preserve">топливно-энергетического комплекса и тарифного регулирования </w:t>
      </w:r>
      <w:r w:rsidRPr="007F2AC6">
        <w:t>Чукотского автономного округа</w:t>
      </w:r>
      <w:r w:rsidR="00FD1149">
        <w:t>.</w:t>
      </w:r>
    </w:p>
    <w:sectPr w:rsidR="007169AF" w:rsidRPr="00925A01" w:rsidSect="00A069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EC4" w:rsidRDefault="00D60EC4" w:rsidP="005872D7">
      <w:pPr>
        <w:spacing w:line="240" w:lineRule="auto"/>
      </w:pPr>
      <w:r>
        <w:separator/>
      </w:r>
    </w:p>
  </w:endnote>
  <w:endnote w:type="continuationSeparator" w:id="1">
    <w:p w:rsidR="00D60EC4" w:rsidRDefault="00D60EC4" w:rsidP="005872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Andale Sans UI">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998491"/>
      <w:docPartObj>
        <w:docPartGallery w:val="Page Numbers (Bottom of Page)"/>
        <w:docPartUnique/>
      </w:docPartObj>
    </w:sdtPr>
    <w:sdtContent>
      <w:p w:rsidR="00D61AA2" w:rsidRDefault="00D74255">
        <w:pPr>
          <w:pStyle w:val="aa"/>
          <w:jc w:val="right"/>
        </w:pPr>
        <w:r>
          <w:fldChar w:fldCharType="begin"/>
        </w:r>
        <w:r w:rsidR="00D61AA2">
          <w:instrText>PAGE   \* MERGEFORMAT</w:instrText>
        </w:r>
        <w:r>
          <w:fldChar w:fldCharType="separate"/>
        </w:r>
        <w:r w:rsidR="000477DC">
          <w:rPr>
            <w:noProof/>
          </w:rPr>
          <w:t>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EC4" w:rsidRDefault="00D60EC4" w:rsidP="005872D7">
      <w:pPr>
        <w:spacing w:line="240" w:lineRule="auto"/>
      </w:pPr>
      <w:r>
        <w:separator/>
      </w:r>
    </w:p>
  </w:footnote>
  <w:footnote w:type="continuationSeparator" w:id="1">
    <w:p w:rsidR="00D60EC4" w:rsidRDefault="00D60EC4" w:rsidP="005872D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16E0F83"/>
    <w:multiLevelType w:val="hybridMultilevel"/>
    <w:tmpl w:val="F06C1FF6"/>
    <w:lvl w:ilvl="0" w:tplc="E81AABA6">
      <w:start w:val="1"/>
      <w:numFmt w:val="decimal"/>
      <w:pStyle w:val="22"/>
      <w:lvlText w:val="Раздел %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15B97"/>
    <w:multiLevelType w:val="hybridMultilevel"/>
    <w:tmpl w:val="03A66B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72FB1"/>
    <w:multiLevelType w:val="hybridMultilevel"/>
    <w:tmpl w:val="8702F99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423F9D"/>
    <w:multiLevelType w:val="hybridMultilevel"/>
    <w:tmpl w:val="672EAD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A34FD6"/>
    <w:multiLevelType w:val="hybridMultilevel"/>
    <w:tmpl w:val="365242A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8D083A"/>
    <w:multiLevelType w:val="hybridMultilevel"/>
    <w:tmpl w:val="A2CA926A"/>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4F2137"/>
    <w:multiLevelType w:val="hybridMultilevel"/>
    <w:tmpl w:val="EBA8308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9E0885"/>
    <w:multiLevelType w:val="hybridMultilevel"/>
    <w:tmpl w:val="F91E9FC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262C77"/>
    <w:multiLevelType w:val="hybridMultilevel"/>
    <w:tmpl w:val="3DC6206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6B0155"/>
    <w:multiLevelType w:val="hybridMultilevel"/>
    <w:tmpl w:val="A1DE353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8B03438"/>
    <w:multiLevelType w:val="hybridMultilevel"/>
    <w:tmpl w:val="056E9EA8"/>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231E56"/>
    <w:multiLevelType w:val="hybridMultilevel"/>
    <w:tmpl w:val="F4C268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9F126F"/>
    <w:multiLevelType w:val="hybridMultilevel"/>
    <w:tmpl w:val="DA06B00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0D2C40"/>
    <w:multiLevelType w:val="hybridMultilevel"/>
    <w:tmpl w:val="7B667D0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5A436C"/>
    <w:multiLevelType w:val="hybridMultilevel"/>
    <w:tmpl w:val="9F54051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C6326C"/>
    <w:multiLevelType w:val="hybridMultilevel"/>
    <w:tmpl w:val="46605A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FC23B95"/>
    <w:multiLevelType w:val="hybridMultilevel"/>
    <w:tmpl w:val="0B425F78"/>
    <w:lvl w:ilvl="0" w:tplc="C0E0CE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126DD0"/>
    <w:multiLevelType w:val="hybridMultilevel"/>
    <w:tmpl w:val="2B42F06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05A4647"/>
    <w:multiLevelType w:val="hybridMultilevel"/>
    <w:tmpl w:val="9208C6B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715155B"/>
    <w:multiLevelType w:val="hybridMultilevel"/>
    <w:tmpl w:val="E0E448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A540812"/>
    <w:multiLevelType w:val="hybridMultilevel"/>
    <w:tmpl w:val="BA803BD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3783294"/>
    <w:multiLevelType w:val="hybridMultilevel"/>
    <w:tmpl w:val="392225E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68C5D6E"/>
    <w:multiLevelType w:val="hybridMultilevel"/>
    <w:tmpl w:val="2938B65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9C87302"/>
    <w:multiLevelType w:val="hybridMultilevel"/>
    <w:tmpl w:val="CB30A66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BBB28CE"/>
    <w:multiLevelType w:val="hybridMultilevel"/>
    <w:tmpl w:val="5EB82B9E"/>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CB770F0"/>
    <w:multiLevelType w:val="hybridMultilevel"/>
    <w:tmpl w:val="E99EF856"/>
    <w:lvl w:ilvl="0" w:tplc="8F541A44">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8"/>
  </w:num>
  <w:num w:numId="2">
    <w:abstractNumId w:val="26"/>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26"/>
  </w:num>
  <w:num w:numId="4">
    <w:abstractNumId w:val="14"/>
  </w:num>
  <w:num w:numId="5">
    <w:abstractNumId w:val="10"/>
  </w:num>
  <w:num w:numId="6">
    <w:abstractNumId w:val="1"/>
  </w:num>
  <w:num w:numId="7">
    <w:abstractNumId w:val="28"/>
  </w:num>
  <w:num w:numId="8">
    <w:abstractNumId w:val="8"/>
  </w:num>
  <w:num w:numId="9">
    <w:abstractNumId w:val="3"/>
  </w:num>
  <w:num w:numId="10">
    <w:abstractNumId w:val="13"/>
  </w:num>
  <w:num w:numId="11">
    <w:abstractNumId w:val="12"/>
  </w:num>
  <w:num w:numId="12">
    <w:abstractNumId w:val="5"/>
  </w:num>
  <w:num w:numId="13">
    <w:abstractNumId w:val="16"/>
  </w:num>
  <w:num w:numId="14">
    <w:abstractNumId w:val="29"/>
  </w:num>
  <w:num w:numId="15">
    <w:abstractNumId w:val="7"/>
  </w:num>
  <w:num w:numId="16">
    <w:abstractNumId w:val="31"/>
  </w:num>
  <w:num w:numId="17">
    <w:abstractNumId w:val="25"/>
  </w:num>
  <w:num w:numId="18">
    <w:abstractNumId w:val="21"/>
  </w:num>
  <w:num w:numId="19">
    <w:abstractNumId w:val="15"/>
  </w:num>
  <w:num w:numId="20">
    <w:abstractNumId w:val="27"/>
  </w:num>
  <w:num w:numId="21">
    <w:abstractNumId w:val="23"/>
  </w:num>
  <w:num w:numId="22">
    <w:abstractNumId w:val="2"/>
  </w:num>
  <w:num w:numId="23">
    <w:abstractNumId w:val="30"/>
  </w:num>
  <w:num w:numId="24">
    <w:abstractNumId w:val="6"/>
  </w:num>
  <w:num w:numId="25">
    <w:abstractNumId w:val="17"/>
  </w:num>
  <w:num w:numId="26">
    <w:abstractNumId w:val="24"/>
  </w:num>
  <w:num w:numId="27">
    <w:abstractNumId w:val="19"/>
  </w:num>
  <w:num w:numId="28">
    <w:abstractNumId w:val="22"/>
  </w:num>
  <w:num w:numId="29">
    <w:abstractNumId w:val="11"/>
  </w:num>
  <w:num w:numId="30">
    <w:abstractNumId w:val="4"/>
  </w:num>
  <w:num w:numId="31">
    <w:abstractNumId w:val="9"/>
  </w:num>
  <w:num w:numId="32">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5122"/>
  </w:hdrShapeDefaults>
  <w:footnotePr>
    <w:footnote w:id="0"/>
    <w:footnote w:id="1"/>
  </w:footnotePr>
  <w:endnotePr>
    <w:endnote w:id="0"/>
    <w:endnote w:id="1"/>
  </w:endnotePr>
  <w:compat/>
  <w:rsids>
    <w:rsidRoot w:val="009F0236"/>
    <w:rsid w:val="000008EB"/>
    <w:rsid w:val="00001BDB"/>
    <w:rsid w:val="00004E02"/>
    <w:rsid w:val="00004FF8"/>
    <w:rsid w:val="00006492"/>
    <w:rsid w:val="0000694E"/>
    <w:rsid w:val="00006BE0"/>
    <w:rsid w:val="00006F86"/>
    <w:rsid w:val="000118B4"/>
    <w:rsid w:val="00012644"/>
    <w:rsid w:val="00017C95"/>
    <w:rsid w:val="00020ADD"/>
    <w:rsid w:val="000229B0"/>
    <w:rsid w:val="00023818"/>
    <w:rsid w:val="0002425B"/>
    <w:rsid w:val="0002454E"/>
    <w:rsid w:val="00025131"/>
    <w:rsid w:val="00025FB7"/>
    <w:rsid w:val="0003036B"/>
    <w:rsid w:val="000307E6"/>
    <w:rsid w:val="0003091A"/>
    <w:rsid w:val="00031E1F"/>
    <w:rsid w:val="00033D24"/>
    <w:rsid w:val="0003453E"/>
    <w:rsid w:val="0003483E"/>
    <w:rsid w:val="00035451"/>
    <w:rsid w:val="0003558A"/>
    <w:rsid w:val="00035F16"/>
    <w:rsid w:val="000370CB"/>
    <w:rsid w:val="00040DE7"/>
    <w:rsid w:val="00042980"/>
    <w:rsid w:val="00042FA6"/>
    <w:rsid w:val="00044A4C"/>
    <w:rsid w:val="0004576B"/>
    <w:rsid w:val="000477DC"/>
    <w:rsid w:val="00052FDC"/>
    <w:rsid w:val="00055715"/>
    <w:rsid w:val="00055D4B"/>
    <w:rsid w:val="00060A3B"/>
    <w:rsid w:val="00063DFF"/>
    <w:rsid w:val="0006400F"/>
    <w:rsid w:val="00065D8A"/>
    <w:rsid w:val="0006665C"/>
    <w:rsid w:val="00066EC9"/>
    <w:rsid w:val="000677C0"/>
    <w:rsid w:val="000740C9"/>
    <w:rsid w:val="00074347"/>
    <w:rsid w:val="00080241"/>
    <w:rsid w:val="00083ABD"/>
    <w:rsid w:val="00083C6A"/>
    <w:rsid w:val="00093BD7"/>
    <w:rsid w:val="000944EF"/>
    <w:rsid w:val="00094A4B"/>
    <w:rsid w:val="00096F49"/>
    <w:rsid w:val="000A02AE"/>
    <w:rsid w:val="000A0F44"/>
    <w:rsid w:val="000A275F"/>
    <w:rsid w:val="000A3430"/>
    <w:rsid w:val="000A3F17"/>
    <w:rsid w:val="000A4857"/>
    <w:rsid w:val="000A488F"/>
    <w:rsid w:val="000A4C3F"/>
    <w:rsid w:val="000A56D4"/>
    <w:rsid w:val="000A605B"/>
    <w:rsid w:val="000A6712"/>
    <w:rsid w:val="000A79ED"/>
    <w:rsid w:val="000B04F4"/>
    <w:rsid w:val="000B0FC3"/>
    <w:rsid w:val="000B20E6"/>
    <w:rsid w:val="000B2881"/>
    <w:rsid w:val="000B2B9E"/>
    <w:rsid w:val="000B313A"/>
    <w:rsid w:val="000B350A"/>
    <w:rsid w:val="000B4376"/>
    <w:rsid w:val="000B4456"/>
    <w:rsid w:val="000B5845"/>
    <w:rsid w:val="000B6C4E"/>
    <w:rsid w:val="000B78D7"/>
    <w:rsid w:val="000C15A9"/>
    <w:rsid w:val="000C215D"/>
    <w:rsid w:val="000C28E3"/>
    <w:rsid w:val="000C2A4C"/>
    <w:rsid w:val="000C2B98"/>
    <w:rsid w:val="000C31F0"/>
    <w:rsid w:val="000C5A0D"/>
    <w:rsid w:val="000C6069"/>
    <w:rsid w:val="000D0D3D"/>
    <w:rsid w:val="000D2321"/>
    <w:rsid w:val="000D25A3"/>
    <w:rsid w:val="000D2FDB"/>
    <w:rsid w:val="000D5A98"/>
    <w:rsid w:val="000D5BAF"/>
    <w:rsid w:val="000D5D56"/>
    <w:rsid w:val="000D61F0"/>
    <w:rsid w:val="000D680F"/>
    <w:rsid w:val="000D6A33"/>
    <w:rsid w:val="000E0977"/>
    <w:rsid w:val="000E1137"/>
    <w:rsid w:val="000E296A"/>
    <w:rsid w:val="000E3AF9"/>
    <w:rsid w:val="000E413B"/>
    <w:rsid w:val="000E478D"/>
    <w:rsid w:val="000E491A"/>
    <w:rsid w:val="000E65E9"/>
    <w:rsid w:val="000E7594"/>
    <w:rsid w:val="000F0A72"/>
    <w:rsid w:val="000F0CA3"/>
    <w:rsid w:val="000F1497"/>
    <w:rsid w:val="000F288A"/>
    <w:rsid w:val="000F46A3"/>
    <w:rsid w:val="000F584E"/>
    <w:rsid w:val="000F5F13"/>
    <w:rsid w:val="00100709"/>
    <w:rsid w:val="00100F8F"/>
    <w:rsid w:val="0010271D"/>
    <w:rsid w:val="00104B10"/>
    <w:rsid w:val="00104B7D"/>
    <w:rsid w:val="00105F1A"/>
    <w:rsid w:val="001077D5"/>
    <w:rsid w:val="001079D7"/>
    <w:rsid w:val="00107EE8"/>
    <w:rsid w:val="00110B2D"/>
    <w:rsid w:val="00110F78"/>
    <w:rsid w:val="001128EB"/>
    <w:rsid w:val="00114CBA"/>
    <w:rsid w:val="00115052"/>
    <w:rsid w:val="00117D1E"/>
    <w:rsid w:val="00120630"/>
    <w:rsid w:val="00120E93"/>
    <w:rsid w:val="001227D4"/>
    <w:rsid w:val="00123F2A"/>
    <w:rsid w:val="0012410F"/>
    <w:rsid w:val="00125217"/>
    <w:rsid w:val="001256E6"/>
    <w:rsid w:val="001276E5"/>
    <w:rsid w:val="0013186F"/>
    <w:rsid w:val="001321AE"/>
    <w:rsid w:val="00133B17"/>
    <w:rsid w:val="001406A3"/>
    <w:rsid w:val="00141219"/>
    <w:rsid w:val="001416DC"/>
    <w:rsid w:val="00142B77"/>
    <w:rsid w:val="00143496"/>
    <w:rsid w:val="00143630"/>
    <w:rsid w:val="00143F5D"/>
    <w:rsid w:val="0014428C"/>
    <w:rsid w:val="00144E37"/>
    <w:rsid w:val="001479BB"/>
    <w:rsid w:val="001513E1"/>
    <w:rsid w:val="00151504"/>
    <w:rsid w:val="0015186F"/>
    <w:rsid w:val="00151B24"/>
    <w:rsid w:val="0015225C"/>
    <w:rsid w:val="001557A2"/>
    <w:rsid w:val="00157172"/>
    <w:rsid w:val="001572C3"/>
    <w:rsid w:val="0015758F"/>
    <w:rsid w:val="00161C2B"/>
    <w:rsid w:val="00162161"/>
    <w:rsid w:val="00162AE1"/>
    <w:rsid w:val="00167C5F"/>
    <w:rsid w:val="0017011C"/>
    <w:rsid w:val="0017083B"/>
    <w:rsid w:val="00170966"/>
    <w:rsid w:val="00170BF1"/>
    <w:rsid w:val="001713BA"/>
    <w:rsid w:val="0017163E"/>
    <w:rsid w:val="001718FF"/>
    <w:rsid w:val="00171CAC"/>
    <w:rsid w:val="0017379C"/>
    <w:rsid w:val="001748FA"/>
    <w:rsid w:val="00176D55"/>
    <w:rsid w:val="00180E08"/>
    <w:rsid w:val="00181F28"/>
    <w:rsid w:val="00182BFE"/>
    <w:rsid w:val="0018322C"/>
    <w:rsid w:val="001843A9"/>
    <w:rsid w:val="00185C4D"/>
    <w:rsid w:val="00186EB4"/>
    <w:rsid w:val="00190459"/>
    <w:rsid w:val="0019229C"/>
    <w:rsid w:val="00192C7F"/>
    <w:rsid w:val="00194309"/>
    <w:rsid w:val="00195943"/>
    <w:rsid w:val="001A027D"/>
    <w:rsid w:val="001A039B"/>
    <w:rsid w:val="001A03B3"/>
    <w:rsid w:val="001A0857"/>
    <w:rsid w:val="001A0B92"/>
    <w:rsid w:val="001A16C7"/>
    <w:rsid w:val="001A175C"/>
    <w:rsid w:val="001A260A"/>
    <w:rsid w:val="001A2E24"/>
    <w:rsid w:val="001A363F"/>
    <w:rsid w:val="001A7770"/>
    <w:rsid w:val="001A7CD1"/>
    <w:rsid w:val="001B1C9C"/>
    <w:rsid w:val="001B29BF"/>
    <w:rsid w:val="001B47CB"/>
    <w:rsid w:val="001C0D49"/>
    <w:rsid w:val="001C1F53"/>
    <w:rsid w:val="001C34B1"/>
    <w:rsid w:val="001C41A4"/>
    <w:rsid w:val="001C4BBD"/>
    <w:rsid w:val="001C5466"/>
    <w:rsid w:val="001C5A62"/>
    <w:rsid w:val="001C679D"/>
    <w:rsid w:val="001C7BAC"/>
    <w:rsid w:val="001C7D76"/>
    <w:rsid w:val="001D045C"/>
    <w:rsid w:val="001D0AB4"/>
    <w:rsid w:val="001D41AD"/>
    <w:rsid w:val="001D43F2"/>
    <w:rsid w:val="001D4E52"/>
    <w:rsid w:val="001D58F3"/>
    <w:rsid w:val="001D5B53"/>
    <w:rsid w:val="001D5BFA"/>
    <w:rsid w:val="001D62CC"/>
    <w:rsid w:val="001D689C"/>
    <w:rsid w:val="001D7090"/>
    <w:rsid w:val="001D714E"/>
    <w:rsid w:val="001E132E"/>
    <w:rsid w:val="001E414B"/>
    <w:rsid w:val="001E4518"/>
    <w:rsid w:val="001E6E9C"/>
    <w:rsid w:val="001F0779"/>
    <w:rsid w:val="001F0908"/>
    <w:rsid w:val="001F09F8"/>
    <w:rsid w:val="001F189B"/>
    <w:rsid w:val="001F1F16"/>
    <w:rsid w:val="001F34D5"/>
    <w:rsid w:val="001F3E8C"/>
    <w:rsid w:val="001F3F23"/>
    <w:rsid w:val="001F5104"/>
    <w:rsid w:val="001F52A2"/>
    <w:rsid w:val="001F6601"/>
    <w:rsid w:val="001F71BA"/>
    <w:rsid w:val="00200DCA"/>
    <w:rsid w:val="00201E7D"/>
    <w:rsid w:val="00202023"/>
    <w:rsid w:val="002036C1"/>
    <w:rsid w:val="00207115"/>
    <w:rsid w:val="00210164"/>
    <w:rsid w:val="0021083A"/>
    <w:rsid w:val="002111AA"/>
    <w:rsid w:val="00211CDA"/>
    <w:rsid w:val="00213100"/>
    <w:rsid w:val="00215DBA"/>
    <w:rsid w:val="002215B4"/>
    <w:rsid w:val="0022162A"/>
    <w:rsid w:val="002217F2"/>
    <w:rsid w:val="00227A4D"/>
    <w:rsid w:val="00227E8C"/>
    <w:rsid w:val="0023041D"/>
    <w:rsid w:val="0023084B"/>
    <w:rsid w:val="0023123E"/>
    <w:rsid w:val="00232B91"/>
    <w:rsid w:val="0023397C"/>
    <w:rsid w:val="00234DD8"/>
    <w:rsid w:val="00235EB1"/>
    <w:rsid w:val="00236A48"/>
    <w:rsid w:val="00236CF0"/>
    <w:rsid w:val="002412AE"/>
    <w:rsid w:val="00241B24"/>
    <w:rsid w:val="00243186"/>
    <w:rsid w:val="00243AA9"/>
    <w:rsid w:val="00243F0D"/>
    <w:rsid w:val="002467B7"/>
    <w:rsid w:val="00246AF1"/>
    <w:rsid w:val="00246F1B"/>
    <w:rsid w:val="0024741A"/>
    <w:rsid w:val="00251537"/>
    <w:rsid w:val="00251DD0"/>
    <w:rsid w:val="00251F2E"/>
    <w:rsid w:val="00252B8B"/>
    <w:rsid w:val="00252E92"/>
    <w:rsid w:val="002533BD"/>
    <w:rsid w:val="002543BC"/>
    <w:rsid w:val="00254411"/>
    <w:rsid w:val="002551B9"/>
    <w:rsid w:val="002573AC"/>
    <w:rsid w:val="00257555"/>
    <w:rsid w:val="00261130"/>
    <w:rsid w:val="002624C8"/>
    <w:rsid w:val="00262B09"/>
    <w:rsid w:val="00263EE1"/>
    <w:rsid w:val="002655D0"/>
    <w:rsid w:val="00266869"/>
    <w:rsid w:val="002679C6"/>
    <w:rsid w:val="00270019"/>
    <w:rsid w:val="00270E96"/>
    <w:rsid w:val="002776A2"/>
    <w:rsid w:val="00281A59"/>
    <w:rsid w:val="00283E7F"/>
    <w:rsid w:val="00285A9B"/>
    <w:rsid w:val="002864D6"/>
    <w:rsid w:val="002870CF"/>
    <w:rsid w:val="002879E0"/>
    <w:rsid w:val="00287D8D"/>
    <w:rsid w:val="00290022"/>
    <w:rsid w:val="00292B03"/>
    <w:rsid w:val="0029392E"/>
    <w:rsid w:val="00293946"/>
    <w:rsid w:val="00296FAC"/>
    <w:rsid w:val="0029748D"/>
    <w:rsid w:val="002979FC"/>
    <w:rsid w:val="002A02FC"/>
    <w:rsid w:val="002A08C0"/>
    <w:rsid w:val="002A0958"/>
    <w:rsid w:val="002A1487"/>
    <w:rsid w:val="002A15FD"/>
    <w:rsid w:val="002A1D8C"/>
    <w:rsid w:val="002A3D5A"/>
    <w:rsid w:val="002A402C"/>
    <w:rsid w:val="002A407A"/>
    <w:rsid w:val="002A49FA"/>
    <w:rsid w:val="002A4D2E"/>
    <w:rsid w:val="002A5867"/>
    <w:rsid w:val="002A5CE2"/>
    <w:rsid w:val="002B2C13"/>
    <w:rsid w:val="002B2D99"/>
    <w:rsid w:val="002B2F9F"/>
    <w:rsid w:val="002B34F8"/>
    <w:rsid w:val="002B42A2"/>
    <w:rsid w:val="002B6C24"/>
    <w:rsid w:val="002B779A"/>
    <w:rsid w:val="002B794D"/>
    <w:rsid w:val="002C00EE"/>
    <w:rsid w:val="002C2414"/>
    <w:rsid w:val="002C2EC2"/>
    <w:rsid w:val="002C3B65"/>
    <w:rsid w:val="002C3D5B"/>
    <w:rsid w:val="002C50B3"/>
    <w:rsid w:val="002C7554"/>
    <w:rsid w:val="002D0762"/>
    <w:rsid w:val="002D0E7B"/>
    <w:rsid w:val="002D0F7A"/>
    <w:rsid w:val="002D1C3C"/>
    <w:rsid w:val="002D3997"/>
    <w:rsid w:val="002D67FD"/>
    <w:rsid w:val="002D769C"/>
    <w:rsid w:val="002E310E"/>
    <w:rsid w:val="002E72B9"/>
    <w:rsid w:val="002E75BB"/>
    <w:rsid w:val="002F00C8"/>
    <w:rsid w:val="002F2A8A"/>
    <w:rsid w:val="002F2EE5"/>
    <w:rsid w:val="002F4740"/>
    <w:rsid w:val="002F4C6A"/>
    <w:rsid w:val="002F6651"/>
    <w:rsid w:val="002F6871"/>
    <w:rsid w:val="002F7EF7"/>
    <w:rsid w:val="0030095D"/>
    <w:rsid w:val="003023FE"/>
    <w:rsid w:val="00302E3E"/>
    <w:rsid w:val="003039AE"/>
    <w:rsid w:val="00310586"/>
    <w:rsid w:val="0031156E"/>
    <w:rsid w:val="00312B65"/>
    <w:rsid w:val="00315289"/>
    <w:rsid w:val="00316EA4"/>
    <w:rsid w:val="0031764F"/>
    <w:rsid w:val="0032064D"/>
    <w:rsid w:val="0032229A"/>
    <w:rsid w:val="00322BA1"/>
    <w:rsid w:val="00324146"/>
    <w:rsid w:val="003246FD"/>
    <w:rsid w:val="00324CC4"/>
    <w:rsid w:val="0032539B"/>
    <w:rsid w:val="0032589B"/>
    <w:rsid w:val="0032798E"/>
    <w:rsid w:val="0033037B"/>
    <w:rsid w:val="00332539"/>
    <w:rsid w:val="003337B4"/>
    <w:rsid w:val="00334685"/>
    <w:rsid w:val="00334A13"/>
    <w:rsid w:val="003365AD"/>
    <w:rsid w:val="00336D4E"/>
    <w:rsid w:val="00337C94"/>
    <w:rsid w:val="00341238"/>
    <w:rsid w:val="0034189E"/>
    <w:rsid w:val="003430A6"/>
    <w:rsid w:val="00343ED4"/>
    <w:rsid w:val="003447D4"/>
    <w:rsid w:val="003462C2"/>
    <w:rsid w:val="0034640A"/>
    <w:rsid w:val="00346F91"/>
    <w:rsid w:val="00347814"/>
    <w:rsid w:val="0035112A"/>
    <w:rsid w:val="00351785"/>
    <w:rsid w:val="00351D0E"/>
    <w:rsid w:val="00353453"/>
    <w:rsid w:val="003552C7"/>
    <w:rsid w:val="00355F9C"/>
    <w:rsid w:val="00355FE0"/>
    <w:rsid w:val="0035635A"/>
    <w:rsid w:val="003566CB"/>
    <w:rsid w:val="00356943"/>
    <w:rsid w:val="0036056A"/>
    <w:rsid w:val="0036057F"/>
    <w:rsid w:val="00360FEC"/>
    <w:rsid w:val="003614E7"/>
    <w:rsid w:val="00363189"/>
    <w:rsid w:val="00365387"/>
    <w:rsid w:val="00365611"/>
    <w:rsid w:val="003662AC"/>
    <w:rsid w:val="00366471"/>
    <w:rsid w:val="003668F5"/>
    <w:rsid w:val="00367775"/>
    <w:rsid w:val="00370A5B"/>
    <w:rsid w:val="00371658"/>
    <w:rsid w:val="003716CD"/>
    <w:rsid w:val="003731FC"/>
    <w:rsid w:val="003733CC"/>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342F"/>
    <w:rsid w:val="00394114"/>
    <w:rsid w:val="00396B70"/>
    <w:rsid w:val="00396BB2"/>
    <w:rsid w:val="003A1EB3"/>
    <w:rsid w:val="003A1FA7"/>
    <w:rsid w:val="003A32F3"/>
    <w:rsid w:val="003A38F7"/>
    <w:rsid w:val="003A3B91"/>
    <w:rsid w:val="003A5585"/>
    <w:rsid w:val="003A63FC"/>
    <w:rsid w:val="003A67F5"/>
    <w:rsid w:val="003A7C8F"/>
    <w:rsid w:val="003B0176"/>
    <w:rsid w:val="003B1077"/>
    <w:rsid w:val="003B1670"/>
    <w:rsid w:val="003B202A"/>
    <w:rsid w:val="003B389F"/>
    <w:rsid w:val="003B3943"/>
    <w:rsid w:val="003B66ED"/>
    <w:rsid w:val="003B78DE"/>
    <w:rsid w:val="003C121E"/>
    <w:rsid w:val="003C1C1C"/>
    <w:rsid w:val="003C51A5"/>
    <w:rsid w:val="003C5EE5"/>
    <w:rsid w:val="003C68C6"/>
    <w:rsid w:val="003D0F32"/>
    <w:rsid w:val="003D173B"/>
    <w:rsid w:val="003D2CE3"/>
    <w:rsid w:val="003D3F01"/>
    <w:rsid w:val="003D4BA3"/>
    <w:rsid w:val="003D569D"/>
    <w:rsid w:val="003E0CD0"/>
    <w:rsid w:val="003E10CB"/>
    <w:rsid w:val="003E19A8"/>
    <w:rsid w:val="003E2E3B"/>
    <w:rsid w:val="003E4018"/>
    <w:rsid w:val="003E4203"/>
    <w:rsid w:val="003E4F9D"/>
    <w:rsid w:val="003E5F6F"/>
    <w:rsid w:val="003E745F"/>
    <w:rsid w:val="003F1507"/>
    <w:rsid w:val="003F1681"/>
    <w:rsid w:val="003F278D"/>
    <w:rsid w:val="003F2C57"/>
    <w:rsid w:val="003F3268"/>
    <w:rsid w:val="003F3733"/>
    <w:rsid w:val="003F468F"/>
    <w:rsid w:val="003F4BBC"/>
    <w:rsid w:val="003F5E1E"/>
    <w:rsid w:val="003F6260"/>
    <w:rsid w:val="003F6EE3"/>
    <w:rsid w:val="003F72DA"/>
    <w:rsid w:val="00400835"/>
    <w:rsid w:val="0040256F"/>
    <w:rsid w:val="004037BF"/>
    <w:rsid w:val="00403E73"/>
    <w:rsid w:val="0040402E"/>
    <w:rsid w:val="004054FA"/>
    <w:rsid w:val="0041043B"/>
    <w:rsid w:val="00410DF3"/>
    <w:rsid w:val="00410F6D"/>
    <w:rsid w:val="004125FD"/>
    <w:rsid w:val="004139DF"/>
    <w:rsid w:val="004147F9"/>
    <w:rsid w:val="004151BA"/>
    <w:rsid w:val="0042333A"/>
    <w:rsid w:val="004263BD"/>
    <w:rsid w:val="0042648C"/>
    <w:rsid w:val="00430202"/>
    <w:rsid w:val="00430679"/>
    <w:rsid w:val="00432DF0"/>
    <w:rsid w:val="00433069"/>
    <w:rsid w:val="00434DE9"/>
    <w:rsid w:val="00434FE6"/>
    <w:rsid w:val="0043765F"/>
    <w:rsid w:val="00440115"/>
    <w:rsid w:val="00441934"/>
    <w:rsid w:val="004451E8"/>
    <w:rsid w:val="00447446"/>
    <w:rsid w:val="00447804"/>
    <w:rsid w:val="004505A3"/>
    <w:rsid w:val="004505ED"/>
    <w:rsid w:val="0045099E"/>
    <w:rsid w:val="00453651"/>
    <w:rsid w:val="0045657D"/>
    <w:rsid w:val="00457549"/>
    <w:rsid w:val="00457858"/>
    <w:rsid w:val="004617C0"/>
    <w:rsid w:val="00461B16"/>
    <w:rsid w:val="00463261"/>
    <w:rsid w:val="00464072"/>
    <w:rsid w:val="00464565"/>
    <w:rsid w:val="00466BDD"/>
    <w:rsid w:val="00466E7C"/>
    <w:rsid w:val="004677B9"/>
    <w:rsid w:val="004678D1"/>
    <w:rsid w:val="00467F48"/>
    <w:rsid w:val="00471FB5"/>
    <w:rsid w:val="004722C1"/>
    <w:rsid w:val="00472AFF"/>
    <w:rsid w:val="004754AA"/>
    <w:rsid w:val="00481C80"/>
    <w:rsid w:val="00483577"/>
    <w:rsid w:val="004842DE"/>
    <w:rsid w:val="004843BD"/>
    <w:rsid w:val="004843DA"/>
    <w:rsid w:val="00484683"/>
    <w:rsid w:val="00491691"/>
    <w:rsid w:val="00495905"/>
    <w:rsid w:val="00495969"/>
    <w:rsid w:val="00495D56"/>
    <w:rsid w:val="004974C9"/>
    <w:rsid w:val="004A0035"/>
    <w:rsid w:val="004A12E6"/>
    <w:rsid w:val="004A3F7E"/>
    <w:rsid w:val="004A4B5D"/>
    <w:rsid w:val="004A5C04"/>
    <w:rsid w:val="004A5D12"/>
    <w:rsid w:val="004A6431"/>
    <w:rsid w:val="004B1FED"/>
    <w:rsid w:val="004B578C"/>
    <w:rsid w:val="004B6D8E"/>
    <w:rsid w:val="004B7B70"/>
    <w:rsid w:val="004C0180"/>
    <w:rsid w:val="004C0565"/>
    <w:rsid w:val="004C0E84"/>
    <w:rsid w:val="004C10B4"/>
    <w:rsid w:val="004C3BA5"/>
    <w:rsid w:val="004C52B6"/>
    <w:rsid w:val="004C653A"/>
    <w:rsid w:val="004C6AAB"/>
    <w:rsid w:val="004C6FCB"/>
    <w:rsid w:val="004C72F9"/>
    <w:rsid w:val="004D0F4C"/>
    <w:rsid w:val="004D27D7"/>
    <w:rsid w:val="004D3572"/>
    <w:rsid w:val="004D3B4E"/>
    <w:rsid w:val="004D5A71"/>
    <w:rsid w:val="004D7CA3"/>
    <w:rsid w:val="004E0ACD"/>
    <w:rsid w:val="004E110C"/>
    <w:rsid w:val="004E35DB"/>
    <w:rsid w:val="004E376E"/>
    <w:rsid w:val="004E5958"/>
    <w:rsid w:val="004E5C46"/>
    <w:rsid w:val="004F3EB8"/>
    <w:rsid w:val="004F4E53"/>
    <w:rsid w:val="004F512C"/>
    <w:rsid w:val="004F63A4"/>
    <w:rsid w:val="004F758B"/>
    <w:rsid w:val="00500EEA"/>
    <w:rsid w:val="005047D5"/>
    <w:rsid w:val="00504C59"/>
    <w:rsid w:val="00506937"/>
    <w:rsid w:val="00510528"/>
    <w:rsid w:val="00511669"/>
    <w:rsid w:val="0051213D"/>
    <w:rsid w:val="00512372"/>
    <w:rsid w:val="0051405A"/>
    <w:rsid w:val="00514A4C"/>
    <w:rsid w:val="0051626A"/>
    <w:rsid w:val="00517486"/>
    <w:rsid w:val="00524510"/>
    <w:rsid w:val="00524BE7"/>
    <w:rsid w:val="00525871"/>
    <w:rsid w:val="005270BF"/>
    <w:rsid w:val="0053011D"/>
    <w:rsid w:val="00530C2A"/>
    <w:rsid w:val="00531134"/>
    <w:rsid w:val="00531290"/>
    <w:rsid w:val="00531E8B"/>
    <w:rsid w:val="0054285D"/>
    <w:rsid w:val="0054612B"/>
    <w:rsid w:val="00546E6F"/>
    <w:rsid w:val="005470CE"/>
    <w:rsid w:val="0054747F"/>
    <w:rsid w:val="00551F72"/>
    <w:rsid w:val="005532AF"/>
    <w:rsid w:val="00553BDC"/>
    <w:rsid w:val="00554257"/>
    <w:rsid w:val="00555ADD"/>
    <w:rsid w:val="00555E45"/>
    <w:rsid w:val="00555E77"/>
    <w:rsid w:val="00562974"/>
    <w:rsid w:val="00562DE7"/>
    <w:rsid w:val="00562F96"/>
    <w:rsid w:val="005632BB"/>
    <w:rsid w:val="0056383E"/>
    <w:rsid w:val="00564AF3"/>
    <w:rsid w:val="0056569B"/>
    <w:rsid w:val="005661BC"/>
    <w:rsid w:val="00570D8A"/>
    <w:rsid w:val="00570F79"/>
    <w:rsid w:val="00575C56"/>
    <w:rsid w:val="005763D2"/>
    <w:rsid w:val="00580FBA"/>
    <w:rsid w:val="00581187"/>
    <w:rsid w:val="0058332E"/>
    <w:rsid w:val="005872D7"/>
    <w:rsid w:val="00587810"/>
    <w:rsid w:val="00587A85"/>
    <w:rsid w:val="00592604"/>
    <w:rsid w:val="0059269D"/>
    <w:rsid w:val="00594B57"/>
    <w:rsid w:val="00597AD4"/>
    <w:rsid w:val="005A18B5"/>
    <w:rsid w:val="005A281F"/>
    <w:rsid w:val="005A2ED7"/>
    <w:rsid w:val="005A4BD8"/>
    <w:rsid w:val="005A5412"/>
    <w:rsid w:val="005A5516"/>
    <w:rsid w:val="005A5ADE"/>
    <w:rsid w:val="005A5E9A"/>
    <w:rsid w:val="005A6AFA"/>
    <w:rsid w:val="005A6C86"/>
    <w:rsid w:val="005A7335"/>
    <w:rsid w:val="005B13B9"/>
    <w:rsid w:val="005B341F"/>
    <w:rsid w:val="005B3629"/>
    <w:rsid w:val="005B6D9F"/>
    <w:rsid w:val="005B7339"/>
    <w:rsid w:val="005B7D5A"/>
    <w:rsid w:val="005C0723"/>
    <w:rsid w:val="005C2F64"/>
    <w:rsid w:val="005C4598"/>
    <w:rsid w:val="005C4823"/>
    <w:rsid w:val="005C4D64"/>
    <w:rsid w:val="005C544F"/>
    <w:rsid w:val="005D13CA"/>
    <w:rsid w:val="005E0B0B"/>
    <w:rsid w:val="005E185E"/>
    <w:rsid w:val="005E3B1A"/>
    <w:rsid w:val="005E40E8"/>
    <w:rsid w:val="005E41C0"/>
    <w:rsid w:val="005E5FBA"/>
    <w:rsid w:val="005E722F"/>
    <w:rsid w:val="005F119E"/>
    <w:rsid w:val="005F12BF"/>
    <w:rsid w:val="005F2422"/>
    <w:rsid w:val="005F376C"/>
    <w:rsid w:val="005F3D7A"/>
    <w:rsid w:val="005F3E31"/>
    <w:rsid w:val="005F76F8"/>
    <w:rsid w:val="00610606"/>
    <w:rsid w:val="0061069E"/>
    <w:rsid w:val="00611704"/>
    <w:rsid w:val="0061287E"/>
    <w:rsid w:val="00612C28"/>
    <w:rsid w:val="00614018"/>
    <w:rsid w:val="006147FE"/>
    <w:rsid w:val="00615D68"/>
    <w:rsid w:val="006161F0"/>
    <w:rsid w:val="00616844"/>
    <w:rsid w:val="00616BC3"/>
    <w:rsid w:val="006201D6"/>
    <w:rsid w:val="00620C51"/>
    <w:rsid w:val="00624157"/>
    <w:rsid w:val="00624EC4"/>
    <w:rsid w:val="00625C15"/>
    <w:rsid w:val="00625D08"/>
    <w:rsid w:val="0062703E"/>
    <w:rsid w:val="00630292"/>
    <w:rsid w:val="006318B9"/>
    <w:rsid w:val="00632BEF"/>
    <w:rsid w:val="00633B72"/>
    <w:rsid w:val="00636791"/>
    <w:rsid w:val="00636894"/>
    <w:rsid w:val="006402E2"/>
    <w:rsid w:val="00645522"/>
    <w:rsid w:val="00646ADF"/>
    <w:rsid w:val="00647B58"/>
    <w:rsid w:val="00647EB9"/>
    <w:rsid w:val="006503BE"/>
    <w:rsid w:val="00650826"/>
    <w:rsid w:val="00651736"/>
    <w:rsid w:val="00651AC9"/>
    <w:rsid w:val="00654C5D"/>
    <w:rsid w:val="00655199"/>
    <w:rsid w:val="00655952"/>
    <w:rsid w:val="00655FE1"/>
    <w:rsid w:val="0065692E"/>
    <w:rsid w:val="00661290"/>
    <w:rsid w:val="00661F58"/>
    <w:rsid w:val="006647D8"/>
    <w:rsid w:val="00664AB6"/>
    <w:rsid w:val="006660D6"/>
    <w:rsid w:val="006670F7"/>
    <w:rsid w:val="00667A5E"/>
    <w:rsid w:val="00671B4D"/>
    <w:rsid w:val="00672473"/>
    <w:rsid w:val="006748A8"/>
    <w:rsid w:val="00674978"/>
    <w:rsid w:val="00674FE7"/>
    <w:rsid w:val="0067501A"/>
    <w:rsid w:val="00675E30"/>
    <w:rsid w:val="00675E7D"/>
    <w:rsid w:val="00676584"/>
    <w:rsid w:val="00677660"/>
    <w:rsid w:val="00677DCD"/>
    <w:rsid w:val="00681ED5"/>
    <w:rsid w:val="006820DC"/>
    <w:rsid w:val="006829CA"/>
    <w:rsid w:val="00682E54"/>
    <w:rsid w:val="006837D3"/>
    <w:rsid w:val="00684162"/>
    <w:rsid w:val="006852DE"/>
    <w:rsid w:val="006862E1"/>
    <w:rsid w:val="0068791B"/>
    <w:rsid w:val="006908A6"/>
    <w:rsid w:val="00691168"/>
    <w:rsid w:val="00691D22"/>
    <w:rsid w:val="00692D25"/>
    <w:rsid w:val="00693212"/>
    <w:rsid w:val="006949D8"/>
    <w:rsid w:val="00696DF0"/>
    <w:rsid w:val="00697751"/>
    <w:rsid w:val="00697B7E"/>
    <w:rsid w:val="006A1191"/>
    <w:rsid w:val="006A1BC5"/>
    <w:rsid w:val="006A2561"/>
    <w:rsid w:val="006A2581"/>
    <w:rsid w:val="006A6572"/>
    <w:rsid w:val="006A698E"/>
    <w:rsid w:val="006B1CC2"/>
    <w:rsid w:val="006B2A01"/>
    <w:rsid w:val="006B3AE0"/>
    <w:rsid w:val="006B62C9"/>
    <w:rsid w:val="006B7289"/>
    <w:rsid w:val="006C0D81"/>
    <w:rsid w:val="006C19B8"/>
    <w:rsid w:val="006C3B9B"/>
    <w:rsid w:val="006C3CC6"/>
    <w:rsid w:val="006C5142"/>
    <w:rsid w:val="006C6326"/>
    <w:rsid w:val="006C657A"/>
    <w:rsid w:val="006C6CD0"/>
    <w:rsid w:val="006C6D33"/>
    <w:rsid w:val="006D2966"/>
    <w:rsid w:val="006D34F5"/>
    <w:rsid w:val="006D37B5"/>
    <w:rsid w:val="006D3964"/>
    <w:rsid w:val="006D6FDC"/>
    <w:rsid w:val="006D70BB"/>
    <w:rsid w:val="006D7251"/>
    <w:rsid w:val="006D758C"/>
    <w:rsid w:val="006D75C2"/>
    <w:rsid w:val="006D781B"/>
    <w:rsid w:val="006E085C"/>
    <w:rsid w:val="006E0BF3"/>
    <w:rsid w:val="006E0FA5"/>
    <w:rsid w:val="006E1C30"/>
    <w:rsid w:val="006E4C15"/>
    <w:rsid w:val="006E555E"/>
    <w:rsid w:val="006F156E"/>
    <w:rsid w:val="006F504B"/>
    <w:rsid w:val="006F62BA"/>
    <w:rsid w:val="006F7131"/>
    <w:rsid w:val="006F79F0"/>
    <w:rsid w:val="0070062C"/>
    <w:rsid w:val="007012BA"/>
    <w:rsid w:val="0070163C"/>
    <w:rsid w:val="00702019"/>
    <w:rsid w:val="00702119"/>
    <w:rsid w:val="00702144"/>
    <w:rsid w:val="007035FB"/>
    <w:rsid w:val="007037B0"/>
    <w:rsid w:val="00704434"/>
    <w:rsid w:val="00707C01"/>
    <w:rsid w:val="007112FD"/>
    <w:rsid w:val="007118E1"/>
    <w:rsid w:val="0071395F"/>
    <w:rsid w:val="00714004"/>
    <w:rsid w:val="00714172"/>
    <w:rsid w:val="00715D43"/>
    <w:rsid w:val="007169AF"/>
    <w:rsid w:val="007176D3"/>
    <w:rsid w:val="00717BB2"/>
    <w:rsid w:val="00720A09"/>
    <w:rsid w:val="007211FB"/>
    <w:rsid w:val="00721F94"/>
    <w:rsid w:val="00725817"/>
    <w:rsid w:val="00726235"/>
    <w:rsid w:val="00727D0D"/>
    <w:rsid w:val="00727FF2"/>
    <w:rsid w:val="00730B71"/>
    <w:rsid w:val="007311BC"/>
    <w:rsid w:val="0073270C"/>
    <w:rsid w:val="007335BD"/>
    <w:rsid w:val="007345AC"/>
    <w:rsid w:val="0073496A"/>
    <w:rsid w:val="007355A5"/>
    <w:rsid w:val="0073565B"/>
    <w:rsid w:val="00735736"/>
    <w:rsid w:val="007357C6"/>
    <w:rsid w:val="007378E8"/>
    <w:rsid w:val="0074095E"/>
    <w:rsid w:val="0074204F"/>
    <w:rsid w:val="00742CCC"/>
    <w:rsid w:val="00744938"/>
    <w:rsid w:val="00744A38"/>
    <w:rsid w:val="0074670B"/>
    <w:rsid w:val="007510F1"/>
    <w:rsid w:val="007560B8"/>
    <w:rsid w:val="00757B60"/>
    <w:rsid w:val="00760585"/>
    <w:rsid w:val="007606F4"/>
    <w:rsid w:val="00762843"/>
    <w:rsid w:val="007653F1"/>
    <w:rsid w:val="007669FA"/>
    <w:rsid w:val="00770803"/>
    <w:rsid w:val="00770D0A"/>
    <w:rsid w:val="007710D4"/>
    <w:rsid w:val="007711F5"/>
    <w:rsid w:val="007716AC"/>
    <w:rsid w:val="00772A1D"/>
    <w:rsid w:val="00773526"/>
    <w:rsid w:val="00773B78"/>
    <w:rsid w:val="00773E21"/>
    <w:rsid w:val="0077502D"/>
    <w:rsid w:val="0077544D"/>
    <w:rsid w:val="00775527"/>
    <w:rsid w:val="00775874"/>
    <w:rsid w:val="00776916"/>
    <w:rsid w:val="0078291F"/>
    <w:rsid w:val="00782FED"/>
    <w:rsid w:val="00783947"/>
    <w:rsid w:val="00786A16"/>
    <w:rsid w:val="00787AA7"/>
    <w:rsid w:val="00790037"/>
    <w:rsid w:val="00791C5E"/>
    <w:rsid w:val="00791F2F"/>
    <w:rsid w:val="00792C0F"/>
    <w:rsid w:val="00795F06"/>
    <w:rsid w:val="00797F07"/>
    <w:rsid w:val="007A0288"/>
    <w:rsid w:val="007A0F1B"/>
    <w:rsid w:val="007A0F29"/>
    <w:rsid w:val="007A1513"/>
    <w:rsid w:val="007A174B"/>
    <w:rsid w:val="007A3169"/>
    <w:rsid w:val="007A5B17"/>
    <w:rsid w:val="007A5C64"/>
    <w:rsid w:val="007A74FB"/>
    <w:rsid w:val="007B03A5"/>
    <w:rsid w:val="007B0BDC"/>
    <w:rsid w:val="007B0F8E"/>
    <w:rsid w:val="007B1058"/>
    <w:rsid w:val="007B2003"/>
    <w:rsid w:val="007B2020"/>
    <w:rsid w:val="007B36F8"/>
    <w:rsid w:val="007B3942"/>
    <w:rsid w:val="007C0721"/>
    <w:rsid w:val="007C08DE"/>
    <w:rsid w:val="007C1C66"/>
    <w:rsid w:val="007C3A94"/>
    <w:rsid w:val="007C443A"/>
    <w:rsid w:val="007C4F1F"/>
    <w:rsid w:val="007C741E"/>
    <w:rsid w:val="007D0C04"/>
    <w:rsid w:val="007D2012"/>
    <w:rsid w:val="007D3218"/>
    <w:rsid w:val="007D518E"/>
    <w:rsid w:val="007D63E9"/>
    <w:rsid w:val="007D6FCA"/>
    <w:rsid w:val="007E03BE"/>
    <w:rsid w:val="007E1C3A"/>
    <w:rsid w:val="007E2A38"/>
    <w:rsid w:val="007E2C26"/>
    <w:rsid w:val="007E3F12"/>
    <w:rsid w:val="007E422C"/>
    <w:rsid w:val="007E4F8F"/>
    <w:rsid w:val="007E4FD6"/>
    <w:rsid w:val="007E5051"/>
    <w:rsid w:val="007E582A"/>
    <w:rsid w:val="007E72E7"/>
    <w:rsid w:val="007E767E"/>
    <w:rsid w:val="007F33CB"/>
    <w:rsid w:val="007F38AB"/>
    <w:rsid w:val="007F41D3"/>
    <w:rsid w:val="007F4FC2"/>
    <w:rsid w:val="007F7FCD"/>
    <w:rsid w:val="00801172"/>
    <w:rsid w:val="008036AA"/>
    <w:rsid w:val="00803BBB"/>
    <w:rsid w:val="00810972"/>
    <w:rsid w:val="00812642"/>
    <w:rsid w:val="008130A8"/>
    <w:rsid w:val="00813CE2"/>
    <w:rsid w:val="00814155"/>
    <w:rsid w:val="00814809"/>
    <w:rsid w:val="00814DDE"/>
    <w:rsid w:val="0082115A"/>
    <w:rsid w:val="008213D2"/>
    <w:rsid w:val="0082187E"/>
    <w:rsid w:val="008240A4"/>
    <w:rsid w:val="00824A5A"/>
    <w:rsid w:val="00825BF6"/>
    <w:rsid w:val="0082736F"/>
    <w:rsid w:val="00831D40"/>
    <w:rsid w:val="008325D3"/>
    <w:rsid w:val="0083272F"/>
    <w:rsid w:val="00832FF0"/>
    <w:rsid w:val="00833D92"/>
    <w:rsid w:val="00835676"/>
    <w:rsid w:val="00836E5C"/>
    <w:rsid w:val="00837182"/>
    <w:rsid w:val="008412F3"/>
    <w:rsid w:val="00841F1C"/>
    <w:rsid w:val="008422EC"/>
    <w:rsid w:val="00842B09"/>
    <w:rsid w:val="0084467D"/>
    <w:rsid w:val="008449F7"/>
    <w:rsid w:val="008454A6"/>
    <w:rsid w:val="00845D9E"/>
    <w:rsid w:val="008461D2"/>
    <w:rsid w:val="00846227"/>
    <w:rsid w:val="00846E80"/>
    <w:rsid w:val="00850479"/>
    <w:rsid w:val="008506B7"/>
    <w:rsid w:val="00851259"/>
    <w:rsid w:val="00852231"/>
    <w:rsid w:val="008523C0"/>
    <w:rsid w:val="008525A7"/>
    <w:rsid w:val="0085440C"/>
    <w:rsid w:val="00854690"/>
    <w:rsid w:val="0085502E"/>
    <w:rsid w:val="00861B1D"/>
    <w:rsid w:val="008654B3"/>
    <w:rsid w:val="008667C0"/>
    <w:rsid w:val="00871565"/>
    <w:rsid w:val="00871F12"/>
    <w:rsid w:val="0087440D"/>
    <w:rsid w:val="00874E11"/>
    <w:rsid w:val="0087501F"/>
    <w:rsid w:val="0087540D"/>
    <w:rsid w:val="00875FBD"/>
    <w:rsid w:val="0087623C"/>
    <w:rsid w:val="00876E28"/>
    <w:rsid w:val="00880C05"/>
    <w:rsid w:val="00881FDD"/>
    <w:rsid w:val="008829A2"/>
    <w:rsid w:val="00886E0B"/>
    <w:rsid w:val="00887850"/>
    <w:rsid w:val="00887AA0"/>
    <w:rsid w:val="00887AE3"/>
    <w:rsid w:val="0089219E"/>
    <w:rsid w:val="008924B6"/>
    <w:rsid w:val="0089337C"/>
    <w:rsid w:val="00894DD7"/>
    <w:rsid w:val="00895B7D"/>
    <w:rsid w:val="00895FDB"/>
    <w:rsid w:val="00896C4B"/>
    <w:rsid w:val="00897A5C"/>
    <w:rsid w:val="008A0958"/>
    <w:rsid w:val="008A2438"/>
    <w:rsid w:val="008A487B"/>
    <w:rsid w:val="008A68BD"/>
    <w:rsid w:val="008A7085"/>
    <w:rsid w:val="008B1257"/>
    <w:rsid w:val="008B2268"/>
    <w:rsid w:val="008B273F"/>
    <w:rsid w:val="008B40DE"/>
    <w:rsid w:val="008B5A3A"/>
    <w:rsid w:val="008B6E0F"/>
    <w:rsid w:val="008B6F6A"/>
    <w:rsid w:val="008B7997"/>
    <w:rsid w:val="008C408A"/>
    <w:rsid w:val="008D1571"/>
    <w:rsid w:val="008D18A7"/>
    <w:rsid w:val="008D2098"/>
    <w:rsid w:val="008D3083"/>
    <w:rsid w:val="008D44F7"/>
    <w:rsid w:val="008D68BB"/>
    <w:rsid w:val="008D767A"/>
    <w:rsid w:val="008E28FD"/>
    <w:rsid w:val="008E2A46"/>
    <w:rsid w:val="008E36C4"/>
    <w:rsid w:val="008E3EF1"/>
    <w:rsid w:val="008E6A2C"/>
    <w:rsid w:val="008F17C5"/>
    <w:rsid w:val="008F259D"/>
    <w:rsid w:val="008F25DE"/>
    <w:rsid w:val="008F4410"/>
    <w:rsid w:val="008F50AD"/>
    <w:rsid w:val="008F5E7B"/>
    <w:rsid w:val="008F6403"/>
    <w:rsid w:val="008F75EC"/>
    <w:rsid w:val="00901181"/>
    <w:rsid w:val="009037A8"/>
    <w:rsid w:val="00903B36"/>
    <w:rsid w:val="00904393"/>
    <w:rsid w:val="00904E83"/>
    <w:rsid w:val="00907DE4"/>
    <w:rsid w:val="0091121C"/>
    <w:rsid w:val="009116E6"/>
    <w:rsid w:val="0091271F"/>
    <w:rsid w:val="009131E2"/>
    <w:rsid w:val="00913574"/>
    <w:rsid w:val="00913806"/>
    <w:rsid w:val="009153F9"/>
    <w:rsid w:val="00915ED5"/>
    <w:rsid w:val="00920779"/>
    <w:rsid w:val="00920BA8"/>
    <w:rsid w:val="00920C59"/>
    <w:rsid w:val="00921FA4"/>
    <w:rsid w:val="009242FB"/>
    <w:rsid w:val="00925A01"/>
    <w:rsid w:val="00925ECE"/>
    <w:rsid w:val="00926AB3"/>
    <w:rsid w:val="00927ADE"/>
    <w:rsid w:val="00930658"/>
    <w:rsid w:val="009320AC"/>
    <w:rsid w:val="009336C8"/>
    <w:rsid w:val="00936049"/>
    <w:rsid w:val="00936B22"/>
    <w:rsid w:val="009418BE"/>
    <w:rsid w:val="00942A86"/>
    <w:rsid w:val="00943693"/>
    <w:rsid w:val="00943904"/>
    <w:rsid w:val="00944C71"/>
    <w:rsid w:val="009457AD"/>
    <w:rsid w:val="00946AFF"/>
    <w:rsid w:val="00946F98"/>
    <w:rsid w:val="009475A7"/>
    <w:rsid w:val="009504F9"/>
    <w:rsid w:val="00950CCA"/>
    <w:rsid w:val="0095211E"/>
    <w:rsid w:val="0095267C"/>
    <w:rsid w:val="0095503E"/>
    <w:rsid w:val="009550A5"/>
    <w:rsid w:val="00955F41"/>
    <w:rsid w:val="0095626E"/>
    <w:rsid w:val="0095728E"/>
    <w:rsid w:val="00957FE2"/>
    <w:rsid w:val="009600C5"/>
    <w:rsid w:val="0096029D"/>
    <w:rsid w:val="0096066F"/>
    <w:rsid w:val="00960A69"/>
    <w:rsid w:val="00960C70"/>
    <w:rsid w:val="00961A43"/>
    <w:rsid w:val="00963884"/>
    <w:rsid w:val="00967773"/>
    <w:rsid w:val="00971720"/>
    <w:rsid w:val="00971B98"/>
    <w:rsid w:val="0097228A"/>
    <w:rsid w:val="00976AE9"/>
    <w:rsid w:val="00977285"/>
    <w:rsid w:val="009807C2"/>
    <w:rsid w:val="00980BCF"/>
    <w:rsid w:val="00981A31"/>
    <w:rsid w:val="00981B25"/>
    <w:rsid w:val="009828E3"/>
    <w:rsid w:val="00984161"/>
    <w:rsid w:val="009860AA"/>
    <w:rsid w:val="009861BA"/>
    <w:rsid w:val="009863A2"/>
    <w:rsid w:val="00986BC2"/>
    <w:rsid w:val="00986DBB"/>
    <w:rsid w:val="00987791"/>
    <w:rsid w:val="009877E7"/>
    <w:rsid w:val="00990B9E"/>
    <w:rsid w:val="009929BA"/>
    <w:rsid w:val="00995225"/>
    <w:rsid w:val="009972E5"/>
    <w:rsid w:val="0099794A"/>
    <w:rsid w:val="009A00DB"/>
    <w:rsid w:val="009A0601"/>
    <w:rsid w:val="009A1879"/>
    <w:rsid w:val="009A2988"/>
    <w:rsid w:val="009A3056"/>
    <w:rsid w:val="009A6080"/>
    <w:rsid w:val="009B1114"/>
    <w:rsid w:val="009B1F24"/>
    <w:rsid w:val="009B285B"/>
    <w:rsid w:val="009B2D53"/>
    <w:rsid w:val="009B4047"/>
    <w:rsid w:val="009B4C88"/>
    <w:rsid w:val="009B4CD3"/>
    <w:rsid w:val="009B66E1"/>
    <w:rsid w:val="009B6F65"/>
    <w:rsid w:val="009B7B80"/>
    <w:rsid w:val="009C10E6"/>
    <w:rsid w:val="009C1AE9"/>
    <w:rsid w:val="009C30B4"/>
    <w:rsid w:val="009C401B"/>
    <w:rsid w:val="009C69EF"/>
    <w:rsid w:val="009C731F"/>
    <w:rsid w:val="009C7DFB"/>
    <w:rsid w:val="009D1754"/>
    <w:rsid w:val="009D2916"/>
    <w:rsid w:val="009D3536"/>
    <w:rsid w:val="009D596E"/>
    <w:rsid w:val="009D70F3"/>
    <w:rsid w:val="009D7217"/>
    <w:rsid w:val="009E1624"/>
    <w:rsid w:val="009E1B4B"/>
    <w:rsid w:val="009E26AE"/>
    <w:rsid w:val="009E2881"/>
    <w:rsid w:val="009E318A"/>
    <w:rsid w:val="009E3876"/>
    <w:rsid w:val="009E3EDF"/>
    <w:rsid w:val="009E425F"/>
    <w:rsid w:val="009E447C"/>
    <w:rsid w:val="009E4ADC"/>
    <w:rsid w:val="009E668D"/>
    <w:rsid w:val="009F0236"/>
    <w:rsid w:val="009F1807"/>
    <w:rsid w:val="009F28C7"/>
    <w:rsid w:val="009F2E80"/>
    <w:rsid w:val="009F4119"/>
    <w:rsid w:val="009F5174"/>
    <w:rsid w:val="009F550A"/>
    <w:rsid w:val="009F5C5B"/>
    <w:rsid w:val="009F7089"/>
    <w:rsid w:val="009F7F69"/>
    <w:rsid w:val="00A005ED"/>
    <w:rsid w:val="00A02AE8"/>
    <w:rsid w:val="00A037C2"/>
    <w:rsid w:val="00A03B47"/>
    <w:rsid w:val="00A0433A"/>
    <w:rsid w:val="00A047D3"/>
    <w:rsid w:val="00A04B40"/>
    <w:rsid w:val="00A069FB"/>
    <w:rsid w:val="00A1130A"/>
    <w:rsid w:val="00A11AD7"/>
    <w:rsid w:val="00A11FD9"/>
    <w:rsid w:val="00A12721"/>
    <w:rsid w:val="00A13D47"/>
    <w:rsid w:val="00A1414C"/>
    <w:rsid w:val="00A1493C"/>
    <w:rsid w:val="00A150D3"/>
    <w:rsid w:val="00A1791A"/>
    <w:rsid w:val="00A20A38"/>
    <w:rsid w:val="00A22B7B"/>
    <w:rsid w:val="00A23B47"/>
    <w:rsid w:val="00A24B9C"/>
    <w:rsid w:val="00A2618C"/>
    <w:rsid w:val="00A27757"/>
    <w:rsid w:val="00A3027B"/>
    <w:rsid w:val="00A314EA"/>
    <w:rsid w:val="00A34A78"/>
    <w:rsid w:val="00A35A24"/>
    <w:rsid w:val="00A366F5"/>
    <w:rsid w:val="00A403A1"/>
    <w:rsid w:val="00A422C8"/>
    <w:rsid w:val="00A42674"/>
    <w:rsid w:val="00A44C56"/>
    <w:rsid w:val="00A47C79"/>
    <w:rsid w:val="00A47F2B"/>
    <w:rsid w:val="00A5096C"/>
    <w:rsid w:val="00A51390"/>
    <w:rsid w:val="00A51CC6"/>
    <w:rsid w:val="00A5335F"/>
    <w:rsid w:val="00A53931"/>
    <w:rsid w:val="00A54F48"/>
    <w:rsid w:val="00A552B9"/>
    <w:rsid w:val="00A57373"/>
    <w:rsid w:val="00A577C5"/>
    <w:rsid w:val="00A6010D"/>
    <w:rsid w:val="00A620CC"/>
    <w:rsid w:val="00A62B6F"/>
    <w:rsid w:val="00A649AA"/>
    <w:rsid w:val="00A65F83"/>
    <w:rsid w:val="00A666E3"/>
    <w:rsid w:val="00A67541"/>
    <w:rsid w:val="00A72AE7"/>
    <w:rsid w:val="00A72C73"/>
    <w:rsid w:val="00A72CA5"/>
    <w:rsid w:val="00A72DDF"/>
    <w:rsid w:val="00A775B5"/>
    <w:rsid w:val="00A81F96"/>
    <w:rsid w:val="00A82004"/>
    <w:rsid w:val="00A84531"/>
    <w:rsid w:val="00A868C1"/>
    <w:rsid w:val="00A87228"/>
    <w:rsid w:val="00A87A8D"/>
    <w:rsid w:val="00A904AB"/>
    <w:rsid w:val="00A9091F"/>
    <w:rsid w:val="00A91AF4"/>
    <w:rsid w:val="00A95744"/>
    <w:rsid w:val="00A965BE"/>
    <w:rsid w:val="00A974BF"/>
    <w:rsid w:val="00AA0A5E"/>
    <w:rsid w:val="00AA1892"/>
    <w:rsid w:val="00AA1BC9"/>
    <w:rsid w:val="00AA1CCA"/>
    <w:rsid w:val="00AA1E66"/>
    <w:rsid w:val="00AA305C"/>
    <w:rsid w:val="00AA3664"/>
    <w:rsid w:val="00AA63EA"/>
    <w:rsid w:val="00AA7A8E"/>
    <w:rsid w:val="00AA7CDE"/>
    <w:rsid w:val="00AB150E"/>
    <w:rsid w:val="00AB21AB"/>
    <w:rsid w:val="00AB258B"/>
    <w:rsid w:val="00AB265E"/>
    <w:rsid w:val="00AB3909"/>
    <w:rsid w:val="00AB470B"/>
    <w:rsid w:val="00AB54BC"/>
    <w:rsid w:val="00AB7202"/>
    <w:rsid w:val="00AC0383"/>
    <w:rsid w:val="00AC50B1"/>
    <w:rsid w:val="00AC5974"/>
    <w:rsid w:val="00AC7887"/>
    <w:rsid w:val="00AD4BC7"/>
    <w:rsid w:val="00AD5FE3"/>
    <w:rsid w:val="00AD6B4F"/>
    <w:rsid w:val="00AD7312"/>
    <w:rsid w:val="00AE1A35"/>
    <w:rsid w:val="00AE1A76"/>
    <w:rsid w:val="00AE2935"/>
    <w:rsid w:val="00AE2ED1"/>
    <w:rsid w:val="00AE315E"/>
    <w:rsid w:val="00AE3C7D"/>
    <w:rsid w:val="00AE4328"/>
    <w:rsid w:val="00AE4FDD"/>
    <w:rsid w:val="00AE623A"/>
    <w:rsid w:val="00AE6ED7"/>
    <w:rsid w:val="00AE713F"/>
    <w:rsid w:val="00AF1513"/>
    <w:rsid w:val="00AF151D"/>
    <w:rsid w:val="00AF2952"/>
    <w:rsid w:val="00AF3200"/>
    <w:rsid w:val="00AF4001"/>
    <w:rsid w:val="00AF5D59"/>
    <w:rsid w:val="00AF7664"/>
    <w:rsid w:val="00B00243"/>
    <w:rsid w:val="00B00283"/>
    <w:rsid w:val="00B03952"/>
    <w:rsid w:val="00B04C72"/>
    <w:rsid w:val="00B05272"/>
    <w:rsid w:val="00B0680C"/>
    <w:rsid w:val="00B0709D"/>
    <w:rsid w:val="00B10684"/>
    <w:rsid w:val="00B10B6E"/>
    <w:rsid w:val="00B11CF0"/>
    <w:rsid w:val="00B148A4"/>
    <w:rsid w:val="00B1534F"/>
    <w:rsid w:val="00B17DA9"/>
    <w:rsid w:val="00B20B81"/>
    <w:rsid w:val="00B21D43"/>
    <w:rsid w:val="00B2267D"/>
    <w:rsid w:val="00B22FF6"/>
    <w:rsid w:val="00B232B0"/>
    <w:rsid w:val="00B24CD7"/>
    <w:rsid w:val="00B256FC"/>
    <w:rsid w:val="00B2589B"/>
    <w:rsid w:val="00B25DB8"/>
    <w:rsid w:val="00B2643D"/>
    <w:rsid w:val="00B278A6"/>
    <w:rsid w:val="00B27BAA"/>
    <w:rsid w:val="00B27E73"/>
    <w:rsid w:val="00B30B5A"/>
    <w:rsid w:val="00B314B5"/>
    <w:rsid w:val="00B31B03"/>
    <w:rsid w:val="00B33AF7"/>
    <w:rsid w:val="00B43140"/>
    <w:rsid w:val="00B442D1"/>
    <w:rsid w:val="00B44C7B"/>
    <w:rsid w:val="00B44CD0"/>
    <w:rsid w:val="00B502A8"/>
    <w:rsid w:val="00B507D6"/>
    <w:rsid w:val="00B51D73"/>
    <w:rsid w:val="00B52E16"/>
    <w:rsid w:val="00B53DBC"/>
    <w:rsid w:val="00B54E01"/>
    <w:rsid w:val="00B553A7"/>
    <w:rsid w:val="00B56050"/>
    <w:rsid w:val="00B56FB1"/>
    <w:rsid w:val="00B576C1"/>
    <w:rsid w:val="00B61A19"/>
    <w:rsid w:val="00B62371"/>
    <w:rsid w:val="00B633B6"/>
    <w:rsid w:val="00B655A7"/>
    <w:rsid w:val="00B66307"/>
    <w:rsid w:val="00B70475"/>
    <w:rsid w:val="00B70B2F"/>
    <w:rsid w:val="00B74275"/>
    <w:rsid w:val="00B74363"/>
    <w:rsid w:val="00B74480"/>
    <w:rsid w:val="00B746C3"/>
    <w:rsid w:val="00B75BA7"/>
    <w:rsid w:val="00B76777"/>
    <w:rsid w:val="00B76CC4"/>
    <w:rsid w:val="00B77ECE"/>
    <w:rsid w:val="00B80CE1"/>
    <w:rsid w:val="00B81702"/>
    <w:rsid w:val="00B8225B"/>
    <w:rsid w:val="00B82791"/>
    <w:rsid w:val="00B86E63"/>
    <w:rsid w:val="00B87175"/>
    <w:rsid w:val="00B87795"/>
    <w:rsid w:val="00B91057"/>
    <w:rsid w:val="00B921A7"/>
    <w:rsid w:val="00B95953"/>
    <w:rsid w:val="00B959DC"/>
    <w:rsid w:val="00B970D5"/>
    <w:rsid w:val="00BA2AF3"/>
    <w:rsid w:val="00BA5A28"/>
    <w:rsid w:val="00BA5ED9"/>
    <w:rsid w:val="00BA64AA"/>
    <w:rsid w:val="00BB11BE"/>
    <w:rsid w:val="00BB168F"/>
    <w:rsid w:val="00BB2B0D"/>
    <w:rsid w:val="00BB5FAC"/>
    <w:rsid w:val="00BB634A"/>
    <w:rsid w:val="00BC3125"/>
    <w:rsid w:val="00BC33BE"/>
    <w:rsid w:val="00BC450B"/>
    <w:rsid w:val="00BC484C"/>
    <w:rsid w:val="00BD12A4"/>
    <w:rsid w:val="00BD16C1"/>
    <w:rsid w:val="00BD3525"/>
    <w:rsid w:val="00BD44D0"/>
    <w:rsid w:val="00BD49A3"/>
    <w:rsid w:val="00BD4FEC"/>
    <w:rsid w:val="00BD5981"/>
    <w:rsid w:val="00BD648C"/>
    <w:rsid w:val="00BD6FD7"/>
    <w:rsid w:val="00BE0753"/>
    <w:rsid w:val="00BE0A4D"/>
    <w:rsid w:val="00BE3236"/>
    <w:rsid w:val="00BE3456"/>
    <w:rsid w:val="00BE6949"/>
    <w:rsid w:val="00BF1949"/>
    <w:rsid w:val="00BF5895"/>
    <w:rsid w:val="00BF7421"/>
    <w:rsid w:val="00BF7A39"/>
    <w:rsid w:val="00C0103C"/>
    <w:rsid w:val="00C01A0A"/>
    <w:rsid w:val="00C022B6"/>
    <w:rsid w:val="00C03343"/>
    <w:rsid w:val="00C03D46"/>
    <w:rsid w:val="00C0527F"/>
    <w:rsid w:val="00C06EF2"/>
    <w:rsid w:val="00C07958"/>
    <w:rsid w:val="00C12DA3"/>
    <w:rsid w:val="00C13D99"/>
    <w:rsid w:val="00C14650"/>
    <w:rsid w:val="00C14998"/>
    <w:rsid w:val="00C15480"/>
    <w:rsid w:val="00C154ED"/>
    <w:rsid w:val="00C17B59"/>
    <w:rsid w:val="00C20A72"/>
    <w:rsid w:val="00C20F77"/>
    <w:rsid w:val="00C21FF0"/>
    <w:rsid w:val="00C23BDE"/>
    <w:rsid w:val="00C241C0"/>
    <w:rsid w:val="00C246F5"/>
    <w:rsid w:val="00C24EC9"/>
    <w:rsid w:val="00C25FE3"/>
    <w:rsid w:val="00C2657F"/>
    <w:rsid w:val="00C27754"/>
    <w:rsid w:val="00C31908"/>
    <w:rsid w:val="00C3299A"/>
    <w:rsid w:val="00C32F4D"/>
    <w:rsid w:val="00C33611"/>
    <w:rsid w:val="00C35E9B"/>
    <w:rsid w:val="00C37E2C"/>
    <w:rsid w:val="00C4074D"/>
    <w:rsid w:val="00C41174"/>
    <w:rsid w:val="00C469B8"/>
    <w:rsid w:val="00C51250"/>
    <w:rsid w:val="00C52A34"/>
    <w:rsid w:val="00C55EC1"/>
    <w:rsid w:val="00C560C3"/>
    <w:rsid w:val="00C60B65"/>
    <w:rsid w:val="00C634CA"/>
    <w:rsid w:val="00C63F73"/>
    <w:rsid w:val="00C6513B"/>
    <w:rsid w:val="00C70BB4"/>
    <w:rsid w:val="00C72015"/>
    <w:rsid w:val="00C721EA"/>
    <w:rsid w:val="00C7315B"/>
    <w:rsid w:val="00C7328F"/>
    <w:rsid w:val="00C73660"/>
    <w:rsid w:val="00C7650D"/>
    <w:rsid w:val="00C76F7E"/>
    <w:rsid w:val="00C77487"/>
    <w:rsid w:val="00C807FB"/>
    <w:rsid w:val="00C80B33"/>
    <w:rsid w:val="00C80D32"/>
    <w:rsid w:val="00C80D63"/>
    <w:rsid w:val="00C80F64"/>
    <w:rsid w:val="00C8280E"/>
    <w:rsid w:val="00C82FB3"/>
    <w:rsid w:val="00C83609"/>
    <w:rsid w:val="00C8388C"/>
    <w:rsid w:val="00C83E9B"/>
    <w:rsid w:val="00C83EFA"/>
    <w:rsid w:val="00C841A2"/>
    <w:rsid w:val="00C84DD3"/>
    <w:rsid w:val="00C84E42"/>
    <w:rsid w:val="00C853DD"/>
    <w:rsid w:val="00C8547E"/>
    <w:rsid w:val="00C86BB3"/>
    <w:rsid w:val="00C901B9"/>
    <w:rsid w:val="00C904FF"/>
    <w:rsid w:val="00C91527"/>
    <w:rsid w:val="00C92051"/>
    <w:rsid w:val="00C9477E"/>
    <w:rsid w:val="00C94E18"/>
    <w:rsid w:val="00C9545C"/>
    <w:rsid w:val="00C9550A"/>
    <w:rsid w:val="00C968C1"/>
    <w:rsid w:val="00C96FAF"/>
    <w:rsid w:val="00C97731"/>
    <w:rsid w:val="00CA3749"/>
    <w:rsid w:val="00CA3C1C"/>
    <w:rsid w:val="00CA46B4"/>
    <w:rsid w:val="00CA4CE1"/>
    <w:rsid w:val="00CA6B53"/>
    <w:rsid w:val="00CA6F77"/>
    <w:rsid w:val="00CB0928"/>
    <w:rsid w:val="00CB0E54"/>
    <w:rsid w:val="00CB287A"/>
    <w:rsid w:val="00CB41A4"/>
    <w:rsid w:val="00CB4CF7"/>
    <w:rsid w:val="00CB69F1"/>
    <w:rsid w:val="00CB7D97"/>
    <w:rsid w:val="00CC19BA"/>
    <w:rsid w:val="00CC5B4B"/>
    <w:rsid w:val="00CC63EA"/>
    <w:rsid w:val="00CC6B05"/>
    <w:rsid w:val="00CC77EA"/>
    <w:rsid w:val="00CD0423"/>
    <w:rsid w:val="00CD16AA"/>
    <w:rsid w:val="00CD1C54"/>
    <w:rsid w:val="00CD4B74"/>
    <w:rsid w:val="00CD6067"/>
    <w:rsid w:val="00CD71B1"/>
    <w:rsid w:val="00CD773E"/>
    <w:rsid w:val="00CD79A1"/>
    <w:rsid w:val="00CE0AC4"/>
    <w:rsid w:val="00CE17EB"/>
    <w:rsid w:val="00CE2582"/>
    <w:rsid w:val="00CE3BC4"/>
    <w:rsid w:val="00CE471E"/>
    <w:rsid w:val="00CE47AF"/>
    <w:rsid w:val="00CE54C1"/>
    <w:rsid w:val="00CE7BC5"/>
    <w:rsid w:val="00CF0935"/>
    <w:rsid w:val="00CF26D6"/>
    <w:rsid w:val="00CF4D79"/>
    <w:rsid w:val="00D0036C"/>
    <w:rsid w:val="00D00BAC"/>
    <w:rsid w:val="00D00F54"/>
    <w:rsid w:val="00D0493D"/>
    <w:rsid w:val="00D053E7"/>
    <w:rsid w:val="00D05846"/>
    <w:rsid w:val="00D120DA"/>
    <w:rsid w:val="00D12414"/>
    <w:rsid w:val="00D12822"/>
    <w:rsid w:val="00D143A6"/>
    <w:rsid w:val="00D1481B"/>
    <w:rsid w:val="00D153DB"/>
    <w:rsid w:val="00D176F5"/>
    <w:rsid w:val="00D20864"/>
    <w:rsid w:val="00D20906"/>
    <w:rsid w:val="00D2184A"/>
    <w:rsid w:val="00D21AA3"/>
    <w:rsid w:val="00D22EDE"/>
    <w:rsid w:val="00D2362A"/>
    <w:rsid w:val="00D25B92"/>
    <w:rsid w:val="00D310CD"/>
    <w:rsid w:val="00D3212A"/>
    <w:rsid w:val="00D32D6A"/>
    <w:rsid w:val="00D35529"/>
    <w:rsid w:val="00D35699"/>
    <w:rsid w:val="00D35C4E"/>
    <w:rsid w:val="00D36A19"/>
    <w:rsid w:val="00D402E2"/>
    <w:rsid w:val="00D40D90"/>
    <w:rsid w:val="00D41589"/>
    <w:rsid w:val="00D43028"/>
    <w:rsid w:val="00D43DAC"/>
    <w:rsid w:val="00D444EA"/>
    <w:rsid w:val="00D44F56"/>
    <w:rsid w:val="00D45D3C"/>
    <w:rsid w:val="00D47311"/>
    <w:rsid w:val="00D50258"/>
    <w:rsid w:val="00D50688"/>
    <w:rsid w:val="00D533E1"/>
    <w:rsid w:val="00D53787"/>
    <w:rsid w:val="00D53AEF"/>
    <w:rsid w:val="00D54A11"/>
    <w:rsid w:val="00D55866"/>
    <w:rsid w:val="00D561C5"/>
    <w:rsid w:val="00D57059"/>
    <w:rsid w:val="00D60EC4"/>
    <w:rsid w:val="00D616EA"/>
    <w:rsid w:val="00D61AA2"/>
    <w:rsid w:val="00D63142"/>
    <w:rsid w:val="00D6337E"/>
    <w:rsid w:val="00D63F48"/>
    <w:rsid w:val="00D647F7"/>
    <w:rsid w:val="00D65040"/>
    <w:rsid w:val="00D6565F"/>
    <w:rsid w:val="00D6614F"/>
    <w:rsid w:val="00D7028A"/>
    <w:rsid w:val="00D70FFC"/>
    <w:rsid w:val="00D7221A"/>
    <w:rsid w:val="00D72412"/>
    <w:rsid w:val="00D727C5"/>
    <w:rsid w:val="00D74255"/>
    <w:rsid w:val="00D75779"/>
    <w:rsid w:val="00D7707E"/>
    <w:rsid w:val="00D82D04"/>
    <w:rsid w:val="00D83438"/>
    <w:rsid w:val="00D8430E"/>
    <w:rsid w:val="00D8769E"/>
    <w:rsid w:val="00D87BC9"/>
    <w:rsid w:val="00D87D32"/>
    <w:rsid w:val="00D90F47"/>
    <w:rsid w:val="00D91084"/>
    <w:rsid w:val="00D91BBB"/>
    <w:rsid w:val="00D94F13"/>
    <w:rsid w:val="00D94F70"/>
    <w:rsid w:val="00DA047C"/>
    <w:rsid w:val="00DA08F2"/>
    <w:rsid w:val="00DA3D08"/>
    <w:rsid w:val="00DA3E95"/>
    <w:rsid w:val="00DA42FF"/>
    <w:rsid w:val="00DA4B9A"/>
    <w:rsid w:val="00DA5D8C"/>
    <w:rsid w:val="00DA7046"/>
    <w:rsid w:val="00DA7C3D"/>
    <w:rsid w:val="00DB2465"/>
    <w:rsid w:val="00DB2767"/>
    <w:rsid w:val="00DB5CEB"/>
    <w:rsid w:val="00DB6B84"/>
    <w:rsid w:val="00DB7E56"/>
    <w:rsid w:val="00DC0D30"/>
    <w:rsid w:val="00DC30FE"/>
    <w:rsid w:val="00DC374A"/>
    <w:rsid w:val="00DC38C6"/>
    <w:rsid w:val="00DC4EEF"/>
    <w:rsid w:val="00DC5F3D"/>
    <w:rsid w:val="00DC7613"/>
    <w:rsid w:val="00DC7AC3"/>
    <w:rsid w:val="00DD0A71"/>
    <w:rsid w:val="00DD3180"/>
    <w:rsid w:val="00DD3E47"/>
    <w:rsid w:val="00DD5AEF"/>
    <w:rsid w:val="00DE0367"/>
    <w:rsid w:val="00DE0966"/>
    <w:rsid w:val="00DE10F0"/>
    <w:rsid w:val="00DE17F1"/>
    <w:rsid w:val="00DE3828"/>
    <w:rsid w:val="00DE51CC"/>
    <w:rsid w:val="00DE536E"/>
    <w:rsid w:val="00DE57E6"/>
    <w:rsid w:val="00DE676D"/>
    <w:rsid w:val="00DE7537"/>
    <w:rsid w:val="00DE79C7"/>
    <w:rsid w:val="00DF0F35"/>
    <w:rsid w:val="00DF302D"/>
    <w:rsid w:val="00DF3960"/>
    <w:rsid w:val="00DF4CDB"/>
    <w:rsid w:val="00DF7B5E"/>
    <w:rsid w:val="00E0030A"/>
    <w:rsid w:val="00E01D42"/>
    <w:rsid w:val="00E0349A"/>
    <w:rsid w:val="00E04B03"/>
    <w:rsid w:val="00E05CFB"/>
    <w:rsid w:val="00E0785F"/>
    <w:rsid w:val="00E1022B"/>
    <w:rsid w:val="00E103BA"/>
    <w:rsid w:val="00E10BC8"/>
    <w:rsid w:val="00E11CD1"/>
    <w:rsid w:val="00E1273D"/>
    <w:rsid w:val="00E15663"/>
    <w:rsid w:val="00E1566A"/>
    <w:rsid w:val="00E201FB"/>
    <w:rsid w:val="00E20F98"/>
    <w:rsid w:val="00E23390"/>
    <w:rsid w:val="00E24C0C"/>
    <w:rsid w:val="00E25089"/>
    <w:rsid w:val="00E25254"/>
    <w:rsid w:val="00E2537C"/>
    <w:rsid w:val="00E271A1"/>
    <w:rsid w:val="00E30172"/>
    <w:rsid w:val="00E31023"/>
    <w:rsid w:val="00E32054"/>
    <w:rsid w:val="00E32185"/>
    <w:rsid w:val="00E32A89"/>
    <w:rsid w:val="00E32F5C"/>
    <w:rsid w:val="00E3464C"/>
    <w:rsid w:val="00E34FD1"/>
    <w:rsid w:val="00E352EC"/>
    <w:rsid w:val="00E35860"/>
    <w:rsid w:val="00E37BB4"/>
    <w:rsid w:val="00E42DA9"/>
    <w:rsid w:val="00E4346A"/>
    <w:rsid w:val="00E45DCA"/>
    <w:rsid w:val="00E47751"/>
    <w:rsid w:val="00E50687"/>
    <w:rsid w:val="00E50CA0"/>
    <w:rsid w:val="00E50D6F"/>
    <w:rsid w:val="00E5482C"/>
    <w:rsid w:val="00E56492"/>
    <w:rsid w:val="00E578E1"/>
    <w:rsid w:val="00E6144E"/>
    <w:rsid w:val="00E627F6"/>
    <w:rsid w:val="00E63DED"/>
    <w:rsid w:val="00E66D48"/>
    <w:rsid w:val="00E67842"/>
    <w:rsid w:val="00E72F9B"/>
    <w:rsid w:val="00E75B41"/>
    <w:rsid w:val="00E81A72"/>
    <w:rsid w:val="00E8207C"/>
    <w:rsid w:val="00E8262B"/>
    <w:rsid w:val="00E839D7"/>
    <w:rsid w:val="00E844C9"/>
    <w:rsid w:val="00E86369"/>
    <w:rsid w:val="00E8660C"/>
    <w:rsid w:val="00E867B4"/>
    <w:rsid w:val="00E86E63"/>
    <w:rsid w:val="00E871B2"/>
    <w:rsid w:val="00E87E8A"/>
    <w:rsid w:val="00E930FD"/>
    <w:rsid w:val="00E93FC7"/>
    <w:rsid w:val="00E948E3"/>
    <w:rsid w:val="00E950F0"/>
    <w:rsid w:val="00E954E5"/>
    <w:rsid w:val="00E96521"/>
    <w:rsid w:val="00E976A9"/>
    <w:rsid w:val="00EA132D"/>
    <w:rsid w:val="00EA182D"/>
    <w:rsid w:val="00EA2D75"/>
    <w:rsid w:val="00EA3697"/>
    <w:rsid w:val="00EA433F"/>
    <w:rsid w:val="00EA52AD"/>
    <w:rsid w:val="00EA5967"/>
    <w:rsid w:val="00EA67EE"/>
    <w:rsid w:val="00EA6A6B"/>
    <w:rsid w:val="00EA6BC0"/>
    <w:rsid w:val="00EB1DB9"/>
    <w:rsid w:val="00EB2CA4"/>
    <w:rsid w:val="00EC1B05"/>
    <w:rsid w:val="00EC35B2"/>
    <w:rsid w:val="00EC3BC1"/>
    <w:rsid w:val="00EC43B1"/>
    <w:rsid w:val="00EC52CB"/>
    <w:rsid w:val="00EC5FC5"/>
    <w:rsid w:val="00ED1B02"/>
    <w:rsid w:val="00ED3BAC"/>
    <w:rsid w:val="00ED50CD"/>
    <w:rsid w:val="00ED5C4E"/>
    <w:rsid w:val="00ED5F95"/>
    <w:rsid w:val="00ED63F6"/>
    <w:rsid w:val="00EE07C8"/>
    <w:rsid w:val="00EE1F65"/>
    <w:rsid w:val="00EE38F5"/>
    <w:rsid w:val="00EE40BC"/>
    <w:rsid w:val="00EE53A2"/>
    <w:rsid w:val="00EE58A9"/>
    <w:rsid w:val="00EE5D61"/>
    <w:rsid w:val="00EE5E3C"/>
    <w:rsid w:val="00EF53D0"/>
    <w:rsid w:val="00EF5E67"/>
    <w:rsid w:val="00EF778F"/>
    <w:rsid w:val="00F02A37"/>
    <w:rsid w:val="00F02EE9"/>
    <w:rsid w:val="00F03182"/>
    <w:rsid w:val="00F038C3"/>
    <w:rsid w:val="00F04A70"/>
    <w:rsid w:val="00F06B16"/>
    <w:rsid w:val="00F10EF7"/>
    <w:rsid w:val="00F1267F"/>
    <w:rsid w:val="00F13AFB"/>
    <w:rsid w:val="00F14384"/>
    <w:rsid w:val="00F14F4B"/>
    <w:rsid w:val="00F16345"/>
    <w:rsid w:val="00F17FB2"/>
    <w:rsid w:val="00F20DFC"/>
    <w:rsid w:val="00F22859"/>
    <w:rsid w:val="00F23D52"/>
    <w:rsid w:val="00F2421F"/>
    <w:rsid w:val="00F26E7B"/>
    <w:rsid w:val="00F30512"/>
    <w:rsid w:val="00F30ACB"/>
    <w:rsid w:val="00F30DD6"/>
    <w:rsid w:val="00F3287D"/>
    <w:rsid w:val="00F347BC"/>
    <w:rsid w:val="00F356D8"/>
    <w:rsid w:val="00F36FA7"/>
    <w:rsid w:val="00F41373"/>
    <w:rsid w:val="00F42269"/>
    <w:rsid w:val="00F431C2"/>
    <w:rsid w:val="00F437F3"/>
    <w:rsid w:val="00F444C0"/>
    <w:rsid w:val="00F44927"/>
    <w:rsid w:val="00F44DA3"/>
    <w:rsid w:val="00F44ECD"/>
    <w:rsid w:val="00F47D9E"/>
    <w:rsid w:val="00F51829"/>
    <w:rsid w:val="00F5275B"/>
    <w:rsid w:val="00F53D28"/>
    <w:rsid w:val="00F5567F"/>
    <w:rsid w:val="00F556CA"/>
    <w:rsid w:val="00F55F61"/>
    <w:rsid w:val="00F57E9D"/>
    <w:rsid w:val="00F615EA"/>
    <w:rsid w:val="00F61E75"/>
    <w:rsid w:val="00F62676"/>
    <w:rsid w:val="00F62808"/>
    <w:rsid w:val="00F63405"/>
    <w:rsid w:val="00F64365"/>
    <w:rsid w:val="00F6650B"/>
    <w:rsid w:val="00F66F38"/>
    <w:rsid w:val="00F7310A"/>
    <w:rsid w:val="00F734AC"/>
    <w:rsid w:val="00F74C45"/>
    <w:rsid w:val="00F84455"/>
    <w:rsid w:val="00F84917"/>
    <w:rsid w:val="00F84C55"/>
    <w:rsid w:val="00F85330"/>
    <w:rsid w:val="00F86923"/>
    <w:rsid w:val="00F90EA6"/>
    <w:rsid w:val="00F91A25"/>
    <w:rsid w:val="00F91CAF"/>
    <w:rsid w:val="00F946FD"/>
    <w:rsid w:val="00F94EB6"/>
    <w:rsid w:val="00F95AF7"/>
    <w:rsid w:val="00F95BB3"/>
    <w:rsid w:val="00F97826"/>
    <w:rsid w:val="00F97F0F"/>
    <w:rsid w:val="00FA086E"/>
    <w:rsid w:val="00FA0FA5"/>
    <w:rsid w:val="00FA124F"/>
    <w:rsid w:val="00FA430C"/>
    <w:rsid w:val="00FA71DE"/>
    <w:rsid w:val="00FA7AAC"/>
    <w:rsid w:val="00FB149F"/>
    <w:rsid w:val="00FB26F5"/>
    <w:rsid w:val="00FB4AC2"/>
    <w:rsid w:val="00FB6550"/>
    <w:rsid w:val="00FB68B0"/>
    <w:rsid w:val="00FC0362"/>
    <w:rsid w:val="00FC20C8"/>
    <w:rsid w:val="00FC4D06"/>
    <w:rsid w:val="00FC5113"/>
    <w:rsid w:val="00FC7F96"/>
    <w:rsid w:val="00FD1149"/>
    <w:rsid w:val="00FD1634"/>
    <w:rsid w:val="00FD5FDE"/>
    <w:rsid w:val="00FD61E1"/>
    <w:rsid w:val="00FD7899"/>
    <w:rsid w:val="00FD7FF2"/>
    <w:rsid w:val="00FE0C22"/>
    <w:rsid w:val="00FE175A"/>
    <w:rsid w:val="00FE2E6E"/>
    <w:rsid w:val="00FE45EB"/>
    <w:rsid w:val="00FE479C"/>
    <w:rsid w:val="00FE5262"/>
    <w:rsid w:val="00FE5867"/>
    <w:rsid w:val="00FE6881"/>
    <w:rsid w:val="00FE7DB0"/>
    <w:rsid w:val="00FF02E2"/>
    <w:rsid w:val="00FF0594"/>
    <w:rsid w:val="00FF0D4F"/>
    <w:rsid w:val="00FF6DFB"/>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46AF1"/>
    <w:pPr>
      <w:spacing w:after="120"/>
      <w:ind w:firstLine="567"/>
      <w:jc w:val="both"/>
    </w:pPr>
    <w:rPr>
      <w:rFonts w:ascii="Times New Roman" w:hAnsi="Times New Roman"/>
      <w:sz w:val="24"/>
    </w:rPr>
  </w:style>
  <w:style w:type="paragraph" w:styleId="11">
    <w:name w:val="heading 1"/>
    <w:aliases w:val="Знак5,!"/>
    <w:basedOn w:val="a1"/>
    <w:next w:val="a1"/>
    <w:link w:val="12"/>
    <w:uiPriority w:val="1"/>
    <w:qFormat/>
    <w:rsid w:val="009E2881"/>
    <w:pPr>
      <w:keepNext/>
      <w:keepLines/>
      <w:spacing w:before="120"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iPriority w:val="9"/>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basedOn w:val="a1"/>
    <w:next w:val="a1"/>
    <w:link w:val="30"/>
    <w:uiPriority w:val="9"/>
    <w:unhideWhenUsed/>
    <w:qFormat/>
    <w:rsid w:val="00AF400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1"/>
    <w:next w:val="a1"/>
    <w:link w:val="40"/>
    <w:uiPriority w:val="9"/>
    <w:unhideWhenUsed/>
    <w:qFormat/>
    <w:rsid w:val="006D78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nhideWhenUsed/>
    <w:qFormat/>
    <w:rsid w:val="00FD114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nhideWhenUsed/>
    <w:qFormat/>
    <w:rsid w:val="0029748D"/>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unhideWhenUsed/>
    <w:qFormat/>
    <w:rsid w:val="0029748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unhideWhenUsed/>
    <w:qFormat/>
    <w:rsid w:val="002974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Знак"/>
    <w:basedOn w:val="a2"/>
    <w:link w:val="11"/>
    <w:uiPriority w:val="1"/>
    <w:rsid w:val="009E2881"/>
    <w:rPr>
      <w:rFonts w:ascii="Times New Roman" w:eastAsiaTheme="majorEastAsia" w:hAnsi="Times New Roman"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Знак"/>
    <w:basedOn w:val="a2"/>
    <w:link w:val="2"/>
    <w:uiPriority w:val="9"/>
    <w:rsid w:val="000F5F13"/>
    <w:rPr>
      <w:rFonts w:ascii="Times New Roman" w:eastAsiaTheme="majorEastAsia" w:hAnsi="Times New Roman"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basedOn w:val="a2"/>
    <w:link w:val="a8"/>
    <w:uiPriority w:val="99"/>
    <w:rsid w:val="000F5F13"/>
    <w:rPr>
      <w:rFonts w:ascii="Times New Roman" w:hAnsi="Times New Roman"/>
      <w:sz w:val="24"/>
    </w:rPr>
  </w:style>
  <w:style w:type="paragraph" w:styleId="a8">
    <w:name w:val="header"/>
    <w:basedOn w:val="a1"/>
    <w:link w:val="a7"/>
    <w:uiPriority w:val="99"/>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uiPriority w:val="99"/>
    <w:rsid w:val="000F5F13"/>
    <w:rPr>
      <w:rFonts w:ascii="Times New Roman" w:hAnsi="Times New Roman"/>
      <w:sz w:val="24"/>
    </w:rPr>
  </w:style>
  <w:style w:type="paragraph" w:styleId="aa">
    <w:name w:val="footer"/>
    <w:basedOn w:val="a1"/>
    <w:link w:val="a9"/>
    <w:uiPriority w:val="99"/>
    <w:unhideWhenUsed/>
    <w:rsid w:val="000F5F13"/>
    <w:pPr>
      <w:tabs>
        <w:tab w:val="center" w:pos="4677"/>
        <w:tab w:val="right" w:pos="9355"/>
      </w:tabs>
      <w:spacing w:line="240" w:lineRule="auto"/>
    </w:pPr>
  </w:style>
  <w:style w:type="paragraph" w:styleId="ab">
    <w:name w:val="Title"/>
    <w:aliases w:val="Знак1"/>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aliases w:val="Знак1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uiPriority w:val="99"/>
    <w:rsid w:val="000F5F13"/>
    <w:rPr>
      <w:rFonts w:ascii="Tahoma" w:hAnsi="Tahoma" w:cs="Tahoma"/>
      <w:sz w:val="16"/>
      <w:szCs w:val="16"/>
    </w:rPr>
  </w:style>
  <w:style w:type="paragraph" w:styleId="af2">
    <w:name w:val="Balloon Text"/>
    <w:basedOn w:val="a1"/>
    <w:link w:val="af1"/>
    <w:uiPriority w:val="99"/>
    <w:unhideWhenUsed/>
    <w:rsid w:val="000F5F13"/>
    <w:pPr>
      <w:spacing w:line="240" w:lineRule="auto"/>
    </w:pPr>
    <w:rPr>
      <w:rFonts w:ascii="Tahoma" w:hAnsi="Tahoma" w:cs="Tahoma"/>
      <w:sz w:val="16"/>
      <w:szCs w:val="16"/>
    </w:rPr>
  </w:style>
  <w:style w:type="paragraph" w:styleId="af3">
    <w:name w:val="List Paragraph"/>
    <w:aliases w:val="Ненумерованный список"/>
    <w:basedOn w:val="a1"/>
    <w:link w:val="af4"/>
    <w:uiPriority w:val="3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qFormat/>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qFormat/>
    <w:rsid w:val="000F5F13"/>
  </w:style>
  <w:style w:type="paragraph" w:customStyle="1" w:styleId="Style28">
    <w:name w:val="Style28"/>
    <w:basedOn w:val="Standard"/>
    <w:uiPriority w:val="99"/>
    <w:qFormat/>
    <w:rsid w:val="000F5F13"/>
  </w:style>
  <w:style w:type="paragraph" w:customStyle="1" w:styleId="Style15">
    <w:name w:val="Style15"/>
    <w:basedOn w:val="Standard"/>
    <w:qFormat/>
    <w:rsid w:val="000F5F13"/>
  </w:style>
  <w:style w:type="paragraph" w:customStyle="1" w:styleId="Style25">
    <w:name w:val="Style25"/>
    <w:basedOn w:val="Standard"/>
    <w:uiPriority w:val="99"/>
    <w:qFormat/>
    <w:rsid w:val="000F5F13"/>
  </w:style>
  <w:style w:type="paragraph" w:customStyle="1" w:styleId="13">
    <w:name w:val="Абзац списка1"/>
    <w:basedOn w:val="a1"/>
    <w:uiPriority w:val="99"/>
    <w:semiHidden/>
    <w:qFormat/>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iPriority w:val="99"/>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3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BF7A39"/>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BF7A39"/>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qFormat/>
    <w:rsid w:val="00715D43"/>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rsid w:val="00715D43"/>
    <w:rPr>
      <w:rFonts w:ascii="Bookman Old Style" w:eastAsia="Times New Roman" w:hAnsi="Bookman Old Style" w:cs="Times New Roman"/>
      <w:sz w:val="20"/>
      <w:szCs w:val="20"/>
      <w:lang w:eastAsia="ru-RU"/>
    </w:rPr>
  </w:style>
  <w:style w:type="paragraph" w:customStyle="1" w:styleId="aff2">
    <w:name w:val="Абзац"/>
    <w:basedOn w:val="a1"/>
    <w:link w:val="aff3"/>
    <w:qFormat/>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Times New Roman" w:eastAsia="Times New Roman" w:hAnsi="Times New Roman"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qFormat/>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qFormat/>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qFormat/>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qFormat/>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Times New Roman" w:eastAsia="Times New Roman" w:hAnsi="Times New Roman" w:cs="Times New Roman"/>
    </w:rPr>
  </w:style>
  <w:style w:type="paragraph" w:customStyle="1" w:styleId="aff8">
    <w:name w:val="Табличный_по ширине"/>
    <w:basedOn w:val="a1"/>
    <w:qFormat/>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Знак Знак1 Знак,Знак1 Знак Знак,Знак,Знак2 Знак Знак,Знак2 Знак1,Знак2 Знак,Знак2, Знак Знак1 Знак, Знак1 Знак Знак, Знак1 Знак, Знак1, Знак, Знак2 Знак Знак, Знак2 Знак1"/>
    <w:basedOn w:val="a1"/>
    <w:link w:val="affa"/>
    <w:uiPriority w:val="1"/>
    <w:unhideWhenUsed/>
    <w:qFormat/>
    <w:rsid w:val="007B2003"/>
  </w:style>
  <w:style w:type="character" w:customStyle="1" w:styleId="affa">
    <w:name w:val="Основной текст Знак"/>
    <w:aliases w:val="Основной текст Знак1 Знак,Основной текст Знак Знак Знак,Знак Знак1 Знак Знак,Знак1 Знак Знак Знак,Знак Знак1,Знак2 Знак Знак Знак,Знак2 Знак1 Знак,Знак2 Знак Знак1,Знак2 Знак2, Знак Знак1 Знак Знак, Знак1 Знак Знак Знак, Знак1 Знак1"/>
    <w:basedOn w:val="a2"/>
    <w:link w:val="aff9"/>
    <w:uiPriority w:val="1"/>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uiPriority w:val="1"/>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qFormat/>
    <w:rsid w:val="00AF4001"/>
    <w:pPr>
      <w:spacing w:after="100" w:line="240" w:lineRule="auto"/>
      <w:ind w:firstLine="0"/>
    </w:pPr>
    <w:rPr>
      <w:b/>
      <w:sz w:val="22"/>
    </w:rPr>
  </w:style>
  <w:style w:type="paragraph" w:styleId="23">
    <w:name w:val="toc 2"/>
    <w:basedOn w:val="a1"/>
    <w:next w:val="a1"/>
    <w:autoRedefine/>
    <w:uiPriority w:val="39"/>
    <w:unhideWhenUsed/>
    <w:qFormat/>
    <w:rsid w:val="00AF4001"/>
    <w:pPr>
      <w:tabs>
        <w:tab w:val="left" w:pos="1320"/>
        <w:tab w:val="right" w:leader="dot" w:pos="9203"/>
      </w:tabs>
      <w:spacing w:after="100" w:line="240" w:lineRule="auto"/>
      <w:ind w:left="567" w:firstLine="0"/>
    </w:pPr>
    <w:rPr>
      <w:rFonts w:eastAsiaTheme="minorEastAsia"/>
      <w:b/>
      <w:sz w:val="22"/>
      <w:lang w:eastAsia="ru-RU"/>
    </w:rPr>
  </w:style>
  <w:style w:type="paragraph" w:styleId="33">
    <w:name w:val="toc 3"/>
    <w:basedOn w:val="a1"/>
    <w:next w:val="a1"/>
    <w:autoRedefine/>
    <w:uiPriority w:val="39"/>
    <w:unhideWhenUsed/>
    <w:rsid w:val="00AF4001"/>
    <w:pPr>
      <w:spacing w:after="100" w:line="240" w:lineRule="auto"/>
      <w:ind w:left="851" w:firstLine="0"/>
    </w:pPr>
    <w:rPr>
      <w:rFonts w:eastAsiaTheme="minorEastAsia"/>
      <w: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06400F"/>
    <w:pPr>
      <w:spacing w:line="240" w:lineRule="auto"/>
    </w:pPr>
    <w:rPr>
      <w:rFonts w:eastAsia="Times New Roman" w:cs="Times New Roman"/>
      <w:szCs w:val="24"/>
      <w:lang w:eastAsia="ru-RU"/>
    </w:rPr>
  </w:style>
  <w:style w:type="character" w:customStyle="1" w:styleId="S0">
    <w:name w:val="S_Обычный Знак"/>
    <w:basedOn w:val="a2"/>
    <w:link w:val="S"/>
    <w:rsid w:val="0006400F"/>
    <w:rPr>
      <w:rFonts w:ascii="Bookman Old Style" w:eastAsia="Times New Roman" w:hAnsi="Bookman Old Style" w:cs="Times New Roman"/>
      <w:sz w:val="24"/>
      <w:szCs w:val="24"/>
      <w:lang w:eastAsia="ru-RU"/>
    </w:rPr>
  </w:style>
  <w:style w:type="paragraph" w:customStyle="1" w:styleId="-S">
    <w:name w:val="- S_Маркированный"/>
    <w:basedOn w:val="a1"/>
    <w:autoRedefine/>
    <w:qFormat/>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qFormat/>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qFormat/>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4">
    <w:name w:val="Body Text Indent 2"/>
    <w:basedOn w:val="a1"/>
    <w:link w:val="25"/>
    <w:rsid w:val="004037BF"/>
    <w:pPr>
      <w:spacing w:line="480" w:lineRule="auto"/>
      <w:ind w:left="283" w:firstLine="0"/>
      <w:jc w:val="left"/>
    </w:pPr>
    <w:rPr>
      <w:rFonts w:eastAsia="Times New Roman" w:cs="Times New Roman"/>
      <w:szCs w:val="24"/>
      <w:lang w:eastAsia="ru-RU"/>
    </w:rPr>
  </w:style>
  <w:style w:type="character" w:customStyle="1" w:styleId="25">
    <w:name w:val="Основной текст с отступом 2 Знак"/>
    <w:basedOn w:val="a2"/>
    <w:link w:val="24"/>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6">
    <w:name w:val="Заголовок2"/>
    <w:basedOn w:val="a1"/>
    <w:qFormat/>
    <w:rsid w:val="00312B65"/>
    <w:pPr>
      <w:ind w:firstLine="709"/>
    </w:pPr>
    <w:rPr>
      <w:rFonts w:eastAsia="Times New Roman" w:cs="Times New Roman"/>
      <w:b/>
      <w:szCs w:val="24"/>
      <w:lang w:eastAsia="ru-RU"/>
    </w:rPr>
  </w:style>
  <w:style w:type="paragraph" w:customStyle="1" w:styleId="afff3">
    <w:name w:val="ОснТекст"/>
    <w:basedOn w:val="a1"/>
    <w:link w:val="afff4"/>
    <w:qFormat/>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Обычный (Web)1"/>
    <w:basedOn w:val="a1"/>
    <w:uiPriority w:val="99"/>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qFormat/>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customStyle="1" w:styleId="afff0">
    <w:name w:val="Таблица Знак"/>
    <w:link w:val="afff"/>
    <w:locked/>
    <w:rsid w:val="009E2881"/>
    <w:rPr>
      <w:rFonts w:ascii="Times New Roman" w:eastAsia="Calibri" w:hAnsi="Times New Roman" w:cs="Times New Roman"/>
      <w:sz w:val="20"/>
      <w:szCs w:val="20"/>
      <w:lang w:eastAsia="ru-RU"/>
    </w:rPr>
  </w:style>
  <w:style w:type="character" w:customStyle="1" w:styleId="fontstyle01">
    <w:name w:val="fontstyle01"/>
    <w:rsid w:val="009E2881"/>
    <w:rPr>
      <w:rFonts w:ascii="Arial" w:hAnsi="Arial" w:cs="Arial" w:hint="default"/>
      <w:b w:val="0"/>
      <w:bCs w:val="0"/>
      <w:i w:val="0"/>
      <w:iCs w:val="0"/>
      <w:color w:val="000000"/>
      <w:sz w:val="22"/>
      <w:szCs w:val="22"/>
    </w:rPr>
  </w:style>
  <w:style w:type="paragraph" w:customStyle="1" w:styleId="22">
    <w:name w:val="Стиль2_2"/>
    <w:basedOn w:val="2"/>
    <w:next w:val="afff5"/>
    <w:qFormat/>
    <w:rsid w:val="000A3430"/>
    <w:pPr>
      <w:numPr>
        <w:ilvl w:val="0"/>
        <w:numId w:val="6"/>
      </w:numPr>
      <w:tabs>
        <w:tab w:val="left" w:pos="1701"/>
      </w:tabs>
      <w:spacing w:after="200"/>
    </w:pPr>
    <w:rPr>
      <w:rFonts w:eastAsia="Times New Roman" w:cs="Times New Roman"/>
    </w:rPr>
  </w:style>
  <w:style w:type="character" w:customStyle="1" w:styleId="af4">
    <w:name w:val="Абзац списка Знак"/>
    <w:aliases w:val="Ненумерованный список Знак"/>
    <w:link w:val="af3"/>
    <w:uiPriority w:val="34"/>
    <w:locked/>
    <w:rsid w:val="00AF4001"/>
    <w:rPr>
      <w:rFonts w:ascii="Times New Roman" w:eastAsia="Times New Roman" w:hAnsi="Times New Roman" w:cs="Times New Roman"/>
      <w:sz w:val="26"/>
      <w:szCs w:val="24"/>
      <w:lang w:eastAsia="ru-RU"/>
    </w:rPr>
  </w:style>
  <w:style w:type="paragraph" w:customStyle="1" w:styleId="afff9">
    <w:name w:val="введение"/>
    <w:basedOn w:val="11"/>
    <w:link w:val="afffa"/>
    <w:qFormat/>
    <w:rsid w:val="00AF4001"/>
    <w:pPr>
      <w:spacing w:after="200"/>
      <w:ind w:left="567" w:firstLine="0"/>
    </w:pPr>
  </w:style>
  <w:style w:type="character" w:customStyle="1" w:styleId="30">
    <w:name w:val="Заголовок 3 Знак"/>
    <w:aliases w:val="Знак Знак Знак2"/>
    <w:basedOn w:val="a2"/>
    <w:link w:val="3"/>
    <w:uiPriority w:val="9"/>
    <w:rsid w:val="00AF4001"/>
    <w:rPr>
      <w:rFonts w:asciiTheme="majorHAnsi" w:eastAsiaTheme="majorEastAsia" w:hAnsiTheme="majorHAnsi" w:cstheme="majorBidi"/>
      <w:color w:val="243F60" w:themeColor="accent1" w:themeShade="7F"/>
      <w:sz w:val="24"/>
      <w:szCs w:val="24"/>
    </w:rPr>
  </w:style>
  <w:style w:type="character" w:customStyle="1" w:styleId="afffa">
    <w:name w:val="введение Знак"/>
    <w:basedOn w:val="12"/>
    <w:link w:val="afff9"/>
    <w:rsid w:val="00AF4001"/>
    <w:rPr>
      <w:rFonts w:ascii="Times New Roman" w:eastAsiaTheme="majorEastAsia" w:hAnsi="Times New Roman" w:cstheme="majorBidi"/>
      <w:b/>
      <w:bCs/>
      <w:sz w:val="24"/>
      <w:szCs w:val="28"/>
    </w:rPr>
  </w:style>
  <w:style w:type="character" w:customStyle="1" w:styleId="50">
    <w:name w:val="Заголовок 5 Знак"/>
    <w:basedOn w:val="a2"/>
    <w:link w:val="5"/>
    <w:rsid w:val="00FD1149"/>
    <w:rPr>
      <w:rFonts w:asciiTheme="majorHAnsi" w:eastAsiaTheme="majorEastAsia" w:hAnsiTheme="majorHAnsi" w:cstheme="majorBidi"/>
      <w:color w:val="365F91" w:themeColor="accent1" w:themeShade="BF"/>
      <w:sz w:val="24"/>
    </w:rPr>
  </w:style>
  <w:style w:type="character" w:customStyle="1" w:styleId="9pt5">
    <w:name w:val="Основной текст + 9 pt5"/>
    <w:aliases w:val="Полужирный10"/>
    <w:uiPriority w:val="99"/>
    <w:rsid w:val="00FD1149"/>
    <w:rPr>
      <w:rFonts w:ascii="Times New Roman" w:hAnsi="Times New Roman" w:cs="Times New Roman"/>
      <w:b/>
      <w:bCs/>
      <w:sz w:val="18"/>
      <w:szCs w:val="18"/>
      <w:u w:val="none"/>
    </w:rPr>
  </w:style>
  <w:style w:type="paragraph" w:customStyle="1" w:styleId="afffb">
    <w:name w:val="Текст записки"/>
    <w:basedOn w:val="a1"/>
    <w:qFormat/>
    <w:rsid w:val="00FD1149"/>
    <w:pPr>
      <w:autoSpaceDE w:val="0"/>
      <w:autoSpaceDN w:val="0"/>
      <w:adjustRightInd w:val="0"/>
    </w:pPr>
    <w:rPr>
      <w:rFonts w:eastAsia="Calibri" w:cs="Times New Roman"/>
      <w:szCs w:val="28"/>
    </w:rPr>
  </w:style>
  <w:style w:type="character" w:customStyle="1" w:styleId="27">
    <w:name w:val="Основной текст2"/>
    <w:basedOn w:val="a2"/>
    <w:rsid w:val="00FD11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1"/>
    <w:rsid w:val="00FD1149"/>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1">
    <w:name w:val="Font Style271"/>
    <w:basedOn w:val="a2"/>
    <w:uiPriority w:val="99"/>
    <w:rsid w:val="006D781B"/>
    <w:rPr>
      <w:rFonts w:ascii="Times New Roman" w:hAnsi="Times New Roman" w:cs="Times New Roman"/>
      <w:b/>
      <w:bCs/>
      <w:sz w:val="20"/>
      <w:szCs w:val="20"/>
    </w:rPr>
  </w:style>
  <w:style w:type="character" w:customStyle="1" w:styleId="FontStyle273">
    <w:name w:val="Font Style273"/>
    <w:basedOn w:val="a2"/>
    <w:uiPriority w:val="99"/>
    <w:rsid w:val="006D781B"/>
    <w:rPr>
      <w:rFonts w:ascii="Times New Roman" w:hAnsi="Times New Roman" w:cs="Times New Roman"/>
      <w:b/>
      <w:bCs/>
      <w:sz w:val="20"/>
      <w:szCs w:val="20"/>
    </w:rPr>
  </w:style>
  <w:style w:type="character" w:customStyle="1" w:styleId="40">
    <w:name w:val="Заголовок 4 Знак"/>
    <w:basedOn w:val="a2"/>
    <w:link w:val="4"/>
    <w:uiPriority w:val="9"/>
    <w:rsid w:val="006D781B"/>
    <w:rPr>
      <w:rFonts w:asciiTheme="majorHAnsi" w:eastAsiaTheme="majorEastAsia" w:hAnsiTheme="majorHAnsi" w:cstheme="majorBidi"/>
      <w:i/>
      <w:iCs/>
      <w:color w:val="365F91" w:themeColor="accent1" w:themeShade="BF"/>
      <w:sz w:val="24"/>
    </w:rPr>
  </w:style>
  <w:style w:type="paragraph" w:customStyle="1" w:styleId="s52">
    <w:name w:val="s_52"/>
    <w:basedOn w:val="a1"/>
    <w:rsid w:val="006D781B"/>
    <w:pPr>
      <w:spacing w:before="100" w:beforeAutospacing="1" w:after="100" w:afterAutospacing="1" w:line="240" w:lineRule="auto"/>
      <w:ind w:firstLine="0"/>
      <w:jc w:val="left"/>
    </w:pPr>
    <w:rPr>
      <w:rFonts w:eastAsia="Times New Roman" w:cs="Times New Roman"/>
      <w:szCs w:val="24"/>
      <w:lang w:eastAsia="ru-RU"/>
    </w:rPr>
  </w:style>
  <w:style w:type="character" w:customStyle="1" w:styleId="FontStyle128">
    <w:name w:val="Font Style128"/>
    <w:rsid w:val="00243186"/>
    <w:rPr>
      <w:rFonts w:ascii="Times New Roman" w:hAnsi="Times New Roman" w:cs="Times New Roman" w:hint="default"/>
      <w:sz w:val="16"/>
      <w:szCs w:val="16"/>
    </w:rPr>
  </w:style>
  <w:style w:type="character" w:customStyle="1" w:styleId="FontStyle274">
    <w:name w:val="Font Style274"/>
    <w:basedOn w:val="a2"/>
    <w:uiPriority w:val="99"/>
    <w:rsid w:val="00243186"/>
    <w:rPr>
      <w:rFonts w:ascii="Times New Roman" w:hAnsi="Times New Roman" w:cs="Times New Roman"/>
      <w:sz w:val="20"/>
      <w:szCs w:val="20"/>
    </w:rPr>
  </w:style>
  <w:style w:type="character" w:customStyle="1" w:styleId="60">
    <w:name w:val="Заголовок 6 Знак"/>
    <w:basedOn w:val="a2"/>
    <w:link w:val="6"/>
    <w:rsid w:val="0029748D"/>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29748D"/>
    <w:rPr>
      <w:rFonts w:asciiTheme="majorHAnsi" w:eastAsiaTheme="majorEastAsia" w:hAnsiTheme="majorHAnsi" w:cstheme="majorBidi"/>
      <w:i/>
      <w:iCs/>
      <w:color w:val="243F60" w:themeColor="accent1" w:themeShade="7F"/>
      <w:sz w:val="24"/>
    </w:rPr>
  </w:style>
  <w:style w:type="character" w:customStyle="1" w:styleId="80">
    <w:name w:val="Заголовок 8 Знак"/>
    <w:basedOn w:val="a2"/>
    <w:link w:val="8"/>
    <w:uiPriority w:val="99"/>
    <w:rsid w:val="0029748D"/>
    <w:rPr>
      <w:rFonts w:asciiTheme="majorHAnsi" w:eastAsiaTheme="majorEastAsia" w:hAnsiTheme="majorHAnsi" w:cstheme="majorBidi"/>
      <w:color w:val="272727" w:themeColor="text1" w:themeTint="D8"/>
      <w:sz w:val="21"/>
      <w:szCs w:val="21"/>
    </w:rPr>
  </w:style>
  <w:style w:type="character" w:styleId="afffc">
    <w:name w:val="FollowedHyperlink"/>
    <w:basedOn w:val="a2"/>
    <w:uiPriority w:val="99"/>
    <w:unhideWhenUsed/>
    <w:rsid w:val="0029748D"/>
    <w:rPr>
      <w:color w:val="800080" w:themeColor="followedHyperlink"/>
      <w:u w:val="single"/>
    </w:rPr>
  </w:style>
  <w:style w:type="paragraph" w:customStyle="1" w:styleId="afffd">
    <w:name w:val="Знак Знак Знак"/>
    <w:basedOn w:val="a1"/>
    <w:rsid w:val="0029748D"/>
    <w:pPr>
      <w:spacing w:after="160" w:line="240" w:lineRule="auto"/>
      <w:ind w:firstLine="0"/>
      <w:jc w:val="left"/>
    </w:pPr>
    <w:rPr>
      <w:rFonts w:eastAsia="Times New Roman" w:cs="Times New Roman"/>
      <w:sz w:val="20"/>
      <w:szCs w:val="20"/>
      <w:lang w:val="en-US"/>
    </w:rPr>
  </w:style>
  <w:style w:type="paragraph" w:customStyle="1" w:styleId="ConsPlusNormal">
    <w:name w:val="ConsPlusNormal"/>
    <w:qFormat/>
    <w:rsid w:val="00297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29748D"/>
    <w:rPr>
      <w:rFonts w:ascii="Calibri" w:eastAsia="Calibri" w:hAnsi="Calibri"/>
    </w:rPr>
  </w:style>
  <w:style w:type="paragraph" w:customStyle="1" w:styleId="15">
    <w:name w:val="Без интервала1"/>
    <w:link w:val="NoSpacingChar"/>
    <w:qFormat/>
    <w:rsid w:val="0029748D"/>
    <w:pPr>
      <w:spacing w:after="0" w:line="240" w:lineRule="auto"/>
    </w:pPr>
    <w:rPr>
      <w:rFonts w:ascii="Calibri" w:eastAsia="Calibri" w:hAnsi="Calibri"/>
    </w:rPr>
  </w:style>
  <w:style w:type="paragraph" w:customStyle="1" w:styleId="Style35">
    <w:name w:val="Style35"/>
    <w:basedOn w:val="a1"/>
    <w:qFormat/>
    <w:rsid w:val="0029748D"/>
    <w:pPr>
      <w:widowControl w:val="0"/>
      <w:autoSpaceDE w:val="0"/>
      <w:autoSpaceDN w:val="0"/>
      <w:adjustRightInd w:val="0"/>
      <w:spacing w:line="256" w:lineRule="exact"/>
      <w:ind w:firstLine="0"/>
      <w:jc w:val="center"/>
    </w:pPr>
    <w:rPr>
      <w:rFonts w:eastAsia="Times New Roman" w:cs="Times New Roman"/>
      <w:szCs w:val="24"/>
      <w:lang w:eastAsia="ru-RU"/>
    </w:rPr>
  </w:style>
  <w:style w:type="paragraph" w:customStyle="1" w:styleId="Style2">
    <w:name w:val="Style2"/>
    <w:basedOn w:val="a1"/>
    <w:qFormat/>
    <w:rsid w:val="0029748D"/>
    <w:pPr>
      <w:widowControl w:val="0"/>
      <w:autoSpaceDE w:val="0"/>
      <w:autoSpaceDN w:val="0"/>
      <w:adjustRightInd w:val="0"/>
      <w:spacing w:line="310" w:lineRule="exact"/>
      <w:ind w:firstLine="0"/>
      <w:jc w:val="center"/>
    </w:pPr>
    <w:rPr>
      <w:rFonts w:eastAsia="Times New Roman" w:cs="Times New Roman"/>
      <w:szCs w:val="24"/>
      <w:lang w:eastAsia="ru-RU"/>
    </w:rPr>
  </w:style>
  <w:style w:type="paragraph" w:customStyle="1" w:styleId="Style3">
    <w:name w:val="Style3"/>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4">
    <w:name w:val="Style4"/>
    <w:basedOn w:val="a1"/>
    <w:uiPriority w:val="99"/>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5">
    <w:name w:val="Style5"/>
    <w:basedOn w:val="a1"/>
    <w:uiPriority w:val="99"/>
    <w:qFormat/>
    <w:rsid w:val="0029748D"/>
    <w:pPr>
      <w:widowControl w:val="0"/>
      <w:autoSpaceDE w:val="0"/>
      <w:autoSpaceDN w:val="0"/>
      <w:adjustRightInd w:val="0"/>
      <w:spacing w:line="241" w:lineRule="exact"/>
      <w:ind w:firstLine="0"/>
    </w:pPr>
    <w:rPr>
      <w:rFonts w:eastAsia="Times New Roman" w:cs="Times New Roman"/>
      <w:szCs w:val="24"/>
      <w:lang w:eastAsia="ru-RU"/>
    </w:rPr>
  </w:style>
  <w:style w:type="paragraph" w:customStyle="1" w:styleId="Style6">
    <w:name w:val="Style6"/>
    <w:basedOn w:val="a1"/>
    <w:qFormat/>
    <w:rsid w:val="0029748D"/>
    <w:pPr>
      <w:widowControl w:val="0"/>
      <w:autoSpaceDE w:val="0"/>
      <w:autoSpaceDN w:val="0"/>
      <w:adjustRightInd w:val="0"/>
      <w:spacing w:line="332" w:lineRule="exact"/>
      <w:ind w:firstLine="706"/>
    </w:pPr>
    <w:rPr>
      <w:rFonts w:eastAsia="Times New Roman" w:cs="Times New Roman"/>
      <w:szCs w:val="24"/>
      <w:lang w:eastAsia="ru-RU"/>
    </w:rPr>
  </w:style>
  <w:style w:type="paragraph" w:customStyle="1" w:styleId="Style7">
    <w:name w:val="Style7"/>
    <w:basedOn w:val="a1"/>
    <w:qFormat/>
    <w:rsid w:val="0029748D"/>
    <w:pPr>
      <w:widowControl w:val="0"/>
      <w:autoSpaceDE w:val="0"/>
      <w:autoSpaceDN w:val="0"/>
      <w:adjustRightInd w:val="0"/>
      <w:spacing w:line="331" w:lineRule="exact"/>
      <w:ind w:firstLine="710"/>
    </w:pPr>
    <w:rPr>
      <w:rFonts w:eastAsia="Times New Roman" w:cs="Times New Roman"/>
      <w:szCs w:val="24"/>
      <w:lang w:eastAsia="ru-RU"/>
    </w:rPr>
  </w:style>
  <w:style w:type="paragraph" w:customStyle="1" w:styleId="Style1">
    <w:name w:val="Style1"/>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8">
    <w:name w:val="Style8"/>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10">
    <w:name w:val="Style10"/>
    <w:basedOn w:val="a1"/>
    <w:uiPriority w:val="99"/>
    <w:qFormat/>
    <w:rsid w:val="0029748D"/>
    <w:pPr>
      <w:widowControl w:val="0"/>
      <w:autoSpaceDE w:val="0"/>
      <w:autoSpaceDN w:val="0"/>
      <w:adjustRightInd w:val="0"/>
      <w:spacing w:line="283" w:lineRule="exact"/>
      <w:ind w:hanging="360"/>
    </w:pPr>
    <w:rPr>
      <w:rFonts w:eastAsia="Times New Roman" w:cs="Times New Roman"/>
      <w:szCs w:val="24"/>
      <w:lang w:eastAsia="ru-RU"/>
    </w:rPr>
  </w:style>
  <w:style w:type="paragraph" w:customStyle="1" w:styleId="Style11">
    <w:name w:val="Style11"/>
    <w:basedOn w:val="a1"/>
    <w:uiPriority w:val="99"/>
    <w:qFormat/>
    <w:rsid w:val="0029748D"/>
    <w:pPr>
      <w:widowControl w:val="0"/>
      <w:autoSpaceDE w:val="0"/>
      <w:autoSpaceDN w:val="0"/>
      <w:adjustRightInd w:val="0"/>
      <w:spacing w:line="264" w:lineRule="exact"/>
      <w:ind w:firstLine="0"/>
      <w:jc w:val="left"/>
    </w:pPr>
    <w:rPr>
      <w:rFonts w:eastAsia="Times New Roman" w:cs="Times New Roman"/>
      <w:szCs w:val="24"/>
      <w:lang w:eastAsia="ru-RU"/>
    </w:rPr>
  </w:style>
  <w:style w:type="paragraph" w:customStyle="1" w:styleId="Style12">
    <w:name w:val="Style12"/>
    <w:basedOn w:val="a1"/>
    <w:uiPriority w:val="99"/>
    <w:qFormat/>
    <w:rsid w:val="0029748D"/>
    <w:pPr>
      <w:widowControl w:val="0"/>
      <w:autoSpaceDE w:val="0"/>
      <w:autoSpaceDN w:val="0"/>
      <w:adjustRightInd w:val="0"/>
      <w:spacing w:line="240" w:lineRule="auto"/>
      <w:ind w:firstLine="0"/>
      <w:jc w:val="center"/>
    </w:pPr>
    <w:rPr>
      <w:rFonts w:eastAsia="Times New Roman" w:cs="Times New Roman"/>
      <w:szCs w:val="24"/>
      <w:lang w:eastAsia="ru-RU"/>
    </w:rPr>
  </w:style>
  <w:style w:type="paragraph" w:customStyle="1" w:styleId="Style14">
    <w:name w:val="Style14"/>
    <w:basedOn w:val="a1"/>
    <w:uiPriority w:val="99"/>
    <w:qFormat/>
    <w:rsid w:val="0029748D"/>
    <w:pPr>
      <w:widowControl w:val="0"/>
      <w:autoSpaceDE w:val="0"/>
      <w:autoSpaceDN w:val="0"/>
      <w:adjustRightInd w:val="0"/>
      <w:spacing w:line="238" w:lineRule="exact"/>
      <w:ind w:firstLine="0"/>
      <w:jc w:val="left"/>
    </w:pPr>
    <w:rPr>
      <w:rFonts w:eastAsia="Times New Roman" w:cs="Times New Roman"/>
      <w:szCs w:val="24"/>
      <w:lang w:eastAsia="ru-RU"/>
    </w:rPr>
  </w:style>
  <w:style w:type="paragraph" w:customStyle="1" w:styleId="Style16">
    <w:name w:val="Style16"/>
    <w:basedOn w:val="a1"/>
    <w:qFormat/>
    <w:rsid w:val="0029748D"/>
    <w:pPr>
      <w:widowControl w:val="0"/>
      <w:autoSpaceDE w:val="0"/>
      <w:autoSpaceDN w:val="0"/>
      <w:adjustRightInd w:val="0"/>
      <w:spacing w:line="278" w:lineRule="exact"/>
      <w:ind w:firstLine="0"/>
      <w:jc w:val="center"/>
    </w:pPr>
    <w:rPr>
      <w:rFonts w:eastAsia="Times New Roman" w:cs="Times New Roman"/>
      <w:szCs w:val="24"/>
      <w:lang w:eastAsia="ru-RU"/>
    </w:rPr>
  </w:style>
  <w:style w:type="paragraph" w:customStyle="1" w:styleId="Style17">
    <w:name w:val="Style17"/>
    <w:basedOn w:val="a1"/>
    <w:qFormat/>
    <w:rsid w:val="0029748D"/>
    <w:pPr>
      <w:widowControl w:val="0"/>
      <w:autoSpaceDE w:val="0"/>
      <w:autoSpaceDN w:val="0"/>
      <w:adjustRightInd w:val="0"/>
      <w:spacing w:line="288" w:lineRule="exact"/>
      <w:ind w:firstLine="0"/>
      <w:jc w:val="left"/>
    </w:pPr>
    <w:rPr>
      <w:rFonts w:eastAsia="Times New Roman" w:cs="Times New Roman"/>
      <w:szCs w:val="24"/>
      <w:lang w:eastAsia="ru-RU"/>
    </w:rPr>
  </w:style>
  <w:style w:type="paragraph" w:customStyle="1" w:styleId="Style18">
    <w:name w:val="Style18"/>
    <w:basedOn w:val="a1"/>
    <w:qFormat/>
    <w:rsid w:val="0029748D"/>
    <w:pPr>
      <w:widowControl w:val="0"/>
      <w:autoSpaceDE w:val="0"/>
      <w:autoSpaceDN w:val="0"/>
      <w:adjustRightInd w:val="0"/>
      <w:spacing w:line="283" w:lineRule="exact"/>
      <w:ind w:firstLine="245"/>
      <w:jc w:val="left"/>
    </w:pPr>
    <w:rPr>
      <w:rFonts w:eastAsia="Times New Roman" w:cs="Times New Roman"/>
      <w:szCs w:val="24"/>
      <w:lang w:eastAsia="ru-RU"/>
    </w:rPr>
  </w:style>
  <w:style w:type="paragraph" w:customStyle="1" w:styleId="Style19">
    <w:name w:val="Style19"/>
    <w:basedOn w:val="a1"/>
    <w:qFormat/>
    <w:rsid w:val="0029748D"/>
    <w:pPr>
      <w:widowControl w:val="0"/>
      <w:autoSpaceDE w:val="0"/>
      <w:autoSpaceDN w:val="0"/>
      <w:adjustRightInd w:val="0"/>
      <w:spacing w:line="283" w:lineRule="exact"/>
      <w:ind w:firstLine="0"/>
      <w:jc w:val="center"/>
    </w:pPr>
    <w:rPr>
      <w:rFonts w:eastAsia="Times New Roman" w:cs="Times New Roman"/>
      <w:szCs w:val="24"/>
      <w:lang w:eastAsia="ru-RU"/>
    </w:rPr>
  </w:style>
  <w:style w:type="paragraph" w:customStyle="1" w:styleId="Style21">
    <w:name w:val="Style21"/>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qFormat/>
    <w:rsid w:val="0029748D"/>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qFormat/>
    <w:rsid w:val="0029748D"/>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e">
    <w:name w:val="Содержимое таблицы"/>
    <w:basedOn w:val="a1"/>
    <w:qFormat/>
    <w:rsid w:val="0029748D"/>
    <w:pPr>
      <w:widowControl w:val="0"/>
      <w:suppressLineNumbers/>
      <w:suppressAutoHyphens/>
      <w:spacing w:line="240" w:lineRule="auto"/>
      <w:ind w:firstLine="0"/>
      <w:jc w:val="left"/>
    </w:pPr>
    <w:rPr>
      <w:rFonts w:eastAsia="Andale Sans UI" w:cs="Times New Roman"/>
      <w:kern w:val="2"/>
      <w:szCs w:val="24"/>
      <w:lang w:eastAsia="ru-RU"/>
    </w:rPr>
  </w:style>
  <w:style w:type="character" w:customStyle="1" w:styleId="Sweet">
    <w:name w:val="Sweet_основной текст Знак"/>
    <w:link w:val="Sweet0"/>
    <w:locked/>
    <w:rsid w:val="0029748D"/>
    <w:rPr>
      <w:sz w:val="28"/>
      <w:szCs w:val="28"/>
    </w:rPr>
  </w:style>
  <w:style w:type="paragraph" w:customStyle="1" w:styleId="Sweet0">
    <w:name w:val="Sweet_основной текст"/>
    <w:basedOn w:val="a1"/>
    <w:link w:val="Sweet"/>
    <w:qFormat/>
    <w:rsid w:val="0029748D"/>
    <w:pPr>
      <w:spacing w:line="240" w:lineRule="auto"/>
      <w:ind w:firstLine="709"/>
    </w:pPr>
    <w:rPr>
      <w:rFonts w:asciiTheme="minorHAnsi" w:hAnsiTheme="minorHAnsi"/>
      <w:sz w:val="28"/>
      <w:szCs w:val="28"/>
    </w:rPr>
  </w:style>
  <w:style w:type="paragraph" w:customStyle="1" w:styleId="Style9">
    <w:name w:val="Style9"/>
    <w:basedOn w:val="a1"/>
    <w:qFormat/>
    <w:rsid w:val="0029748D"/>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qFormat/>
    <w:rsid w:val="0029748D"/>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qFormat/>
    <w:rsid w:val="0029748D"/>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qFormat/>
    <w:rsid w:val="002974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qFormat/>
    <w:rsid w:val="0029748D"/>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qFormat/>
    <w:rsid w:val="0029748D"/>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qFormat/>
    <w:rsid w:val="0029748D"/>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29748D"/>
    <w:rPr>
      <w:rFonts w:ascii="Times New Roman" w:hAnsi="Times New Roman" w:cs="Times New Roman" w:hint="default"/>
      <w:sz w:val="22"/>
      <w:szCs w:val="22"/>
    </w:rPr>
  </w:style>
  <w:style w:type="character" w:customStyle="1" w:styleId="FontStyle69">
    <w:name w:val="Font Style69"/>
    <w:rsid w:val="0029748D"/>
    <w:rPr>
      <w:rFonts w:ascii="Times New Roman" w:hAnsi="Times New Roman" w:cs="Times New Roman" w:hint="default"/>
      <w:sz w:val="20"/>
      <w:szCs w:val="20"/>
    </w:rPr>
  </w:style>
  <w:style w:type="character" w:customStyle="1" w:styleId="FontStyle71">
    <w:name w:val="Font Style71"/>
    <w:rsid w:val="0029748D"/>
    <w:rPr>
      <w:rFonts w:ascii="Arial" w:hAnsi="Arial" w:cs="Arial" w:hint="default"/>
      <w:b/>
      <w:bCs/>
      <w:sz w:val="20"/>
      <w:szCs w:val="20"/>
    </w:rPr>
  </w:style>
  <w:style w:type="character" w:customStyle="1" w:styleId="FontStyle72">
    <w:name w:val="Font Style72"/>
    <w:rsid w:val="0029748D"/>
    <w:rPr>
      <w:rFonts w:ascii="Arial" w:hAnsi="Arial" w:cs="Arial" w:hint="default"/>
      <w:sz w:val="18"/>
      <w:szCs w:val="18"/>
    </w:rPr>
  </w:style>
  <w:style w:type="character" w:customStyle="1" w:styleId="FontStyle112">
    <w:name w:val="Font Style112"/>
    <w:rsid w:val="0029748D"/>
    <w:rPr>
      <w:rFonts w:ascii="Times New Roman" w:hAnsi="Times New Roman" w:cs="Times New Roman" w:hint="default"/>
      <w:sz w:val="22"/>
      <w:szCs w:val="22"/>
    </w:rPr>
  </w:style>
  <w:style w:type="character" w:customStyle="1" w:styleId="FontStyle24">
    <w:name w:val="Font Style24"/>
    <w:rsid w:val="0029748D"/>
    <w:rPr>
      <w:rFonts w:ascii="Times New Roman" w:hAnsi="Times New Roman" w:cs="Times New Roman" w:hint="default"/>
      <w:sz w:val="26"/>
      <w:szCs w:val="26"/>
    </w:rPr>
  </w:style>
  <w:style w:type="character" w:customStyle="1" w:styleId="FontStyle21">
    <w:name w:val="Font Style21"/>
    <w:rsid w:val="0029748D"/>
    <w:rPr>
      <w:rFonts w:ascii="Arial" w:hAnsi="Arial" w:cs="Arial" w:hint="default"/>
      <w:b/>
      <w:bCs/>
      <w:spacing w:val="100"/>
      <w:sz w:val="32"/>
      <w:szCs w:val="32"/>
    </w:rPr>
  </w:style>
  <w:style w:type="character" w:customStyle="1" w:styleId="FontStyle22">
    <w:name w:val="Font Style22"/>
    <w:rsid w:val="0029748D"/>
    <w:rPr>
      <w:rFonts w:ascii="Arial" w:hAnsi="Arial" w:cs="Arial" w:hint="default"/>
      <w:sz w:val="22"/>
      <w:szCs w:val="22"/>
    </w:rPr>
  </w:style>
  <w:style w:type="character" w:customStyle="1" w:styleId="FontStyle30">
    <w:name w:val="Font Style30"/>
    <w:rsid w:val="0029748D"/>
    <w:rPr>
      <w:rFonts w:ascii="Times New Roman" w:hAnsi="Times New Roman" w:cs="Times New Roman" w:hint="default"/>
      <w:b/>
      <w:bCs/>
      <w:sz w:val="26"/>
      <w:szCs w:val="26"/>
    </w:rPr>
  </w:style>
  <w:style w:type="character" w:customStyle="1" w:styleId="FontStyle25">
    <w:name w:val="Font Style25"/>
    <w:rsid w:val="0029748D"/>
    <w:rPr>
      <w:rFonts w:ascii="Times New Roman" w:hAnsi="Times New Roman" w:cs="Times New Roman" w:hint="default"/>
      <w:i/>
      <w:iCs/>
      <w:sz w:val="20"/>
      <w:szCs w:val="20"/>
    </w:rPr>
  </w:style>
  <w:style w:type="character" w:customStyle="1" w:styleId="FontStyle26">
    <w:name w:val="Font Style26"/>
    <w:rsid w:val="0029748D"/>
    <w:rPr>
      <w:rFonts w:ascii="Times New Roman" w:hAnsi="Times New Roman" w:cs="Times New Roman" w:hint="default"/>
      <w:i/>
      <w:iCs/>
      <w:sz w:val="20"/>
      <w:szCs w:val="20"/>
    </w:rPr>
  </w:style>
  <w:style w:type="character" w:customStyle="1" w:styleId="FontStyle27">
    <w:name w:val="Font Style27"/>
    <w:rsid w:val="0029748D"/>
    <w:rPr>
      <w:rFonts w:ascii="Times New Roman" w:hAnsi="Times New Roman" w:cs="Times New Roman" w:hint="default"/>
      <w:b/>
      <w:bCs/>
      <w:sz w:val="22"/>
      <w:szCs w:val="22"/>
    </w:rPr>
  </w:style>
  <w:style w:type="character" w:customStyle="1" w:styleId="FontStyle28">
    <w:name w:val="Font Style28"/>
    <w:rsid w:val="0029748D"/>
    <w:rPr>
      <w:rFonts w:ascii="Times New Roman" w:hAnsi="Times New Roman" w:cs="Times New Roman" w:hint="default"/>
      <w:sz w:val="20"/>
      <w:szCs w:val="20"/>
    </w:rPr>
  </w:style>
  <w:style w:type="character" w:customStyle="1" w:styleId="FontStyle29">
    <w:name w:val="Font Style29"/>
    <w:rsid w:val="0029748D"/>
    <w:rPr>
      <w:rFonts w:ascii="Times New Roman" w:hAnsi="Times New Roman" w:cs="Times New Roman" w:hint="default"/>
      <w:sz w:val="20"/>
      <w:szCs w:val="20"/>
    </w:rPr>
  </w:style>
  <w:style w:type="character" w:customStyle="1" w:styleId="FontStyle58">
    <w:name w:val="Font Style58"/>
    <w:rsid w:val="0029748D"/>
    <w:rPr>
      <w:rFonts w:ascii="Calibri" w:hAnsi="Calibri" w:cs="Calibri" w:hint="default"/>
      <w:sz w:val="32"/>
      <w:szCs w:val="32"/>
    </w:rPr>
  </w:style>
  <w:style w:type="character" w:customStyle="1" w:styleId="FontStyle61">
    <w:name w:val="Font Style61"/>
    <w:rsid w:val="0029748D"/>
    <w:rPr>
      <w:rFonts w:ascii="Calibri" w:hAnsi="Calibri" w:cs="Calibri" w:hint="default"/>
      <w:b/>
      <w:bCs/>
      <w:i/>
      <w:iCs/>
      <w:sz w:val="10"/>
      <w:szCs w:val="10"/>
    </w:rPr>
  </w:style>
  <w:style w:type="character" w:customStyle="1" w:styleId="FontStyle60">
    <w:name w:val="Font Style60"/>
    <w:rsid w:val="0029748D"/>
    <w:rPr>
      <w:rFonts w:ascii="Garamond" w:hAnsi="Garamond" w:cs="Garamond" w:hint="default"/>
      <w:b/>
      <w:bCs/>
      <w:spacing w:val="20"/>
      <w:sz w:val="12"/>
      <w:szCs w:val="12"/>
    </w:rPr>
  </w:style>
  <w:style w:type="character" w:customStyle="1" w:styleId="FontStyle62">
    <w:name w:val="Font Style62"/>
    <w:rsid w:val="0029748D"/>
    <w:rPr>
      <w:rFonts w:ascii="Garamond" w:hAnsi="Garamond" w:cs="Garamond" w:hint="default"/>
      <w:b/>
      <w:bCs/>
      <w:spacing w:val="20"/>
      <w:sz w:val="18"/>
      <w:szCs w:val="18"/>
    </w:rPr>
  </w:style>
  <w:style w:type="character" w:customStyle="1" w:styleId="FontStyle63">
    <w:name w:val="Font Style63"/>
    <w:rsid w:val="0029748D"/>
    <w:rPr>
      <w:rFonts w:ascii="Garamond" w:hAnsi="Garamond" w:cs="Garamond" w:hint="default"/>
      <w:b/>
      <w:bCs/>
      <w:spacing w:val="90"/>
      <w:sz w:val="14"/>
      <w:szCs w:val="14"/>
    </w:rPr>
  </w:style>
  <w:style w:type="character" w:customStyle="1" w:styleId="FontStyle182">
    <w:name w:val="Font Style182"/>
    <w:rsid w:val="0029748D"/>
    <w:rPr>
      <w:rFonts w:ascii="Times New Roman" w:hAnsi="Times New Roman" w:cs="Times New Roman" w:hint="default"/>
      <w:sz w:val="22"/>
      <w:szCs w:val="22"/>
    </w:rPr>
  </w:style>
  <w:style w:type="character" w:customStyle="1" w:styleId="FontStyle129">
    <w:name w:val="Font Style129"/>
    <w:rsid w:val="0029748D"/>
    <w:rPr>
      <w:rFonts w:ascii="Times New Roman" w:hAnsi="Times New Roman" w:cs="Times New Roman" w:hint="default"/>
      <w:sz w:val="16"/>
      <w:szCs w:val="16"/>
    </w:rPr>
  </w:style>
  <w:style w:type="character" w:customStyle="1" w:styleId="FontStyle130">
    <w:name w:val="Font Style130"/>
    <w:rsid w:val="0029748D"/>
    <w:rPr>
      <w:rFonts w:ascii="Arial" w:hAnsi="Arial" w:cs="Arial" w:hint="default"/>
      <w:b/>
      <w:bCs/>
      <w:spacing w:val="-10"/>
      <w:sz w:val="32"/>
      <w:szCs w:val="32"/>
    </w:rPr>
  </w:style>
  <w:style w:type="character" w:customStyle="1" w:styleId="FontStyle180">
    <w:name w:val="Font Style180"/>
    <w:rsid w:val="0029748D"/>
    <w:rPr>
      <w:rFonts w:ascii="Times New Roman" w:hAnsi="Times New Roman" w:cs="Times New Roman" w:hint="default"/>
      <w:b/>
      <w:bCs/>
      <w:sz w:val="22"/>
      <w:szCs w:val="22"/>
    </w:rPr>
  </w:style>
  <w:style w:type="character" w:customStyle="1" w:styleId="FontStyle178">
    <w:name w:val="Font Style178"/>
    <w:rsid w:val="0029748D"/>
    <w:rPr>
      <w:rFonts w:ascii="Times New Roman" w:hAnsi="Times New Roman" w:cs="Times New Roman" w:hint="default"/>
      <w:sz w:val="20"/>
      <w:szCs w:val="20"/>
    </w:rPr>
  </w:style>
  <w:style w:type="character" w:customStyle="1" w:styleId="FontStyle177">
    <w:name w:val="Font Style177"/>
    <w:rsid w:val="0029748D"/>
    <w:rPr>
      <w:rFonts w:ascii="Calibri" w:hAnsi="Calibri" w:cs="Calibri" w:hint="default"/>
      <w:sz w:val="18"/>
      <w:szCs w:val="18"/>
    </w:rPr>
  </w:style>
  <w:style w:type="character" w:customStyle="1" w:styleId="FontStyle171">
    <w:name w:val="Font Style171"/>
    <w:rsid w:val="0029748D"/>
    <w:rPr>
      <w:rFonts w:ascii="Times New Roman" w:hAnsi="Times New Roman" w:cs="Times New Roman" w:hint="default"/>
      <w:sz w:val="18"/>
      <w:szCs w:val="18"/>
    </w:rPr>
  </w:style>
  <w:style w:type="character" w:styleId="affff">
    <w:name w:val="page number"/>
    <w:basedOn w:val="a2"/>
    <w:rsid w:val="0029748D"/>
  </w:style>
  <w:style w:type="paragraph" w:customStyle="1" w:styleId="35">
    <w:name w:val="Без интервала3"/>
    <w:qFormat/>
    <w:rsid w:val="0029748D"/>
    <w:pPr>
      <w:spacing w:after="0" w:line="240" w:lineRule="auto"/>
    </w:pPr>
    <w:rPr>
      <w:rFonts w:ascii="Calibri" w:eastAsia="Calibri" w:hAnsi="Calibri" w:cs="Times New Roman"/>
    </w:rPr>
  </w:style>
  <w:style w:type="paragraph" w:customStyle="1" w:styleId="42">
    <w:name w:val="Без интервала4"/>
    <w:qFormat/>
    <w:rsid w:val="0029748D"/>
    <w:pPr>
      <w:spacing w:after="0" w:line="240" w:lineRule="auto"/>
    </w:pPr>
    <w:rPr>
      <w:rFonts w:ascii="Calibri" w:eastAsia="Calibri" w:hAnsi="Calibri" w:cs="Times New Roman"/>
    </w:rPr>
  </w:style>
  <w:style w:type="paragraph" w:customStyle="1" w:styleId="Style42">
    <w:name w:val="Style42"/>
    <w:basedOn w:val="a1"/>
    <w:uiPriority w:val="99"/>
    <w:qFormat/>
    <w:rsid w:val="0029748D"/>
    <w:pPr>
      <w:widowControl w:val="0"/>
      <w:autoSpaceDE w:val="0"/>
      <w:autoSpaceDN w:val="0"/>
      <w:adjustRightInd w:val="0"/>
      <w:spacing w:after="0" w:line="319" w:lineRule="exact"/>
      <w:ind w:firstLine="720"/>
    </w:pPr>
    <w:rPr>
      <w:rFonts w:eastAsiaTheme="minorEastAsia" w:cs="Times New Roman"/>
      <w:szCs w:val="24"/>
      <w:lang w:eastAsia="ru-RU"/>
    </w:rPr>
  </w:style>
  <w:style w:type="paragraph" w:customStyle="1" w:styleId="Style40">
    <w:name w:val="Style40"/>
    <w:basedOn w:val="a1"/>
    <w:uiPriority w:val="99"/>
    <w:qFormat/>
    <w:rsid w:val="0029748D"/>
    <w:pPr>
      <w:widowControl w:val="0"/>
      <w:autoSpaceDE w:val="0"/>
      <w:autoSpaceDN w:val="0"/>
      <w:adjustRightInd w:val="0"/>
      <w:spacing w:after="0" w:line="317" w:lineRule="exact"/>
      <w:ind w:firstLine="701"/>
    </w:pPr>
    <w:rPr>
      <w:rFonts w:eastAsiaTheme="minorEastAsia" w:cs="Times New Roman"/>
      <w:szCs w:val="24"/>
      <w:lang w:eastAsia="ru-RU"/>
    </w:rPr>
  </w:style>
  <w:style w:type="paragraph" w:customStyle="1" w:styleId="Style52">
    <w:name w:val="Style52"/>
    <w:basedOn w:val="a1"/>
    <w:uiPriority w:val="99"/>
    <w:qFormat/>
    <w:rsid w:val="0029748D"/>
    <w:pPr>
      <w:widowControl w:val="0"/>
      <w:autoSpaceDE w:val="0"/>
      <w:autoSpaceDN w:val="0"/>
      <w:adjustRightInd w:val="0"/>
      <w:spacing w:after="0" w:line="276" w:lineRule="exact"/>
      <w:ind w:firstLine="566"/>
    </w:pPr>
    <w:rPr>
      <w:rFonts w:eastAsiaTheme="minorEastAsia" w:cs="Times New Roman"/>
      <w:szCs w:val="24"/>
      <w:lang w:eastAsia="ru-RU"/>
    </w:rPr>
  </w:style>
  <w:style w:type="paragraph" w:customStyle="1" w:styleId="Style76">
    <w:name w:val="Style76"/>
    <w:basedOn w:val="a1"/>
    <w:uiPriority w:val="99"/>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1">
    <w:name w:val="Style61"/>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60">
    <w:name w:val="Style60"/>
    <w:basedOn w:val="a1"/>
    <w:uiPriority w:val="99"/>
    <w:qFormat/>
    <w:rsid w:val="0029748D"/>
    <w:pPr>
      <w:widowControl w:val="0"/>
      <w:autoSpaceDE w:val="0"/>
      <w:autoSpaceDN w:val="0"/>
      <w:adjustRightInd w:val="0"/>
      <w:spacing w:after="0" w:line="250" w:lineRule="exact"/>
      <w:ind w:firstLine="0"/>
      <w:jc w:val="left"/>
    </w:pPr>
    <w:rPr>
      <w:rFonts w:eastAsiaTheme="minorEastAsia" w:cs="Times New Roman"/>
      <w:szCs w:val="24"/>
      <w:lang w:eastAsia="ru-RU"/>
    </w:rPr>
  </w:style>
  <w:style w:type="paragraph" w:customStyle="1" w:styleId="Style57">
    <w:name w:val="Style57"/>
    <w:basedOn w:val="a1"/>
    <w:uiPriority w:val="99"/>
    <w:qFormat/>
    <w:rsid w:val="0029748D"/>
    <w:pPr>
      <w:widowControl w:val="0"/>
      <w:autoSpaceDE w:val="0"/>
      <w:autoSpaceDN w:val="0"/>
      <w:adjustRightInd w:val="0"/>
      <w:spacing w:after="0" w:line="250" w:lineRule="exact"/>
      <w:ind w:firstLine="0"/>
      <w:jc w:val="center"/>
    </w:pPr>
    <w:rPr>
      <w:rFonts w:eastAsiaTheme="minorEastAsia" w:cs="Times New Roman"/>
      <w:szCs w:val="24"/>
      <w:lang w:eastAsia="ru-RU"/>
    </w:rPr>
  </w:style>
  <w:style w:type="paragraph" w:customStyle="1" w:styleId="Style62">
    <w:name w:val="Style62"/>
    <w:basedOn w:val="a1"/>
    <w:uiPriority w:val="99"/>
    <w:qFormat/>
    <w:rsid w:val="0029748D"/>
    <w:pPr>
      <w:widowControl w:val="0"/>
      <w:autoSpaceDE w:val="0"/>
      <w:autoSpaceDN w:val="0"/>
      <w:adjustRightInd w:val="0"/>
      <w:spacing w:after="0" w:line="202" w:lineRule="exact"/>
      <w:ind w:firstLine="0"/>
      <w:jc w:val="center"/>
    </w:pPr>
    <w:rPr>
      <w:rFonts w:eastAsiaTheme="minorEastAsia" w:cs="Times New Roman"/>
      <w:szCs w:val="24"/>
      <w:lang w:eastAsia="ru-RU"/>
    </w:rPr>
  </w:style>
  <w:style w:type="paragraph" w:customStyle="1" w:styleId="Style59">
    <w:name w:val="Style59"/>
    <w:basedOn w:val="a1"/>
    <w:uiPriority w:val="99"/>
    <w:qFormat/>
    <w:rsid w:val="0029748D"/>
    <w:pPr>
      <w:widowControl w:val="0"/>
      <w:autoSpaceDE w:val="0"/>
      <w:autoSpaceDN w:val="0"/>
      <w:adjustRightInd w:val="0"/>
      <w:spacing w:after="0" w:line="254" w:lineRule="exact"/>
      <w:ind w:firstLine="0"/>
      <w:jc w:val="center"/>
    </w:pPr>
    <w:rPr>
      <w:rFonts w:eastAsiaTheme="minorEastAsia" w:cs="Times New Roman"/>
      <w:szCs w:val="24"/>
      <w:lang w:eastAsia="ru-RU"/>
    </w:rPr>
  </w:style>
  <w:style w:type="character" w:customStyle="1" w:styleId="FontStyle256">
    <w:name w:val="Font Style256"/>
    <w:basedOn w:val="a2"/>
    <w:uiPriority w:val="99"/>
    <w:rsid w:val="0029748D"/>
    <w:rPr>
      <w:rFonts w:ascii="Segoe UI" w:hAnsi="Segoe UI" w:cs="Segoe UI" w:hint="default"/>
      <w:b/>
      <w:bCs/>
      <w:sz w:val="12"/>
      <w:szCs w:val="12"/>
    </w:rPr>
  </w:style>
  <w:style w:type="character" w:customStyle="1" w:styleId="FontStyle272">
    <w:name w:val="Font Style272"/>
    <w:basedOn w:val="a2"/>
    <w:uiPriority w:val="99"/>
    <w:rsid w:val="0029748D"/>
    <w:rPr>
      <w:rFonts w:ascii="Times New Roman" w:hAnsi="Times New Roman" w:cs="Times New Roman" w:hint="default"/>
      <w:sz w:val="20"/>
      <w:szCs w:val="20"/>
    </w:rPr>
  </w:style>
  <w:style w:type="character" w:customStyle="1" w:styleId="FontStyle252">
    <w:name w:val="Font Style252"/>
    <w:basedOn w:val="a2"/>
    <w:uiPriority w:val="99"/>
    <w:rsid w:val="0029748D"/>
    <w:rPr>
      <w:rFonts w:ascii="Times New Roman" w:hAnsi="Times New Roman" w:cs="Times New Roman" w:hint="default"/>
      <w:sz w:val="18"/>
      <w:szCs w:val="18"/>
    </w:rPr>
  </w:style>
  <w:style w:type="character" w:customStyle="1" w:styleId="FontStyle288">
    <w:name w:val="Font Style288"/>
    <w:basedOn w:val="a2"/>
    <w:uiPriority w:val="99"/>
    <w:rsid w:val="0029748D"/>
    <w:rPr>
      <w:rFonts w:ascii="Times New Roman" w:hAnsi="Times New Roman" w:cs="Times New Roman" w:hint="default"/>
      <w:b/>
      <w:bCs/>
      <w:sz w:val="14"/>
      <w:szCs w:val="14"/>
    </w:rPr>
  </w:style>
  <w:style w:type="character" w:customStyle="1" w:styleId="FontStyle289">
    <w:name w:val="Font Style289"/>
    <w:basedOn w:val="a2"/>
    <w:uiPriority w:val="99"/>
    <w:rsid w:val="0029748D"/>
    <w:rPr>
      <w:rFonts w:ascii="Times New Roman" w:hAnsi="Times New Roman" w:cs="Times New Roman" w:hint="default"/>
      <w:b/>
      <w:bCs/>
      <w:i/>
      <w:iCs/>
      <w:sz w:val="20"/>
      <w:szCs w:val="20"/>
    </w:rPr>
  </w:style>
  <w:style w:type="paragraph" w:customStyle="1" w:styleId="Style54">
    <w:name w:val="Style54"/>
    <w:basedOn w:val="a1"/>
    <w:uiPriority w:val="99"/>
    <w:qFormat/>
    <w:rsid w:val="0029748D"/>
    <w:pPr>
      <w:widowControl w:val="0"/>
      <w:autoSpaceDE w:val="0"/>
      <w:autoSpaceDN w:val="0"/>
      <w:adjustRightInd w:val="0"/>
      <w:spacing w:after="0" w:line="322" w:lineRule="exact"/>
      <w:ind w:firstLine="0"/>
    </w:pPr>
    <w:rPr>
      <w:rFonts w:eastAsiaTheme="minorEastAsia" w:cs="Times New Roman"/>
      <w:szCs w:val="24"/>
      <w:lang w:eastAsia="ru-RU"/>
    </w:rPr>
  </w:style>
  <w:style w:type="paragraph" w:styleId="HTML1">
    <w:name w:val="HTML Address"/>
    <w:basedOn w:val="a1"/>
    <w:link w:val="HTML2"/>
    <w:unhideWhenUsed/>
    <w:rsid w:val="0029748D"/>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29748D"/>
    <w:rPr>
      <w:rFonts w:ascii="Times New Roman" w:eastAsia="Times New Roman" w:hAnsi="Times New Roman" w:cs="Times New Roman"/>
      <w:i/>
      <w:iCs/>
      <w:sz w:val="24"/>
      <w:szCs w:val="24"/>
      <w:lang w:eastAsia="ru-RU"/>
    </w:rPr>
  </w:style>
  <w:style w:type="character" w:customStyle="1" w:styleId="110">
    <w:name w:val="Заголовок 1 Знак1"/>
    <w:aliases w:val="Знак5 Знак1"/>
    <w:basedOn w:val="a2"/>
    <w:rsid w:val="0029748D"/>
    <w:rPr>
      <w:rFonts w:asciiTheme="majorHAnsi" w:eastAsiaTheme="majorEastAsia" w:hAnsiTheme="majorHAnsi" w:cstheme="majorBidi"/>
      <w:color w:val="365F91" w:themeColor="accent1" w:themeShade="BF"/>
      <w:sz w:val="32"/>
      <w:szCs w:val="32"/>
      <w:lang w:eastAsia="en-US"/>
    </w:rPr>
  </w:style>
  <w:style w:type="character" w:customStyle="1" w:styleId="210">
    <w:name w:val="Заголовок 2 Знак1"/>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1,Заголовок 2 Знак Знак Знак Знак2"/>
    <w:basedOn w:val="a2"/>
    <w:rsid w:val="0029748D"/>
    <w:rPr>
      <w:b/>
      <w:bCs/>
      <w:sz w:val="28"/>
      <w:szCs w:val="24"/>
      <w:lang w:val="ru-RU" w:eastAsia="ru-RU" w:bidi="ar-SA"/>
    </w:rPr>
  </w:style>
  <w:style w:type="character" w:customStyle="1" w:styleId="310">
    <w:name w:val="Заголовок 3 Знак1"/>
    <w:aliases w:val="Знак Знак Знак1,Знак Знак Знак Знак,Заголовок 3 Знак Знак, Знак Знак Знак1, Знак Знак2,Заголовок 3 Знак Знак1,Заголовок 3 Знак Знак Знак, Знак Знак Знак Знак"/>
    <w:rsid w:val="0029748D"/>
    <w:rPr>
      <w:b/>
      <w:bCs/>
      <w:sz w:val="24"/>
      <w:szCs w:val="24"/>
      <w:lang w:val="ru-RU" w:eastAsia="ru-RU" w:bidi="ar-SA"/>
    </w:rPr>
  </w:style>
  <w:style w:type="character" w:customStyle="1" w:styleId="affff0">
    <w:name w:val="Текст сноски Знак"/>
    <w:aliases w:val="Table_Footnote_last Знак Знак1,Table_Footnote_last Знак Знак Знак,Table_Footnote_last Знак1"/>
    <w:basedOn w:val="a2"/>
    <w:link w:val="affff1"/>
    <w:locked/>
    <w:rsid w:val="0029748D"/>
    <w:rPr>
      <w:rFonts w:ascii="Bookman Old Style" w:eastAsia="Times New Roman" w:hAnsi="Bookman Old Style"/>
    </w:rPr>
  </w:style>
  <w:style w:type="paragraph" w:styleId="affff1">
    <w:name w:val="footnote text"/>
    <w:aliases w:val="Table_Footnote_last Знак,Table_Footnote_last Знак Знак,Table_Footnote_last"/>
    <w:basedOn w:val="a1"/>
    <w:link w:val="affff0"/>
    <w:unhideWhenUsed/>
    <w:qFormat/>
    <w:rsid w:val="0029748D"/>
    <w:pPr>
      <w:spacing w:after="0" w:line="240" w:lineRule="auto"/>
      <w:ind w:firstLine="0"/>
      <w:jc w:val="left"/>
    </w:pPr>
    <w:rPr>
      <w:rFonts w:ascii="Bookman Old Style" w:eastAsia="Times New Roman" w:hAnsi="Bookman Old Style"/>
      <w:sz w:val="22"/>
    </w:rPr>
  </w:style>
  <w:style w:type="character" w:customStyle="1" w:styleId="16">
    <w:name w:val="Текст сноски Знак1"/>
    <w:aliases w:val="Table_Footnote_last Знак Знак2,Table_Footnote_last Знак Знак Знак1,Table_Footnote_last Знак2"/>
    <w:basedOn w:val="a2"/>
    <w:semiHidden/>
    <w:rsid w:val="0029748D"/>
    <w:rPr>
      <w:rFonts w:ascii="Times New Roman" w:hAnsi="Times New Roman"/>
      <w:sz w:val="20"/>
      <w:szCs w:val="20"/>
    </w:rPr>
  </w:style>
  <w:style w:type="character" w:customStyle="1" w:styleId="affff2">
    <w:name w:val="Подзаголовок Знак"/>
    <w:basedOn w:val="a2"/>
    <w:link w:val="affff3"/>
    <w:uiPriority w:val="99"/>
    <w:locked/>
    <w:rsid w:val="0029748D"/>
    <w:rPr>
      <w:rFonts w:ascii="Bookman Old Style" w:eastAsia="Times New Roman" w:hAnsi="Bookman Old Style"/>
      <w:b/>
      <w:bCs/>
      <w:sz w:val="24"/>
      <w:szCs w:val="24"/>
    </w:rPr>
  </w:style>
  <w:style w:type="character" w:customStyle="1" w:styleId="28">
    <w:name w:val="Основной текст 2 Знак"/>
    <w:basedOn w:val="a2"/>
    <w:link w:val="29"/>
    <w:uiPriority w:val="99"/>
    <w:locked/>
    <w:rsid w:val="0029748D"/>
    <w:rPr>
      <w:rFonts w:ascii="Bookman Old Style" w:eastAsia="Times New Roman" w:hAnsi="Bookman Old Style"/>
      <w:b/>
      <w:bCs/>
      <w:i/>
      <w:iCs/>
      <w:sz w:val="24"/>
      <w:szCs w:val="24"/>
    </w:rPr>
  </w:style>
  <w:style w:type="character" w:customStyle="1" w:styleId="36">
    <w:name w:val="Основной текст 3 Знак"/>
    <w:basedOn w:val="a2"/>
    <w:link w:val="37"/>
    <w:uiPriority w:val="99"/>
    <w:locked/>
    <w:rsid w:val="0029748D"/>
    <w:rPr>
      <w:rFonts w:ascii="Bookman Old Style" w:eastAsia="Times New Roman" w:hAnsi="Bookman Old Style"/>
      <w:sz w:val="24"/>
      <w:szCs w:val="24"/>
    </w:rPr>
  </w:style>
  <w:style w:type="character" w:customStyle="1" w:styleId="affff4">
    <w:name w:val="Схема документа Знак"/>
    <w:basedOn w:val="a2"/>
    <w:link w:val="affff5"/>
    <w:uiPriority w:val="99"/>
    <w:semiHidden/>
    <w:locked/>
    <w:rsid w:val="0029748D"/>
    <w:rPr>
      <w:rFonts w:ascii="Tahoma" w:eastAsia="Times New Roman" w:hAnsi="Tahoma" w:cs="Tahoma"/>
      <w:sz w:val="24"/>
      <w:szCs w:val="24"/>
    </w:rPr>
  </w:style>
  <w:style w:type="character" w:customStyle="1" w:styleId="affff6">
    <w:name w:val="Текст Знак"/>
    <w:basedOn w:val="a2"/>
    <w:link w:val="affff7"/>
    <w:uiPriority w:val="99"/>
    <w:locked/>
    <w:rsid w:val="0029748D"/>
    <w:rPr>
      <w:rFonts w:ascii="Courier New" w:eastAsia="Times New Roman" w:hAnsi="Courier New" w:cs="Courier New"/>
    </w:rPr>
  </w:style>
  <w:style w:type="character" w:customStyle="1" w:styleId="17">
    <w:name w:val="Текст примечания Знак1"/>
    <w:basedOn w:val="a2"/>
    <w:uiPriority w:val="99"/>
    <w:semiHidden/>
    <w:rsid w:val="0029748D"/>
    <w:rPr>
      <w:rFonts w:ascii="Bookman Old Style" w:eastAsia="Calibri" w:hAnsi="Bookman Old Style" w:cs="Times New Roman"/>
      <w:sz w:val="20"/>
      <w:szCs w:val="20"/>
    </w:rPr>
  </w:style>
  <w:style w:type="paragraph" w:customStyle="1" w:styleId="Style34">
    <w:name w:val="Style34"/>
    <w:basedOn w:val="Standard"/>
    <w:qFormat/>
    <w:rsid w:val="0029748D"/>
  </w:style>
  <w:style w:type="paragraph" w:customStyle="1" w:styleId="Style37">
    <w:name w:val="Style37"/>
    <w:basedOn w:val="Standard"/>
    <w:qFormat/>
    <w:rsid w:val="0029748D"/>
  </w:style>
  <w:style w:type="paragraph" w:customStyle="1" w:styleId="Style82">
    <w:name w:val="Style82"/>
    <w:basedOn w:val="Standard"/>
    <w:qFormat/>
    <w:rsid w:val="0029748D"/>
  </w:style>
  <w:style w:type="paragraph" w:customStyle="1" w:styleId="affff8">
    <w:name w:val="Базовый"/>
    <w:qFormat/>
    <w:rsid w:val="0029748D"/>
    <w:pPr>
      <w:suppressAutoHyphens/>
    </w:pPr>
    <w:rPr>
      <w:rFonts w:ascii="Calibri" w:eastAsia="Arial Unicode MS" w:hAnsi="Calibri" w:cs="Calibri"/>
      <w:color w:val="00000A"/>
    </w:rPr>
  </w:style>
  <w:style w:type="character" w:customStyle="1" w:styleId="140">
    <w:name w:val="Текст 14(основной) Знак"/>
    <w:basedOn w:val="a2"/>
    <w:link w:val="141"/>
    <w:locked/>
    <w:rsid w:val="0029748D"/>
    <w:rPr>
      <w:rFonts w:ascii="Bookman Old Style" w:eastAsia="Times New Roman" w:hAnsi="Bookman Old Style"/>
      <w:sz w:val="24"/>
      <w:szCs w:val="28"/>
    </w:rPr>
  </w:style>
  <w:style w:type="paragraph" w:customStyle="1" w:styleId="141">
    <w:name w:val="Текст 14(основной)"/>
    <w:basedOn w:val="a1"/>
    <w:link w:val="140"/>
    <w:autoRedefine/>
    <w:qFormat/>
    <w:rsid w:val="0029748D"/>
    <w:pPr>
      <w:spacing w:after="0" w:line="240" w:lineRule="auto"/>
      <w:ind w:left="284" w:firstLine="0"/>
    </w:pPr>
    <w:rPr>
      <w:rFonts w:ascii="Bookman Old Style" w:eastAsia="Times New Roman" w:hAnsi="Bookman Old Style"/>
      <w:szCs w:val="28"/>
    </w:rPr>
  </w:style>
  <w:style w:type="paragraph" w:customStyle="1" w:styleId="121">
    <w:name w:val="Стиль 12 пт1"/>
    <w:next w:val="a1"/>
    <w:qFormat/>
    <w:rsid w:val="0029748D"/>
    <w:pPr>
      <w:spacing w:after="0" w:line="240" w:lineRule="auto"/>
      <w:contextualSpacing/>
    </w:pPr>
    <w:rPr>
      <w:rFonts w:ascii="Times New Roman" w:eastAsia="Times New Roman" w:hAnsi="Times New Roman" w:cs="Times New Roman"/>
      <w:sz w:val="24"/>
      <w:szCs w:val="24"/>
      <w:lang w:eastAsia="ru-RU"/>
    </w:rPr>
  </w:style>
  <w:style w:type="paragraph" w:customStyle="1" w:styleId="120">
    <w:name w:val="Текст 12(таблица)"/>
    <w:basedOn w:val="a1"/>
    <w:qFormat/>
    <w:rsid w:val="0029748D"/>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qFormat/>
    <w:rsid w:val="0029748D"/>
    <w:pPr>
      <w:spacing w:after="0" w:line="240" w:lineRule="auto"/>
      <w:ind w:firstLine="0"/>
    </w:pPr>
    <w:rPr>
      <w:rFonts w:eastAsia="Times New Roman" w:cs="Times New Roman"/>
      <w:sz w:val="20"/>
      <w:szCs w:val="24"/>
      <w:lang w:val="en-US" w:eastAsia="ru-RU"/>
    </w:rPr>
  </w:style>
  <w:style w:type="character" w:customStyle="1" w:styleId="142">
    <w:name w:val="Текст 14(поцентру) Знак Знак"/>
    <w:link w:val="143"/>
    <w:locked/>
    <w:rsid w:val="0029748D"/>
    <w:rPr>
      <w:rFonts w:ascii="Bookman Old Style" w:eastAsia="Times New Roman" w:hAnsi="Bookman Old Style"/>
      <w:sz w:val="28"/>
      <w:szCs w:val="24"/>
    </w:rPr>
  </w:style>
  <w:style w:type="paragraph" w:customStyle="1" w:styleId="143">
    <w:name w:val="Текст 14(поцентру) Знак"/>
    <w:basedOn w:val="a1"/>
    <w:link w:val="142"/>
    <w:qFormat/>
    <w:rsid w:val="0029748D"/>
    <w:pPr>
      <w:spacing w:after="0" w:line="360" w:lineRule="auto"/>
      <w:ind w:left="708" w:firstLine="708"/>
      <w:jc w:val="center"/>
    </w:pPr>
    <w:rPr>
      <w:rFonts w:ascii="Bookman Old Style" w:eastAsia="Times New Roman" w:hAnsi="Bookman Old Style"/>
      <w:sz w:val="28"/>
      <w:szCs w:val="24"/>
    </w:rPr>
  </w:style>
  <w:style w:type="paragraph" w:customStyle="1" w:styleId="144">
    <w:name w:val="Текст 14(таблица)"/>
    <w:basedOn w:val="141"/>
    <w:qFormat/>
    <w:rsid w:val="0029748D"/>
    <w:pPr>
      <w:ind w:firstLine="709"/>
    </w:pPr>
    <w:rPr>
      <w:color w:val="000000"/>
      <w:szCs w:val="24"/>
      <w:lang w:val="en-US"/>
    </w:rPr>
  </w:style>
  <w:style w:type="character" w:customStyle="1" w:styleId="145">
    <w:name w:val="Текст 14(справа) Знак"/>
    <w:basedOn w:val="140"/>
    <w:link w:val="146"/>
    <w:locked/>
    <w:rsid w:val="0029748D"/>
    <w:rPr>
      <w:rFonts w:ascii="Bookman Old Style" w:eastAsia="Times New Roman" w:hAnsi="Bookman Old Style"/>
      <w:color w:val="000000"/>
      <w:sz w:val="24"/>
      <w:szCs w:val="24"/>
    </w:rPr>
  </w:style>
  <w:style w:type="paragraph" w:customStyle="1" w:styleId="146">
    <w:name w:val="Текст 14(справа)"/>
    <w:basedOn w:val="141"/>
    <w:link w:val="145"/>
    <w:qFormat/>
    <w:rsid w:val="0029748D"/>
    <w:pPr>
      <w:ind w:firstLine="709"/>
      <w:jc w:val="right"/>
    </w:pPr>
    <w:rPr>
      <w:color w:val="000000"/>
      <w:szCs w:val="24"/>
    </w:rPr>
  </w:style>
  <w:style w:type="paragraph" w:customStyle="1" w:styleId="147">
    <w:name w:val="Текст 14(поцентру)"/>
    <w:basedOn w:val="146"/>
    <w:qFormat/>
    <w:rsid w:val="0029748D"/>
    <w:pPr>
      <w:ind w:left="708"/>
      <w:jc w:val="center"/>
    </w:pPr>
  </w:style>
  <w:style w:type="paragraph" w:customStyle="1" w:styleId="affff9">
    <w:name w:val="основной текст"/>
    <w:basedOn w:val="a1"/>
    <w:qFormat/>
    <w:rsid w:val="0029748D"/>
    <w:pPr>
      <w:spacing w:line="240" w:lineRule="auto"/>
      <w:ind w:firstLine="851"/>
    </w:pPr>
    <w:rPr>
      <w:rFonts w:ascii="Arial" w:eastAsia="Times New Roman" w:hAnsi="Arial" w:cs="Times New Roman"/>
      <w:sz w:val="28"/>
      <w:szCs w:val="20"/>
      <w:lang w:eastAsia="ru-RU"/>
    </w:rPr>
  </w:style>
  <w:style w:type="character" w:customStyle="1" w:styleId="Normal">
    <w:name w:val="Normal Знак Знак Знак Знак Знак Знак Знак"/>
    <w:basedOn w:val="a2"/>
    <w:link w:val="Normal0"/>
    <w:locked/>
    <w:rsid w:val="0029748D"/>
    <w:rPr>
      <w:rFonts w:ascii="Times New Roman" w:eastAsia="Times New Roman" w:hAnsi="Times New Roman" w:cs="Times New Roman"/>
      <w:sz w:val="24"/>
      <w:szCs w:val="24"/>
    </w:rPr>
  </w:style>
  <w:style w:type="paragraph" w:customStyle="1" w:styleId="Normal0">
    <w:name w:val="Normal Знак Знак Знак Знак Знак Знак"/>
    <w:link w:val="Normal"/>
    <w:qFormat/>
    <w:rsid w:val="0029748D"/>
    <w:pPr>
      <w:snapToGrid w:val="0"/>
      <w:spacing w:before="100" w:after="100" w:line="240" w:lineRule="auto"/>
      <w:jc w:val="both"/>
    </w:pPr>
    <w:rPr>
      <w:rFonts w:ascii="Times New Roman" w:eastAsia="Times New Roman" w:hAnsi="Times New Roman" w:cs="Times New Roman"/>
      <w:sz w:val="24"/>
      <w:szCs w:val="24"/>
    </w:rPr>
  </w:style>
  <w:style w:type="character" w:customStyle="1" w:styleId="18">
    <w:name w:val="Название Знак1"/>
    <w:basedOn w:val="a2"/>
    <w:rsid w:val="0029748D"/>
    <w:rPr>
      <w:rFonts w:asciiTheme="majorHAnsi" w:eastAsiaTheme="majorEastAsia" w:hAnsiTheme="majorHAnsi" w:cstheme="majorBidi"/>
      <w:spacing w:val="-10"/>
      <w:kern w:val="28"/>
      <w:sz w:val="56"/>
      <w:szCs w:val="56"/>
    </w:rPr>
  </w:style>
  <w:style w:type="paragraph" w:customStyle="1" w:styleId="h2">
    <w:name w:val="h2"/>
    <w:basedOn w:val="ab"/>
    <w:uiPriority w:val="99"/>
    <w:qFormat/>
    <w:rsid w:val="0029748D"/>
    <w:rPr>
      <w:rFonts w:eastAsia="Times New Roman" w:cs="Times New Roman"/>
      <w:b w:val="0"/>
    </w:rPr>
  </w:style>
  <w:style w:type="paragraph" w:customStyle="1" w:styleId="xl24">
    <w:name w:val="xl24"/>
    <w:basedOn w:val="a1"/>
    <w:uiPriority w:val="99"/>
    <w:qFormat/>
    <w:rsid w:val="0029748D"/>
    <w:pPr>
      <w:pBdr>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ConsNormal">
    <w:name w:val="ConsNormal"/>
    <w:qFormat/>
    <w:rsid w:val="002974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9">
    <w:name w:val="Обычный1"/>
    <w:uiPriority w:val="99"/>
    <w:qFormat/>
    <w:rsid w:val="0029748D"/>
    <w:pPr>
      <w:spacing w:after="0" w:line="240" w:lineRule="auto"/>
    </w:pPr>
    <w:rPr>
      <w:rFonts w:ascii="Times New Roman" w:eastAsia="Times New Roman" w:hAnsi="Times New Roman" w:cs="Times New Roman"/>
      <w:szCs w:val="24"/>
      <w:lang w:eastAsia="ru-RU"/>
    </w:rPr>
  </w:style>
  <w:style w:type="character" w:customStyle="1" w:styleId="affd">
    <w:name w:val="Без интервала Знак"/>
    <w:aliases w:val="14Без отступа Знак,Без отступа Знак"/>
    <w:link w:val="21"/>
    <w:uiPriority w:val="1"/>
    <w:locked/>
    <w:rsid w:val="0029748D"/>
    <w:rPr>
      <w:rFonts w:ascii="Calibri" w:eastAsia="Times New Roman" w:hAnsi="Calibri" w:cs="Times New Roman"/>
    </w:rPr>
  </w:style>
  <w:style w:type="paragraph" w:customStyle="1" w:styleId="311">
    <w:name w:val="Основной текст с отступом 31"/>
    <w:basedOn w:val="a1"/>
    <w:uiPriority w:val="99"/>
    <w:qFormat/>
    <w:rsid w:val="0029748D"/>
    <w:pPr>
      <w:tabs>
        <w:tab w:val="left" w:pos="8789"/>
      </w:tabs>
      <w:overflowPunct w:val="0"/>
      <w:autoSpaceDE w:val="0"/>
      <w:autoSpaceDN w:val="0"/>
      <w:adjustRightInd w:val="0"/>
      <w:spacing w:after="0" w:line="240" w:lineRule="auto"/>
      <w:ind w:firstLine="737"/>
    </w:pPr>
    <w:rPr>
      <w:rFonts w:eastAsia="Times New Roman" w:cs="Times New Roman"/>
      <w:sz w:val="28"/>
      <w:szCs w:val="20"/>
      <w:lang w:eastAsia="ru-RU"/>
    </w:rPr>
  </w:style>
  <w:style w:type="paragraph" w:customStyle="1" w:styleId="101">
    <w:name w:val="Титул 10"/>
    <w:basedOn w:val="100"/>
    <w:qFormat/>
    <w:rsid w:val="0029748D"/>
    <w:pPr>
      <w:jc w:val="right"/>
    </w:pPr>
  </w:style>
  <w:style w:type="paragraph" w:customStyle="1" w:styleId="211">
    <w:name w:val="Основной текст с отступом 21"/>
    <w:basedOn w:val="a1"/>
    <w:qFormat/>
    <w:rsid w:val="0029748D"/>
    <w:pPr>
      <w:suppressAutoHyphens/>
      <w:spacing w:line="480" w:lineRule="auto"/>
      <w:ind w:left="283" w:firstLine="0"/>
      <w:jc w:val="left"/>
    </w:pPr>
    <w:rPr>
      <w:rFonts w:eastAsia="Times New Roman" w:cs="Calibri"/>
      <w:szCs w:val="24"/>
      <w:lang w:eastAsia="ar-SA"/>
    </w:rPr>
  </w:style>
  <w:style w:type="paragraph" w:customStyle="1" w:styleId="affffa">
    <w:name w:val="Знак Знак Знак 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qFormat/>
    <w:rsid w:val="0029748D"/>
    <w:pPr>
      <w:spacing w:after="0" w:line="240" w:lineRule="auto"/>
      <w:ind w:left="105" w:right="105" w:firstLine="397"/>
    </w:pPr>
    <w:rPr>
      <w:rFonts w:ascii="Trebuchet MS" w:eastAsia="Times New Roman" w:hAnsi="Trebuchet MS" w:cs="Times New Roman"/>
      <w:szCs w:val="24"/>
      <w:lang w:eastAsia="ru-RU"/>
    </w:rPr>
  </w:style>
  <w:style w:type="character" w:customStyle="1" w:styleId="148">
    <w:name w:val="Текст 14(курсив) Знак"/>
    <w:link w:val="149"/>
    <w:locked/>
    <w:rsid w:val="0029748D"/>
    <w:rPr>
      <w:rFonts w:ascii="Bookman Old Style" w:eastAsia="Times New Roman" w:hAnsi="Bookman Old Style"/>
      <w:i/>
      <w:sz w:val="28"/>
      <w:szCs w:val="28"/>
    </w:rPr>
  </w:style>
  <w:style w:type="paragraph" w:customStyle="1" w:styleId="149">
    <w:name w:val="Текст 14(курсив)"/>
    <w:basedOn w:val="141"/>
    <w:link w:val="148"/>
    <w:qFormat/>
    <w:rsid w:val="0029748D"/>
    <w:pPr>
      <w:tabs>
        <w:tab w:val="left" w:pos="0"/>
      </w:tabs>
      <w:ind w:firstLine="709"/>
    </w:pPr>
    <w:rPr>
      <w:i/>
      <w:sz w:val="28"/>
    </w:rPr>
  </w:style>
  <w:style w:type="paragraph" w:customStyle="1" w:styleId="180">
    <w:name w:val="Титул 18"/>
    <w:basedOn w:val="101"/>
    <w:qFormat/>
    <w:rsid w:val="0029748D"/>
    <w:rPr>
      <w:sz w:val="36"/>
    </w:rPr>
  </w:style>
  <w:style w:type="paragraph" w:customStyle="1" w:styleId="220">
    <w:name w:val="Титул 22"/>
    <w:basedOn w:val="180"/>
    <w:qFormat/>
    <w:rsid w:val="0029748D"/>
    <w:pPr>
      <w:ind w:left="708"/>
      <w:jc w:val="center"/>
    </w:pPr>
    <w:rPr>
      <w:b/>
      <w:sz w:val="44"/>
    </w:rPr>
  </w:style>
  <w:style w:type="paragraph" w:customStyle="1" w:styleId="cat1">
    <w:name w:val="cat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sylvtab1">
    <w:name w:val="ssylvtab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mall">
    <w:name w:val="small"/>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xl30">
    <w:name w:val="xl30"/>
    <w:basedOn w:val="a1"/>
    <w:qFormat/>
    <w:rsid w:val="0029748D"/>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affffb">
    <w:name w:val="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122">
    <w:name w:val="стиль1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8">
    <w:name w:val="стиль3"/>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collapse-refs-p">
    <w:name w:val="collapse-refs-p"/>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title1">
    <w:name w:val="title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a">
    <w:name w:val="Дата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63">
    <w:name w:val="стиль6"/>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a">
    <w:name w:val="стиль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tyle13">
    <w:name w:val="Style13"/>
    <w:basedOn w:val="a1"/>
    <w:uiPriority w:val="99"/>
    <w:qFormat/>
    <w:rsid w:val="0029748D"/>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paragraph" w:customStyle="1" w:styleId="ConsPlusTitle">
    <w:name w:val="ConsPlusTitle"/>
    <w:qFormat/>
    <w:rsid w:val="002974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b">
    <w:name w:val="Название объекта1"/>
    <w:basedOn w:val="a1"/>
    <w:next w:val="a1"/>
    <w:qFormat/>
    <w:rsid w:val="0029748D"/>
    <w:pPr>
      <w:suppressAutoHyphens/>
      <w:spacing w:line="240" w:lineRule="auto"/>
      <w:ind w:firstLine="0"/>
      <w:jc w:val="center"/>
    </w:pPr>
    <w:rPr>
      <w:rFonts w:eastAsia="Times New Roman" w:cs="Times New Roman"/>
      <w:b/>
      <w:bCs/>
      <w:szCs w:val="18"/>
      <w:lang w:eastAsia="ar-SA"/>
    </w:rPr>
  </w:style>
  <w:style w:type="paragraph" w:customStyle="1" w:styleId="1c">
    <w:name w:val="Обычный (веб)1"/>
    <w:basedOn w:val="a1"/>
    <w:qFormat/>
    <w:rsid w:val="0029748D"/>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qFormat/>
    <w:rsid w:val="0029748D"/>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qFormat/>
    <w:rsid w:val="00297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6">
    <w:name w:val="Style6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8">
    <w:name w:val="Style7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112">
    <w:name w:val="Style112"/>
    <w:basedOn w:val="a1"/>
    <w:uiPriority w:val="99"/>
    <w:qFormat/>
    <w:rsid w:val="0029748D"/>
    <w:pPr>
      <w:widowControl w:val="0"/>
      <w:autoSpaceDE w:val="0"/>
      <w:autoSpaceDN w:val="0"/>
      <w:adjustRightInd w:val="0"/>
      <w:spacing w:after="0" w:line="317" w:lineRule="exact"/>
      <w:ind w:firstLine="715"/>
    </w:pPr>
    <w:rPr>
      <w:rFonts w:eastAsiaTheme="minorEastAsia" w:cs="Times New Roman"/>
      <w:szCs w:val="24"/>
      <w:lang w:eastAsia="ru-RU"/>
    </w:rPr>
  </w:style>
  <w:style w:type="paragraph" w:customStyle="1" w:styleId="Style31">
    <w:name w:val="Style31"/>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36">
    <w:name w:val="Style3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7">
    <w:name w:val="Style67"/>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4">
    <w:name w:val="Style74"/>
    <w:basedOn w:val="a1"/>
    <w:uiPriority w:val="99"/>
    <w:qFormat/>
    <w:rsid w:val="0029748D"/>
    <w:pPr>
      <w:widowControl w:val="0"/>
      <w:autoSpaceDE w:val="0"/>
      <w:autoSpaceDN w:val="0"/>
      <w:adjustRightInd w:val="0"/>
      <w:spacing w:after="0" w:line="322" w:lineRule="exact"/>
      <w:ind w:hanging="350"/>
      <w:jc w:val="left"/>
    </w:pPr>
    <w:rPr>
      <w:rFonts w:eastAsiaTheme="minorEastAsia" w:cs="Times New Roman"/>
      <w:szCs w:val="24"/>
      <w:lang w:eastAsia="ru-RU"/>
    </w:rPr>
  </w:style>
  <w:style w:type="paragraph" w:customStyle="1" w:styleId="Style71">
    <w:name w:val="Style71"/>
    <w:basedOn w:val="a1"/>
    <w:uiPriority w:val="99"/>
    <w:qFormat/>
    <w:rsid w:val="0029748D"/>
    <w:pPr>
      <w:widowControl w:val="0"/>
      <w:autoSpaceDE w:val="0"/>
      <w:autoSpaceDN w:val="0"/>
      <w:adjustRightInd w:val="0"/>
      <w:spacing w:after="0" w:line="318" w:lineRule="exact"/>
      <w:ind w:firstLine="840"/>
    </w:pPr>
    <w:rPr>
      <w:rFonts w:eastAsiaTheme="minorEastAsia" w:cs="Times New Roman"/>
      <w:szCs w:val="24"/>
      <w:lang w:eastAsia="ru-RU"/>
    </w:rPr>
  </w:style>
  <w:style w:type="paragraph" w:customStyle="1" w:styleId="Style68">
    <w:name w:val="Style68"/>
    <w:basedOn w:val="a1"/>
    <w:uiPriority w:val="99"/>
    <w:qFormat/>
    <w:rsid w:val="0029748D"/>
    <w:pPr>
      <w:widowControl w:val="0"/>
      <w:autoSpaceDE w:val="0"/>
      <w:autoSpaceDN w:val="0"/>
      <w:adjustRightInd w:val="0"/>
      <w:spacing w:after="0" w:line="230" w:lineRule="exact"/>
      <w:ind w:firstLine="0"/>
      <w:jc w:val="left"/>
    </w:pPr>
    <w:rPr>
      <w:rFonts w:eastAsiaTheme="minorEastAsia" w:cs="Times New Roman"/>
      <w:szCs w:val="24"/>
      <w:lang w:eastAsia="ru-RU"/>
    </w:rPr>
  </w:style>
  <w:style w:type="paragraph" w:customStyle="1" w:styleId="Style50">
    <w:name w:val="Style50"/>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30">
    <w:name w:val="Style30"/>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6">
    <w:name w:val="Style46"/>
    <w:basedOn w:val="a1"/>
    <w:uiPriority w:val="99"/>
    <w:qFormat/>
    <w:rsid w:val="0029748D"/>
    <w:pPr>
      <w:widowControl w:val="0"/>
      <w:autoSpaceDE w:val="0"/>
      <w:autoSpaceDN w:val="0"/>
      <w:adjustRightInd w:val="0"/>
      <w:spacing w:after="0" w:line="326" w:lineRule="exact"/>
      <w:ind w:firstLine="288"/>
      <w:jc w:val="left"/>
    </w:pPr>
    <w:rPr>
      <w:rFonts w:eastAsiaTheme="minorEastAsia" w:cs="Times New Roman"/>
      <w:szCs w:val="24"/>
      <w:lang w:eastAsia="ru-RU"/>
    </w:rPr>
  </w:style>
  <w:style w:type="paragraph" w:customStyle="1" w:styleId="Style72">
    <w:name w:val="Style72"/>
    <w:basedOn w:val="a1"/>
    <w:uiPriority w:val="99"/>
    <w:qFormat/>
    <w:rsid w:val="0029748D"/>
    <w:pPr>
      <w:widowControl w:val="0"/>
      <w:autoSpaceDE w:val="0"/>
      <w:autoSpaceDN w:val="0"/>
      <w:adjustRightInd w:val="0"/>
      <w:spacing w:after="0" w:line="283" w:lineRule="exact"/>
      <w:ind w:firstLine="0"/>
      <w:jc w:val="left"/>
    </w:pPr>
    <w:rPr>
      <w:rFonts w:eastAsiaTheme="minorEastAsia" w:cs="Times New Roman"/>
      <w:szCs w:val="24"/>
      <w:lang w:eastAsia="ru-RU"/>
    </w:rPr>
  </w:style>
  <w:style w:type="paragraph" w:customStyle="1" w:styleId="Style69">
    <w:name w:val="Style6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97">
    <w:name w:val="Style97"/>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98">
    <w:name w:val="Style9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39">
    <w:name w:val="Style3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5">
    <w:name w:val="Style45"/>
    <w:basedOn w:val="a1"/>
    <w:uiPriority w:val="99"/>
    <w:qFormat/>
    <w:rsid w:val="0029748D"/>
    <w:pPr>
      <w:widowControl w:val="0"/>
      <w:autoSpaceDE w:val="0"/>
      <w:autoSpaceDN w:val="0"/>
      <w:adjustRightInd w:val="0"/>
      <w:spacing w:after="0" w:line="221" w:lineRule="exact"/>
      <w:ind w:firstLine="0"/>
      <w:jc w:val="center"/>
    </w:pPr>
    <w:rPr>
      <w:rFonts w:eastAsiaTheme="minorEastAsia" w:cs="Times New Roman"/>
      <w:szCs w:val="24"/>
      <w:lang w:eastAsia="ru-RU"/>
    </w:rPr>
  </w:style>
  <w:style w:type="paragraph" w:customStyle="1" w:styleId="Style135">
    <w:name w:val="Style135"/>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142">
    <w:name w:val="Style142"/>
    <w:basedOn w:val="a1"/>
    <w:uiPriority w:val="99"/>
    <w:qFormat/>
    <w:rsid w:val="0029748D"/>
    <w:pPr>
      <w:widowControl w:val="0"/>
      <w:autoSpaceDE w:val="0"/>
      <w:autoSpaceDN w:val="0"/>
      <w:adjustRightInd w:val="0"/>
      <w:spacing w:after="0" w:line="240" w:lineRule="exact"/>
      <w:ind w:firstLine="0"/>
      <w:jc w:val="center"/>
    </w:pPr>
    <w:rPr>
      <w:rFonts w:eastAsiaTheme="minorEastAsia" w:cs="Times New Roman"/>
      <w:szCs w:val="24"/>
      <w:lang w:eastAsia="ru-RU"/>
    </w:rPr>
  </w:style>
  <w:style w:type="paragraph" w:customStyle="1" w:styleId="Style173">
    <w:name w:val="Style173"/>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195">
    <w:name w:val="Style195"/>
    <w:basedOn w:val="a1"/>
    <w:uiPriority w:val="99"/>
    <w:qFormat/>
    <w:rsid w:val="0029748D"/>
    <w:pPr>
      <w:widowControl w:val="0"/>
      <w:autoSpaceDE w:val="0"/>
      <w:autoSpaceDN w:val="0"/>
      <w:adjustRightInd w:val="0"/>
      <w:spacing w:after="0" w:line="293" w:lineRule="exact"/>
      <w:ind w:hanging="547"/>
      <w:jc w:val="left"/>
    </w:pPr>
    <w:rPr>
      <w:rFonts w:eastAsiaTheme="minorEastAsia" w:cs="Times New Roman"/>
      <w:szCs w:val="24"/>
      <w:lang w:eastAsia="ru-RU"/>
    </w:rPr>
  </w:style>
  <w:style w:type="paragraph" w:customStyle="1" w:styleId="Style201">
    <w:name w:val="Style201"/>
    <w:basedOn w:val="a1"/>
    <w:uiPriority w:val="99"/>
    <w:qFormat/>
    <w:rsid w:val="0029748D"/>
    <w:pPr>
      <w:widowControl w:val="0"/>
      <w:autoSpaceDE w:val="0"/>
      <w:autoSpaceDN w:val="0"/>
      <w:adjustRightInd w:val="0"/>
      <w:spacing w:after="0" w:line="442" w:lineRule="exact"/>
      <w:ind w:firstLine="0"/>
      <w:jc w:val="right"/>
    </w:pPr>
    <w:rPr>
      <w:rFonts w:eastAsiaTheme="minorEastAsia" w:cs="Times New Roman"/>
      <w:szCs w:val="24"/>
      <w:lang w:eastAsia="ru-RU"/>
    </w:rPr>
  </w:style>
  <w:style w:type="character" w:styleId="affffc">
    <w:name w:val="footnote reference"/>
    <w:unhideWhenUsed/>
    <w:rsid w:val="0029748D"/>
    <w:rPr>
      <w:vertAlign w:val="superscript"/>
    </w:rPr>
  </w:style>
  <w:style w:type="character" w:customStyle="1" w:styleId="710">
    <w:name w:val="Заголовок 7 Знак1"/>
    <w:basedOn w:val="a2"/>
    <w:uiPriority w:val="99"/>
    <w:semiHidden/>
    <w:rsid w:val="0029748D"/>
    <w:rPr>
      <w:rFonts w:asciiTheme="majorHAnsi" w:eastAsiaTheme="majorEastAsia" w:hAnsiTheme="majorHAnsi" w:cstheme="majorBidi"/>
      <w:i/>
      <w:iCs/>
      <w:color w:val="243F60" w:themeColor="accent1" w:themeShade="7F"/>
      <w:sz w:val="24"/>
      <w:szCs w:val="22"/>
      <w:lang w:eastAsia="en-US"/>
    </w:rPr>
  </w:style>
  <w:style w:type="character" w:customStyle="1" w:styleId="810">
    <w:name w:val="Заголовок 8 Знак1"/>
    <w:basedOn w:val="a2"/>
    <w:uiPriority w:val="99"/>
    <w:semiHidden/>
    <w:rsid w:val="0029748D"/>
    <w:rPr>
      <w:rFonts w:asciiTheme="majorHAnsi" w:eastAsiaTheme="majorEastAsia" w:hAnsiTheme="majorHAnsi" w:cstheme="majorBidi"/>
      <w:color w:val="272727" w:themeColor="text1" w:themeTint="D8"/>
      <w:sz w:val="21"/>
      <w:szCs w:val="21"/>
      <w:lang w:eastAsia="en-US"/>
    </w:rPr>
  </w:style>
  <w:style w:type="character" w:customStyle="1" w:styleId="910">
    <w:name w:val="Заголовок 9 Знак1"/>
    <w:basedOn w:val="a2"/>
    <w:uiPriority w:val="9"/>
    <w:semiHidden/>
    <w:rsid w:val="0029748D"/>
    <w:rPr>
      <w:rFonts w:asciiTheme="majorHAnsi" w:eastAsiaTheme="majorEastAsia" w:hAnsiTheme="majorHAnsi" w:cstheme="majorBidi"/>
      <w:i/>
      <w:iCs/>
      <w:color w:val="272727" w:themeColor="text1" w:themeTint="D8"/>
      <w:sz w:val="21"/>
      <w:szCs w:val="21"/>
      <w:lang w:eastAsia="en-US"/>
    </w:rPr>
  </w:style>
  <w:style w:type="character" w:customStyle="1" w:styleId="1d">
    <w:name w:val="Тема примечания Знак1"/>
    <w:basedOn w:val="17"/>
    <w:uiPriority w:val="99"/>
    <w:semiHidden/>
    <w:rsid w:val="0029748D"/>
    <w:rPr>
      <w:rFonts w:ascii="Bookman Old Style" w:eastAsia="Calibri" w:hAnsi="Bookman Old Style" w:cs="Times New Roman"/>
      <w:b/>
      <w:bCs/>
      <w:sz w:val="20"/>
      <w:szCs w:val="20"/>
    </w:rPr>
  </w:style>
  <w:style w:type="character" w:customStyle="1" w:styleId="1e">
    <w:name w:val="Текст выноски Знак1"/>
    <w:basedOn w:val="a2"/>
    <w:semiHidden/>
    <w:rsid w:val="0029748D"/>
    <w:rPr>
      <w:rFonts w:ascii="Segoe UI" w:eastAsia="Calibri" w:hAnsi="Segoe UI" w:cs="Segoe UI"/>
      <w:sz w:val="18"/>
      <w:szCs w:val="18"/>
    </w:rPr>
  </w:style>
  <w:style w:type="character" w:customStyle="1" w:styleId="123">
    <w:name w:val="Стиль 12 пт"/>
    <w:basedOn w:val="a2"/>
    <w:rsid w:val="0029748D"/>
    <w:rPr>
      <w:sz w:val="24"/>
    </w:rPr>
  </w:style>
  <w:style w:type="character" w:customStyle="1" w:styleId="1f">
    <w:name w:val="Верхний колонтитул Знак1"/>
    <w:basedOn w:val="a2"/>
    <w:semiHidden/>
    <w:rsid w:val="0029748D"/>
    <w:rPr>
      <w:rFonts w:ascii="Bookman Old Style" w:eastAsia="Calibri" w:hAnsi="Bookman Old Style" w:cs="Times New Roman"/>
      <w:sz w:val="24"/>
    </w:rPr>
  </w:style>
  <w:style w:type="character" w:customStyle="1" w:styleId="1f0">
    <w:name w:val="Нижний колонтитул Знак1"/>
    <w:basedOn w:val="a2"/>
    <w:semiHidden/>
    <w:rsid w:val="0029748D"/>
    <w:rPr>
      <w:rFonts w:ascii="Bookman Old Style" w:eastAsia="Calibri" w:hAnsi="Bookman Old Style" w:cs="Times New Roman"/>
      <w:sz w:val="24"/>
    </w:rPr>
  </w:style>
  <w:style w:type="character" w:customStyle="1" w:styleId="2b">
    <w:name w:val="Основной текст Знак2"/>
    <w:aliases w:val="Основной текст Знак1 Знак1,Основной текст Знак Знак Знак1,Знак Знак1 Знак Знак1,Знак1 Знак Знак Знак1,Знак1 Знак Знак2,Знак1 Знак2,Знак Знак3,Знак2 Знак Знак Знак1,Знак2 Знак1 Знак1,Знак2 Знак Знак2,Знак2 Знак3"/>
    <w:basedOn w:val="a2"/>
    <w:semiHidden/>
    <w:locked/>
    <w:rsid w:val="0029748D"/>
    <w:rPr>
      <w:rFonts w:ascii="Bookman Old Style" w:eastAsia="Times New Roman" w:hAnsi="Bookman Old Style" w:cs="Times New Roman"/>
      <w:sz w:val="24"/>
      <w:szCs w:val="24"/>
      <w:lang w:eastAsia="ru-RU"/>
    </w:rPr>
  </w:style>
  <w:style w:type="character" w:customStyle="1" w:styleId="14a">
    <w:name w:val="Текст 14(основной) Знак Знак"/>
    <w:basedOn w:val="a2"/>
    <w:rsid w:val="0029748D"/>
    <w:rPr>
      <w:rFonts w:ascii="Times New Roman" w:eastAsia="Times New Roman" w:hAnsi="Times New Roman" w:cs="Times New Roman" w:hint="default"/>
      <w:sz w:val="28"/>
      <w:szCs w:val="24"/>
      <w:lang w:eastAsia="ru-RU"/>
    </w:rPr>
  </w:style>
  <w:style w:type="character" w:customStyle="1" w:styleId="1410">
    <w:name w:val="Текст 14(основной) Знак1"/>
    <w:basedOn w:val="a2"/>
    <w:rsid w:val="0029748D"/>
    <w:rPr>
      <w:rFonts w:ascii="Times New Roman" w:eastAsia="Times New Roman" w:hAnsi="Times New Roman" w:cs="Times New Roman" w:hint="default"/>
      <w:sz w:val="28"/>
      <w:szCs w:val="28"/>
      <w:lang w:eastAsia="ru-RU"/>
    </w:rPr>
  </w:style>
  <w:style w:type="character" w:customStyle="1" w:styleId="312">
    <w:name w:val="Основной текст с отступом 3 Знак1"/>
    <w:basedOn w:val="a2"/>
    <w:uiPriority w:val="99"/>
    <w:semiHidden/>
    <w:rsid w:val="0029748D"/>
    <w:rPr>
      <w:rFonts w:ascii="Bookman Old Style" w:eastAsia="Calibri" w:hAnsi="Bookman Old Style" w:cs="Times New Roman"/>
      <w:sz w:val="16"/>
      <w:szCs w:val="16"/>
    </w:rPr>
  </w:style>
  <w:style w:type="character" w:customStyle="1" w:styleId="212">
    <w:name w:val="Основной текст с отступом 2 Знак1"/>
    <w:basedOn w:val="a2"/>
    <w:semiHidden/>
    <w:rsid w:val="0029748D"/>
    <w:rPr>
      <w:rFonts w:ascii="Bookman Old Style" w:eastAsia="Calibri" w:hAnsi="Bookman Old Style" w:cs="Times New Roman"/>
      <w:sz w:val="24"/>
    </w:rPr>
  </w:style>
  <w:style w:type="paragraph" w:styleId="29">
    <w:name w:val="Body Text 2"/>
    <w:basedOn w:val="a1"/>
    <w:link w:val="28"/>
    <w:uiPriority w:val="99"/>
    <w:unhideWhenUsed/>
    <w:rsid w:val="0029748D"/>
    <w:pPr>
      <w:spacing w:line="480" w:lineRule="auto"/>
    </w:pPr>
    <w:rPr>
      <w:rFonts w:ascii="Bookman Old Style" w:eastAsia="Times New Roman" w:hAnsi="Bookman Old Style"/>
      <w:b/>
      <w:bCs/>
      <w:i/>
      <w:iCs/>
      <w:szCs w:val="24"/>
    </w:rPr>
  </w:style>
  <w:style w:type="character" w:customStyle="1" w:styleId="213">
    <w:name w:val="Основной текст 2 Знак1"/>
    <w:basedOn w:val="a2"/>
    <w:uiPriority w:val="99"/>
    <w:semiHidden/>
    <w:rsid w:val="0029748D"/>
    <w:rPr>
      <w:rFonts w:ascii="Times New Roman" w:hAnsi="Times New Roman"/>
      <w:sz w:val="24"/>
    </w:rPr>
  </w:style>
  <w:style w:type="paragraph" w:styleId="37">
    <w:name w:val="Body Text 3"/>
    <w:basedOn w:val="a1"/>
    <w:link w:val="36"/>
    <w:uiPriority w:val="99"/>
    <w:unhideWhenUsed/>
    <w:rsid w:val="0029748D"/>
    <w:rPr>
      <w:rFonts w:ascii="Bookman Old Style" w:eastAsia="Times New Roman" w:hAnsi="Bookman Old Style"/>
      <w:szCs w:val="24"/>
    </w:rPr>
  </w:style>
  <w:style w:type="character" w:customStyle="1" w:styleId="313">
    <w:name w:val="Основной текст 3 Знак1"/>
    <w:basedOn w:val="a2"/>
    <w:uiPriority w:val="99"/>
    <w:semiHidden/>
    <w:rsid w:val="0029748D"/>
    <w:rPr>
      <w:rFonts w:ascii="Times New Roman" w:hAnsi="Times New Roman"/>
      <w:sz w:val="16"/>
      <w:szCs w:val="16"/>
    </w:rPr>
  </w:style>
  <w:style w:type="paragraph" w:styleId="affff3">
    <w:name w:val="Subtitle"/>
    <w:basedOn w:val="a1"/>
    <w:next w:val="a1"/>
    <w:link w:val="affff2"/>
    <w:uiPriority w:val="99"/>
    <w:qFormat/>
    <w:rsid w:val="0029748D"/>
    <w:pPr>
      <w:numPr>
        <w:ilvl w:val="1"/>
      </w:numPr>
      <w:spacing w:after="160"/>
      <w:ind w:firstLine="567"/>
    </w:pPr>
    <w:rPr>
      <w:rFonts w:ascii="Bookman Old Style" w:eastAsia="Times New Roman" w:hAnsi="Bookman Old Style"/>
      <w:b/>
      <w:bCs/>
      <w:szCs w:val="24"/>
    </w:rPr>
  </w:style>
  <w:style w:type="character" w:customStyle="1" w:styleId="1f1">
    <w:name w:val="Подзаголовок Знак1"/>
    <w:basedOn w:val="a2"/>
    <w:uiPriority w:val="99"/>
    <w:rsid w:val="0029748D"/>
    <w:rPr>
      <w:rFonts w:eastAsiaTheme="minorEastAsia"/>
      <w:color w:val="5A5A5A" w:themeColor="text1" w:themeTint="A5"/>
      <w:spacing w:val="15"/>
    </w:rPr>
  </w:style>
  <w:style w:type="paragraph" w:styleId="affff7">
    <w:name w:val="Plain Text"/>
    <w:basedOn w:val="a1"/>
    <w:link w:val="affff6"/>
    <w:uiPriority w:val="99"/>
    <w:unhideWhenUsed/>
    <w:rsid w:val="0029748D"/>
    <w:pPr>
      <w:spacing w:after="0" w:line="240" w:lineRule="auto"/>
    </w:pPr>
    <w:rPr>
      <w:rFonts w:ascii="Courier New" w:eastAsia="Times New Roman" w:hAnsi="Courier New" w:cs="Courier New"/>
      <w:sz w:val="22"/>
    </w:rPr>
  </w:style>
  <w:style w:type="character" w:customStyle="1" w:styleId="1f2">
    <w:name w:val="Текст Знак1"/>
    <w:basedOn w:val="a2"/>
    <w:uiPriority w:val="99"/>
    <w:semiHidden/>
    <w:rsid w:val="0029748D"/>
    <w:rPr>
      <w:rFonts w:ascii="Consolas" w:hAnsi="Consolas" w:cs="Consolas"/>
      <w:sz w:val="21"/>
      <w:szCs w:val="21"/>
    </w:rPr>
  </w:style>
  <w:style w:type="paragraph" w:styleId="affff5">
    <w:name w:val="Document Map"/>
    <w:basedOn w:val="a1"/>
    <w:link w:val="affff4"/>
    <w:uiPriority w:val="99"/>
    <w:semiHidden/>
    <w:unhideWhenUsed/>
    <w:rsid w:val="0029748D"/>
    <w:pPr>
      <w:spacing w:after="0" w:line="240" w:lineRule="auto"/>
    </w:pPr>
    <w:rPr>
      <w:rFonts w:ascii="Tahoma" w:eastAsia="Times New Roman" w:hAnsi="Tahoma" w:cs="Tahoma"/>
      <w:szCs w:val="24"/>
    </w:rPr>
  </w:style>
  <w:style w:type="character" w:customStyle="1" w:styleId="1f3">
    <w:name w:val="Схема документа Знак1"/>
    <w:basedOn w:val="a2"/>
    <w:uiPriority w:val="99"/>
    <w:semiHidden/>
    <w:rsid w:val="0029748D"/>
    <w:rPr>
      <w:rFonts w:ascii="Segoe UI" w:hAnsi="Segoe UI" w:cs="Segoe UI"/>
      <w:sz w:val="16"/>
      <w:szCs w:val="16"/>
    </w:rPr>
  </w:style>
  <w:style w:type="character" w:customStyle="1" w:styleId="39">
    <w:name w:val="Знак Знак Знак3"/>
    <w:rsid w:val="0029748D"/>
    <w:rPr>
      <w:rFonts w:ascii="Arial" w:hAnsi="Arial" w:cs="Arial" w:hint="default"/>
      <w:b/>
      <w:bCs/>
      <w:sz w:val="26"/>
      <w:szCs w:val="26"/>
      <w:lang w:val="ru-RU" w:eastAsia="ru-RU" w:bidi="ar-SA"/>
    </w:rPr>
  </w:style>
  <w:style w:type="character" w:customStyle="1" w:styleId="grame">
    <w:name w:val="grame"/>
    <w:basedOn w:val="a2"/>
    <w:rsid w:val="0029748D"/>
  </w:style>
  <w:style w:type="character" w:customStyle="1" w:styleId="apple-style-span">
    <w:name w:val="apple-style-span"/>
    <w:basedOn w:val="a2"/>
    <w:rsid w:val="0029748D"/>
  </w:style>
  <w:style w:type="paragraph" w:styleId="z-">
    <w:name w:val="HTML Top of Form"/>
    <w:basedOn w:val="a1"/>
    <w:next w:val="a1"/>
    <w:link w:val="z-0"/>
    <w:hidden/>
    <w:unhideWhenUsed/>
    <w:rsid w:val="0029748D"/>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2"/>
    <w:link w:val="z-"/>
    <w:uiPriority w:val="99"/>
    <w:rsid w:val="0029748D"/>
    <w:rPr>
      <w:rFonts w:ascii="Arial" w:eastAsia="Calibri" w:hAnsi="Arial" w:cs="Arial"/>
      <w:vanish/>
      <w:sz w:val="16"/>
      <w:szCs w:val="16"/>
    </w:rPr>
  </w:style>
  <w:style w:type="paragraph" w:styleId="z-1">
    <w:name w:val="HTML Bottom of Form"/>
    <w:basedOn w:val="a1"/>
    <w:next w:val="a1"/>
    <w:link w:val="z-2"/>
    <w:hidden/>
    <w:unhideWhenUsed/>
    <w:rsid w:val="0029748D"/>
    <w:pPr>
      <w:pBdr>
        <w:top w:val="single" w:sz="6" w:space="1" w:color="auto"/>
      </w:pBdr>
      <w:spacing w:after="0"/>
      <w:jc w:val="center"/>
    </w:pPr>
    <w:rPr>
      <w:rFonts w:ascii="Arial" w:eastAsia="Calibri" w:hAnsi="Arial" w:cs="Arial"/>
      <w:vanish/>
      <w:sz w:val="16"/>
      <w:szCs w:val="16"/>
    </w:rPr>
  </w:style>
  <w:style w:type="character" w:customStyle="1" w:styleId="z-2">
    <w:name w:val="z-Конец формы Знак"/>
    <w:basedOn w:val="a2"/>
    <w:link w:val="z-1"/>
    <w:uiPriority w:val="99"/>
    <w:rsid w:val="0029748D"/>
    <w:rPr>
      <w:rFonts w:ascii="Arial" w:eastAsia="Calibri" w:hAnsi="Arial" w:cs="Arial"/>
      <w:vanish/>
      <w:sz w:val="16"/>
      <w:szCs w:val="16"/>
    </w:rPr>
  </w:style>
  <w:style w:type="character" w:customStyle="1" w:styleId="ssyl2">
    <w:name w:val="ssyl2"/>
    <w:basedOn w:val="a2"/>
    <w:rsid w:val="0029748D"/>
  </w:style>
  <w:style w:type="character" w:customStyle="1" w:styleId="text1">
    <w:name w:val="text1"/>
    <w:basedOn w:val="a2"/>
    <w:rsid w:val="0029748D"/>
  </w:style>
  <w:style w:type="character" w:customStyle="1" w:styleId="text3">
    <w:name w:val="text3"/>
    <w:basedOn w:val="a2"/>
    <w:rsid w:val="0029748D"/>
  </w:style>
  <w:style w:type="character" w:customStyle="1" w:styleId="1f4">
    <w:name w:val="заголовокпогода1"/>
    <w:basedOn w:val="a2"/>
    <w:rsid w:val="0029748D"/>
  </w:style>
  <w:style w:type="character" w:customStyle="1" w:styleId="14b">
    <w:name w:val="Текст 14(основной) Знак Знак Знак"/>
    <w:rsid w:val="0029748D"/>
    <w:rPr>
      <w:sz w:val="28"/>
      <w:szCs w:val="24"/>
    </w:rPr>
  </w:style>
  <w:style w:type="character" w:customStyle="1" w:styleId="affffd">
    <w:name w:val="Символ сноски"/>
    <w:basedOn w:val="a2"/>
    <w:rsid w:val="0029748D"/>
    <w:rPr>
      <w:vertAlign w:val="superscript"/>
    </w:rPr>
  </w:style>
  <w:style w:type="character" w:customStyle="1" w:styleId="2c">
    <w:name w:val="Знак Знак2"/>
    <w:basedOn w:val="a2"/>
    <w:locked/>
    <w:rsid w:val="0029748D"/>
    <w:rPr>
      <w:sz w:val="24"/>
      <w:szCs w:val="24"/>
      <w:lang w:val="ru-RU" w:eastAsia="ru-RU" w:bidi="ar-SA"/>
    </w:rPr>
  </w:style>
  <w:style w:type="character" w:customStyle="1" w:styleId="3a">
    <w:name w:val="Знак3"/>
    <w:basedOn w:val="a2"/>
    <w:rsid w:val="0029748D"/>
    <w:rPr>
      <w:sz w:val="24"/>
      <w:szCs w:val="24"/>
      <w:lang w:val="ru-RU" w:eastAsia="ru-RU" w:bidi="ar-SA"/>
    </w:rPr>
  </w:style>
  <w:style w:type="character" w:customStyle="1" w:styleId="111">
    <w:name w:val="Знак Знак11"/>
    <w:basedOn w:val="a2"/>
    <w:locked/>
    <w:rsid w:val="0029748D"/>
    <w:rPr>
      <w:sz w:val="24"/>
      <w:szCs w:val="24"/>
      <w:lang w:val="ru-RU" w:eastAsia="ru-RU" w:bidi="ar-SA"/>
    </w:rPr>
  </w:style>
  <w:style w:type="character" w:customStyle="1" w:styleId="240">
    <w:name w:val="Знак Знак24"/>
    <w:basedOn w:val="a2"/>
    <w:rsid w:val="0029748D"/>
    <w:rPr>
      <w:b/>
      <w:bCs/>
      <w:sz w:val="24"/>
      <w:szCs w:val="24"/>
    </w:rPr>
  </w:style>
  <w:style w:type="character" w:customStyle="1" w:styleId="230">
    <w:name w:val="Знак Знак23"/>
    <w:basedOn w:val="a2"/>
    <w:rsid w:val="0029748D"/>
    <w:rPr>
      <w:i/>
      <w:iCs/>
      <w:sz w:val="24"/>
      <w:szCs w:val="24"/>
    </w:rPr>
  </w:style>
  <w:style w:type="character" w:customStyle="1" w:styleId="221">
    <w:name w:val="Знак Знак22"/>
    <w:basedOn w:val="a2"/>
    <w:rsid w:val="0029748D"/>
    <w:rPr>
      <w:sz w:val="24"/>
      <w:szCs w:val="24"/>
      <w:u w:val="single"/>
    </w:rPr>
  </w:style>
  <w:style w:type="character" w:customStyle="1" w:styleId="214">
    <w:name w:val="Знак Знак21"/>
    <w:basedOn w:val="a2"/>
    <w:rsid w:val="0029748D"/>
    <w:rPr>
      <w:bCs/>
      <w:i/>
      <w:iCs/>
      <w:sz w:val="24"/>
      <w:szCs w:val="24"/>
    </w:rPr>
  </w:style>
  <w:style w:type="character" w:customStyle="1" w:styleId="200">
    <w:name w:val="Знак Знак20"/>
    <w:basedOn w:val="a2"/>
    <w:rsid w:val="0029748D"/>
    <w:rPr>
      <w:b/>
      <w:bCs/>
      <w:i/>
      <w:iCs/>
      <w:sz w:val="24"/>
      <w:szCs w:val="24"/>
    </w:rPr>
  </w:style>
  <w:style w:type="character" w:customStyle="1" w:styleId="pricecaption">
    <w:name w:val="price_caption"/>
    <w:basedOn w:val="a2"/>
    <w:rsid w:val="0029748D"/>
  </w:style>
  <w:style w:type="character" w:customStyle="1" w:styleId="priceprice">
    <w:name w:val="price_price"/>
    <w:basedOn w:val="a2"/>
    <w:rsid w:val="0029748D"/>
  </w:style>
  <w:style w:type="character" w:customStyle="1" w:styleId="editsection">
    <w:name w:val="editsection"/>
    <w:basedOn w:val="a2"/>
    <w:rsid w:val="0029748D"/>
  </w:style>
  <w:style w:type="character" w:customStyle="1" w:styleId="plainlinks">
    <w:name w:val="plainlinks"/>
    <w:basedOn w:val="a2"/>
    <w:rsid w:val="0029748D"/>
  </w:style>
  <w:style w:type="character" w:customStyle="1" w:styleId="fn">
    <w:name w:val="fn"/>
    <w:basedOn w:val="a2"/>
    <w:rsid w:val="0029748D"/>
  </w:style>
  <w:style w:type="character" w:customStyle="1" w:styleId="plainlinksneverexpand">
    <w:name w:val="plainlinksneverexpand"/>
    <w:basedOn w:val="a2"/>
    <w:rsid w:val="0029748D"/>
  </w:style>
  <w:style w:type="character" w:customStyle="1" w:styleId="geo-geo-dms">
    <w:name w:val="geo-geo-dms"/>
    <w:basedOn w:val="a2"/>
    <w:rsid w:val="0029748D"/>
  </w:style>
  <w:style w:type="character" w:customStyle="1" w:styleId="geo-dms">
    <w:name w:val="geo-dms"/>
    <w:basedOn w:val="a2"/>
    <w:rsid w:val="0029748D"/>
  </w:style>
  <w:style w:type="character" w:customStyle="1" w:styleId="geo-lat">
    <w:name w:val="geo-lat"/>
    <w:basedOn w:val="a2"/>
    <w:rsid w:val="0029748D"/>
  </w:style>
  <w:style w:type="character" w:customStyle="1" w:styleId="geo-lon">
    <w:name w:val="geo-lon"/>
    <w:basedOn w:val="a2"/>
    <w:rsid w:val="0029748D"/>
  </w:style>
  <w:style w:type="character" w:customStyle="1" w:styleId="coordinates">
    <w:name w:val="coordinates"/>
    <w:basedOn w:val="a2"/>
    <w:rsid w:val="0029748D"/>
  </w:style>
  <w:style w:type="character" w:customStyle="1" w:styleId="toctoggle">
    <w:name w:val="toctoggle"/>
    <w:basedOn w:val="a2"/>
    <w:rsid w:val="0029748D"/>
  </w:style>
  <w:style w:type="character" w:customStyle="1" w:styleId="tocnumber">
    <w:name w:val="tocnumber"/>
    <w:basedOn w:val="a2"/>
    <w:rsid w:val="0029748D"/>
  </w:style>
  <w:style w:type="character" w:customStyle="1" w:styleId="toctext">
    <w:name w:val="toctext"/>
    <w:basedOn w:val="a2"/>
    <w:rsid w:val="0029748D"/>
  </w:style>
  <w:style w:type="character" w:customStyle="1" w:styleId="mw-headline">
    <w:name w:val="mw-headline"/>
    <w:basedOn w:val="a2"/>
    <w:rsid w:val="0029748D"/>
  </w:style>
  <w:style w:type="character" w:customStyle="1" w:styleId="price">
    <w:name w:val="price"/>
    <w:basedOn w:val="a2"/>
    <w:rsid w:val="0029748D"/>
  </w:style>
  <w:style w:type="character" w:customStyle="1" w:styleId="1f5">
    <w:name w:val="Название1"/>
    <w:basedOn w:val="a2"/>
    <w:rsid w:val="0029748D"/>
  </w:style>
  <w:style w:type="character" w:customStyle="1" w:styleId="object">
    <w:name w:val="object"/>
    <w:basedOn w:val="a2"/>
    <w:rsid w:val="0029748D"/>
  </w:style>
  <w:style w:type="character" w:customStyle="1" w:styleId="locality">
    <w:name w:val="locality"/>
    <w:basedOn w:val="a2"/>
    <w:rsid w:val="0029748D"/>
  </w:style>
  <w:style w:type="character" w:customStyle="1" w:styleId="street-address">
    <w:name w:val="street-address"/>
    <w:basedOn w:val="a2"/>
    <w:rsid w:val="0029748D"/>
  </w:style>
  <w:style w:type="character" w:customStyle="1" w:styleId="tel">
    <w:name w:val="tel"/>
    <w:basedOn w:val="a2"/>
    <w:rsid w:val="0029748D"/>
  </w:style>
  <w:style w:type="character" w:customStyle="1" w:styleId="sharelistitemcounter">
    <w:name w:val="share_list_item_counter"/>
    <w:basedOn w:val="a2"/>
    <w:rsid w:val="0029748D"/>
  </w:style>
  <w:style w:type="character" w:customStyle="1" w:styleId="description">
    <w:name w:val="description"/>
    <w:basedOn w:val="a2"/>
    <w:rsid w:val="0029748D"/>
  </w:style>
  <w:style w:type="character" w:customStyle="1" w:styleId="photos">
    <w:name w:val="photos"/>
    <w:basedOn w:val="a2"/>
    <w:rsid w:val="0029748D"/>
  </w:style>
  <w:style w:type="character" w:customStyle="1" w:styleId="rooms">
    <w:name w:val="rooms"/>
    <w:basedOn w:val="a2"/>
    <w:rsid w:val="0029748D"/>
  </w:style>
  <w:style w:type="character" w:customStyle="1" w:styleId="reviews">
    <w:name w:val="reviews"/>
    <w:basedOn w:val="a2"/>
    <w:rsid w:val="0029748D"/>
  </w:style>
  <w:style w:type="character" w:customStyle="1" w:styleId="map">
    <w:name w:val="map"/>
    <w:basedOn w:val="a2"/>
    <w:rsid w:val="0029748D"/>
  </w:style>
  <w:style w:type="character" w:customStyle="1" w:styleId="right">
    <w:name w:val="right"/>
    <w:basedOn w:val="a2"/>
    <w:rsid w:val="0029748D"/>
  </w:style>
  <w:style w:type="character" w:customStyle="1" w:styleId="expandrating">
    <w:name w:val="expand_rating"/>
    <w:basedOn w:val="a2"/>
    <w:rsid w:val="0029748D"/>
  </w:style>
  <w:style w:type="character" w:customStyle="1" w:styleId="downarrow">
    <w:name w:val="down_arrow"/>
    <w:basedOn w:val="a2"/>
    <w:rsid w:val="0029748D"/>
  </w:style>
  <w:style w:type="character" w:customStyle="1" w:styleId="expanddetail">
    <w:name w:val="expand_detail"/>
    <w:basedOn w:val="a2"/>
    <w:rsid w:val="0029748D"/>
  </w:style>
  <w:style w:type="character" w:customStyle="1" w:styleId="day1">
    <w:name w:val="day1"/>
    <w:basedOn w:val="a2"/>
    <w:rsid w:val="0029748D"/>
  </w:style>
  <w:style w:type="character" w:customStyle="1" w:styleId="day2">
    <w:name w:val="day2"/>
    <w:basedOn w:val="a2"/>
    <w:rsid w:val="0029748D"/>
  </w:style>
  <w:style w:type="character" w:customStyle="1" w:styleId="news-date-time">
    <w:name w:val="news-date-time"/>
    <w:basedOn w:val="a2"/>
    <w:rsid w:val="0029748D"/>
  </w:style>
  <w:style w:type="character" w:customStyle="1" w:styleId="130">
    <w:name w:val="Знак Знак13"/>
    <w:basedOn w:val="a2"/>
    <w:locked/>
    <w:rsid w:val="0029748D"/>
    <w:rPr>
      <w:lang w:val="ru-RU" w:eastAsia="ru-RU" w:bidi="ar-SA"/>
    </w:rPr>
  </w:style>
  <w:style w:type="character" w:customStyle="1" w:styleId="FontStyle23">
    <w:name w:val="Font Style23"/>
    <w:basedOn w:val="a2"/>
    <w:uiPriority w:val="99"/>
    <w:rsid w:val="0029748D"/>
    <w:rPr>
      <w:rFonts w:ascii="MS Reference Sans Serif" w:hAnsi="MS Reference Sans Serif" w:cs="MS Reference Sans Serif" w:hint="default"/>
      <w:sz w:val="16"/>
      <w:szCs w:val="16"/>
    </w:rPr>
  </w:style>
  <w:style w:type="character" w:customStyle="1" w:styleId="FontStyle31">
    <w:name w:val="Font Style31"/>
    <w:basedOn w:val="a2"/>
    <w:uiPriority w:val="99"/>
    <w:rsid w:val="0029748D"/>
    <w:rPr>
      <w:rFonts w:ascii="MS Reference Sans Serif" w:hAnsi="MS Reference Sans Serif" w:cs="MS Reference Sans Serif" w:hint="default"/>
      <w:b/>
      <w:bCs/>
      <w:w w:val="20"/>
      <w:sz w:val="28"/>
      <w:szCs w:val="28"/>
    </w:rPr>
  </w:style>
  <w:style w:type="character" w:customStyle="1" w:styleId="1f6">
    <w:name w:val="Красная строка Знак1"/>
    <w:basedOn w:val="affa"/>
    <w:semiHidden/>
    <w:rsid w:val="0029748D"/>
    <w:rPr>
      <w:rFonts w:ascii="Bookman Old Style" w:eastAsia="Calibri" w:hAnsi="Bookman Old Style" w:cs="Times New Roman"/>
      <w:sz w:val="24"/>
    </w:rPr>
  </w:style>
  <w:style w:type="character" w:customStyle="1" w:styleId="FontStyle258">
    <w:name w:val="Font Style258"/>
    <w:basedOn w:val="a2"/>
    <w:uiPriority w:val="99"/>
    <w:rsid w:val="0029748D"/>
    <w:rPr>
      <w:rFonts w:ascii="Times New Roman" w:hAnsi="Times New Roman" w:cs="Times New Roman" w:hint="default"/>
      <w:w w:val="20"/>
      <w:sz w:val="26"/>
      <w:szCs w:val="26"/>
    </w:rPr>
  </w:style>
  <w:style w:type="character" w:customStyle="1" w:styleId="FontStyle262">
    <w:name w:val="Font Style262"/>
    <w:basedOn w:val="a2"/>
    <w:uiPriority w:val="99"/>
    <w:rsid w:val="0029748D"/>
    <w:rPr>
      <w:rFonts w:ascii="Times New Roman" w:hAnsi="Times New Roman" w:cs="Times New Roman" w:hint="default"/>
      <w:b/>
      <w:bCs/>
      <w:i/>
      <w:iCs/>
      <w:sz w:val="20"/>
      <w:szCs w:val="20"/>
    </w:rPr>
  </w:style>
  <w:style w:type="character" w:customStyle="1" w:styleId="FontStyle263">
    <w:name w:val="Font Style263"/>
    <w:basedOn w:val="a2"/>
    <w:uiPriority w:val="99"/>
    <w:rsid w:val="0029748D"/>
    <w:rPr>
      <w:rFonts w:ascii="Times New Roman" w:hAnsi="Times New Roman" w:cs="Times New Roman" w:hint="default"/>
      <w:i/>
      <w:iCs/>
      <w:sz w:val="20"/>
      <w:szCs w:val="20"/>
    </w:rPr>
  </w:style>
  <w:style w:type="character" w:customStyle="1" w:styleId="FontStyle260">
    <w:name w:val="Font Style260"/>
    <w:basedOn w:val="a2"/>
    <w:uiPriority w:val="99"/>
    <w:rsid w:val="0029748D"/>
    <w:rPr>
      <w:rFonts w:ascii="Times New Roman" w:hAnsi="Times New Roman" w:cs="Times New Roman" w:hint="default"/>
      <w:w w:val="150"/>
      <w:sz w:val="16"/>
      <w:szCs w:val="16"/>
    </w:rPr>
  </w:style>
  <w:style w:type="character" w:customStyle="1" w:styleId="FontStyle265">
    <w:name w:val="Font Style265"/>
    <w:basedOn w:val="a2"/>
    <w:uiPriority w:val="99"/>
    <w:rsid w:val="0029748D"/>
    <w:rPr>
      <w:rFonts w:ascii="Times New Roman" w:hAnsi="Times New Roman" w:cs="Times New Roman" w:hint="default"/>
      <w:b/>
      <w:bCs/>
      <w:i/>
      <w:iCs/>
      <w:sz w:val="20"/>
      <w:szCs w:val="20"/>
    </w:rPr>
  </w:style>
  <w:style w:type="table" w:customStyle="1" w:styleId="112">
    <w:name w:val="Таблица простая 11"/>
    <w:basedOn w:val="a3"/>
    <w:uiPriority w:val="41"/>
    <w:rsid w:val="0029748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7">
    <w:name w:val="Сетка таблицы светлая1"/>
    <w:basedOn w:val="a3"/>
    <w:uiPriority w:val="40"/>
    <w:rsid w:val="0029748D"/>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fe">
    <w:name w:val="+ Схем Стиль"/>
    <w:basedOn w:val="a3"/>
    <w:uiPriority w:val="99"/>
    <w:qFormat/>
    <w:rsid w:val="0029748D"/>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4">
    <w:name w:val="Сетка таблицы12"/>
    <w:basedOn w:val="a3"/>
    <w:uiPriority w:val="59"/>
    <w:rsid w:val="002974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2974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2974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1"/>
    <w:uiPriority w:val="99"/>
    <w:rsid w:val="0029748D"/>
    <w:pPr>
      <w:numPr>
        <w:numId w:val="18"/>
      </w:numPr>
    </w:pPr>
  </w:style>
  <w:style w:type="paragraph" w:styleId="afffff">
    <w:name w:val="Revision"/>
    <w:hidden/>
    <w:uiPriority w:val="99"/>
    <w:semiHidden/>
    <w:rsid w:val="0029748D"/>
    <w:pPr>
      <w:spacing w:after="0" w:line="240" w:lineRule="auto"/>
    </w:pPr>
    <w:rPr>
      <w:rFonts w:ascii="Times New Roman" w:eastAsia="Calibri" w:hAnsi="Times New Roman" w:cs="Times New Roman"/>
      <w:sz w:val="24"/>
    </w:rPr>
  </w:style>
  <w:style w:type="character" w:styleId="afffff0">
    <w:name w:val="Strong"/>
    <w:basedOn w:val="a2"/>
    <w:uiPriority w:val="22"/>
    <w:qFormat/>
    <w:rsid w:val="0029748D"/>
    <w:rPr>
      <w:b/>
      <w:bCs/>
    </w:rPr>
  </w:style>
  <w:style w:type="paragraph" w:styleId="afffff1">
    <w:name w:val="Block Text"/>
    <w:basedOn w:val="a1"/>
    <w:uiPriority w:val="99"/>
    <w:rsid w:val="0029748D"/>
    <w:pPr>
      <w:spacing w:after="0" w:line="240" w:lineRule="auto"/>
      <w:ind w:left="-74" w:right="-109" w:firstLine="0"/>
      <w:jc w:val="center"/>
    </w:pPr>
    <w:rPr>
      <w:rFonts w:eastAsia="Times New Roman" w:cs="Times New Roman"/>
      <w:szCs w:val="24"/>
      <w:lang w:eastAsia="ru-RU"/>
    </w:rPr>
  </w:style>
  <w:style w:type="character" w:styleId="afffff2">
    <w:name w:val="Emphasis"/>
    <w:uiPriority w:val="20"/>
    <w:qFormat/>
    <w:rsid w:val="0029748D"/>
    <w:rPr>
      <w:i/>
      <w:iCs/>
    </w:rPr>
  </w:style>
  <w:style w:type="character" w:styleId="HTML3">
    <w:name w:val="HTML Definition"/>
    <w:basedOn w:val="a2"/>
    <w:rsid w:val="0029748D"/>
    <w:rPr>
      <w:i/>
      <w:iCs/>
    </w:rPr>
  </w:style>
  <w:style w:type="table" w:customStyle="1" w:styleId="TableNormal">
    <w:name w:val="Table Normal"/>
    <w:uiPriority w:val="2"/>
    <w:semiHidden/>
    <w:unhideWhenUsed/>
    <w:qFormat/>
    <w:rsid w:val="00BB16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B168F"/>
    <w:pPr>
      <w:widowControl w:val="0"/>
      <w:autoSpaceDE w:val="0"/>
      <w:autoSpaceDN w:val="0"/>
      <w:spacing w:after="0" w:line="240" w:lineRule="auto"/>
      <w:ind w:firstLine="0"/>
      <w:jc w:val="center"/>
    </w:pPr>
    <w:rPr>
      <w:rFonts w:eastAsia="Times New Roman" w:cs="Times New Roman"/>
      <w:szCs w:val="24"/>
      <w:lang w:val="en-US"/>
    </w:rPr>
  </w:style>
  <w:style w:type="paragraph" w:customStyle="1" w:styleId="2d">
    <w:name w:val="зАГОЛОВОК2"/>
    <w:basedOn w:val="aff9"/>
    <w:link w:val="2e"/>
    <w:uiPriority w:val="1"/>
    <w:rsid w:val="00BB168F"/>
    <w:pPr>
      <w:widowControl w:val="0"/>
      <w:autoSpaceDE w:val="0"/>
      <w:autoSpaceDN w:val="0"/>
      <w:spacing w:after="0" w:line="288" w:lineRule="auto"/>
      <w:ind w:left="212" w:right="222" w:firstLine="566"/>
    </w:pPr>
    <w:rPr>
      <w:rFonts w:eastAsia="Times New Roman" w:cs="Times New Roman"/>
      <w:b/>
      <w:szCs w:val="28"/>
    </w:rPr>
  </w:style>
  <w:style w:type="character" w:customStyle="1" w:styleId="2e">
    <w:name w:val="зАГОЛОВОК2 Знак"/>
    <w:basedOn w:val="affa"/>
    <w:link w:val="2d"/>
    <w:uiPriority w:val="1"/>
    <w:rsid w:val="00BB168F"/>
    <w:rPr>
      <w:rFonts w:ascii="Times New Roman" w:eastAsia="Times New Roman" w:hAnsi="Times New Roman" w:cs="Times New Roman"/>
      <w:b/>
      <w:sz w:val="24"/>
      <w:szCs w:val="28"/>
    </w:rPr>
  </w:style>
  <w:style w:type="paragraph" w:customStyle="1" w:styleId="afffff3">
    <w:name w:val="Подпись таблиц"/>
    <w:basedOn w:val="aff9"/>
    <w:link w:val="afffff4"/>
    <w:qFormat/>
    <w:rsid w:val="00BB168F"/>
    <w:pPr>
      <w:widowControl w:val="0"/>
      <w:autoSpaceDE w:val="0"/>
      <w:autoSpaceDN w:val="0"/>
      <w:spacing w:after="0"/>
      <w:ind w:firstLine="426"/>
      <w:jc w:val="right"/>
    </w:pPr>
    <w:rPr>
      <w:rFonts w:eastAsia="Times New Roman" w:cs="Times New Roman"/>
      <w:i/>
      <w:szCs w:val="28"/>
    </w:rPr>
  </w:style>
  <w:style w:type="paragraph" w:customStyle="1" w:styleId="afffff5">
    <w:name w:val="Подпись рисунка"/>
    <w:basedOn w:val="a1"/>
    <w:link w:val="afffff6"/>
    <w:uiPriority w:val="1"/>
    <w:qFormat/>
    <w:rsid w:val="00BB168F"/>
    <w:pPr>
      <w:widowControl w:val="0"/>
      <w:autoSpaceDE w:val="0"/>
      <w:autoSpaceDN w:val="0"/>
      <w:spacing w:before="32" w:after="0" w:line="360" w:lineRule="auto"/>
      <w:ind w:firstLine="0"/>
      <w:jc w:val="center"/>
    </w:pPr>
    <w:rPr>
      <w:rFonts w:eastAsia="Times New Roman" w:cs="Times New Roman"/>
      <w:i/>
    </w:rPr>
  </w:style>
  <w:style w:type="character" w:customStyle="1" w:styleId="afffff4">
    <w:name w:val="Подпись таблиц Знак"/>
    <w:basedOn w:val="affa"/>
    <w:link w:val="afffff3"/>
    <w:rsid w:val="00BB168F"/>
    <w:rPr>
      <w:rFonts w:ascii="Times New Roman" w:eastAsia="Times New Roman" w:hAnsi="Times New Roman" w:cs="Times New Roman"/>
      <w:i/>
      <w:sz w:val="24"/>
      <w:szCs w:val="28"/>
    </w:rPr>
  </w:style>
  <w:style w:type="character" w:customStyle="1" w:styleId="afffff6">
    <w:name w:val="Подпись рисунка Знак"/>
    <w:basedOn w:val="a2"/>
    <w:link w:val="afffff5"/>
    <w:uiPriority w:val="1"/>
    <w:rsid w:val="00BB168F"/>
    <w:rPr>
      <w:rFonts w:ascii="Times New Roman" w:eastAsia="Times New Roman" w:hAnsi="Times New Roman" w:cs="Times New Roman"/>
      <w:i/>
      <w:sz w:val="24"/>
    </w:rPr>
  </w:style>
  <w:style w:type="paragraph" w:customStyle="1" w:styleId="afffff7">
    <w:name w:val="подпись таблиц"/>
    <w:basedOn w:val="aff9"/>
    <w:link w:val="afffff8"/>
    <w:uiPriority w:val="1"/>
    <w:qFormat/>
    <w:rsid w:val="00BB168F"/>
    <w:pPr>
      <w:widowControl w:val="0"/>
      <w:autoSpaceDE w:val="0"/>
      <w:autoSpaceDN w:val="0"/>
      <w:spacing w:after="0" w:line="240" w:lineRule="auto"/>
      <w:ind w:firstLine="709"/>
      <w:jc w:val="right"/>
    </w:pPr>
    <w:rPr>
      <w:rFonts w:eastAsia="Times New Roman" w:cs="Times New Roman"/>
      <w:i/>
      <w:szCs w:val="28"/>
    </w:rPr>
  </w:style>
  <w:style w:type="character" w:customStyle="1" w:styleId="afffff8">
    <w:name w:val="подпись таблиц Знак"/>
    <w:basedOn w:val="affa"/>
    <w:link w:val="afffff7"/>
    <w:uiPriority w:val="1"/>
    <w:rsid w:val="00BB168F"/>
    <w:rPr>
      <w:rFonts w:ascii="Times New Roman" w:eastAsia="Times New Roman" w:hAnsi="Times New Roman" w:cs="Times New Roman"/>
      <w:i/>
      <w:sz w:val="24"/>
      <w:szCs w:val="28"/>
    </w:rPr>
  </w:style>
  <w:style w:type="paragraph" w:customStyle="1" w:styleId="formattext">
    <w:name w:val="formattext"/>
    <w:basedOn w:val="a1"/>
    <w:rsid w:val="00BB168F"/>
    <w:pPr>
      <w:spacing w:before="100" w:beforeAutospacing="1" w:after="100" w:afterAutospacing="1" w:line="240" w:lineRule="auto"/>
      <w:ind w:firstLine="0"/>
      <w:jc w:val="left"/>
    </w:pPr>
    <w:rPr>
      <w:rFonts w:eastAsia="Times New Roman" w:cs="Times New Roman"/>
      <w:szCs w:val="24"/>
      <w:lang w:eastAsia="ru-RU"/>
    </w:rPr>
  </w:style>
  <w:style w:type="character" w:styleId="afffff9">
    <w:name w:val="line number"/>
    <w:basedOn w:val="a2"/>
    <w:uiPriority w:val="99"/>
    <w:semiHidden/>
    <w:unhideWhenUsed/>
    <w:rsid w:val="00BB168F"/>
  </w:style>
  <w:style w:type="paragraph" w:customStyle="1" w:styleId="xl65">
    <w:name w:val="xl65"/>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6">
    <w:name w:val="xl66"/>
    <w:basedOn w:val="a1"/>
    <w:rsid w:val="00BB168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7">
    <w:name w:val="xl67"/>
    <w:basedOn w:val="a1"/>
    <w:rsid w:val="00BB168F"/>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8">
    <w:name w:val="xl68"/>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9">
    <w:name w:val="xl69"/>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0">
    <w:name w:val="xl70"/>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1">
    <w:name w:val="xl71"/>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2">
    <w:name w:val="xl72"/>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3">
    <w:name w:val="xl73"/>
    <w:basedOn w:val="a1"/>
    <w:rsid w:val="00BB168F"/>
    <w:pPr>
      <w:pBdr>
        <w:lef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4">
    <w:name w:val="xl74"/>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5">
    <w:name w:val="xl7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6">
    <w:name w:val="xl76"/>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7">
    <w:name w:val="xl7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8">
    <w:name w:val="xl78"/>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9">
    <w:name w:val="xl79"/>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0">
    <w:name w:val="xl80"/>
    <w:basedOn w:val="a1"/>
    <w:rsid w:val="00BB168F"/>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1">
    <w:name w:val="xl81"/>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2">
    <w:name w:val="xl82"/>
    <w:basedOn w:val="a1"/>
    <w:rsid w:val="00BB168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3">
    <w:name w:val="xl83"/>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4">
    <w:name w:val="xl84"/>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5">
    <w:name w:val="xl85"/>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6">
    <w:name w:val="xl86"/>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7">
    <w:name w:val="xl87"/>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8">
    <w:name w:val="xl88"/>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9">
    <w:name w:val="xl89"/>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0">
    <w:name w:val="xl90"/>
    <w:basedOn w:val="a1"/>
    <w:rsid w:val="00BB168F"/>
    <w:pPr>
      <w:pBdr>
        <w:top w:val="single" w:sz="4" w:space="0" w:color="auto"/>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1">
    <w:name w:val="xl91"/>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2">
    <w:name w:val="xl92"/>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3">
    <w:name w:val="xl93"/>
    <w:basedOn w:val="a1"/>
    <w:rsid w:val="00BB168F"/>
    <w:pPr>
      <w:pBdr>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4">
    <w:name w:val="xl94"/>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5">
    <w:name w:val="xl9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6">
    <w:name w:val="xl96"/>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7">
    <w:name w:val="xl9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8">
    <w:name w:val="xl98"/>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9">
    <w:name w:val="xl99"/>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0">
    <w:name w:val="xl100"/>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1">
    <w:name w:val="xl101"/>
    <w:basedOn w:val="a1"/>
    <w:rsid w:val="00BB168F"/>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102">
    <w:name w:val="xl102"/>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3">
    <w:name w:val="xl103"/>
    <w:basedOn w:val="a1"/>
    <w:rsid w:val="00BB168F"/>
    <w:pP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Style290">
    <w:name w:val="Style290"/>
    <w:basedOn w:val="a1"/>
    <w:rsid w:val="000E3AF9"/>
    <w:pPr>
      <w:spacing w:after="0" w:line="264" w:lineRule="exact"/>
      <w:ind w:firstLine="0"/>
      <w:jc w:val="center"/>
    </w:pPr>
    <w:rPr>
      <w:rFonts w:eastAsia="Times New Roman" w:cs="Times New Roman"/>
      <w:sz w:val="20"/>
      <w:szCs w:val="20"/>
      <w:lang w:eastAsia="ru-RU"/>
    </w:rPr>
  </w:style>
  <w:style w:type="paragraph" w:customStyle="1" w:styleId="Style296">
    <w:name w:val="Style296"/>
    <w:basedOn w:val="a1"/>
    <w:rsid w:val="000E3AF9"/>
    <w:pPr>
      <w:spacing w:after="0" w:line="269" w:lineRule="exact"/>
      <w:ind w:firstLine="0"/>
      <w:jc w:val="center"/>
    </w:pPr>
    <w:rPr>
      <w:rFonts w:eastAsia="Times New Roman" w:cs="Times New Roman"/>
      <w:sz w:val="20"/>
      <w:szCs w:val="20"/>
      <w:lang w:eastAsia="ru-RU"/>
    </w:rPr>
  </w:style>
  <w:style w:type="character" w:customStyle="1" w:styleId="CharStyle332">
    <w:name w:val="CharStyle332"/>
    <w:basedOn w:val="a2"/>
    <w:rsid w:val="000E3AF9"/>
    <w:rPr>
      <w:rFonts w:ascii="Times New Roman" w:eastAsia="Times New Roman" w:hAnsi="Times New Roman" w:cs="Times New Roman"/>
      <w:b/>
      <w:bCs/>
      <w:i w:val="0"/>
      <w:iCs w:val="0"/>
      <w:smallCaps w:val="0"/>
      <w:sz w:val="18"/>
      <w:szCs w:val="18"/>
    </w:rPr>
  </w:style>
  <w:style w:type="character" w:customStyle="1" w:styleId="CharStyle333">
    <w:name w:val="CharStyle333"/>
    <w:basedOn w:val="a2"/>
    <w:rsid w:val="000E3AF9"/>
    <w:rPr>
      <w:rFonts w:ascii="Times New Roman" w:eastAsia="Times New Roman" w:hAnsi="Times New Roman" w:cs="Times New Roman"/>
      <w:b w:val="0"/>
      <w:bCs w:val="0"/>
      <w:i w:val="0"/>
      <w:iCs w:val="0"/>
      <w:smallCaps w:val="0"/>
      <w:sz w:val="18"/>
      <w:szCs w:val="18"/>
    </w:rPr>
  </w:style>
  <w:style w:type="paragraph" w:customStyle="1" w:styleId="Style455">
    <w:name w:val="Style455"/>
    <w:basedOn w:val="a1"/>
    <w:rsid w:val="000E3AF9"/>
    <w:pPr>
      <w:spacing w:after="0" w:line="240" w:lineRule="auto"/>
      <w:ind w:firstLine="0"/>
      <w:jc w:val="left"/>
    </w:pPr>
    <w:rPr>
      <w:rFonts w:eastAsia="Times New Roman" w:cs="Times New Roman"/>
      <w:sz w:val="20"/>
      <w:szCs w:val="20"/>
      <w:lang w:eastAsia="ru-RU"/>
    </w:rPr>
  </w:style>
  <w:style w:type="paragraph" w:customStyle="1" w:styleId="Style254">
    <w:name w:val="Style254"/>
    <w:basedOn w:val="a1"/>
    <w:rsid w:val="00674FE7"/>
    <w:pPr>
      <w:spacing w:after="0" w:line="480" w:lineRule="exact"/>
      <w:ind w:firstLine="0"/>
      <w:jc w:val="center"/>
    </w:pPr>
    <w:rPr>
      <w:rFonts w:eastAsia="Times New Roman" w:cs="Times New Roman"/>
      <w:sz w:val="20"/>
      <w:szCs w:val="20"/>
      <w:lang w:eastAsia="ru-RU"/>
    </w:rPr>
  </w:style>
  <w:style w:type="character" w:customStyle="1" w:styleId="CharStyle330">
    <w:name w:val="CharStyle330"/>
    <w:basedOn w:val="a2"/>
    <w:rsid w:val="00674FE7"/>
    <w:rPr>
      <w:rFonts w:ascii="Times New Roman" w:eastAsia="Times New Roman" w:hAnsi="Times New Roman" w:cs="Times New Roman"/>
      <w:b/>
      <w:bCs/>
      <w:i/>
      <w:iCs/>
      <w:smallCaps w:val="0"/>
      <w:sz w:val="26"/>
      <w:szCs w:val="26"/>
    </w:rPr>
  </w:style>
</w:styles>
</file>

<file path=word/webSettings.xml><?xml version="1.0" encoding="utf-8"?>
<w:webSettings xmlns:r="http://schemas.openxmlformats.org/officeDocument/2006/relationships" xmlns:w="http://schemas.openxmlformats.org/wordprocessingml/2006/main">
  <w:divs>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73476950">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0F09-AB21-4330-96FC-AF55C585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51764</TotalTime>
  <Pages>56</Pages>
  <Words>17050</Words>
  <Characters>97189</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725</cp:revision>
  <cp:lastPrinted>2019-06-18T12:52:00Z</cp:lastPrinted>
  <dcterms:created xsi:type="dcterms:W3CDTF">2014-04-22T07:20:00Z</dcterms:created>
  <dcterms:modified xsi:type="dcterms:W3CDTF">2019-12-21T08:46:00Z</dcterms:modified>
</cp:coreProperties>
</file>