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631" w:rsidRPr="009640F6" w:rsidRDefault="00D051CB" w:rsidP="00FB5631">
      <w:pPr>
        <w:ind w:firstLine="0"/>
        <w:jc w:val="center"/>
        <w:rPr>
          <w:sz w:val="40"/>
          <w:szCs w:val="40"/>
          <w:highlight w:val="yellow"/>
        </w:rPr>
      </w:pPr>
      <w:r>
        <w:rPr>
          <w:noProof/>
          <w:sz w:val="40"/>
          <w:szCs w:val="40"/>
          <w:lang w:eastAsia="ru-RU"/>
        </w:rPr>
        <w:pict>
          <v:shapetype id="_x0000_t202" coordsize="21600,21600" o:spt="202" path="m,l,21600r21600,l21600,xe">
            <v:stroke joinstyle="miter"/>
            <v:path gradientshapeok="t" o:connecttype="rect"/>
          </v:shapetype>
          <v:shape id="_x0000_s1028" type="#_x0000_t202" style="position:absolute;left:0;text-align:left;margin-left:-57.3pt;margin-top:-27.6pt;width:541.5pt;height:786.75pt;z-index:251658240;mso-position-horizontal-relative:margin;mso-position-vertical-relative:margin" strokecolor="#0070c0" strokeweight="15pt">
            <v:stroke linestyle="thickBetweenThin"/>
            <v:textbox style="mso-next-textbox:#_x0000_s1028">
              <w:txbxContent>
                <w:p w:rsidR="00CB674C" w:rsidRDefault="00CB674C" w:rsidP="00FF39D0">
                  <w:pPr>
                    <w:spacing w:before="3240" w:after="1320" w:line="360" w:lineRule="auto"/>
                    <w:ind w:firstLine="0"/>
                    <w:jc w:val="center"/>
                    <w:rPr>
                      <w:b/>
                      <w:i/>
                      <w:color w:val="000000"/>
                      <w:sz w:val="40"/>
                      <w:szCs w:val="40"/>
                    </w:rPr>
                  </w:pPr>
                  <w:r w:rsidRPr="00421E4E">
                    <w:rPr>
                      <w:b/>
                      <w:i/>
                      <w:color w:val="000000"/>
                      <w:sz w:val="40"/>
                      <w:szCs w:val="40"/>
                      <w:u w:val="single"/>
                    </w:rPr>
                    <w:t>ОБОСНОВЫВАЮЩИЕ МАТЕРИАЛЫ</w:t>
                  </w:r>
                </w:p>
                <w:p w:rsidR="00CB674C" w:rsidRPr="0051397B" w:rsidRDefault="00CB674C" w:rsidP="00FF39D0">
                  <w:pPr>
                    <w:spacing w:after="0" w:line="360" w:lineRule="auto"/>
                    <w:ind w:firstLine="0"/>
                    <w:jc w:val="center"/>
                    <w:rPr>
                      <w:b/>
                      <w:color w:val="000000"/>
                      <w:sz w:val="40"/>
                      <w:szCs w:val="40"/>
                    </w:rPr>
                  </w:pPr>
                  <w:r w:rsidRPr="0051397B">
                    <w:rPr>
                      <w:b/>
                      <w:color w:val="000000"/>
                      <w:sz w:val="40"/>
                      <w:szCs w:val="40"/>
                    </w:rPr>
                    <w:t>СХЕМА ТЕПЛОСНАБЖЕНИЯ</w:t>
                  </w:r>
                </w:p>
                <w:p w:rsidR="00CB674C" w:rsidRPr="0051397B" w:rsidRDefault="00CB674C" w:rsidP="002F3199">
                  <w:pPr>
                    <w:spacing w:after="0" w:line="360" w:lineRule="auto"/>
                    <w:ind w:firstLine="0"/>
                    <w:jc w:val="center"/>
                    <w:rPr>
                      <w:b/>
                      <w:color w:val="000000"/>
                      <w:sz w:val="48"/>
                      <w:szCs w:val="40"/>
                    </w:rPr>
                  </w:pPr>
                  <w:r w:rsidRPr="00936515">
                    <w:rPr>
                      <w:b/>
                      <w:color w:val="000000"/>
                      <w:sz w:val="40"/>
                      <w:szCs w:val="40"/>
                    </w:rPr>
                    <w:t xml:space="preserve">МУНИЦИПАЛЬНОГО ОБРАЗОВАНИЯ </w:t>
                  </w:r>
                  <w:r w:rsidRPr="002F3199">
                    <w:rPr>
                      <w:b/>
                      <w:color w:val="000000"/>
                      <w:sz w:val="40"/>
                      <w:szCs w:val="40"/>
                    </w:rPr>
                    <w:t>ГОРОДСКОГО ОКРУГА АНАДЫРЬ</w:t>
                  </w:r>
                </w:p>
                <w:p w:rsidR="00CB674C" w:rsidRPr="0051397B" w:rsidRDefault="00CB674C" w:rsidP="00FF39D0">
                  <w:pPr>
                    <w:spacing w:after="600" w:line="360" w:lineRule="auto"/>
                    <w:ind w:firstLine="0"/>
                    <w:jc w:val="center"/>
                    <w:rPr>
                      <w:b/>
                    </w:rPr>
                  </w:pPr>
                  <w:r w:rsidRPr="0051397B">
                    <w:rPr>
                      <w:b/>
                      <w:sz w:val="40"/>
                      <w:szCs w:val="40"/>
                    </w:rPr>
                    <w:t>на период до 20</w:t>
                  </w:r>
                  <w:r>
                    <w:rPr>
                      <w:b/>
                      <w:sz w:val="40"/>
                      <w:szCs w:val="40"/>
                    </w:rPr>
                    <w:t>30</w:t>
                  </w:r>
                  <w:r w:rsidRPr="0051397B">
                    <w:rPr>
                      <w:b/>
                      <w:sz w:val="40"/>
                      <w:szCs w:val="40"/>
                    </w:rPr>
                    <w:t xml:space="preserve"> г</w:t>
                  </w:r>
                </w:p>
                <w:p w:rsidR="00CB674C" w:rsidRPr="001A1D24" w:rsidRDefault="00CB674C" w:rsidP="00FF39D0">
                  <w:pPr>
                    <w:spacing w:after="4320" w:line="360" w:lineRule="auto"/>
                    <w:ind w:firstLine="0"/>
                    <w:jc w:val="center"/>
                  </w:pPr>
                  <w:r w:rsidRPr="00421E4E">
                    <w:rPr>
                      <w:b/>
                      <w:sz w:val="32"/>
                      <w:u w:val="single"/>
                    </w:rPr>
                    <w:t>(</w:t>
                  </w:r>
                  <w:r w:rsidRPr="0051397B">
                    <w:rPr>
                      <w:b/>
                      <w:sz w:val="32"/>
                      <w:u w:val="single"/>
                    </w:rPr>
                    <w:t xml:space="preserve">АКТУАЛИЗАЦИЯ </w:t>
                  </w:r>
                  <w:r>
                    <w:rPr>
                      <w:b/>
                      <w:sz w:val="32"/>
                      <w:u w:val="single"/>
                    </w:rPr>
                    <w:t>на</w:t>
                  </w:r>
                  <w:r w:rsidRPr="0051397B">
                    <w:rPr>
                      <w:b/>
                      <w:sz w:val="32"/>
                      <w:u w:val="single"/>
                    </w:rPr>
                    <w:t xml:space="preserve"> 2020 г</w:t>
                  </w:r>
                  <w:r>
                    <w:rPr>
                      <w:b/>
                      <w:sz w:val="32"/>
                      <w:u w:val="single"/>
                    </w:rPr>
                    <w:t>.</w:t>
                  </w:r>
                  <w:r w:rsidRPr="00421E4E">
                    <w:rPr>
                      <w:b/>
                      <w:sz w:val="32"/>
                      <w:u w:val="single"/>
                    </w:rPr>
                    <w:t>)</w:t>
                  </w:r>
                </w:p>
                <w:p w:rsidR="00CB674C" w:rsidRDefault="00CB674C" w:rsidP="005173AA">
                  <w:pPr>
                    <w:jc w:val="center"/>
                  </w:pPr>
                </w:p>
                <w:p w:rsidR="00CB674C" w:rsidRDefault="00CB674C" w:rsidP="005173AA">
                  <w:pPr>
                    <w:jc w:val="center"/>
                  </w:pPr>
                </w:p>
                <w:p w:rsidR="00CB674C" w:rsidRDefault="00CB674C" w:rsidP="005173AA">
                  <w:pPr>
                    <w:jc w:val="center"/>
                  </w:pPr>
                  <w:r w:rsidRPr="00814595">
                    <w:t>201</w:t>
                  </w:r>
                  <w:r>
                    <w:t>9</w:t>
                  </w:r>
                  <w:r w:rsidRPr="00814595">
                    <w:t xml:space="preserve"> г</w:t>
                  </w:r>
                  <w:r>
                    <w:t>од</w:t>
                  </w:r>
                </w:p>
              </w:txbxContent>
            </v:textbox>
            <w10:wrap type="square" anchorx="margin" anchory="margin"/>
          </v:shape>
        </w:pict>
      </w:r>
    </w:p>
    <w:p w:rsidR="00A24889" w:rsidRPr="00F70988" w:rsidRDefault="00A24889" w:rsidP="00A24889">
      <w:pPr>
        <w:ind w:firstLine="0"/>
        <w:rPr>
          <w:b/>
          <w:szCs w:val="24"/>
        </w:rPr>
      </w:pPr>
      <w:r w:rsidRPr="00F70988">
        <w:rPr>
          <w:b/>
          <w:szCs w:val="24"/>
        </w:rPr>
        <w:lastRenderedPageBreak/>
        <w:t xml:space="preserve">Заказчик: </w:t>
      </w:r>
    </w:p>
    <w:p w:rsidR="00A24889" w:rsidRDefault="00A24889" w:rsidP="00A24889">
      <w:pPr>
        <w:shd w:val="clear" w:color="auto" w:fill="FFFFFF"/>
        <w:spacing w:line="240" w:lineRule="auto"/>
        <w:ind w:firstLine="0"/>
        <w:rPr>
          <w:b/>
          <w:szCs w:val="24"/>
        </w:rPr>
      </w:pPr>
      <w:r w:rsidRPr="00DF648C">
        <w:rPr>
          <w:b/>
          <w:szCs w:val="24"/>
        </w:rPr>
        <w:t>Администрация городского округа Анадырь</w:t>
      </w:r>
    </w:p>
    <w:p w:rsidR="00A24889" w:rsidRDefault="00A24889" w:rsidP="00A24889">
      <w:pPr>
        <w:shd w:val="clear" w:color="auto" w:fill="FFFFFF"/>
        <w:spacing w:line="240" w:lineRule="auto"/>
        <w:ind w:firstLine="0"/>
        <w:rPr>
          <w:szCs w:val="24"/>
        </w:rPr>
      </w:pPr>
      <w:r>
        <w:rPr>
          <w:szCs w:val="24"/>
        </w:rPr>
        <w:t xml:space="preserve">Юридический адрес </w:t>
      </w:r>
      <w:r w:rsidRPr="00DF648C">
        <w:rPr>
          <w:szCs w:val="24"/>
          <w:u w:val="single"/>
        </w:rPr>
        <w:t>689000, Чукотский АО, г. Анадырь ул. Рультытегина, д. 1</w:t>
      </w:r>
      <w:r w:rsidRPr="00DF648C">
        <w:rPr>
          <w:szCs w:val="24"/>
        </w:rPr>
        <w:t xml:space="preserve"> </w:t>
      </w:r>
      <w:r>
        <w:rPr>
          <w:szCs w:val="24"/>
        </w:rPr>
        <w:t xml:space="preserve">                      </w:t>
      </w:r>
    </w:p>
    <w:p w:rsidR="00A24889" w:rsidRDefault="00A24889" w:rsidP="00A24889">
      <w:pPr>
        <w:shd w:val="clear" w:color="auto" w:fill="FFFFFF"/>
        <w:spacing w:line="240" w:lineRule="auto"/>
        <w:ind w:firstLine="0"/>
        <w:rPr>
          <w:b/>
          <w:szCs w:val="24"/>
        </w:rPr>
      </w:pPr>
      <w:r>
        <w:rPr>
          <w:szCs w:val="24"/>
        </w:rPr>
        <w:t>Фактический адрес:</w:t>
      </w:r>
      <w:r>
        <w:t xml:space="preserve"> </w:t>
      </w:r>
      <w:r w:rsidRPr="00DF648C">
        <w:rPr>
          <w:szCs w:val="24"/>
          <w:u w:val="single"/>
        </w:rPr>
        <w:t>689000, Чукотский АО, г. Анадырь ул. Рультытегина, д. 1</w:t>
      </w:r>
    </w:p>
    <w:p w:rsidR="00A24889" w:rsidRDefault="00A24889" w:rsidP="00A24889">
      <w:pPr>
        <w:spacing w:line="240" w:lineRule="auto"/>
        <w:ind w:firstLine="0"/>
        <w:rPr>
          <w:b/>
          <w:szCs w:val="24"/>
        </w:rPr>
      </w:pPr>
    </w:p>
    <w:p w:rsidR="00A24889" w:rsidRDefault="00A24889" w:rsidP="00A24889">
      <w:pPr>
        <w:spacing w:line="240" w:lineRule="auto"/>
        <w:ind w:firstLine="0"/>
        <w:rPr>
          <w:b/>
          <w:szCs w:val="24"/>
        </w:rPr>
      </w:pPr>
      <w:r>
        <w:rPr>
          <w:b/>
          <w:szCs w:val="24"/>
        </w:rPr>
        <w:t>Разработчик:</w:t>
      </w:r>
    </w:p>
    <w:p w:rsidR="00A24889" w:rsidRDefault="00A24889" w:rsidP="00A24889">
      <w:pPr>
        <w:spacing w:line="240" w:lineRule="auto"/>
        <w:ind w:firstLine="0"/>
        <w:rPr>
          <w:b/>
          <w:szCs w:val="24"/>
        </w:rPr>
      </w:pPr>
      <w:r>
        <w:rPr>
          <w:b/>
          <w:szCs w:val="24"/>
        </w:rPr>
        <w:t xml:space="preserve">Индивидуальный предприниматель Крылов Иван Васильевич </w:t>
      </w:r>
    </w:p>
    <w:p w:rsidR="00A24889" w:rsidRDefault="00A24889" w:rsidP="00A24889">
      <w:pPr>
        <w:spacing w:line="240" w:lineRule="auto"/>
        <w:ind w:firstLine="0"/>
        <w:rPr>
          <w:szCs w:val="24"/>
        </w:rPr>
      </w:pPr>
      <w:r>
        <w:rPr>
          <w:szCs w:val="24"/>
        </w:rPr>
        <w:t xml:space="preserve">Юридический адрес: 160024, г. Вологда, ул. Фрязиновская 33-13 </w:t>
      </w:r>
    </w:p>
    <w:p w:rsidR="00A24889" w:rsidRDefault="00A24889" w:rsidP="00A24889">
      <w:pPr>
        <w:spacing w:line="240" w:lineRule="auto"/>
        <w:ind w:firstLine="0"/>
        <w:rPr>
          <w:szCs w:val="24"/>
        </w:rPr>
      </w:pPr>
      <w:r>
        <w:rPr>
          <w:szCs w:val="24"/>
        </w:rPr>
        <w:t>Фактический адрес: 160000, г. Вологда, ул. Пречистенская набережная дом 72 офис 1Н</w:t>
      </w:r>
    </w:p>
    <w:p w:rsidR="00A24889" w:rsidRDefault="00A24889" w:rsidP="00A24889">
      <w:pPr>
        <w:spacing w:line="240" w:lineRule="auto"/>
        <w:ind w:firstLine="0"/>
        <w:rPr>
          <w:szCs w:val="24"/>
        </w:rPr>
      </w:pPr>
    </w:p>
    <w:p w:rsidR="00A24889" w:rsidRDefault="00A24889" w:rsidP="00A24889">
      <w:pPr>
        <w:spacing w:line="240" w:lineRule="auto"/>
        <w:ind w:firstLine="0"/>
        <w:rPr>
          <w:b/>
          <w:bCs/>
          <w:caps/>
          <w:szCs w:val="24"/>
        </w:rPr>
      </w:pPr>
      <w:r>
        <w:rPr>
          <w:szCs w:val="24"/>
        </w:rPr>
        <w:t>_________________ Крылов  И.В.</w:t>
      </w:r>
    </w:p>
    <w:p w:rsidR="00A24889" w:rsidRDefault="00A24889" w:rsidP="0067210E">
      <w:pPr>
        <w:ind w:firstLine="0"/>
        <w:jc w:val="center"/>
        <w:rPr>
          <w:b/>
        </w:rPr>
      </w:pPr>
    </w:p>
    <w:p w:rsidR="00A24889" w:rsidRDefault="00A24889">
      <w:pPr>
        <w:spacing w:after="0" w:line="240" w:lineRule="auto"/>
        <w:ind w:firstLine="0"/>
        <w:jc w:val="left"/>
        <w:rPr>
          <w:b/>
        </w:rPr>
      </w:pPr>
      <w:r>
        <w:rPr>
          <w:b/>
        </w:rPr>
        <w:br w:type="page"/>
      </w:r>
    </w:p>
    <w:p w:rsidR="00403008" w:rsidRPr="008D401F" w:rsidRDefault="001C2306" w:rsidP="0067210E">
      <w:pPr>
        <w:ind w:firstLine="0"/>
        <w:jc w:val="center"/>
        <w:rPr>
          <w:b/>
        </w:rPr>
      </w:pPr>
      <w:r w:rsidRPr="008D401F">
        <w:rPr>
          <w:b/>
        </w:rPr>
        <w:lastRenderedPageBreak/>
        <w:t>СОДЕРЖАНИЕ</w:t>
      </w:r>
    </w:p>
    <w:p w:rsidR="001E512E" w:rsidRDefault="00D051CB">
      <w:pPr>
        <w:pStyle w:val="21"/>
        <w:rPr>
          <w:rFonts w:asciiTheme="minorHAnsi" w:eastAsiaTheme="minorEastAsia" w:hAnsiTheme="minorHAnsi" w:cstheme="minorBidi"/>
          <w:b w:val="0"/>
        </w:rPr>
      </w:pPr>
      <w:r w:rsidRPr="00D051CB">
        <w:rPr>
          <w:b w:val="0"/>
        </w:rPr>
        <w:fldChar w:fldCharType="begin"/>
      </w:r>
      <w:r w:rsidR="006C7A61">
        <w:rPr>
          <w:b w:val="0"/>
        </w:rPr>
        <w:instrText xml:space="preserve"> TOC \h \z \t "Заголовок 5;4;Стиль2_2;2;введение;1;часть1;3" </w:instrText>
      </w:r>
      <w:r w:rsidRPr="00D051CB">
        <w:rPr>
          <w:b w:val="0"/>
        </w:rPr>
        <w:fldChar w:fldCharType="separate"/>
      </w:r>
      <w:hyperlink w:anchor="_Toc27425194" w:history="1">
        <w:r w:rsidR="001E512E" w:rsidRPr="0058681B">
          <w:rPr>
            <w:rStyle w:val="af5"/>
            <w:rFonts w:eastAsia="TimesNewRomanPS-BoldMT"/>
          </w:rPr>
          <w:t>ГЛАВА 1.</w:t>
        </w:r>
        <w:r w:rsidR="001E512E">
          <w:rPr>
            <w:rFonts w:asciiTheme="minorHAnsi" w:eastAsiaTheme="minorEastAsia" w:hAnsiTheme="minorHAnsi" w:cstheme="minorBidi"/>
            <w:b w:val="0"/>
          </w:rPr>
          <w:tab/>
        </w:r>
        <w:r w:rsidR="001E512E" w:rsidRPr="0058681B">
          <w:rPr>
            <w:rStyle w:val="af5"/>
          </w:rPr>
          <w:t>СУЩЕСТВУЮЩЕЕ ПОЛОЖЕНИЕ В СФЕРЕ ПРОИЗВОДСТВА, ПЕРЕДАЧИ И ПОТРЕБЛЕНИЯ ТЕПЛОВОЙ ЭНЕРГИИ ДЛЯ ЦЕЛЕЙ ТЕПЛОСНАБЖЕНИЯ</w:t>
        </w:r>
        <w:r w:rsidR="001E512E">
          <w:rPr>
            <w:webHidden/>
          </w:rPr>
          <w:tab/>
        </w:r>
        <w:r>
          <w:rPr>
            <w:webHidden/>
          </w:rPr>
          <w:fldChar w:fldCharType="begin"/>
        </w:r>
        <w:r w:rsidR="001E512E">
          <w:rPr>
            <w:webHidden/>
          </w:rPr>
          <w:instrText xml:space="preserve"> PAGEREF _Toc27425194 \h </w:instrText>
        </w:r>
        <w:r>
          <w:rPr>
            <w:webHidden/>
          </w:rPr>
        </w:r>
        <w:r>
          <w:rPr>
            <w:webHidden/>
          </w:rPr>
          <w:fldChar w:fldCharType="separate"/>
        </w:r>
        <w:r w:rsidR="00A24889">
          <w:rPr>
            <w:webHidden/>
          </w:rPr>
          <w:t>14</w:t>
        </w:r>
        <w:r>
          <w:rPr>
            <w:webHidden/>
          </w:rPr>
          <w:fldChar w:fldCharType="end"/>
        </w:r>
      </w:hyperlink>
    </w:p>
    <w:p w:rsidR="001E512E" w:rsidRDefault="00D051CB">
      <w:pPr>
        <w:pStyle w:val="31"/>
        <w:tabs>
          <w:tab w:val="left" w:pos="1680"/>
        </w:tabs>
        <w:rPr>
          <w:rFonts w:asciiTheme="minorHAnsi" w:eastAsiaTheme="minorEastAsia" w:hAnsiTheme="minorHAnsi" w:cstheme="minorBidi"/>
          <w:b w:val="0"/>
          <w:szCs w:val="22"/>
        </w:rPr>
      </w:pPr>
      <w:hyperlink w:anchor="_Toc27425195" w:history="1">
        <w:r w:rsidR="001E512E" w:rsidRPr="0058681B">
          <w:rPr>
            <w:rStyle w:val="af5"/>
          </w:rPr>
          <w:t>Часть 1.</w:t>
        </w:r>
        <w:r w:rsidR="001E512E">
          <w:rPr>
            <w:rFonts w:asciiTheme="minorHAnsi" w:eastAsiaTheme="minorEastAsia" w:hAnsiTheme="minorHAnsi" w:cstheme="minorBidi"/>
            <w:b w:val="0"/>
            <w:szCs w:val="22"/>
          </w:rPr>
          <w:tab/>
        </w:r>
        <w:r w:rsidR="001E512E" w:rsidRPr="0058681B">
          <w:rPr>
            <w:rStyle w:val="af5"/>
          </w:rPr>
          <w:t>Функциональная структура теплоснабжения</w:t>
        </w:r>
        <w:r w:rsidR="001E512E">
          <w:rPr>
            <w:webHidden/>
          </w:rPr>
          <w:tab/>
        </w:r>
        <w:r>
          <w:rPr>
            <w:webHidden/>
          </w:rPr>
          <w:fldChar w:fldCharType="begin"/>
        </w:r>
        <w:r w:rsidR="001E512E">
          <w:rPr>
            <w:webHidden/>
          </w:rPr>
          <w:instrText xml:space="preserve"> PAGEREF _Toc27425195 \h </w:instrText>
        </w:r>
        <w:r>
          <w:rPr>
            <w:webHidden/>
          </w:rPr>
        </w:r>
        <w:r>
          <w:rPr>
            <w:webHidden/>
          </w:rPr>
          <w:fldChar w:fldCharType="separate"/>
        </w:r>
        <w:r w:rsidR="00A24889">
          <w:rPr>
            <w:webHidden/>
          </w:rPr>
          <w:t>14</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196" w:history="1">
        <w:r w:rsidR="001E512E" w:rsidRPr="0058681B">
          <w:rPr>
            <w:rStyle w:val="af5"/>
            <w:rFonts w:eastAsia="TimesNewRomanPS-BoldMT"/>
            <w:noProof/>
          </w:rPr>
          <w:t xml:space="preserve">а) </w:t>
        </w:r>
        <w:r w:rsidR="001E512E" w:rsidRPr="0058681B">
          <w:rPr>
            <w:rStyle w:val="af5"/>
            <w:noProof/>
          </w:rPr>
          <w:t>в зонах действия производственных котельных</w:t>
        </w:r>
        <w:r w:rsidR="001E512E">
          <w:rPr>
            <w:noProof/>
            <w:webHidden/>
          </w:rPr>
          <w:tab/>
        </w:r>
        <w:r>
          <w:rPr>
            <w:noProof/>
            <w:webHidden/>
          </w:rPr>
          <w:fldChar w:fldCharType="begin"/>
        </w:r>
        <w:r w:rsidR="001E512E">
          <w:rPr>
            <w:noProof/>
            <w:webHidden/>
          </w:rPr>
          <w:instrText xml:space="preserve"> PAGEREF _Toc27425196 \h </w:instrText>
        </w:r>
        <w:r>
          <w:rPr>
            <w:noProof/>
            <w:webHidden/>
          </w:rPr>
        </w:r>
        <w:r>
          <w:rPr>
            <w:noProof/>
            <w:webHidden/>
          </w:rPr>
          <w:fldChar w:fldCharType="separate"/>
        </w:r>
        <w:r w:rsidR="00A24889">
          <w:rPr>
            <w:noProof/>
            <w:webHidden/>
          </w:rPr>
          <w:t>18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197" w:history="1">
        <w:r w:rsidR="001E512E" w:rsidRPr="0058681B">
          <w:rPr>
            <w:rStyle w:val="af5"/>
            <w:rFonts w:eastAsia="TimesNewRomanPS-BoldMT"/>
            <w:noProof/>
          </w:rPr>
          <w:t xml:space="preserve">б) </w:t>
        </w:r>
        <w:r w:rsidR="001E512E" w:rsidRPr="0058681B">
          <w:rPr>
            <w:rStyle w:val="af5"/>
            <w:noProof/>
          </w:rPr>
          <w:t>в зонах действия индивидуального теплоснабжения</w:t>
        </w:r>
        <w:r w:rsidR="001E512E">
          <w:rPr>
            <w:noProof/>
            <w:webHidden/>
          </w:rPr>
          <w:tab/>
        </w:r>
        <w:r>
          <w:rPr>
            <w:noProof/>
            <w:webHidden/>
          </w:rPr>
          <w:fldChar w:fldCharType="begin"/>
        </w:r>
        <w:r w:rsidR="001E512E">
          <w:rPr>
            <w:noProof/>
            <w:webHidden/>
          </w:rPr>
          <w:instrText xml:space="preserve"> PAGEREF _Toc27425197 \h </w:instrText>
        </w:r>
        <w:r>
          <w:rPr>
            <w:noProof/>
            <w:webHidden/>
          </w:rPr>
        </w:r>
        <w:r>
          <w:rPr>
            <w:noProof/>
            <w:webHidden/>
          </w:rPr>
          <w:fldChar w:fldCharType="separate"/>
        </w:r>
        <w:r w:rsidR="00A24889">
          <w:rPr>
            <w:noProof/>
            <w:webHidden/>
          </w:rPr>
          <w:t>18</w:t>
        </w:r>
        <w:r>
          <w:rPr>
            <w:noProof/>
            <w:webHidden/>
          </w:rPr>
          <w:fldChar w:fldCharType="end"/>
        </w:r>
      </w:hyperlink>
    </w:p>
    <w:p w:rsidR="001E512E" w:rsidRDefault="00D051CB">
      <w:pPr>
        <w:pStyle w:val="31"/>
        <w:tabs>
          <w:tab w:val="left" w:pos="1680"/>
        </w:tabs>
        <w:rPr>
          <w:rFonts w:asciiTheme="minorHAnsi" w:eastAsiaTheme="minorEastAsia" w:hAnsiTheme="minorHAnsi" w:cstheme="minorBidi"/>
          <w:b w:val="0"/>
          <w:szCs w:val="22"/>
        </w:rPr>
      </w:pPr>
      <w:hyperlink w:anchor="_Toc27425198" w:history="1">
        <w:r w:rsidR="001E512E" w:rsidRPr="0058681B">
          <w:rPr>
            <w:rStyle w:val="af5"/>
          </w:rPr>
          <w:t>Часть 2.</w:t>
        </w:r>
        <w:r w:rsidR="001E512E">
          <w:rPr>
            <w:rFonts w:asciiTheme="minorHAnsi" w:eastAsiaTheme="minorEastAsia" w:hAnsiTheme="minorHAnsi" w:cstheme="minorBidi"/>
            <w:b w:val="0"/>
            <w:szCs w:val="22"/>
          </w:rPr>
          <w:tab/>
        </w:r>
        <w:r w:rsidR="001E512E" w:rsidRPr="0058681B">
          <w:rPr>
            <w:rStyle w:val="af5"/>
          </w:rPr>
          <w:t>Источники тепловой энергии</w:t>
        </w:r>
        <w:r w:rsidR="001E512E">
          <w:rPr>
            <w:webHidden/>
          </w:rPr>
          <w:tab/>
        </w:r>
        <w:r>
          <w:rPr>
            <w:webHidden/>
          </w:rPr>
          <w:fldChar w:fldCharType="begin"/>
        </w:r>
        <w:r w:rsidR="001E512E">
          <w:rPr>
            <w:webHidden/>
          </w:rPr>
          <w:instrText xml:space="preserve"> PAGEREF _Toc27425198 \h </w:instrText>
        </w:r>
        <w:r>
          <w:rPr>
            <w:webHidden/>
          </w:rPr>
        </w:r>
        <w:r>
          <w:rPr>
            <w:webHidden/>
          </w:rPr>
          <w:fldChar w:fldCharType="separate"/>
        </w:r>
        <w:r w:rsidR="00A24889">
          <w:rPr>
            <w:webHidden/>
          </w:rPr>
          <w:t>18</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199" w:history="1">
        <w:r w:rsidR="001E512E" w:rsidRPr="0058681B">
          <w:rPr>
            <w:rStyle w:val="af5"/>
            <w:rFonts w:eastAsia="TimesNewRomanPS-BoldMT"/>
            <w:noProof/>
          </w:rPr>
          <w:t xml:space="preserve">а) </w:t>
        </w:r>
        <w:r w:rsidR="001E512E" w:rsidRPr="0058681B">
          <w:rPr>
            <w:rStyle w:val="af5"/>
            <w:noProof/>
          </w:rPr>
          <w:t>структура и технические характеристики основного оборудования</w:t>
        </w:r>
        <w:r w:rsidR="001E512E">
          <w:rPr>
            <w:noProof/>
            <w:webHidden/>
          </w:rPr>
          <w:tab/>
        </w:r>
        <w:r>
          <w:rPr>
            <w:noProof/>
            <w:webHidden/>
          </w:rPr>
          <w:fldChar w:fldCharType="begin"/>
        </w:r>
        <w:r w:rsidR="001E512E">
          <w:rPr>
            <w:noProof/>
            <w:webHidden/>
          </w:rPr>
          <w:instrText xml:space="preserve"> PAGEREF _Toc27425199 \h </w:instrText>
        </w:r>
        <w:r>
          <w:rPr>
            <w:noProof/>
            <w:webHidden/>
          </w:rPr>
        </w:r>
        <w:r>
          <w:rPr>
            <w:noProof/>
            <w:webHidden/>
          </w:rPr>
          <w:fldChar w:fldCharType="separate"/>
        </w:r>
        <w:r w:rsidR="00A24889">
          <w:rPr>
            <w:noProof/>
            <w:webHidden/>
          </w:rPr>
          <w:t>18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00" w:history="1">
        <w:r w:rsidR="001E512E" w:rsidRPr="0058681B">
          <w:rPr>
            <w:rStyle w:val="af5"/>
            <w:rFonts w:eastAsia="TimesNewRomanPS-BoldMT"/>
            <w:noProof/>
          </w:rPr>
          <w:t xml:space="preserve">б) </w:t>
        </w:r>
        <w:r w:rsidR="001E512E" w:rsidRPr="0058681B">
          <w:rPr>
            <w:rStyle w:val="af5"/>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1E512E">
          <w:rPr>
            <w:noProof/>
            <w:webHidden/>
          </w:rPr>
          <w:tab/>
        </w:r>
        <w:r>
          <w:rPr>
            <w:noProof/>
            <w:webHidden/>
          </w:rPr>
          <w:fldChar w:fldCharType="begin"/>
        </w:r>
        <w:r w:rsidR="001E512E">
          <w:rPr>
            <w:noProof/>
            <w:webHidden/>
          </w:rPr>
          <w:instrText xml:space="preserve"> PAGEREF _Toc27425200 \h </w:instrText>
        </w:r>
        <w:r>
          <w:rPr>
            <w:noProof/>
            <w:webHidden/>
          </w:rPr>
        </w:r>
        <w:r>
          <w:rPr>
            <w:noProof/>
            <w:webHidden/>
          </w:rPr>
          <w:fldChar w:fldCharType="separate"/>
        </w:r>
        <w:r w:rsidR="00A24889">
          <w:rPr>
            <w:noProof/>
            <w:webHidden/>
          </w:rPr>
          <w:t>38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01" w:history="1">
        <w:r w:rsidR="001E512E" w:rsidRPr="0058681B">
          <w:rPr>
            <w:rStyle w:val="af5"/>
            <w:rFonts w:eastAsia="TimesNewRomanPS-BoldMT"/>
            <w:noProof/>
          </w:rPr>
          <w:t xml:space="preserve">в) </w:t>
        </w:r>
        <w:r w:rsidR="001E512E" w:rsidRPr="0058681B">
          <w:rPr>
            <w:rStyle w:val="af5"/>
            <w:noProof/>
          </w:rPr>
          <w:t>ограничения тепловой мощности и параметров располагаемой тепловой мощности</w:t>
        </w:r>
        <w:r w:rsidR="001E512E">
          <w:rPr>
            <w:noProof/>
            <w:webHidden/>
          </w:rPr>
          <w:tab/>
        </w:r>
        <w:r>
          <w:rPr>
            <w:noProof/>
            <w:webHidden/>
          </w:rPr>
          <w:fldChar w:fldCharType="begin"/>
        </w:r>
        <w:r w:rsidR="001E512E">
          <w:rPr>
            <w:noProof/>
            <w:webHidden/>
          </w:rPr>
          <w:instrText xml:space="preserve"> PAGEREF _Toc27425201 \h </w:instrText>
        </w:r>
        <w:r>
          <w:rPr>
            <w:noProof/>
            <w:webHidden/>
          </w:rPr>
        </w:r>
        <w:r>
          <w:rPr>
            <w:noProof/>
            <w:webHidden/>
          </w:rPr>
          <w:fldChar w:fldCharType="separate"/>
        </w:r>
        <w:r w:rsidR="00A24889">
          <w:rPr>
            <w:noProof/>
            <w:webHidden/>
          </w:rPr>
          <w:t>38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02" w:history="1">
        <w:r w:rsidR="001E512E" w:rsidRPr="0058681B">
          <w:rPr>
            <w:rStyle w:val="af5"/>
            <w:rFonts w:eastAsia="TimesNewRomanPS-BoldMT"/>
            <w:noProof/>
          </w:rPr>
          <w:t xml:space="preserve">г) </w:t>
        </w:r>
        <w:r w:rsidR="001E512E" w:rsidRPr="0058681B">
          <w:rPr>
            <w:rStyle w:val="af5"/>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E512E">
          <w:rPr>
            <w:noProof/>
            <w:webHidden/>
          </w:rPr>
          <w:tab/>
        </w:r>
        <w:r>
          <w:rPr>
            <w:noProof/>
            <w:webHidden/>
          </w:rPr>
          <w:fldChar w:fldCharType="begin"/>
        </w:r>
        <w:r w:rsidR="001E512E">
          <w:rPr>
            <w:noProof/>
            <w:webHidden/>
          </w:rPr>
          <w:instrText xml:space="preserve"> PAGEREF _Toc27425202 \h </w:instrText>
        </w:r>
        <w:r>
          <w:rPr>
            <w:noProof/>
            <w:webHidden/>
          </w:rPr>
        </w:r>
        <w:r>
          <w:rPr>
            <w:noProof/>
            <w:webHidden/>
          </w:rPr>
          <w:fldChar w:fldCharType="separate"/>
        </w:r>
        <w:r w:rsidR="00A24889">
          <w:rPr>
            <w:noProof/>
            <w:webHidden/>
          </w:rPr>
          <w:t>38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03" w:history="1">
        <w:r w:rsidR="001E512E" w:rsidRPr="0058681B">
          <w:rPr>
            <w:rStyle w:val="af5"/>
            <w:rFonts w:eastAsia="TimesNewRomanPS-BoldMT"/>
            <w:noProof/>
          </w:rPr>
          <w:t xml:space="preserve">д) </w:t>
        </w:r>
        <w:r w:rsidR="001E512E" w:rsidRPr="0058681B">
          <w:rPr>
            <w:rStyle w:val="af5"/>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E512E">
          <w:rPr>
            <w:noProof/>
            <w:webHidden/>
          </w:rPr>
          <w:tab/>
        </w:r>
        <w:r>
          <w:rPr>
            <w:noProof/>
            <w:webHidden/>
          </w:rPr>
          <w:fldChar w:fldCharType="begin"/>
        </w:r>
        <w:r w:rsidR="001E512E">
          <w:rPr>
            <w:noProof/>
            <w:webHidden/>
          </w:rPr>
          <w:instrText xml:space="preserve"> PAGEREF _Toc27425203 \h </w:instrText>
        </w:r>
        <w:r>
          <w:rPr>
            <w:noProof/>
            <w:webHidden/>
          </w:rPr>
        </w:r>
        <w:r>
          <w:rPr>
            <w:noProof/>
            <w:webHidden/>
          </w:rPr>
          <w:fldChar w:fldCharType="separate"/>
        </w:r>
        <w:r w:rsidR="00A24889">
          <w:rPr>
            <w:noProof/>
            <w:webHidden/>
          </w:rPr>
          <w:t>41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04" w:history="1">
        <w:r w:rsidR="001E512E" w:rsidRPr="0058681B">
          <w:rPr>
            <w:rStyle w:val="af5"/>
            <w:rFonts w:eastAsia="TimesNewRomanPS-BoldMT"/>
            <w:noProof/>
          </w:rPr>
          <w:t xml:space="preserve">е) </w:t>
        </w:r>
        <w:r w:rsidR="001E512E" w:rsidRPr="0058681B">
          <w:rPr>
            <w:rStyle w:val="af5"/>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E512E">
          <w:rPr>
            <w:noProof/>
            <w:webHidden/>
          </w:rPr>
          <w:tab/>
        </w:r>
        <w:r>
          <w:rPr>
            <w:noProof/>
            <w:webHidden/>
          </w:rPr>
          <w:fldChar w:fldCharType="begin"/>
        </w:r>
        <w:r w:rsidR="001E512E">
          <w:rPr>
            <w:noProof/>
            <w:webHidden/>
          </w:rPr>
          <w:instrText xml:space="preserve"> PAGEREF _Toc27425204 \h </w:instrText>
        </w:r>
        <w:r>
          <w:rPr>
            <w:noProof/>
            <w:webHidden/>
          </w:rPr>
        </w:r>
        <w:r>
          <w:rPr>
            <w:noProof/>
            <w:webHidden/>
          </w:rPr>
          <w:fldChar w:fldCharType="separate"/>
        </w:r>
        <w:r w:rsidR="00A24889">
          <w:rPr>
            <w:noProof/>
            <w:webHidden/>
          </w:rPr>
          <w:t>42</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05" w:history="1">
        <w:r w:rsidR="001E512E" w:rsidRPr="0058681B">
          <w:rPr>
            <w:rStyle w:val="af5"/>
            <w:rFonts w:eastAsia="TimesNewRomanPS-BoldMT"/>
            <w:noProof/>
          </w:rPr>
          <w:t xml:space="preserve">ж) </w:t>
        </w:r>
        <w:r w:rsidR="001E512E" w:rsidRPr="0058681B">
          <w:rPr>
            <w:rStyle w:val="af5"/>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E512E">
          <w:rPr>
            <w:noProof/>
            <w:webHidden/>
          </w:rPr>
          <w:tab/>
        </w:r>
        <w:r>
          <w:rPr>
            <w:noProof/>
            <w:webHidden/>
          </w:rPr>
          <w:fldChar w:fldCharType="begin"/>
        </w:r>
        <w:r w:rsidR="001E512E">
          <w:rPr>
            <w:noProof/>
            <w:webHidden/>
          </w:rPr>
          <w:instrText xml:space="preserve"> PAGEREF _Toc27425205 \h </w:instrText>
        </w:r>
        <w:r>
          <w:rPr>
            <w:noProof/>
            <w:webHidden/>
          </w:rPr>
        </w:r>
        <w:r>
          <w:rPr>
            <w:noProof/>
            <w:webHidden/>
          </w:rPr>
          <w:fldChar w:fldCharType="separate"/>
        </w:r>
        <w:r w:rsidR="00A24889">
          <w:rPr>
            <w:noProof/>
            <w:webHidden/>
          </w:rPr>
          <w:t>43</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06" w:history="1">
        <w:r w:rsidR="001E512E" w:rsidRPr="0058681B">
          <w:rPr>
            <w:rStyle w:val="af5"/>
            <w:rFonts w:eastAsia="TimesNewRomanPS-BoldMT"/>
            <w:noProof/>
          </w:rPr>
          <w:t xml:space="preserve">з) </w:t>
        </w:r>
        <w:r w:rsidR="001E512E" w:rsidRPr="0058681B">
          <w:rPr>
            <w:rStyle w:val="af5"/>
            <w:noProof/>
          </w:rPr>
          <w:t>среднегодовая загрузка оборудования</w:t>
        </w:r>
        <w:r w:rsidR="001E512E">
          <w:rPr>
            <w:noProof/>
            <w:webHidden/>
          </w:rPr>
          <w:tab/>
        </w:r>
        <w:r>
          <w:rPr>
            <w:noProof/>
            <w:webHidden/>
          </w:rPr>
          <w:fldChar w:fldCharType="begin"/>
        </w:r>
        <w:r w:rsidR="001E512E">
          <w:rPr>
            <w:noProof/>
            <w:webHidden/>
          </w:rPr>
          <w:instrText xml:space="preserve"> PAGEREF _Toc27425206 \h </w:instrText>
        </w:r>
        <w:r>
          <w:rPr>
            <w:noProof/>
            <w:webHidden/>
          </w:rPr>
        </w:r>
        <w:r>
          <w:rPr>
            <w:noProof/>
            <w:webHidden/>
          </w:rPr>
          <w:fldChar w:fldCharType="separate"/>
        </w:r>
        <w:r w:rsidR="00A24889">
          <w:rPr>
            <w:noProof/>
            <w:webHidden/>
          </w:rPr>
          <w:t>45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07" w:history="1">
        <w:r w:rsidR="001E512E" w:rsidRPr="0058681B">
          <w:rPr>
            <w:rStyle w:val="af5"/>
            <w:rFonts w:eastAsia="TimesNewRomanPS-BoldMT"/>
            <w:noProof/>
          </w:rPr>
          <w:t xml:space="preserve">и) </w:t>
        </w:r>
        <w:r w:rsidR="001E512E" w:rsidRPr="0058681B">
          <w:rPr>
            <w:rStyle w:val="af5"/>
            <w:noProof/>
          </w:rPr>
          <w:t>способы учета тепла, отпущенного в тепловые сети</w:t>
        </w:r>
        <w:r w:rsidR="001E512E">
          <w:rPr>
            <w:noProof/>
            <w:webHidden/>
          </w:rPr>
          <w:tab/>
        </w:r>
        <w:r>
          <w:rPr>
            <w:noProof/>
            <w:webHidden/>
          </w:rPr>
          <w:fldChar w:fldCharType="begin"/>
        </w:r>
        <w:r w:rsidR="001E512E">
          <w:rPr>
            <w:noProof/>
            <w:webHidden/>
          </w:rPr>
          <w:instrText xml:space="preserve"> PAGEREF _Toc27425207 \h </w:instrText>
        </w:r>
        <w:r>
          <w:rPr>
            <w:noProof/>
            <w:webHidden/>
          </w:rPr>
        </w:r>
        <w:r>
          <w:rPr>
            <w:noProof/>
            <w:webHidden/>
          </w:rPr>
          <w:fldChar w:fldCharType="separate"/>
        </w:r>
        <w:r w:rsidR="00A24889">
          <w:rPr>
            <w:noProof/>
            <w:webHidden/>
          </w:rPr>
          <w:t>45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08" w:history="1">
        <w:r w:rsidR="001E512E" w:rsidRPr="0058681B">
          <w:rPr>
            <w:rStyle w:val="af5"/>
            <w:rFonts w:eastAsia="TimesNewRomanPS-BoldMT"/>
            <w:noProof/>
          </w:rPr>
          <w:t xml:space="preserve">к) </w:t>
        </w:r>
        <w:r w:rsidR="001E512E" w:rsidRPr="0058681B">
          <w:rPr>
            <w:rStyle w:val="af5"/>
            <w:noProof/>
          </w:rPr>
          <w:t>статистика отказов и восстановлений оборудования источников тепловой энергии</w:t>
        </w:r>
        <w:r w:rsidR="001E512E">
          <w:rPr>
            <w:noProof/>
            <w:webHidden/>
          </w:rPr>
          <w:tab/>
        </w:r>
        <w:r>
          <w:rPr>
            <w:noProof/>
            <w:webHidden/>
          </w:rPr>
          <w:fldChar w:fldCharType="begin"/>
        </w:r>
        <w:r w:rsidR="001E512E">
          <w:rPr>
            <w:noProof/>
            <w:webHidden/>
          </w:rPr>
          <w:instrText xml:space="preserve"> PAGEREF _Toc27425208 \h </w:instrText>
        </w:r>
        <w:r>
          <w:rPr>
            <w:noProof/>
            <w:webHidden/>
          </w:rPr>
        </w:r>
        <w:r>
          <w:rPr>
            <w:noProof/>
            <w:webHidden/>
          </w:rPr>
          <w:fldChar w:fldCharType="separate"/>
        </w:r>
        <w:r w:rsidR="00A24889">
          <w:rPr>
            <w:noProof/>
            <w:webHidden/>
          </w:rPr>
          <w:t>46</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09" w:history="1">
        <w:r w:rsidR="001E512E" w:rsidRPr="0058681B">
          <w:rPr>
            <w:rStyle w:val="af5"/>
            <w:rFonts w:eastAsia="TimesNewRomanPS-BoldMT"/>
            <w:noProof/>
          </w:rPr>
          <w:t xml:space="preserve">л) </w:t>
        </w:r>
        <w:r w:rsidR="001E512E" w:rsidRPr="0058681B">
          <w:rPr>
            <w:rStyle w:val="af5"/>
            <w:noProof/>
          </w:rPr>
          <w:t>предписания надзорных органов по запрещению дальнейшей эксплуатации источников тепловой энергии</w:t>
        </w:r>
        <w:r w:rsidR="001E512E">
          <w:rPr>
            <w:noProof/>
            <w:webHidden/>
          </w:rPr>
          <w:tab/>
        </w:r>
        <w:r>
          <w:rPr>
            <w:noProof/>
            <w:webHidden/>
          </w:rPr>
          <w:fldChar w:fldCharType="begin"/>
        </w:r>
        <w:r w:rsidR="001E512E">
          <w:rPr>
            <w:noProof/>
            <w:webHidden/>
          </w:rPr>
          <w:instrText xml:space="preserve"> PAGEREF _Toc27425209 \h </w:instrText>
        </w:r>
        <w:r>
          <w:rPr>
            <w:noProof/>
            <w:webHidden/>
          </w:rPr>
        </w:r>
        <w:r>
          <w:rPr>
            <w:noProof/>
            <w:webHidden/>
          </w:rPr>
          <w:fldChar w:fldCharType="separate"/>
        </w:r>
        <w:r w:rsidR="00A24889">
          <w:rPr>
            <w:noProof/>
            <w:webHidden/>
          </w:rPr>
          <w:t>46</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10" w:history="1">
        <w:r w:rsidR="001E512E" w:rsidRPr="0058681B">
          <w:rPr>
            <w:rStyle w:val="af5"/>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E512E">
          <w:rPr>
            <w:noProof/>
            <w:webHidden/>
          </w:rPr>
          <w:tab/>
        </w:r>
        <w:r>
          <w:rPr>
            <w:noProof/>
            <w:webHidden/>
          </w:rPr>
          <w:fldChar w:fldCharType="begin"/>
        </w:r>
        <w:r w:rsidR="001E512E">
          <w:rPr>
            <w:noProof/>
            <w:webHidden/>
          </w:rPr>
          <w:instrText xml:space="preserve"> PAGEREF _Toc27425210 \h </w:instrText>
        </w:r>
        <w:r>
          <w:rPr>
            <w:noProof/>
            <w:webHidden/>
          </w:rPr>
        </w:r>
        <w:r>
          <w:rPr>
            <w:noProof/>
            <w:webHidden/>
          </w:rPr>
          <w:fldChar w:fldCharType="separate"/>
        </w:r>
        <w:r w:rsidR="00A24889">
          <w:rPr>
            <w:noProof/>
            <w:webHidden/>
          </w:rPr>
          <w:t>47</w:t>
        </w:r>
        <w:r>
          <w:rPr>
            <w:noProof/>
            <w:webHidden/>
          </w:rPr>
          <w:fldChar w:fldCharType="end"/>
        </w:r>
      </w:hyperlink>
    </w:p>
    <w:p w:rsidR="001E512E" w:rsidRDefault="00D051CB">
      <w:pPr>
        <w:pStyle w:val="31"/>
        <w:tabs>
          <w:tab w:val="left" w:pos="1680"/>
        </w:tabs>
        <w:rPr>
          <w:rFonts w:asciiTheme="minorHAnsi" w:eastAsiaTheme="minorEastAsia" w:hAnsiTheme="minorHAnsi" w:cstheme="minorBidi"/>
          <w:b w:val="0"/>
          <w:szCs w:val="22"/>
        </w:rPr>
      </w:pPr>
      <w:hyperlink w:anchor="_Toc27425211" w:history="1">
        <w:r w:rsidR="001E512E" w:rsidRPr="0058681B">
          <w:rPr>
            <w:rStyle w:val="af5"/>
          </w:rPr>
          <w:t>Часть 3.</w:t>
        </w:r>
        <w:r w:rsidR="001E512E">
          <w:rPr>
            <w:rFonts w:asciiTheme="minorHAnsi" w:eastAsiaTheme="minorEastAsia" w:hAnsiTheme="minorHAnsi" w:cstheme="minorBidi"/>
            <w:b w:val="0"/>
            <w:szCs w:val="22"/>
          </w:rPr>
          <w:tab/>
        </w:r>
        <w:r w:rsidR="001E512E" w:rsidRPr="0058681B">
          <w:rPr>
            <w:rStyle w:val="af5"/>
          </w:rPr>
          <w:t>Тепловые сети, сооружения на них</w:t>
        </w:r>
        <w:r w:rsidR="001E512E">
          <w:rPr>
            <w:webHidden/>
          </w:rPr>
          <w:tab/>
        </w:r>
        <w:r>
          <w:rPr>
            <w:webHidden/>
          </w:rPr>
          <w:fldChar w:fldCharType="begin"/>
        </w:r>
        <w:r w:rsidR="001E512E">
          <w:rPr>
            <w:webHidden/>
          </w:rPr>
          <w:instrText xml:space="preserve"> PAGEREF _Toc27425211 \h </w:instrText>
        </w:r>
        <w:r>
          <w:rPr>
            <w:webHidden/>
          </w:rPr>
        </w:r>
        <w:r>
          <w:rPr>
            <w:webHidden/>
          </w:rPr>
          <w:fldChar w:fldCharType="separate"/>
        </w:r>
        <w:r w:rsidR="00A24889">
          <w:rPr>
            <w:webHidden/>
          </w:rPr>
          <w:t>47</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12" w:history="1">
        <w:r w:rsidR="001E512E" w:rsidRPr="0058681B">
          <w:rPr>
            <w:rStyle w:val="af5"/>
            <w:rFonts w:eastAsia="TimesNewRomanPS-BoldMT"/>
            <w:noProof/>
          </w:rPr>
          <w:t xml:space="preserve">а) </w:t>
        </w:r>
        <w:r w:rsidR="001E512E" w:rsidRPr="0058681B">
          <w:rPr>
            <w:rStyle w:val="af5"/>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1E512E">
          <w:rPr>
            <w:noProof/>
            <w:webHidden/>
          </w:rPr>
          <w:tab/>
        </w:r>
        <w:r>
          <w:rPr>
            <w:noProof/>
            <w:webHidden/>
          </w:rPr>
          <w:fldChar w:fldCharType="begin"/>
        </w:r>
        <w:r w:rsidR="001E512E">
          <w:rPr>
            <w:noProof/>
            <w:webHidden/>
          </w:rPr>
          <w:instrText xml:space="preserve"> PAGEREF _Toc27425212 \h </w:instrText>
        </w:r>
        <w:r>
          <w:rPr>
            <w:noProof/>
            <w:webHidden/>
          </w:rPr>
        </w:r>
        <w:r>
          <w:rPr>
            <w:noProof/>
            <w:webHidden/>
          </w:rPr>
          <w:fldChar w:fldCharType="separate"/>
        </w:r>
        <w:r w:rsidR="00A24889">
          <w:rPr>
            <w:noProof/>
            <w:webHidden/>
          </w:rPr>
          <w:t>48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13" w:history="1">
        <w:r w:rsidR="001E512E" w:rsidRPr="0058681B">
          <w:rPr>
            <w:rStyle w:val="af5"/>
            <w:rFonts w:eastAsia="TimesNewRomanPS-BoldMT"/>
            <w:noProof/>
          </w:rPr>
          <w:t xml:space="preserve">б) </w:t>
        </w:r>
        <w:r w:rsidR="001E512E" w:rsidRPr="0058681B">
          <w:rPr>
            <w:rStyle w:val="af5"/>
            <w:noProof/>
          </w:rPr>
          <w:t>карты (схемы) тепловых сетей в зонах действия источников тепловой энергии в электронной форме и (или) на бумажном носителе</w:t>
        </w:r>
        <w:r w:rsidR="001E512E">
          <w:rPr>
            <w:noProof/>
            <w:webHidden/>
          </w:rPr>
          <w:tab/>
        </w:r>
        <w:r>
          <w:rPr>
            <w:noProof/>
            <w:webHidden/>
          </w:rPr>
          <w:fldChar w:fldCharType="begin"/>
        </w:r>
        <w:r w:rsidR="001E512E">
          <w:rPr>
            <w:noProof/>
            <w:webHidden/>
          </w:rPr>
          <w:instrText xml:space="preserve"> PAGEREF _Toc27425213 \h </w:instrText>
        </w:r>
        <w:r>
          <w:rPr>
            <w:noProof/>
            <w:webHidden/>
          </w:rPr>
        </w:r>
        <w:r>
          <w:rPr>
            <w:noProof/>
            <w:webHidden/>
          </w:rPr>
          <w:fldChar w:fldCharType="separate"/>
        </w:r>
        <w:r w:rsidR="00A24889">
          <w:rPr>
            <w:noProof/>
            <w:webHidden/>
          </w:rPr>
          <w:t>59</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14" w:history="1">
        <w:r w:rsidR="001E512E" w:rsidRPr="0058681B">
          <w:rPr>
            <w:rStyle w:val="af5"/>
            <w:rFonts w:eastAsia="TimesNewRomanPS-BoldMT"/>
            <w:noProof/>
          </w:rPr>
          <w:t xml:space="preserve">в) </w:t>
        </w:r>
        <w:r w:rsidR="001E512E" w:rsidRPr="0058681B">
          <w:rPr>
            <w:rStyle w:val="af5"/>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1E512E">
          <w:rPr>
            <w:noProof/>
            <w:webHidden/>
          </w:rPr>
          <w:tab/>
        </w:r>
        <w:r>
          <w:rPr>
            <w:noProof/>
            <w:webHidden/>
          </w:rPr>
          <w:fldChar w:fldCharType="begin"/>
        </w:r>
        <w:r w:rsidR="001E512E">
          <w:rPr>
            <w:noProof/>
            <w:webHidden/>
          </w:rPr>
          <w:instrText xml:space="preserve"> PAGEREF _Toc27425214 \h </w:instrText>
        </w:r>
        <w:r>
          <w:rPr>
            <w:noProof/>
            <w:webHidden/>
          </w:rPr>
        </w:r>
        <w:r>
          <w:rPr>
            <w:noProof/>
            <w:webHidden/>
          </w:rPr>
          <w:fldChar w:fldCharType="separate"/>
        </w:r>
        <w:r w:rsidR="00A24889">
          <w:rPr>
            <w:noProof/>
            <w:webHidden/>
          </w:rPr>
          <w:t>63</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15" w:history="1">
        <w:r w:rsidR="001E512E" w:rsidRPr="0058681B">
          <w:rPr>
            <w:rStyle w:val="af5"/>
            <w:rFonts w:eastAsia="TimesNewRomanPS-BoldMT"/>
            <w:noProof/>
          </w:rPr>
          <w:t xml:space="preserve">г) </w:t>
        </w:r>
        <w:r w:rsidR="001E512E" w:rsidRPr="0058681B">
          <w:rPr>
            <w:rStyle w:val="af5"/>
            <w:noProof/>
          </w:rPr>
          <w:t>описание типов и количества секционирующей и регулирующей арматуры на тепловых сетях</w:t>
        </w:r>
        <w:r w:rsidR="001E512E">
          <w:rPr>
            <w:noProof/>
            <w:webHidden/>
          </w:rPr>
          <w:tab/>
        </w:r>
        <w:r>
          <w:rPr>
            <w:noProof/>
            <w:webHidden/>
          </w:rPr>
          <w:fldChar w:fldCharType="begin"/>
        </w:r>
        <w:r w:rsidR="001E512E">
          <w:rPr>
            <w:noProof/>
            <w:webHidden/>
          </w:rPr>
          <w:instrText xml:space="preserve"> PAGEREF _Toc27425215 \h </w:instrText>
        </w:r>
        <w:r>
          <w:rPr>
            <w:noProof/>
            <w:webHidden/>
          </w:rPr>
        </w:r>
        <w:r>
          <w:rPr>
            <w:noProof/>
            <w:webHidden/>
          </w:rPr>
          <w:fldChar w:fldCharType="separate"/>
        </w:r>
        <w:r w:rsidR="00A24889">
          <w:rPr>
            <w:noProof/>
            <w:webHidden/>
          </w:rPr>
          <w:t>68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16" w:history="1">
        <w:r w:rsidR="001E512E" w:rsidRPr="0058681B">
          <w:rPr>
            <w:rStyle w:val="af5"/>
            <w:rFonts w:eastAsia="TimesNewRomanPS-BoldMT"/>
            <w:noProof/>
          </w:rPr>
          <w:t xml:space="preserve">д) </w:t>
        </w:r>
        <w:r w:rsidR="001E512E" w:rsidRPr="0058681B">
          <w:rPr>
            <w:rStyle w:val="af5"/>
            <w:noProof/>
          </w:rPr>
          <w:t>описание типов и строительных особенностей тепловых пунктов, тепловых камер и павильонов</w:t>
        </w:r>
        <w:r w:rsidR="001E512E">
          <w:rPr>
            <w:noProof/>
            <w:webHidden/>
          </w:rPr>
          <w:tab/>
        </w:r>
        <w:r>
          <w:rPr>
            <w:noProof/>
            <w:webHidden/>
          </w:rPr>
          <w:fldChar w:fldCharType="begin"/>
        </w:r>
        <w:r w:rsidR="001E512E">
          <w:rPr>
            <w:noProof/>
            <w:webHidden/>
          </w:rPr>
          <w:instrText xml:space="preserve"> PAGEREF _Toc27425216 \h </w:instrText>
        </w:r>
        <w:r>
          <w:rPr>
            <w:noProof/>
            <w:webHidden/>
          </w:rPr>
        </w:r>
        <w:r>
          <w:rPr>
            <w:noProof/>
            <w:webHidden/>
          </w:rPr>
          <w:fldChar w:fldCharType="separate"/>
        </w:r>
        <w:r w:rsidR="00A24889">
          <w:rPr>
            <w:noProof/>
            <w:webHidden/>
          </w:rPr>
          <w:t>68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17" w:history="1">
        <w:r w:rsidR="001E512E" w:rsidRPr="0058681B">
          <w:rPr>
            <w:rStyle w:val="af5"/>
            <w:rFonts w:eastAsia="TimesNewRomanPS-BoldMT"/>
            <w:noProof/>
          </w:rPr>
          <w:t xml:space="preserve">е) </w:t>
        </w:r>
        <w:r w:rsidR="001E512E" w:rsidRPr="0058681B">
          <w:rPr>
            <w:rStyle w:val="af5"/>
            <w:noProof/>
          </w:rPr>
          <w:t>описание графиков регулирования отпуска тепла в тепловые сети с анализом их обоснованности</w:t>
        </w:r>
        <w:r w:rsidR="001E512E">
          <w:rPr>
            <w:noProof/>
            <w:webHidden/>
          </w:rPr>
          <w:tab/>
        </w:r>
        <w:r>
          <w:rPr>
            <w:noProof/>
            <w:webHidden/>
          </w:rPr>
          <w:fldChar w:fldCharType="begin"/>
        </w:r>
        <w:r w:rsidR="001E512E">
          <w:rPr>
            <w:noProof/>
            <w:webHidden/>
          </w:rPr>
          <w:instrText xml:space="preserve"> PAGEREF _Toc27425217 \h </w:instrText>
        </w:r>
        <w:r>
          <w:rPr>
            <w:noProof/>
            <w:webHidden/>
          </w:rPr>
        </w:r>
        <w:r>
          <w:rPr>
            <w:noProof/>
            <w:webHidden/>
          </w:rPr>
          <w:fldChar w:fldCharType="separate"/>
        </w:r>
        <w:r w:rsidR="00A24889">
          <w:rPr>
            <w:noProof/>
            <w:webHidden/>
          </w:rPr>
          <w:t>68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18" w:history="1">
        <w:r w:rsidR="001E512E" w:rsidRPr="0058681B">
          <w:rPr>
            <w:rStyle w:val="af5"/>
            <w:rFonts w:eastAsia="TimesNewRomanPS-BoldMT"/>
            <w:noProof/>
          </w:rPr>
          <w:t xml:space="preserve">ж) </w:t>
        </w:r>
        <w:r w:rsidR="001E512E" w:rsidRPr="0058681B">
          <w:rPr>
            <w:rStyle w:val="af5"/>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E512E">
          <w:rPr>
            <w:noProof/>
            <w:webHidden/>
          </w:rPr>
          <w:tab/>
        </w:r>
        <w:r>
          <w:rPr>
            <w:noProof/>
            <w:webHidden/>
          </w:rPr>
          <w:fldChar w:fldCharType="begin"/>
        </w:r>
        <w:r w:rsidR="001E512E">
          <w:rPr>
            <w:noProof/>
            <w:webHidden/>
          </w:rPr>
          <w:instrText xml:space="preserve"> PAGEREF _Toc27425218 \h </w:instrText>
        </w:r>
        <w:r>
          <w:rPr>
            <w:noProof/>
            <w:webHidden/>
          </w:rPr>
        </w:r>
        <w:r>
          <w:rPr>
            <w:noProof/>
            <w:webHidden/>
          </w:rPr>
          <w:fldChar w:fldCharType="separate"/>
        </w:r>
        <w:r w:rsidR="00A24889">
          <w:rPr>
            <w:noProof/>
            <w:webHidden/>
          </w:rPr>
          <w:t>70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19" w:history="1">
        <w:r w:rsidR="001E512E" w:rsidRPr="0058681B">
          <w:rPr>
            <w:rStyle w:val="af5"/>
            <w:rFonts w:eastAsia="TimesNewRomanPS-BoldMT"/>
            <w:noProof/>
          </w:rPr>
          <w:t xml:space="preserve">з) </w:t>
        </w:r>
        <w:r w:rsidR="001E512E" w:rsidRPr="0058681B">
          <w:rPr>
            <w:rStyle w:val="af5"/>
            <w:noProof/>
          </w:rPr>
          <w:t>гидравлические режимы и пьезометрические графики тепловых сетей</w:t>
        </w:r>
        <w:r w:rsidR="001E512E">
          <w:rPr>
            <w:noProof/>
            <w:webHidden/>
          </w:rPr>
          <w:tab/>
        </w:r>
        <w:r>
          <w:rPr>
            <w:noProof/>
            <w:webHidden/>
          </w:rPr>
          <w:fldChar w:fldCharType="begin"/>
        </w:r>
        <w:r w:rsidR="001E512E">
          <w:rPr>
            <w:noProof/>
            <w:webHidden/>
          </w:rPr>
          <w:instrText xml:space="preserve"> PAGEREF _Toc27425219 \h </w:instrText>
        </w:r>
        <w:r>
          <w:rPr>
            <w:noProof/>
            <w:webHidden/>
          </w:rPr>
        </w:r>
        <w:r>
          <w:rPr>
            <w:noProof/>
            <w:webHidden/>
          </w:rPr>
          <w:fldChar w:fldCharType="separate"/>
        </w:r>
        <w:r w:rsidR="00A24889">
          <w:rPr>
            <w:noProof/>
            <w:webHidden/>
          </w:rPr>
          <w:t>72</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20" w:history="1">
        <w:r w:rsidR="001E512E" w:rsidRPr="0058681B">
          <w:rPr>
            <w:rStyle w:val="af5"/>
            <w:rFonts w:eastAsia="TimesNewRomanPS-BoldMT"/>
            <w:noProof/>
          </w:rPr>
          <w:t xml:space="preserve">и) </w:t>
        </w:r>
        <w:r w:rsidR="001E512E" w:rsidRPr="0058681B">
          <w:rPr>
            <w:rStyle w:val="af5"/>
            <w:noProof/>
          </w:rPr>
          <w:t>статистику отказов тепловых сетей (аварийных ситуаций) за последние 5 лет</w:t>
        </w:r>
        <w:r w:rsidR="001E512E">
          <w:rPr>
            <w:noProof/>
            <w:webHidden/>
          </w:rPr>
          <w:tab/>
        </w:r>
        <w:r>
          <w:rPr>
            <w:noProof/>
            <w:webHidden/>
          </w:rPr>
          <w:fldChar w:fldCharType="begin"/>
        </w:r>
        <w:r w:rsidR="001E512E">
          <w:rPr>
            <w:noProof/>
            <w:webHidden/>
          </w:rPr>
          <w:instrText xml:space="preserve"> PAGEREF _Toc27425220 \h </w:instrText>
        </w:r>
        <w:r>
          <w:rPr>
            <w:noProof/>
            <w:webHidden/>
          </w:rPr>
        </w:r>
        <w:r>
          <w:rPr>
            <w:noProof/>
            <w:webHidden/>
          </w:rPr>
          <w:fldChar w:fldCharType="separate"/>
        </w:r>
        <w:r w:rsidR="00A24889">
          <w:rPr>
            <w:noProof/>
            <w:webHidden/>
          </w:rPr>
          <w:t>72</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21" w:history="1">
        <w:r w:rsidR="001E512E" w:rsidRPr="0058681B">
          <w:rPr>
            <w:rStyle w:val="af5"/>
            <w:rFonts w:eastAsia="TimesNewRomanPS-BoldMT"/>
            <w:noProof/>
          </w:rPr>
          <w:t xml:space="preserve">к) </w:t>
        </w:r>
        <w:r w:rsidR="001E512E" w:rsidRPr="0058681B">
          <w:rPr>
            <w:rStyle w:val="af5"/>
            <w:noProof/>
          </w:rPr>
          <w:t>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E512E">
          <w:rPr>
            <w:noProof/>
            <w:webHidden/>
          </w:rPr>
          <w:tab/>
        </w:r>
        <w:r>
          <w:rPr>
            <w:noProof/>
            <w:webHidden/>
          </w:rPr>
          <w:fldChar w:fldCharType="begin"/>
        </w:r>
        <w:r w:rsidR="001E512E">
          <w:rPr>
            <w:noProof/>
            <w:webHidden/>
          </w:rPr>
          <w:instrText xml:space="preserve"> PAGEREF _Toc27425221 \h </w:instrText>
        </w:r>
        <w:r>
          <w:rPr>
            <w:noProof/>
            <w:webHidden/>
          </w:rPr>
        </w:r>
        <w:r>
          <w:rPr>
            <w:noProof/>
            <w:webHidden/>
          </w:rPr>
          <w:fldChar w:fldCharType="separate"/>
        </w:r>
        <w:r w:rsidR="00A24889">
          <w:rPr>
            <w:noProof/>
            <w:webHidden/>
          </w:rPr>
          <w:t>72</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22" w:history="1">
        <w:r w:rsidR="001E512E" w:rsidRPr="0058681B">
          <w:rPr>
            <w:rStyle w:val="af5"/>
            <w:rFonts w:eastAsia="TimesNewRomanPS-BoldMT"/>
            <w:noProof/>
          </w:rPr>
          <w:t xml:space="preserve">л) </w:t>
        </w:r>
        <w:r w:rsidR="001E512E" w:rsidRPr="0058681B">
          <w:rPr>
            <w:rStyle w:val="af5"/>
            <w:noProof/>
          </w:rPr>
          <w:t>описание процедур диагностики состояния тепловых сетей и планирования капитальных (текущих) ремонтов</w:t>
        </w:r>
        <w:r w:rsidR="001E512E">
          <w:rPr>
            <w:noProof/>
            <w:webHidden/>
          </w:rPr>
          <w:tab/>
        </w:r>
        <w:r>
          <w:rPr>
            <w:noProof/>
            <w:webHidden/>
          </w:rPr>
          <w:fldChar w:fldCharType="begin"/>
        </w:r>
        <w:r w:rsidR="001E512E">
          <w:rPr>
            <w:noProof/>
            <w:webHidden/>
          </w:rPr>
          <w:instrText xml:space="preserve"> PAGEREF _Toc27425222 \h </w:instrText>
        </w:r>
        <w:r>
          <w:rPr>
            <w:noProof/>
            <w:webHidden/>
          </w:rPr>
        </w:r>
        <w:r>
          <w:rPr>
            <w:noProof/>
            <w:webHidden/>
          </w:rPr>
          <w:fldChar w:fldCharType="separate"/>
        </w:r>
        <w:r w:rsidR="00A24889">
          <w:rPr>
            <w:noProof/>
            <w:webHidden/>
          </w:rPr>
          <w:t>72</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23" w:history="1">
        <w:r w:rsidR="001E512E" w:rsidRPr="0058681B">
          <w:rPr>
            <w:rStyle w:val="af5"/>
            <w:rFonts w:eastAsia="TimesNewRomanPS-BoldMT"/>
            <w:noProof/>
          </w:rPr>
          <w:t xml:space="preserve">м) </w:t>
        </w:r>
        <w:r w:rsidR="001E512E" w:rsidRPr="0058681B">
          <w:rPr>
            <w:rStyle w:val="af5"/>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1E512E">
          <w:rPr>
            <w:noProof/>
            <w:webHidden/>
          </w:rPr>
          <w:tab/>
        </w:r>
        <w:r>
          <w:rPr>
            <w:noProof/>
            <w:webHidden/>
          </w:rPr>
          <w:fldChar w:fldCharType="begin"/>
        </w:r>
        <w:r w:rsidR="001E512E">
          <w:rPr>
            <w:noProof/>
            <w:webHidden/>
          </w:rPr>
          <w:instrText xml:space="preserve"> PAGEREF _Toc27425223 \h </w:instrText>
        </w:r>
        <w:r>
          <w:rPr>
            <w:noProof/>
            <w:webHidden/>
          </w:rPr>
        </w:r>
        <w:r>
          <w:rPr>
            <w:noProof/>
            <w:webHidden/>
          </w:rPr>
          <w:fldChar w:fldCharType="separate"/>
        </w:r>
        <w:r w:rsidR="00A24889">
          <w:rPr>
            <w:noProof/>
            <w:webHidden/>
          </w:rPr>
          <w:t>73</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24" w:history="1">
        <w:r w:rsidR="001E512E" w:rsidRPr="0058681B">
          <w:rPr>
            <w:rStyle w:val="af5"/>
            <w:rFonts w:eastAsia="TimesNewRomanPS-BoldMT"/>
            <w:noProof/>
          </w:rPr>
          <w:t xml:space="preserve">н) </w:t>
        </w:r>
        <w:r w:rsidR="001E512E" w:rsidRPr="0058681B">
          <w:rPr>
            <w:rStyle w:val="af5"/>
            <w:noProof/>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1E512E">
          <w:rPr>
            <w:noProof/>
            <w:webHidden/>
          </w:rPr>
          <w:tab/>
        </w:r>
        <w:r>
          <w:rPr>
            <w:noProof/>
            <w:webHidden/>
          </w:rPr>
          <w:fldChar w:fldCharType="begin"/>
        </w:r>
        <w:r w:rsidR="001E512E">
          <w:rPr>
            <w:noProof/>
            <w:webHidden/>
          </w:rPr>
          <w:instrText xml:space="preserve"> PAGEREF _Toc27425224 \h </w:instrText>
        </w:r>
        <w:r>
          <w:rPr>
            <w:noProof/>
            <w:webHidden/>
          </w:rPr>
        </w:r>
        <w:r>
          <w:rPr>
            <w:noProof/>
            <w:webHidden/>
          </w:rPr>
          <w:fldChar w:fldCharType="separate"/>
        </w:r>
        <w:r w:rsidR="00A24889">
          <w:rPr>
            <w:noProof/>
            <w:webHidden/>
          </w:rPr>
          <w:t>73</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25" w:history="1">
        <w:r w:rsidR="001E512E" w:rsidRPr="0058681B">
          <w:rPr>
            <w:rStyle w:val="af5"/>
            <w:rFonts w:eastAsia="TimesNewRomanPS-BoldMT"/>
            <w:noProof/>
          </w:rPr>
          <w:t xml:space="preserve">о) </w:t>
        </w:r>
        <w:r w:rsidR="001E512E" w:rsidRPr="0058681B">
          <w:rPr>
            <w:rStyle w:val="af5"/>
            <w:noProof/>
          </w:rPr>
          <w:t>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1E512E">
          <w:rPr>
            <w:noProof/>
            <w:webHidden/>
          </w:rPr>
          <w:tab/>
        </w:r>
        <w:r>
          <w:rPr>
            <w:noProof/>
            <w:webHidden/>
          </w:rPr>
          <w:fldChar w:fldCharType="begin"/>
        </w:r>
        <w:r w:rsidR="001E512E">
          <w:rPr>
            <w:noProof/>
            <w:webHidden/>
          </w:rPr>
          <w:instrText xml:space="preserve"> PAGEREF _Toc27425225 \h </w:instrText>
        </w:r>
        <w:r>
          <w:rPr>
            <w:noProof/>
            <w:webHidden/>
          </w:rPr>
        </w:r>
        <w:r>
          <w:rPr>
            <w:noProof/>
            <w:webHidden/>
          </w:rPr>
          <w:fldChar w:fldCharType="separate"/>
        </w:r>
        <w:r w:rsidR="00A24889">
          <w:rPr>
            <w:noProof/>
            <w:webHidden/>
          </w:rPr>
          <w:t>74</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26" w:history="1">
        <w:r w:rsidR="001E512E" w:rsidRPr="0058681B">
          <w:rPr>
            <w:rStyle w:val="af5"/>
            <w:rFonts w:eastAsia="TimesNewRomanPS-BoldMT"/>
            <w:noProof/>
          </w:rPr>
          <w:t xml:space="preserve">п) </w:t>
        </w:r>
        <w:r w:rsidR="001E512E" w:rsidRPr="0058681B">
          <w:rPr>
            <w:rStyle w:val="af5"/>
            <w:noProof/>
          </w:rPr>
          <w:t>предписания надзорных органов по запрещению дальнейшей эксплуатации участков тепловой сети и результаты их исполнения</w:t>
        </w:r>
        <w:r w:rsidR="001E512E">
          <w:rPr>
            <w:noProof/>
            <w:webHidden/>
          </w:rPr>
          <w:tab/>
        </w:r>
        <w:r>
          <w:rPr>
            <w:noProof/>
            <w:webHidden/>
          </w:rPr>
          <w:fldChar w:fldCharType="begin"/>
        </w:r>
        <w:r w:rsidR="001E512E">
          <w:rPr>
            <w:noProof/>
            <w:webHidden/>
          </w:rPr>
          <w:instrText xml:space="preserve"> PAGEREF _Toc27425226 \h </w:instrText>
        </w:r>
        <w:r>
          <w:rPr>
            <w:noProof/>
            <w:webHidden/>
          </w:rPr>
        </w:r>
        <w:r>
          <w:rPr>
            <w:noProof/>
            <w:webHidden/>
          </w:rPr>
          <w:fldChar w:fldCharType="separate"/>
        </w:r>
        <w:r w:rsidR="00A24889">
          <w:rPr>
            <w:noProof/>
            <w:webHidden/>
          </w:rPr>
          <w:t>74</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27" w:history="1">
        <w:r w:rsidR="001E512E" w:rsidRPr="0058681B">
          <w:rPr>
            <w:rStyle w:val="af5"/>
            <w:rFonts w:eastAsia="TimesNewRomanPS-BoldMT"/>
            <w:noProof/>
          </w:rPr>
          <w:t xml:space="preserve">р) </w:t>
        </w:r>
        <w:r w:rsidR="001E512E" w:rsidRPr="0058681B">
          <w:rPr>
            <w:rStyle w:val="af5"/>
            <w:noProof/>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1E512E">
          <w:rPr>
            <w:noProof/>
            <w:webHidden/>
          </w:rPr>
          <w:tab/>
        </w:r>
        <w:r>
          <w:rPr>
            <w:noProof/>
            <w:webHidden/>
          </w:rPr>
          <w:fldChar w:fldCharType="begin"/>
        </w:r>
        <w:r w:rsidR="001E512E">
          <w:rPr>
            <w:noProof/>
            <w:webHidden/>
          </w:rPr>
          <w:instrText xml:space="preserve"> PAGEREF _Toc27425227 \h </w:instrText>
        </w:r>
        <w:r>
          <w:rPr>
            <w:noProof/>
            <w:webHidden/>
          </w:rPr>
        </w:r>
        <w:r>
          <w:rPr>
            <w:noProof/>
            <w:webHidden/>
          </w:rPr>
          <w:fldChar w:fldCharType="separate"/>
        </w:r>
        <w:r w:rsidR="00A24889">
          <w:rPr>
            <w:noProof/>
            <w:webHidden/>
          </w:rPr>
          <w:t>74</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28" w:history="1">
        <w:r w:rsidR="001E512E" w:rsidRPr="0058681B">
          <w:rPr>
            <w:rStyle w:val="af5"/>
            <w:rFonts w:eastAsia="TimesNewRomanPS-BoldMT"/>
            <w:noProof/>
          </w:rPr>
          <w:t xml:space="preserve">с) </w:t>
        </w:r>
        <w:r w:rsidR="001E512E" w:rsidRPr="0058681B">
          <w:rPr>
            <w:rStyle w:val="af5"/>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E512E">
          <w:rPr>
            <w:noProof/>
            <w:webHidden/>
          </w:rPr>
          <w:tab/>
        </w:r>
        <w:r>
          <w:rPr>
            <w:noProof/>
            <w:webHidden/>
          </w:rPr>
          <w:fldChar w:fldCharType="begin"/>
        </w:r>
        <w:r w:rsidR="001E512E">
          <w:rPr>
            <w:noProof/>
            <w:webHidden/>
          </w:rPr>
          <w:instrText xml:space="preserve"> PAGEREF _Toc27425228 \h </w:instrText>
        </w:r>
        <w:r>
          <w:rPr>
            <w:noProof/>
            <w:webHidden/>
          </w:rPr>
        </w:r>
        <w:r>
          <w:rPr>
            <w:noProof/>
            <w:webHidden/>
          </w:rPr>
          <w:fldChar w:fldCharType="separate"/>
        </w:r>
        <w:r w:rsidR="00A24889">
          <w:rPr>
            <w:noProof/>
            <w:webHidden/>
          </w:rPr>
          <w:t>76</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29" w:history="1">
        <w:r w:rsidR="001E512E" w:rsidRPr="0058681B">
          <w:rPr>
            <w:rStyle w:val="af5"/>
            <w:rFonts w:eastAsia="TimesNewRomanPS-BoldMT"/>
            <w:noProof/>
          </w:rPr>
          <w:t xml:space="preserve">т) </w:t>
        </w:r>
        <w:r w:rsidR="001E512E" w:rsidRPr="0058681B">
          <w:rPr>
            <w:rStyle w:val="af5"/>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1E512E">
          <w:rPr>
            <w:noProof/>
            <w:webHidden/>
          </w:rPr>
          <w:tab/>
        </w:r>
        <w:r>
          <w:rPr>
            <w:noProof/>
            <w:webHidden/>
          </w:rPr>
          <w:fldChar w:fldCharType="begin"/>
        </w:r>
        <w:r w:rsidR="001E512E">
          <w:rPr>
            <w:noProof/>
            <w:webHidden/>
          </w:rPr>
          <w:instrText xml:space="preserve"> PAGEREF _Toc27425229 \h </w:instrText>
        </w:r>
        <w:r>
          <w:rPr>
            <w:noProof/>
            <w:webHidden/>
          </w:rPr>
        </w:r>
        <w:r>
          <w:rPr>
            <w:noProof/>
            <w:webHidden/>
          </w:rPr>
          <w:fldChar w:fldCharType="separate"/>
        </w:r>
        <w:r w:rsidR="00A24889">
          <w:rPr>
            <w:noProof/>
            <w:webHidden/>
          </w:rPr>
          <w:t>77</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30" w:history="1">
        <w:r w:rsidR="001E512E" w:rsidRPr="0058681B">
          <w:rPr>
            <w:rStyle w:val="af5"/>
            <w:rFonts w:eastAsia="TimesNewRomanPS-BoldMT"/>
            <w:noProof/>
          </w:rPr>
          <w:t xml:space="preserve">у) </w:t>
        </w:r>
        <w:r w:rsidR="001E512E" w:rsidRPr="0058681B">
          <w:rPr>
            <w:rStyle w:val="af5"/>
            <w:noProof/>
          </w:rPr>
          <w:t>уровень автоматизации и обслуживания центральных тепловых пунктов, насосных станций</w:t>
        </w:r>
        <w:r w:rsidR="001E512E">
          <w:rPr>
            <w:noProof/>
            <w:webHidden/>
          </w:rPr>
          <w:tab/>
        </w:r>
        <w:r>
          <w:rPr>
            <w:noProof/>
            <w:webHidden/>
          </w:rPr>
          <w:fldChar w:fldCharType="begin"/>
        </w:r>
        <w:r w:rsidR="001E512E">
          <w:rPr>
            <w:noProof/>
            <w:webHidden/>
          </w:rPr>
          <w:instrText xml:space="preserve"> PAGEREF _Toc27425230 \h </w:instrText>
        </w:r>
        <w:r>
          <w:rPr>
            <w:noProof/>
            <w:webHidden/>
          </w:rPr>
        </w:r>
        <w:r>
          <w:rPr>
            <w:noProof/>
            <w:webHidden/>
          </w:rPr>
          <w:fldChar w:fldCharType="separate"/>
        </w:r>
        <w:r w:rsidR="00A24889">
          <w:rPr>
            <w:noProof/>
            <w:webHidden/>
          </w:rPr>
          <w:t>78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31" w:history="1">
        <w:r w:rsidR="001E512E" w:rsidRPr="0058681B">
          <w:rPr>
            <w:rStyle w:val="af5"/>
            <w:rFonts w:eastAsia="TimesNewRomanPS-BoldMT"/>
            <w:noProof/>
          </w:rPr>
          <w:t xml:space="preserve">ф) </w:t>
        </w:r>
        <w:r w:rsidR="001E512E" w:rsidRPr="0058681B">
          <w:rPr>
            <w:rStyle w:val="af5"/>
            <w:noProof/>
          </w:rPr>
          <w:t>сведения о наличии защиты тепловых сетей от превышения давления</w:t>
        </w:r>
        <w:r w:rsidR="001E512E">
          <w:rPr>
            <w:noProof/>
            <w:webHidden/>
          </w:rPr>
          <w:tab/>
        </w:r>
        <w:r>
          <w:rPr>
            <w:noProof/>
            <w:webHidden/>
          </w:rPr>
          <w:fldChar w:fldCharType="begin"/>
        </w:r>
        <w:r w:rsidR="001E512E">
          <w:rPr>
            <w:noProof/>
            <w:webHidden/>
          </w:rPr>
          <w:instrText xml:space="preserve"> PAGEREF _Toc27425231 \h </w:instrText>
        </w:r>
        <w:r>
          <w:rPr>
            <w:noProof/>
            <w:webHidden/>
          </w:rPr>
        </w:r>
        <w:r>
          <w:rPr>
            <w:noProof/>
            <w:webHidden/>
          </w:rPr>
          <w:fldChar w:fldCharType="separate"/>
        </w:r>
        <w:r w:rsidR="00A24889">
          <w:rPr>
            <w:noProof/>
            <w:webHidden/>
          </w:rPr>
          <w:t>78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32" w:history="1">
        <w:r w:rsidR="001E512E" w:rsidRPr="0058681B">
          <w:rPr>
            <w:rStyle w:val="af5"/>
            <w:rFonts w:eastAsia="TimesNewRomanPS-BoldMT"/>
            <w:noProof/>
          </w:rPr>
          <w:t xml:space="preserve">х) </w:t>
        </w:r>
        <w:r w:rsidR="001E512E" w:rsidRPr="0058681B">
          <w:rPr>
            <w:rStyle w:val="af5"/>
            <w:noProof/>
          </w:rPr>
          <w:t>перечень выявленных бесхозяйных тепловых сетей и обоснование выбора организации, уполномоченной на их эксплуатацию</w:t>
        </w:r>
        <w:r w:rsidR="001E512E">
          <w:rPr>
            <w:noProof/>
            <w:webHidden/>
          </w:rPr>
          <w:tab/>
        </w:r>
        <w:r>
          <w:rPr>
            <w:noProof/>
            <w:webHidden/>
          </w:rPr>
          <w:fldChar w:fldCharType="begin"/>
        </w:r>
        <w:r w:rsidR="001E512E">
          <w:rPr>
            <w:noProof/>
            <w:webHidden/>
          </w:rPr>
          <w:instrText xml:space="preserve"> PAGEREF _Toc27425232 \h </w:instrText>
        </w:r>
        <w:r>
          <w:rPr>
            <w:noProof/>
            <w:webHidden/>
          </w:rPr>
        </w:r>
        <w:r>
          <w:rPr>
            <w:noProof/>
            <w:webHidden/>
          </w:rPr>
          <w:fldChar w:fldCharType="separate"/>
        </w:r>
        <w:r w:rsidR="00A24889">
          <w:rPr>
            <w:noProof/>
            <w:webHidden/>
          </w:rPr>
          <w:t>78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33" w:history="1">
        <w:r w:rsidR="001E512E" w:rsidRPr="0058681B">
          <w:rPr>
            <w:rStyle w:val="af5"/>
            <w:noProof/>
          </w:rPr>
          <w:t>ц) данные энергетических характеристик тепловых сетей (при их наличии)</w:t>
        </w:r>
        <w:r w:rsidR="001E512E">
          <w:rPr>
            <w:noProof/>
            <w:webHidden/>
          </w:rPr>
          <w:tab/>
        </w:r>
        <w:r>
          <w:rPr>
            <w:noProof/>
            <w:webHidden/>
          </w:rPr>
          <w:fldChar w:fldCharType="begin"/>
        </w:r>
        <w:r w:rsidR="001E512E">
          <w:rPr>
            <w:noProof/>
            <w:webHidden/>
          </w:rPr>
          <w:instrText xml:space="preserve"> PAGEREF _Toc27425233 \h </w:instrText>
        </w:r>
        <w:r>
          <w:rPr>
            <w:noProof/>
            <w:webHidden/>
          </w:rPr>
        </w:r>
        <w:r>
          <w:rPr>
            <w:noProof/>
            <w:webHidden/>
          </w:rPr>
          <w:fldChar w:fldCharType="separate"/>
        </w:r>
        <w:r w:rsidR="00A24889">
          <w:rPr>
            <w:noProof/>
            <w:webHidden/>
          </w:rPr>
          <w:t>78</w:t>
        </w:r>
        <w:r>
          <w:rPr>
            <w:noProof/>
            <w:webHidden/>
          </w:rPr>
          <w:fldChar w:fldCharType="end"/>
        </w:r>
      </w:hyperlink>
    </w:p>
    <w:p w:rsidR="001E512E" w:rsidRDefault="00D051CB">
      <w:pPr>
        <w:pStyle w:val="31"/>
        <w:tabs>
          <w:tab w:val="left" w:pos="1680"/>
        </w:tabs>
        <w:rPr>
          <w:rFonts w:asciiTheme="minorHAnsi" w:eastAsiaTheme="minorEastAsia" w:hAnsiTheme="minorHAnsi" w:cstheme="minorBidi"/>
          <w:b w:val="0"/>
          <w:szCs w:val="22"/>
        </w:rPr>
      </w:pPr>
      <w:hyperlink w:anchor="_Toc27425234" w:history="1">
        <w:r w:rsidR="001E512E" w:rsidRPr="0058681B">
          <w:rPr>
            <w:rStyle w:val="af5"/>
          </w:rPr>
          <w:t>Часть 4.</w:t>
        </w:r>
        <w:r w:rsidR="001E512E">
          <w:rPr>
            <w:rFonts w:asciiTheme="minorHAnsi" w:eastAsiaTheme="minorEastAsia" w:hAnsiTheme="minorHAnsi" w:cstheme="minorBidi"/>
            <w:b w:val="0"/>
            <w:szCs w:val="22"/>
          </w:rPr>
          <w:tab/>
        </w:r>
        <w:r w:rsidR="001E512E" w:rsidRPr="0058681B">
          <w:rPr>
            <w:rStyle w:val="af5"/>
          </w:rPr>
          <w:t>Зоны действия источников тепловой энергии</w:t>
        </w:r>
        <w:r w:rsidR="001E512E">
          <w:rPr>
            <w:webHidden/>
          </w:rPr>
          <w:tab/>
        </w:r>
        <w:r>
          <w:rPr>
            <w:webHidden/>
          </w:rPr>
          <w:fldChar w:fldCharType="begin"/>
        </w:r>
        <w:r w:rsidR="001E512E">
          <w:rPr>
            <w:webHidden/>
          </w:rPr>
          <w:instrText xml:space="preserve"> PAGEREF _Toc27425234 \h </w:instrText>
        </w:r>
        <w:r>
          <w:rPr>
            <w:webHidden/>
          </w:rPr>
        </w:r>
        <w:r>
          <w:rPr>
            <w:webHidden/>
          </w:rPr>
          <w:fldChar w:fldCharType="separate"/>
        </w:r>
        <w:r w:rsidR="00A24889">
          <w:rPr>
            <w:webHidden/>
          </w:rPr>
          <w:t>78</w:t>
        </w:r>
        <w:r>
          <w:rPr>
            <w:webHidden/>
          </w:rPr>
          <w:fldChar w:fldCharType="end"/>
        </w:r>
      </w:hyperlink>
    </w:p>
    <w:p w:rsidR="001E512E" w:rsidRDefault="00D051CB">
      <w:pPr>
        <w:pStyle w:val="31"/>
        <w:tabs>
          <w:tab w:val="left" w:pos="1920"/>
        </w:tabs>
        <w:rPr>
          <w:rFonts w:asciiTheme="minorHAnsi" w:eastAsiaTheme="minorEastAsia" w:hAnsiTheme="minorHAnsi" w:cstheme="minorBidi"/>
          <w:b w:val="0"/>
          <w:szCs w:val="22"/>
        </w:rPr>
      </w:pPr>
      <w:hyperlink w:anchor="_Toc27425235" w:history="1">
        <w:r w:rsidR="001E512E" w:rsidRPr="0058681B">
          <w:rPr>
            <w:rStyle w:val="af5"/>
          </w:rPr>
          <w:t>Часть 5.</w:t>
        </w:r>
        <w:r w:rsidR="001E512E">
          <w:rPr>
            <w:rFonts w:asciiTheme="minorHAnsi" w:eastAsiaTheme="minorEastAsia" w:hAnsiTheme="minorHAnsi" w:cstheme="minorBidi"/>
            <w:b w:val="0"/>
            <w:szCs w:val="22"/>
          </w:rPr>
          <w:tab/>
        </w:r>
        <w:r w:rsidR="001E512E" w:rsidRPr="0058681B">
          <w:rPr>
            <w:rStyle w:val="af5"/>
          </w:rPr>
          <w:t>Тепловые нагрузки потребителей тепловой энергии, групп потребителей тепловой энергии</w:t>
        </w:r>
        <w:r w:rsidR="001E512E">
          <w:rPr>
            <w:webHidden/>
          </w:rPr>
          <w:tab/>
        </w:r>
        <w:r>
          <w:rPr>
            <w:webHidden/>
          </w:rPr>
          <w:fldChar w:fldCharType="begin"/>
        </w:r>
        <w:r w:rsidR="001E512E">
          <w:rPr>
            <w:webHidden/>
          </w:rPr>
          <w:instrText xml:space="preserve"> PAGEREF _Toc27425235 \h </w:instrText>
        </w:r>
        <w:r>
          <w:rPr>
            <w:webHidden/>
          </w:rPr>
        </w:r>
        <w:r>
          <w:rPr>
            <w:webHidden/>
          </w:rPr>
          <w:fldChar w:fldCharType="separate"/>
        </w:r>
        <w:r w:rsidR="00A24889">
          <w:rPr>
            <w:webHidden/>
          </w:rPr>
          <w:t>79</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36" w:history="1">
        <w:r w:rsidR="001E512E" w:rsidRPr="0058681B">
          <w:rPr>
            <w:rStyle w:val="af5"/>
            <w:rFonts w:eastAsia="TimesNewRomanPS-BoldMT"/>
            <w:noProof/>
          </w:rPr>
          <w:t xml:space="preserve">а) </w:t>
        </w:r>
        <w:r w:rsidR="001E512E" w:rsidRPr="0058681B">
          <w:rPr>
            <w:rStyle w:val="af5"/>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1E512E">
          <w:rPr>
            <w:noProof/>
            <w:webHidden/>
          </w:rPr>
          <w:tab/>
        </w:r>
        <w:r>
          <w:rPr>
            <w:noProof/>
            <w:webHidden/>
          </w:rPr>
          <w:fldChar w:fldCharType="begin"/>
        </w:r>
        <w:r w:rsidR="001E512E">
          <w:rPr>
            <w:noProof/>
            <w:webHidden/>
          </w:rPr>
          <w:instrText xml:space="preserve"> PAGEREF _Toc27425236 \h </w:instrText>
        </w:r>
        <w:r>
          <w:rPr>
            <w:noProof/>
            <w:webHidden/>
          </w:rPr>
        </w:r>
        <w:r>
          <w:rPr>
            <w:noProof/>
            <w:webHidden/>
          </w:rPr>
          <w:fldChar w:fldCharType="separate"/>
        </w:r>
        <w:r w:rsidR="00A24889">
          <w:rPr>
            <w:noProof/>
            <w:webHidden/>
          </w:rPr>
          <w:t>79</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37" w:history="1">
        <w:r w:rsidR="001E512E" w:rsidRPr="0058681B">
          <w:rPr>
            <w:rStyle w:val="af5"/>
            <w:noProof/>
          </w:rPr>
          <w:t>б) описание значений расчетных тепловых нагрузок на коллекторах источников тепловой энергии</w:t>
        </w:r>
        <w:r w:rsidR="001E512E">
          <w:rPr>
            <w:noProof/>
            <w:webHidden/>
          </w:rPr>
          <w:tab/>
        </w:r>
        <w:r>
          <w:rPr>
            <w:noProof/>
            <w:webHidden/>
          </w:rPr>
          <w:fldChar w:fldCharType="begin"/>
        </w:r>
        <w:r w:rsidR="001E512E">
          <w:rPr>
            <w:noProof/>
            <w:webHidden/>
          </w:rPr>
          <w:instrText xml:space="preserve"> PAGEREF _Toc27425237 \h </w:instrText>
        </w:r>
        <w:r>
          <w:rPr>
            <w:noProof/>
            <w:webHidden/>
          </w:rPr>
        </w:r>
        <w:r>
          <w:rPr>
            <w:noProof/>
            <w:webHidden/>
          </w:rPr>
          <w:fldChar w:fldCharType="separate"/>
        </w:r>
        <w:r w:rsidR="00A24889">
          <w:rPr>
            <w:noProof/>
            <w:webHidden/>
          </w:rPr>
          <w:t>80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38" w:history="1">
        <w:r w:rsidR="001E512E" w:rsidRPr="0058681B">
          <w:rPr>
            <w:rStyle w:val="af5"/>
            <w:rFonts w:eastAsia="TimesNewRomanPS-BoldMT"/>
            <w:noProof/>
          </w:rPr>
          <w:t xml:space="preserve">в) </w:t>
        </w:r>
        <w:r w:rsidR="001E512E" w:rsidRPr="0058681B">
          <w:rPr>
            <w:rStyle w:val="af5"/>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E512E">
          <w:rPr>
            <w:noProof/>
            <w:webHidden/>
          </w:rPr>
          <w:tab/>
        </w:r>
        <w:r>
          <w:rPr>
            <w:noProof/>
            <w:webHidden/>
          </w:rPr>
          <w:fldChar w:fldCharType="begin"/>
        </w:r>
        <w:r w:rsidR="001E512E">
          <w:rPr>
            <w:noProof/>
            <w:webHidden/>
          </w:rPr>
          <w:instrText xml:space="preserve"> PAGEREF _Toc27425238 \h </w:instrText>
        </w:r>
        <w:r>
          <w:rPr>
            <w:noProof/>
            <w:webHidden/>
          </w:rPr>
        </w:r>
        <w:r>
          <w:rPr>
            <w:noProof/>
            <w:webHidden/>
          </w:rPr>
          <w:fldChar w:fldCharType="separate"/>
        </w:r>
        <w:r w:rsidR="00A24889">
          <w:rPr>
            <w:noProof/>
            <w:webHidden/>
          </w:rPr>
          <w:t>80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39" w:history="1">
        <w:r w:rsidR="001E512E" w:rsidRPr="0058681B">
          <w:rPr>
            <w:rStyle w:val="af5"/>
            <w:rFonts w:eastAsia="TimesNewRomanPS-BoldMT"/>
            <w:noProof/>
          </w:rPr>
          <w:t xml:space="preserve">г) </w:t>
        </w:r>
        <w:r w:rsidR="001E512E" w:rsidRPr="0058681B">
          <w:rPr>
            <w:rStyle w:val="af5"/>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1E512E">
          <w:rPr>
            <w:noProof/>
            <w:webHidden/>
          </w:rPr>
          <w:tab/>
        </w:r>
        <w:r>
          <w:rPr>
            <w:noProof/>
            <w:webHidden/>
          </w:rPr>
          <w:fldChar w:fldCharType="begin"/>
        </w:r>
        <w:r w:rsidR="001E512E">
          <w:rPr>
            <w:noProof/>
            <w:webHidden/>
          </w:rPr>
          <w:instrText xml:space="preserve"> PAGEREF _Toc27425239 \h </w:instrText>
        </w:r>
        <w:r>
          <w:rPr>
            <w:noProof/>
            <w:webHidden/>
          </w:rPr>
        </w:r>
        <w:r>
          <w:rPr>
            <w:noProof/>
            <w:webHidden/>
          </w:rPr>
          <w:fldChar w:fldCharType="separate"/>
        </w:r>
        <w:r w:rsidR="00A24889">
          <w:rPr>
            <w:noProof/>
            <w:webHidden/>
          </w:rPr>
          <w:t>80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40" w:history="1">
        <w:r w:rsidR="001E512E" w:rsidRPr="0058681B">
          <w:rPr>
            <w:rStyle w:val="af5"/>
            <w:rFonts w:eastAsia="TimesNewRomanPS-BoldMT"/>
            <w:noProof/>
          </w:rPr>
          <w:t xml:space="preserve">д) </w:t>
        </w:r>
        <w:r w:rsidR="001E512E" w:rsidRPr="0058681B">
          <w:rPr>
            <w:rStyle w:val="af5"/>
            <w:noProof/>
          </w:rPr>
          <w:t>описание существующих нормативов потребления тепловой энергии для населения на отопление и горячее водоснабжение</w:t>
        </w:r>
        <w:r w:rsidR="001E512E">
          <w:rPr>
            <w:noProof/>
            <w:webHidden/>
          </w:rPr>
          <w:tab/>
        </w:r>
        <w:r>
          <w:rPr>
            <w:noProof/>
            <w:webHidden/>
          </w:rPr>
          <w:fldChar w:fldCharType="begin"/>
        </w:r>
        <w:r w:rsidR="001E512E">
          <w:rPr>
            <w:noProof/>
            <w:webHidden/>
          </w:rPr>
          <w:instrText xml:space="preserve"> PAGEREF _Toc27425240 \h </w:instrText>
        </w:r>
        <w:r>
          <w:rPr>
            <w:noProof/>
            <w:webHidden/>
          </w:rPr>
        </w:r>
        <w:r>
          <w:rPr>
            <w:noProof/>
            <w:webHidden/>
          </w:rPr>
          <w:fldChar w:fldCharType="separate"/>
        </w:r>
        <w:r w:rsidR="00A24889">
          <w:rPr>
            <w:noProof/>
            <w:webHidden/>
          </w:rPr>
          <w:t>80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41" w:history="1">
        <w:r w:rsidR="001E512E" w:rsidRPr="0058681B">
          <w:rPr>
            <w:rStyle w:val="af5"/>
            <w:noProof/>
          </w:rPr>
          <w:t>е) описание сравнения величины договорной и расчетной тепловой нагрузки по зоне действия каждого источника тепловой энергии</w:t>
        </w:r>
        <w:r w:rsidR="001E512E">
          <w:rPr>
            <w:noProof/>
            <w:webHidden/>
          </w:rPr>
          <w:tab/>
        </w:r>
        <w:r>
          <w:rPr>
            <w:noProof/>
            <w:webHidden/>
          </w:rPr>
          <w:fldChar w:fldCharType="begin"/>
        </w:r>
        <w:r w:rsidR="001E512E">
          <w:rPr>
            <w:noProof/>
            <w:webHidden/>
          </w:rPr>
          <w:instrText xml:space="preserve"> PAGEREF _Toc27425241 \h </w:instrText>
        </w:r>
        <w:r>
          <w:rPr>
            <w:noProof/>
            <w:webHidden/>
          </w:rPr>
        </w:r>
        <w:r>
          <w:rPr>
            <w:noProof/>
            <w:webHidden/>
          </w:rPr>
          <w:fldChar w:fldCharType="separate"/>
        </w:r>
        <w:r w:rsidR="00A24889">
          <w:rPr>
            <w:noProof/>
            <w:webHidden/>
          </w:rPr>
          <w:t>85</w:t>
        </w:r>
        <w:r>
          <w:rPr>
            <w:noProof/>
            <w:webHidden/>
          </w:rPr>
          <w:fldChar w:fldCharType="end"/>
        </w:r>
      </w:hyperlink>
    </w:p>
    <w:p w:rsidR="001E512E" w:rsidRDefault="00D051CB">
      <w:pPr>
        <w:pStyle w:val="31"/>
        <w:tabs>
          <w:tab w:val="left" w:pos="1680"/>
        </w:tabs>
        <w:rPr>
          <w:rFonts w:asciiTheme="minorHAnsi" w:eastAsiaTheme="minorEastAsia" w:hAnsiTheme="minorHAnsi" w:cstheme="minorBidi"/>
          <w:b w:val="0"/>
          <w:szCs w:val="22"/>
        </w:rPr>
      </w:pPr>
      <w:hyperlink w:anchor="_Toc27425242" w:history="1">
        <w:r w:rsidR="001E512E" w:rsidRPr="0058681B">
          <w:rPr>
            <w:rStyle w:val="af5"/>
          </w:rPr>
          <w:t>Часть 6.</w:t>
        </w:r>
        <w:r w:rsidR="001E512E">
          <w:rPr>
            <w:rFonts w:asciiTheme="minorHAnsi" w:eastAsiaTheme="minorEastAsia" w:hAnsiTheme="minorHAnsi" w:cstheme="minorBidi"/>
            <w:b w:val="0"/>
            <w:szCs w:val="22"/>
          </w:rPr>
          <w:tab/>
        </w:r>
        <w:r w:rsidR="001E512E" w:rsidRPr="0058681B">
          <w:rPr>
            <w:rStyle w:val="af5"/>
          </w:rPr>
          <w:t>Балансы тепловой мощности и тепловой нагрузки</w:t>
        </w:r>
        <w:r w:rsidR="001E512E">
          <w:rPr>
            <w:webHidden/>
          </w:rPr>
          <w:tab/>
        </w:r>
        <w:r>
          <w:rPr>
            <w:webHidden/>
          </w:rPr>
          <w:fldChar w:fldCharType="begin"/>
        </w:r>
        <w:r w:rsidR="001E512E">
          <w:rPr>
            <w:webHidden/>
          </w:rPr>
          <w:instrText xml:space="preserve"> PAGEREF _Toc27425242 \h </w:instrText>
        </w:r>
        <w:r>
          <w:rPr>
            <w:webHidden/>
          </w:rPr>
        </w:r>
        <w:r>
          <w:rPr>
            <w:webHidden/>
          </w:rPr>
          <w:fldChar w:fldCharType="separate"/>
        </w:r>
        <w:r w:rsidR="00A24889">
          <w:rPr>
            <w:webHidden/>
          </w:rPr>
          <w:t>85</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43" w:history="1">
        <w:r w:rsidR="001E512E" w:rsidRPr="0058681B">
          <w:rPr>
            <w:rStyle w:val="af5"/>
            <w:rFonts w:eastAsia="TimesNewRomanPS-BoldMT"/>
            <w:noProof/>
          </w:rPr>
          <w:t xml:space="preserve">а) </w:t>
        </w:r>
        <w:r w:rsidR="001E512E" w:rsidRPr="0058681B">
          <w:rPr>
            <w:rStyle w:val="af5"/>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1E512E">
          <w:rPr>
            <w:noProof/>
            <w:webHidden/>
          </w:rPr>
          <w:tab/>
        </w:r>
        <w:r>
          <w:rPr>
            <w:noProof/>
            <w:webHidden/>
          </w:rPr>
          <w:fldChar w:fldCharType="begin"/>
        </w:r>
        <w:r w:rsidR="001E512E">
          <w:rPr>
            <w:noProof/>
            <w:webHidden/>
          </w:rPr>
          <w:instrText xml:space="preserve"> PAGEREF _Toc27425243 \h </w:instrText>
        </w:r>
        <w:r>
          <w:rPr>
            <w:noProof/>
            <w:webHidden/>
          </w:rPr>
        </w:r>
        <w:r>
          <w:rPr>
            <w:noProof/>
            <w:webHidden/>
          </w:rPr>
          <w:fldChar w:fldCharType="separate"/>
        </w:r>
        <w:r w:rsidR="00A24889">
          <w:rPr>
            <w:noProof/>
            <w:webHidden/>
          </w:rPr>
          <w:t>85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44" w:history="1">
        <w:r w:rsidR="001E512E" w:rsidRPr="0058681B">
          <w:rPr>
            <w:rStyle w:val="af5"/>
            <w:rFonts w:eastAsia="TimesNewRomanPS-BoldMT"/>
            <w:noProof/>
          </w:rPr>
          <w:t xml:space="preserve">б) </w:t>
        </w:r>
        <w:r w:rsidR="001E512E" w:rsidRPr="0058681B">
          <w:rPr>
            <w:rStyle w:val="af5"/>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1E512E">
          <w:rPr>
            <w:noProof/>
            <w:webHidden/>
          </w:rPr>
          <w:tab/>
        </w:r>
        <w:r>
          <w:rPr>
            <w:noProof/>
            <w:webHidden/>
          </w:rPr>
          <w:fldChar w:fldCharType="begin"/>
        </w:r>
        <w:r w:rsidR="001E512E">
          <w:rPr>
            <w:noProof/>
            <w:webHidden/>
          </w:rPr>
          <w:instrText xml:space="preserve"> PAGEREF _Toc27425244 \h </w:instrText>
        </w:r>
        <w:r>
          <w:rPr>
            <w:noProof/>
            <w:webHidden/>
          </w:rPr>
        </w:r>
        <w:r>
          <w:rPr>
            <w:noProof/>
            <w:webHidden/>
          </w:rPr>
          <w:fldChar w:fldCharType="separate"/>
        </w:r>
        <w:r w:rsidR="00A24889">
          <w:rPr>
            <w:noProof/>
            <w:webHidden/>
          </w:rPr>
          <w:t>87</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45" w:history="1">
        <w:r w:rsidR="001E512E" w:rsidRPr="0058681B">
          <w:rPr>
            <w:rStyle w:val="af5"/>
            <w:rFonts w:eastAsia="TimesNewRomanPS-BoldMT"/>
            <w:noProof/>
          </w:rPr>
          <w:t xml:space="preserve">в) </w:t>
        </w:r>
        <w:r w:rsidR="001E512E" w:rsidRPr="0058681B">
          <w:rPr>
            <w:rStyle w:val="af5"/>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E512E">
          <w:rPr>
            <w:noProof/>
            <w:webHidden/>
          </w:rPr>
          <w:tab/>
        </w:r>
        <w:r>
          <w:rPr>
            <w:noProof/>
            <w:webHidden/>
          </w:rPr>
          <w:fldChar w:fldCharType="begin"/>
        </w:r>
        <w:r w:rsidR="001E512E">
          <w:rPr>
            <w:noProof/>
            <w:webHidden/>
          </w:rPr>
          <w:instrText xml:space="preserve"> PAGEREF _Toc27425245 \h </w:instrText>
        </w:r>
        <w:r>
          <w:rPr>
            <w:noProof/>
            <w:webHidden/>
          </w:rPr>
        </w:r>
        <w:r>
          <w:rPr>
            <w:noProof/>
            <w:webHidden/>
          </w:rPr>
          <w:fldChar w:fldCharType="separate"/>
        </w:r>
        <w:r w:rsidR="00A24889">
          <w:rPr>
            <w:noProof/>
            <w:webHidden/>
          </w:rPr>
          <w:t>87</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46" w:history="1">
        <w:r w:rsidR="001E512E" w:rsidRPr="0058681B">
          <w:rPr>
            <w:rStyle w:val="af5"/>
            <w:rFonts w:eastAsia="TimesNewRomanPS-BoldMT"/>
            <w:noProof/>
          </w:rPr>
          <w:t xml:space="preserve">г) </w:t>
        </w:r>
        <w:r w:rsidR="001E512E" w:rsidRPr="0058681B">
          <w:rPr>
            <w:rStyle w:val="af5"/>
            <w:noProof/>
          </w:rPr>
          <w:t>описание причины возникновения дефицитов тепловой мощности и последствий влияния дефицитов на качество теплоснабжения</w:t>
        </w:r>
        <w:r w:rsidR="001E512E">
          <w:rPr>
            <w:noProof/>
            <w:webHidden/>
          </w:rPr>
          <w:tab/>
        </w:r>
        <w:r>
          <w:rPr>
            <w:noProof/>
            <w:webHidden/>
          </w:rPr>
          <w:fldChar w:fldCharType="begin"/>
        </w:r>
        <w:r w:rsidR="001E512E">
          <w:rPr>
            <w:noProof/>
            <w:webHidden/>
          </w:rPr>
          <w:instrText xml:space="preserve"> PAGEREF _Toc27425246 \h </w:instrText>
        </w:r>
        <w:r>
          <w:rPr>
            <w:noProof/>
            <w:webHidden/>
          </w:rPr>
        </w:r>
        <w:r>
          <w:rPr>
            <w:noProof/>
            <w:webHidden/>
          </w:rPr>
          <w:fldChar w:fldCharType="separate"/>
        </w:r>
        <w:r w:rsidR="00A24889">
          <w:rPr>
            <w:noProof/>
            <w:webHidden/>
          </w:rPr>
          <w:t>87</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47" w:history="1">
        <w:r w:rsidR="001E512E" w:rsidRPr="0058681B">
          <w:rPr>
            <w:rStyle w:val="af5"/>
            <w:rFonts w:eastAsia="TimesNewRomanPS-BoldMT"/>
            <w:noProof/>
          </w:rPr>
          <w:t xml:space="preserve">д) </w:t>
        </w:r>
        <w:r w:rsidR="001E512E" w:rsidRPr="0058681B">
          <w:rPr>
            <w:rStyle w:val="af5"/>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E512E">
          <w:rPr>
            <w:noProof/>
            <w:webHidden/>
          </w:rPr>
          <w:tab/>
        </w:r>
        <w:r>
          <w:rPr>
            <w:noProof/>
            <w:webHidden/>
          </w:rPr>
          <w:fldChar w:fldCharType="begin"/>
        </w:r>
        <w:r w:rsidR="001E512E">
          <w:rPr>
            <w:noProof/>
            <w:webHidden/>
          </w:rPr>
          <w:instrText xml:space="preserve"> PAGEREF _Toc27425247 \h </w:instrText>
        </w:r>
        <w:r>
          <w:rPr>
            <w:noProof/>
            <w:webHidden/>
          </w:rPr>
        </w:r>
        <w:r>
          <w:rPr>
            <w:noProof/>
            <w:webHidden/>
          </w:rPr>
          <w:fldChar w:fldCharType="separate"/>
        </w:r>
        <w:r w:rsidR="00A24889">
          <w:rPr>
            <w:noProof/>
            <w:webHidden/>
          </w:rPr>
          <w:t>87</w:t>
        </w:r>
        <w:r>
          <w:rPr>
            <w:noProof/>
            <w:webHidden/>
          </w:rPr>
          <w:fldChar w:fldCharType="end"/>
        </w:r>
      </w:hyperlink>
    </w:p>
    <w:p w:rsidR="001E512E" w:rsidRDefault="00D051CB">
      <w:pPr>
        <w:pStyle w:val="31"/>
        <w:tabs>
          <w:tab w:val="left" w:pos="1680"/>
        </w:tabs>
        <w:rPr>
          <w:rFonts w:asciiTheme="minorHAnsi" w:eastAsiaTheme="minorEastAsia" w:hAnsiTheme="minorHAnsi" w:cstheme="minorBidi"/>
          <w:b w:val="0"/>
          <w:szCs w:val="22"/>
        </w:rPr>
      </w:pPr>
      <w:hyperlink w:anchor="_Toc27425248" w:history="1">
        <w:r w:rsidR="001E512E" w:rsidRPr="0058681B">
          <w:rPr>
            <w:rStyle w:val="af5"/>
          </w:rPr>
          <w:t>Часть 7.</w:t>
        </w:r>
        <w:r w:rsidR="001E512E">
          <w:rPr>
            <w:rFonts w:asciiTheme="minorHAnsi" w:eastAsiaTheme="minorEastAsia" w:hAnsiTheme="minorHAnsi" w:cstheme="minorBidi"/>
            <w:b w:val="0"/>
            <w:szCs w:val="22"/>
          </w:rPr>
          <w:tab/>
        </w:r>
        <w:r w:rsidR="001E512E" w:rsidRPr="0058681B">
          <w:rPr>
            <w:rStyle w:val="af5"/>
          </w:rPr>
          <w:t>Балансы теплоносителя</w:t>
        </w:r>
        <w:r w:rsidR="001E512E">
          <w:rPr>
            <w:webHidden/>
          </w:rPr>
          <w:tab/>
        </w:r>
        <w:r>
          <w:rPr>
            <w:webHidden/>
          </w:rPr>
          <w:fldChar w:fldCharType="begin"/>
        </w:r>
        <w:r w:rsidR="001E512E">
          <w:rPr>
            <w:webHidden/>
          </w:rPr>
          <w:instrText xml:space="preserve"> PAGEREF _Toc27425248 \h </w:instrText>
        </w:r>
        <w:r>
          <w:rPr>
            <w:webHidden/>
          </w:rPr>
        </w:r>
        <w:r>
          <w:rPr>
            <w:webHidden/>
          </w:rPr>
          <w:fldChar w:fldCharType="separate"/>
        </w:r>
        <w:r w:rsidR="00A24889">
          <w:rPr>
            <w:webHidden/>
          </w:rPr>
          <w:t>87</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49" w:history="1">
        <w:r w:rsidR="001E512E" w:rsidRPr="0058681B">
          <w:rPr>
            <w:rStyle w:val="af5"/>
            <w:rFonts w:eastAsia="TimesNewRomanPS-BoldMT"/>
            <w:noProof/>
          </w:rPr>
          <w:t xml:space="preserve">а) </w:t>
        </w:r>
        <w:r w:rsidR="001E512E" w:rsidRPr="0058681B">
          <w:rPr>
            <w:rStyle w:val="af5"/>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E512E">
          <w:rPr>
            <w:noProof/>
            <w:webHidden/>
          </w:rPr>
          <w:tab/>
        </w:r>
        <w:r>
          <w:rPr>
            <w:noProof/>
            <w:webHidden/>
          </w:rPr>
          <w:fldChar w:fldCharType="begin"/>
        </w:r>
        <w:r w:rsidR="001E512E">
          <w:rPr>
            <w:noProof/>
            <w:webHidden/>
          </w:rPr>
          <w:instrText xml:space="preserve"> PAGEREF _Toc27425249 \h </w:instrText>
        </w:r>
        <w:r>
          <w:rPr>
            <w:noProof/>
            <w:webHidden/>
          </w:rPr>
        </w:r>
        <w:r>
          <w:rPr>
            <w:noProof/>
            <w:webHidden/>
          </w:rPr>
          <w:fldChar w:fldCharType="separate"/>
        </w:r>
        <w:r w:rsidR="00A24889">
          <w:rPr>
            <w:noProof/>
            <w:webHidden/>
          </w:rPr>
          <w:t>87</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50" w:history="1">
        <w:r w:rsidR="001E512E" w:rsidRPr="0058681B">
          <w:rPr>
            <w:rStyle w:val="af5"/>
            <w:rFonts w:eastAsia="TimesNewRomanPS-BoldMT"/>
            <w:noProof/>
          </w:rPr>
          <w:t xml:space="preserve">б) </w:t>
        </w:r>
        <w:r w:rsidR="001E512E" w:rsidRPr="0058681B">
          <w:rPr>
            <w:rStyle w:val="af5"/>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E512E">
          <w:rPr>
            <w:noProof/>
            <w:webHidden/>
          </w:rPr>
          <w:tab/>
        </w:r>
        <w:r>
          <w:rPr>
            <w:noProof/>
            <w:webHidden/>
          </w:rPr>
          <w:fldChar w:fldCharType="begin"/>
        </w:r>
        <w:r w:rsidR="001E512E">
          <w:rPr>
            <w:noProof/>
            <w:webHidden/>
          </w:rPr>
          <w:instrText xml:space="preserve"> PAGEREF _Toc27425250 \h </w:instrText>
        </w:r>
        <w:r>
          <w:rPr>
            <w:noProof/>
            <w:webHidden/>
          </w:rPr>
        </w:r>
        <w:r>
          <w:rPr>
            <w:noProof/>
            <w:webHidden/>
          </w:rPr>
          <w:fldChar w:fldCharType="separate"/>
        </w:r>
        <w:r w:rsidR="00A24889">
          <w:rPr>
            <w:noProof/>
            <w:webHidden/>
          </w:rPr>
          <w:t>89</w:t>
        </w:r>
        <w:r>
          <w:rPr>
            <w:noProof/>
            <w:webHidden/>
          </w:rPr>
          <w:fldChar w:fldCharType="end"/>
        </w:r>
      </w:hyperlink>
    </w:p>
    <w:p w:rsidR="001E512E" w:rsidRDefault="00D051CB">
      <w:pPr>
        <w:pStyle w:val="31"/>
        <w:tabs>
          <w:tab w:val="left" w:pos="1680"/>
        </w:tabs>
        <w:rPr>
          <w:rFonts w:asciiTheme="minorHAnsi" w:eastAsiaTheme="minorEastAsia" w:hAnsiTheme="minorHAnsi" w:cstheme="minorBidi"/>
          <w:b w:val="0"/>
          <w:szCs w:val="22"/>
        </w:rPr>
      </w:pPr>
      <w:hyperlink w:anchor="_Toc27425251" w:history="1">
        <w:r w:rsidR="001E512E" w:rsidRPr="0058681B">
          <w:rPr>
            <w:rStyle w:val="af5"/>
          </w:rPr>
          <w:t>Часть 8.</w:t>
        </w:r>
        <w:r w:rsidR="001E512E">
          <w:rPr>
            <w:rFonts w:asciiTheme="minorHAnsi" w:eastAsiaTheme="minorEastAsia" w:hAnsiTheme="minorHAnsi" w:cstheme="minorBidi"/>
            <w:b w:val="0"/>
            <w:szCs w:val="22"/>
          </w:rPr>
          <w:tab/>
        </w:r>
        <w:r w:rsidR="001E512E" w:rsidRPr="0058681B">
          <w:rPr>
            <w:rStyle w:val="af5"/>
          </w:rPr>
          <w:t>Топливные балансы источников тепловой энергии и система обеспечения топливом</w:t>
        </w:r>
        <w:r w:rsidR="001E512E">
          <w:rPr>
            <w:rStyle w:val="af5"/>
          </w:rPr>
          <w:t>…</w:t>
        </w:r>
        <w:r w:rsidR="001E512E">
          <w:rPr>
            <w:webHidden/>
          </w:rPr>
          <w:tab/>
        </w:r>
        <w:r>
          <w:rPr>
            <w:webHidden/>
          </w:rPr>
          <w:fldChar w:fldCharType="begin"/>
        </w:r>
        <w:r w:rsidR="001E512E">
          <w:rPr>
            <w:webHidden/>
          </w:rPr>
          <w:instrText xml:space="preserve"> PAGEREF _Toc27425251 \h </w:instrText>
        </w:r>
        <w:r>
          <w:rPr>
            <w:webHidden/>
          </w:rPr>
        </w:r>
        <w:r>
          <w:rPr>
            <w:webHidden/>
          </w:rPr>
          <w:fldChar w:fldCharType="separate"/>
        </w:r>
        <w:r w:rsidR="00A24889">
          <w:rPr>
            <w:webHidden/>
          </w:rPr>
          <w:t>90</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52" w:history="1">
        <w:r w:rsidR="001E512E" w:rsidRPr="0058681B">
          <w:rPr>
            <w:rStyle w:val="af5"/>
            <w:rFonts w:eastAsia="TimesNewRomanPS-BoldMT"/>
            <w:noProof/>
          </w:rPr>
          <w:t xml:space="preserve">а) </w:t>
        </w:r>
        <w:r w:rsidR="001E512E" w:rsidRPr="0058681B">
          <w:rPr>
            <w:rStyle w:val="af5"/>
            <w:noProof/>
          </w:rPr>
          <w:t>описание видов и количества используемого основного топлива для каждого источника тепловой энергии</w:t>
        </w:r>
        <w:r w:rsidR="001E512E">
          <w:rPr>
            <w:noProof/>
            <w:webHidden/>
          </w:rPr>
          <w:tab/>
        </w:r>
        <w:r>
          <w:rPr>
            <w:noProof/>
            <w:webHidden/>
          </w:rPr>
          <w:fldChar w:fldCharType="begin"/>
        </w:r>
        <w:r w:rsidR="001E512E">
          <w:rPr>
            <w:noProof/>
            <w:webHidden/>
          </w:rPr>
          <w:instrText xml:space="preserve"> PAGEREF _Toc27425252 \h </w:instrText>
        </w:r>
        <w:r>
          <w:rPr>
            <w:noProof/>
            <w:webHidden/>
          </w:rPr>
        </w:r>
        <w:r>
          <w:rPr>
            <w:noProof/>
            <w:webHidden/>
          </w:rPr>
          <w:fldChar w:fldCharType="separate"/>
        </w:r>
        <w:r w:rsidR="00A24889">
          <w:rPr>
            <w:noProof/>
            <w:webHidden/>
          </w:rPr>
          <w:t>90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53" w:history="1">
        <w:r w:rsidR="001E512E" w:rsidRPr="0058681B">
          <w:rPr>
            <w:rStyle w:val="af5"/>
            <w:rFonts w:eastAsia="TimesNewRomanPS-BoldMT"/>
            <w:noProof/>
          </w:rPr>
          <w:t xml:space="preserve">б) </w:t>
        </w:r>
        <w:r w:rsidR="001E512E" w:rsidRPr="0058681B">
          <w:rPr>
            <w:rStyle w:val="af5"/>
            <w:noProof/>
          </w:rPr>
          <w:t>описание видов резервного и аварийного топлива и возможности их обеспечения в соответствии с нормативными требованиями</w:t>
        </w:r>
        <w:r w:rsidR="001E512E">
          <w:rPr>
            <w:noProof/>
            <w:webHidden/>
          </w:rPr>
          <w:tab/>
        </w:r>
        <w:r>
          <w:rPr>
            <w:noProof/>
            <w:webHidden/>
          </w:rPr>
          <w:fldChar w:fldCharType="begin"/>
        </w:r>
        <w:r w:rsidR="001E512E">
          <w:rPr>
            <w:noProof/>
            <w:webHidden/>
          </w:rPr>
          <w:instrText xml:space="preserve"> PAGEREF _Toc27425253 \h </w:instrText>
        </w:r>
        <w:r>
          <w:rPr>
            <w:noProof/>
            <w:webHidden/>
          </w:rPr>
        </w:r>
        <w:r>
          <w:rPr>
            <w:noProof/>
            <w:webHidden/>
          </w:rPr>
          <w:fldChar w:fldCharType="separate"/>
        </w:r>
        <w:r w:rsidR="00A24889">
          <w:rPr>
            <w:noProof/>
            <w:webHidden/>
          </w:rPr>
          <w:t>92</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54" w:history="1">
        <w:r w:rsidR="001E512E" w:rsidRPr="0058681B">
          <w:rPr>
            <w:rStyle w:val="af5"/>
            <w:rFonts w:eastAsia="TimesNewRomanPS-BoldMT"/>
            <w:noProof/>
          </w:rPr>
          <w:t xml:space="preserve">в) </w:t>
        </w:r>
        <w:r w:rsidR="001E512E" w:rsidRPr="0058681B">
          <w:rPr>
            <w:rStyle w:val="af5"/>
            <w:noProof/>
          </w:rPr>
          <w:t>описание особенностей характеристик видов топлива в зависимости от мест поставки</w:t>
        </w:r>
        <w:r w:rsidR="001E512E">
          <w:rPr>
            <w:noProof/>
            <w:webHidden/>
          </w:rPr>
          <w:tab/>
        </w:r>
        <w:r>
          <w:rPr>
            <w:noProof/>
            <w:webHidden/>
          </w:rPr>
          <w:fldChar w:fldCharType="begin"/>
        </w:r>
        <w:r w:rsidR="001E512E">
          <w:rPr>
            <w:noProof/>
            <w:webHidden/>
          </w:rPr>
          <w:instrText xml:space="preserve"> PAGEREF _Toc27425254 \h </w:instrText>
        </w:r>
        <w:r>
          <w:rPr>
            <w:noProof/>
            <w:webHidden/>
          </w:rPr>
        </w:r>
        <w:r>
          <w:rPr>
            <w:noProof/>
            <w:webHidden/>
          </w:rPr>
          <w:fldChar w:fldCharType="separate"/>
        </w:r>
        <w:r w:rsidR="00A24889">
          <w:rPr>
            <w:noProof/>
            <w:webHidden/>
          </w:rPr>
          <w:t>92</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55" w:history="1">
        <w:r w:rsidR="001E512E" w:rsidRPr="0058681B">
          <w:rPr>
            <w:rStyle w:val="af5"/>
            <w:rFonts w:eastAsia="TimesNewRomanPS-BoldMT"/>
            <w:noProof/>
          </w:rPr>
          <w:t xml:space="preserve">г) </w:t>
        </w:r>
        <w:r w:rsidR="001E512E" w:rsidRPr="0058681B">
          <w:rPr>
            <w:rStyle w:val="af5"/>
            <w:noProof/>
          </w:rPr>
          <w:t>описание использования местных видов топлива</w:t>
        </w:r>
        <w:r w:rsidR="001E512E">
          <w:rPr>
            <w:noProof/>
            <w:webHidden/>
          </w:rPr>
          <w:tab/>
        </w:r>
        <w:r>
          <w:rPr>
            <w:noProof/>
            <w:webHidden/>
          </w:rPr>
          <w:fldChar w:fldCharType="begin"/>
        </w:r>
        <w:r w:rsidR="001E512E">
          <w:rPr>
            <w:noProof/>
            <w:webHidden/>
          </w:rPr>
          <w:instrText xml:space="preserve"> PAGEREF _Toc27425255 \h </w:instrText>
        </w:r>
        <w:r>
          <w:rPr>
            <w:noProof/>
            <w:webHidden/>
          </w:rPr>
        </w:r>
        <w:r>
          <w:rPr>
            <w:noProof/>
            <w:webHidden/>
          </w:rPr>
          <w:fldChar w:fldCharType="separate"/>
        </w:r>
        <w:r w:rsidR="00A24889">
          <w:rPr>
            <w:noProof/>
            <w:webHidden/>
          </w:rPr>
          <w:t>93</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56" w:history="1">
        <w:r w:rsidR="001E512E" w:rsidRPr="0058681B">
          <w:rPr>
            <w:rStyle w:val="af5"/>
            <w:rFonts w:eastAsia="TimesNewRomanPS-BoldMT"/>
            <w:noProof/>
          </w:rPr>
          <w:t xml:space="preserve">д) </w:t>
        </w:r>
        <w:r w:rsidR="001E512E" w:rsidRPr="0058681B">
          <w:rPr>
            <w:rStyle w:val="af5"/>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1E512E">
          <w:rPr>
            <w:noProof/>
            <w:webHidden/>
          </w:rPr>
          <w:tab/>
        </w:r>
        <w:r>
          <w:rPr>
            <w:noProof/>
            <w:webHidden/>
          </w:rPr>
          <w:fldChar w:fldCharType="begin"/>
        </w:r>
        <w:r w:rsidR="001E512E">
          <w:rPr>
            <w:noProof/>
            <w:webHidden/>
          </w:rPr>
          <w:instrText xml:space="preserve"> PAGEREF _Toc27425256 \h </w:instrText>
        </w:r>
        <w:r>
          <w:rPr>
            <w:noProof/>
            <w:webHidden/>
          </w:rPr>
        </w:r>
        <w:r>
          <w:rPr>
            <w:noProof/>
            <w:webHidden/>
          </w:rPr>
          <w:fldChar w:fldCharType="separate"/>
        </w:r>
        <w:r w:rsidR="00A24889">
          <w:rPr>
            <w:noProof/>
            <w:webHidden/>
          </w:rPr>
          <w:t>93</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57" w:history="1">
        <w:r w:rsidR="001E512E" w:rsidRPr="0058681B">
          <w:rPr>
            <w:rStyle w:val="af5"/>
            <w:noProof/>
            <w:shd w:val="clear" w:color="auto" w:fill="FFFFF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1E512E">
          <w:rPr>
            <w:noProof/>
            <w:webHidden/>
          </w:rPr>
          <w:tab/>
        </w:r>
        <w:r>
          <w:rPr>
            <w:noProof/>
            <w:webHidden/>
          </w:rPr>
          <w:fldChar w:fldCharType="begin"/>
        </w:r>
        <w:r w:rsidR="001E512E">
          <w:rPr>
            <w:noProof/>
            <w:webHidden/>
          </w:rPr>
          <w:instrText xml:space="preserve"> PAGEREF _Toc27425257 \h </w:instrText>
        </w:r>
        <w:r>
          <w:rPr>
            <w:noProof/>
            <w:webHidden/>
          </w:rPr>
        </w:r>
        <w:r>
          <w:rPr>
            <w:noProof/>
            <w:webHidden/>
          </w:rPr>
          <w:fldChar w:fldCharType="separate"/>
        </w:r>
        <w:r w:rsidR="00A24889">
          <w:rPr>
            <w:noProof/>
            <w:webHidden/>
          </w:rPr>
          <w:t>93</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58" w:history="1">
        <w:r w:rsidR="001E512E" w:rsidRPr="0058681B">
          <w:rPr>
            <w:rStyle w:val="af5"/>
            <w:noProof/>
            <w:shd w:val="clear" w:color="auto" w:fill="FFFFFF"/>
          </w:rPr>
          <w:t>ж) описание приоритетного направления развития топливного баланса поселения, городского округа</w:t>
        </w:r>
        <w:r w:rsidR="001E512E">
          <w:rPr>
            <w:noProof/>
            <w:webHidden/>
          </w:rPr>
          <w:tab/>
        </w:r>
        <w:r>
          <w:rPr>
            <w:noProof/>
            <w:webHidden/>
          </w:rPr>
          <w:fldChar w:fldCharType="begin"/>
        </w:r>
        <w:r w:rsidR="001E512E">
          <w:rPr>
            <w:noProof/>
            <w:webHidden/>
          </w:rPr>
          <w:instrText xml:space="preserve"> PAGEREF _Toc27425258 \h </w:instrText>
        </w:r>
        <w:r>
          <w:rPr>
            <w:noProof/>
            <w:webHidden/>
          </w:rPr>
        </w:r>
        <w:r>
          <w:rPr>
            <w:noProof/>
            <w:webHidden/>
          </w:rPr>
          <w:fldChar w:fldCharType="separate"/>
        </w:r>
        <w:r w:rsidR="00A24889">
          <w:rPr>
            <w:noProof/>
            <w:webHidden/>
          </w:rPr>
          <w:t>93</w:t>
        </w:r>
        <w:r>
          <w:rPr>
            <w:noProof/>
            <w:webHidden/>
          </w:rPr>
          <w:fldChar w:fldCharType="end"/>
        </w:r>
      </w:hyperlink>
    </w:p>
    <w:p w:rsidR="001E512E" w:rsidRDefault="00D051CB">
      <w:pPr>
        <w:pStyle w:val="31"/>
        <w:tabs>
          <w:tab w:val="left" w:pos="1680"/>
        </w:tabs>
        <w:rPr>
          <w:rFonts w:asciiTheme="minorHAnsi" w:eastAsiaTheme="minorEastAsia" w:hAnsiTheme="minorHAnsi" w:cstheme="minorBidi"/>
          <w:b w:val="0"/>
          <w:szCs w:val="22"/>
        </w:rPr>
      </w:pPr>
      <w:hyperlink w:anchor="_Toc27425259" w:history="1">
        <w:r w:rsidR="001E512E" w:rsidRPr="0058681B">
          <w:rPr>
            <w:rStyle w:val="af5"/>
          </w:rPr>
          <w:t>Часть 9.</w:t>
        </w:r>
        <w:r w:rsidR="001E512E">
          <w:rPr>
            <w:rFonts w:asciiTheme="minorHAnsi" w:eastAsiaTheme="minorEastAsia" w:hAnsiTheme="minorHAnsi" w:cstheme="minorBidi"/>
            <w:b w:val="0"/>
            <w:szCs w:val="22"/>
          </w:rPr>
          <w:tab/>
        </w:r>
        <w:r w:rsidR="001E512E" w:rsidRPr="0058681B">
          <w:rPr>
            <w:rStyle w:val="af5"/>
          </w:rPr>
          <w:t>Надёжность теплоснабжения</w:t>
        </w:r>
        <w:r w:rsidR="001E512E">
          <w:rPr>
            <w:webHidden/>
          </w:rPr>
          <w:tab/>
        </w:r>
        <w:r>
          <w:rPr>
            <w:webHidden/>
          </w:rPr>
          <w:fldChar w:fldCharType="begin"/>
        </w:r>
        <w:r w:rsidR="001E512E">
          <w:rPr>
            <w:webHidden/>
          </w:rPr>
          <w:instrText xml:space="preserve"> PAGEREF _Toc27425259 \h </w:instrText>
        </w:r>
        <w:r>
          <w:rPr>
            <w:webHidden/>
          </w:rPr>
        </w:r>
        <w:r>
          <w:rPr>
            <w:webHidden/>
          </w:rPr>
          <w:fldChar w:fldCharType="separate"/>
        </w:r>
        <w:r w:rsidR="00A24889">
          <w:rPr>
            <w:webHidden/>
          </w:rPr>
          <w:t>93</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60" w:history="1">
        <w:r w:rsidR="001E512E" w:rsidRPr="0058681B">
          <w:rPr>
            <w:rStyle w:val="af5"/>
            <w:rFonts w:eastAsia="TimesNewRomanPS-BoldMT"/>
            <w:noProof/>
          </w:rPr>
          <w:t xml:space="preserve">а) </w:t>
        </w:r>
        <w:r w:rsidR="001E512E" w:rsidRPr="0058681B">
          <w:rPr>
            <w:rStyle w:val="af5"/>
            <w:noProof/>
          </w:rPr>
          <w:t>поток отказов (частота отказов) участков тепловых сетей</w:t>
        </w:r>
        <w:r w:rsidR="001E512E">
          <w:rPr>
            <w:noProof/>
            <w:webHidden/>
          </w:rPr>
          <w:tab/>
        </w:r>
        <w:r>
          <w:rPr>
            <w:noProof/>
            <w:webHidden/>
          </w:rPr>
          <w:fldChar w:fldCharType="begin"/>
        </w:r>
        <w:r w:rsidR="001E512E">
          <w:rPr>
            <w:noProof/>
            <w:webHidden/>
          </w:rPr>
          <w:instrText xml:space="preserve"> PAGEREF _Toc27425260 \h </w:instrText>
        </w:r>
        <w:r>
          <w:rPr>
            <w:noProof/>
            <w:webHidden/>
          </w:rPr>
        </w:r>
        <w:r>
          <w:rPr>
            <w:noProof/>
            <w:webHidden/>
          </w:rPr>
          <w:fldChar w:fldCharType="separate"/>
        </w:r>
        <w:r w:rsidR="00A24889">
          <w:rPr>
            <w:noProof/>
            <w:webHidden/>
          </w:rPr>
          <w:t>97</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61" w:history="1">
        <w:r w:rsidR="001E512E" w:rsidRPr="0058681B">
          <w:rPr>
            <w:rStyle w:val="af5"/>
            <w:rFonts w:eastAsia="TimesNewRomanPS-BoldMT"/>
            <w:noProof/>
          </w:rPr>
          <w:t xml:space="preserve">б) </w:t>
        </w:r>
        <w:r w:rsidR="001E512E" w:rsidRPr="0058681B">
          <w:rPr>
            <w:rStyle w:val="af5"/>
            <w:noProof/>
          </w:rPr>
          <w:t>частота отключений потребителей</w:t>
        </w:r>
        <w:r w:rsidR="001E512E">
          <w:rPr>
            <w:noProof/>
            <w:webHidden/>
          </w:rPr>
          <w:tab/>
        </w:r>
        <w:r>
          <w:rPr>
            <w:noProof/>
            <w:webHidden/>
          </w:rPr>
          <w:fldChar w:fldCharType="begin"/>
        </w:r>
        <w:r w:rsidR="001E512E">
          <w:rPr>
            <w:noProof/>
            <w:webHidden/>
          </w:rPr>
          <w:instrText xml:space="preserve"> PAGEREF _Toc27425261 \h </w:instrText>
        </w:r>
        <w:r>
          <w:rPr>
            <w:noProof/>
            <w:webHidden/>
          </w:rPr>
        </w:r>
        <w:r>
          <w:rPr>
            <w:noProof/>
            <w:webHidden/>
          </w:rPr>
          <w:fldChar w:fldCharType="separate"/>
        </w:r>
        <w:r w:rsidR="00A24889">
          <w:rPr>
            <w:noProof/>
            <w:webHidden/>
          </w:rPr>
          <w:t>98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62" w:history="1">
        <w:r w:rsidR="001E512E" w:rsidRPr="0058681B">
          <w:rPr>
            <w:rStyle w:val="af5"/>
            <w:rFonts w:eastAsia="TimesNewRomanPS-BoldMT"/>
            <w:noProof/>
          </w:rPr>
          <w:t xml:space="preserve">в) </w:t>
        </w:r>
        <w:r w:rsidR="001E512E" w:rsidRPr="0058681B">
          <w:rPr>
            <w:rStyle w:val="af5"/>
            <w:noProof/>
          </w:rPr>
          <w:t>поток (частота) и время восстановления теплоснабжения потребителей после отключений</w:t>
        </w:r>
        <w:r w:rsidR="001E512E">
          <w:rPr>
            <w:noProof/>
            <w:webHidden/>
          </w:rPr>
          <w:tab/>
        </w:r>
        <w:r>
          <w:rPr>
            <w:noProof/>
            <w:webHidden/>
          </w:rPr>
          <w:fldChar w:fldCharType="begin"/>
        </w:r>
        <w:r w:rsidR="001E512E">
          <w:rPr>
            <w:noProof/>
            <w:webHidden/>
          </w:rPr>
          <w:instrText xml:space="preserve"> PAGEREF _Toc27425262 \h </w:instrText>
        </w:r>
        <w:r>
          <w:rPr>
            <w:noProof/>
            <w:webHidden/>
          </w:rPr>
        </w:r>
        <w:r>
          <w:rPr>
            <w:noProof/>
            <w:webHidden/>
          </w:rPr>
          <w:fldChar w:fldCharType="separate"/>
        </w:r>
        <w:r w:rsidR="00A24889">
          <w:rPr>
            <w:noProof/>
            <w:webHidden/>
          </w:rPr>
          <w:t>99</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63" w:history="1">
        <w:r w:rsidR="001E512E" w:rsidRPr="0058681B">
          <w:rPr>
            <w:rStyle w:val="af5"/>
            <w:rFonts w:eastAsia="TimesNewRomanPS-BoldMT"/>
            <w:noProof/>
          </w:rPr>
          <w:t xml:space="preserve">г) </w:t>
        </w:r>
        <w:r w:rsidR="001E512E" w:rsidRPr="0058681B">
          <w:rPr>
            <w:rStyle w:val="af5"/>
            <w:noProof/>
          </w:rPr>
          <w:t>графические материалы (карты-схемы тепловых сетей и зон ненормативной надежности и безопасности теплоснабжения)</w:t>
        </w:r>
        <w:r w:rsidR="001E512E">
          <w:rPr>
            <w:noProof/>
            <w:webHidden/>
          </w:rPr>
          <w:tab/>
        </w:r>
        <w:r>
          <w:rPr>
            <w:noProof/>
            <w:webHidden/>
          </w:rPr>
          <w:fldChar w:fldCharType="begin"/>
        </w:r>
        <w:r w:rsidR="001E512E">
          <w:rPr>
            <w:noProof/>
            <w:webHidden/>
          </w:rPr>
          <w:instrText xml:space="preserve"> PAGEREF _Toc27425263 \h </w:instrText>
        </w:r>
        <w:r>
          <w:rPr>
            <w:noProof/>
            <w:webHidden/>
          </w:rPr>
        </w:r>
        <w:r>
          <w:rPr>
            <w:noProof/>
            <w:webHidden/>
          </w:rPr>
          <w:fldChar w:fldCharType="separate"/>
        </w:r>
        <w:r w:rsidR="00A24889">
          <w:rPr>
            <w:noProof/>
            <w:webHidden/>
          </w:rPr>
          <w:t>99</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64" w:history="1">
        <w:r w:rsidR="001E512E" w:rsidRPr="0058681B">
          <w:rPr>
            <w:rStyle w:val="af5"/>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1E512E">
          <w:rPr>
            <w:noProof/>
            <w:webHidden/>
          </w:rPr>
          <w:tab/>
        </w:r>
        <w:r>
          <w:rPr>
            <w:noProof/>
            <w:webHidden/>
          </w:rPr>
          <w:fldChar w:fldCharType="begin"/>
        </w:r>
        <w:r w:rsidR="001E512E">
          <w:rPr>
            <w:noProof/>
            <w:webHidden/>
          </w:rPr>
          <w:instrText xml:space="preserve"> PAGEREF _Toc27425264 \h </w:instrText>
        </w:r>
        <w:r>
          <w:rPr>
            <w:noProof/>
            <w:webHidden/>
          </w:rPr>
        </w:r>
        <w:r>
          <w:rPr>
            <w:noProof/>
            <w:webHidden/>
          </w:rPr>
          <w:fldChar w:fldCharType="separate"/>
        </w:r>
        <w:r w:rsidR="00A24889">
          <w:rPr>
            <w:noProof/>
            <w:webHidden/>
          </w:rPr>
          <w:t>100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65" w:history="1">
        <w:r w:rsidR="001E512E" w:rsidRPr="0058681B">
          <w:rPr>
            <w:rStyle w:val="af5"/>
            <w:noProof/>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1E512E">
          <w:rPr>
            <w:noProof/>
            <w:webHidden/>
          </w:rPr>
          <w:tab/>
        </w:r>
        <w:r>
          <w:rPr>
            <w:noProof/>
            <w:webHidden/>
          </w:rPr>
          <w:fldChar w:fldCharType="begin"/>
        </w:r>
        <w:r w:rsidR="001E512E">
          <w:rPr>
            <w:noProof/>
            <w:webHidden/>
          </w:rPr>
          <w:instrText xml:space="preserve"> PAGEREF _Toc27425265 \h </w:instrText>
        </w:r>
        <w:r>
          <w:rPr>
            <w:noProof/>
            <w:webHidden/>
          </w:rPr>
        </w:r>
        <w:r>
          <w:rPr>
            <w:noProof/>
            <w:webHidden/>
          </w:rPr>
          <w:fldChar w:fldCharType="separate"/>
        </w:r>
        <w:r w:rsidR="00A24889">
          <w:rPr>
            <w:noProof/>
            <w:webHidden/>
          </w:rPr>
          <w:t>100</w:t>
        </w:r>
        <w:r>
          <w:rPr>
            <w:noProof/>
            <w:webHidden/>
          </w:rPr>
          <w:fldChar w:fldCharType="end"/>
        </w:r>
      </w:hyperlink>
    </w:p>
    <w:p w:rsidR="001E512E" w:rsidRDefault="00D051CB">
      <w:pPr>
        <w:pStyle w:val="31"/>
        <w:tabs>
          <w:tab w:val="left" w:pos="1920"/>
        </w:tabs>
        <w:rPr>
          <w:rFonts w:asciiTheme="minorHAnsi" w:eastAsiaTheme="minorEastAsia" w:hAnsiTheme="minorHAnsi" w:cstheme="minorBidi"/>
          <w:b w:val="0"/>
          <w:szCs w:val="22"/>
        </w:rPr>
      </w:pPr>
      <w:hyperlink w:anchor="_Toc27425266" w:history="1">
        <w:r w:rsidR="001E512E" w:rsidRPr="0058681B">
          <w:rPr>
            <w:rStyle w:val="af5"/>
          </w:rPr>
          <w:t>Часть 10.</w:t>
        </w:r>
        <w:r w:rsidR="001E512E">
          <w:rPr>
            <w:rFonts w:asciiTheme="minorHAnsi" w:eastAsiaTheme="minorEastAsia" w:hAnsiTheme="minorHAnsi" w:cstheme="minorBidi"/>
            <w:b w:val="0"/>
            <w:szCs w:val="22"/>
          </w:rPr>
          <w:tab/>
        </w:r>
        <w:r w:rsidR="001E512E" w:rsidRPr="0058681B">
          <w:rPr>
            <w:rStyle w:val="af5"/>
          </w:rPr>
          <w:t>Технико-экономические показатели теплоснабжающих и теплосетевых организаций</w:t>
        </w:r>
        <w:r w:rsidR="001E512E">
          <w:rPr>
            <w:rStyle w:val="af5"/>
          </w:rPr>
          <w:t>..</w:t>
        </w:r>
        <w:r w:rsidR="001E512E">
          <w:rPr>
            <w:webHidden/>
          </w:rPr>
          <w:tab/>
        </w:r>
        <w:r>
          <w:rPr>
            <w:webHidden/>
          </w:rPr>
          <w:fldChar w:fldCharType="begin"/>
        </w:r>
        <w:r w:rsidR="001E512E">
          <w:rPr>
            <w:webHidden/>
          </w:rPr>
          <w:instrText xml:space="preserve"> PAGEREF _Toc27425266 \h </w:instrText>
        </w:r>
        <w:r>
          <w:rPr>
            <w:webHidden/>
          </w:rPr>
        </w:r>
        <w:r>
          <w:rPr>
            <w:webHidden/>
          </w:rPr>
          <w:fldChar w:fldCharType="separate"/>
        </w:r>
        <w:r w:rsidR="00A24889">
          <w:rPr>
            <w:webHidden/>
          </w:rPr>
          <w:t>100</w:t>
        </w:r>
        <w:r>
          <w:rPr>
            <w:webHidden/>
          </w:rPr>
          <w:fldChar w:fldCharType="end"/>
        </w:r>
      </w:hyperlink>
    </w:p>
    <w:p w:rsidR="001E512E" w:rsidRDefault="00D051CB">
      <w:pPr>
        <w:pStyle w:val="31"/>
        <w:tabs>
          <w:tab w:val="left" w:pos="1920"/>
        </w:tabs>
        <w:rPr>
          <w:rFonts w:asciiTheme="minorHAnsi" w:eastAsiaTheme="minorEastAsia" w:hAnsiTheme="minorHAnsi" w:cstheme="minorBidi"/>
          <w:b w:val="0"/>
          <w:szCs w:val="22"/>
        </w:rPr>
      </w:pPr>
      <w:hyperlink w:anchor="_Toc27425267" w:history="1">
        <w:r w:rsidR="001E512E" w:rsidRPr="0058681B">
          <w:rPr>
            <w:rStyle w:val="af5"/>
          </w:rPr>
          <w:t>Часть 11.</w:t>
        </w:r>
        <w:r w:rsidR="001E512E">
          <w:rPr>
            <w:rFonts w:asciiTheme="minorHAnsi" w:eastAsiaTheme="minorEastAsia" w:hAnsiTheme="minorHAnsi" w:cstheme="minorBidi"/>
            <w:b w:val="0"/>
            <w:szCs w:val="22"/>
          </w:rPr>
          <w:tab/>
        </w:r>
        <w:r w:rsidR="001E512E" w:rsidRPr="0058681B">
          <w:rPr>
            <w:rStyle w:val="af5"/>
          </w:rPr>
          <w:t>Цены (тарифы) в сфере теплоснабжения</w:t>
        </w:r>
        <w:r w:rsidR="001E512E">
          <w:rPr>
            <w:webHidden/>
          </w:rPr>
          <w:tab/>
        </w:r>
        <w:r>
          <w:rPr>
            <w:webHidden/>
          </w:rPr>
          <w:fldChar w:fldCharType="begin"/>
        </w:r>
        <w:r w:rsidR="001E512E">
          <w:rPr>
            <w:webHidden/>
          </w:rPr>
          <w:instrText xml:space="preserve"> PAGEREF _Toc27425267 \h </w:instrText>
        </w:r>
        <w:r>
          <w:rPr>
            <w:webHidden/>
          </w:rPr>
        </w:r>
        <w:r>
          <w:rPr>
            <w:webHidden/>
          </w:rPr>
          <w:fldChar w:fldCharType="separate"/>
        </w:r>
        <w:r w:rsidR="00A24889">
          <w:rPr>
            <w:webHidden/>
          </w:rPr>
          <w:t>101</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68" w:history="1">
        <w:r w:rsidR="001E512E" w:rsidRPr="0058681B">
          <w:rPr>
            <w:rStyle w:val="af5"/>
            <w:rFonts w:eastAsia="TimesNewRomanPS-BoldMT"/>
            <w:noProof/>
          </w:rPr>
          <w:t xml:space="preserve">а) </w:t>
        </w:r>
        <w:r w:rsidR="001E512E" w:rsidRPr="0058681B">
          <w:rPr>
            <w:rStyle w:val="af5"/>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1E512E">
          <w:rPr>
            <w:noProof/>
            <w:webHidden/>
          </w:rPr>
          <w:tab/>
        </w:r>
        <w:r>
          <w:rPr>
            <w:noProof/>
            <w:webHidden/>
          </w:rPr>
          <w:fldChar w:fldCharType="begin"/>
        </w:r>
        <w:r w:rsidR="001E512E">
          <w:rPr>
            <w:noProof/>
            <w:webHidden/>
          </w:rPr>
          <w:instrText xml:space="preserve"> PAGEREF _Toc27425268 \h </w:instrText>
        </w:r>
        <w:r>
          <w:rPr>
            <w:noProof/>
            <w:webHidden/>
          </w:rPr>
        </w:r>
        <w:r>
          <w:rPr>
            <w:noProof/>
            <w:webHidden/>
          </w:rPr>
          <w:fldChar w:fldCharType="separate"/>
        </w:r>
        <w:r w:rsidR="00A24889">
          <w:rPr>
            <w:noProof/>
            <w:webHidden/>
          </w:rPr>
          <w:t>101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69" w:history="1">
        <w:r w:rsidR="001E512E" w:rsidRPr="0058681B">
          <w:rPr>
            <w:rStyle w:val="af5"/>
            <w:rFonts w:eastAsia="TimesNewRomanPS-BoldMT"/>
            <w:noProof/>
          </w:rPr>
          <w:t xml:space="preserve">б) </w:t>
        </w:r>
        <w:r w:rsidR="001E512E" w:rsidRPr="0058681B">
          <w:rPr>
            <w:rStyle w:val="af5"/>
            <w:noProof/>
          </w:rPr>
          <w:t>описание структуры цен (тарифов), установленных на момент разработки схемы теплоснабжения (актуализация на 2020 год)</w:t>
        </w:r>
        <w:r w:rsidR="001E512E">
          <w:rPr>
            <w:noProof/>
            <w:webHidden/>
          </w:rPr>
          <w:tab/>
        </w:r>
        <w:r>
          <w:rPr>
            <w:noProof/>
            <w:webHidden/>
          </w:rPr>
          <w:fldChar w:fldCharType="begin"/>
        </w:r>
        <w:r w:rsidR="001E512E">
          <w:rPr>
            <w:noProof/>
            <w:webHidden/>
          </w:rPr>
          <w:instrText xml:space="preserve"> PAGEREF _Toc27425269 \h </w:instrText>
        </w:r>
        <w:r>
          <w:rPr>
            <w:noProof/>
            <w:webHidden/>
          </w:rPr>
        </w:r>
        <w:r>
          <w:rPr>
            <w:noProof/>
            <w:webHidden/>
          </w:rPr>
          <w:fldChar w:fldCharType="separate"/>
        </w:r>
        <w:r w:rsidR="00A24889">
          <w:rPr>
            <w:noProof/>
            <w:webHidden/>
          </w:rPr>
          <w:t>104</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70" w:history="1">
        <w:r w:rsidR="001E512E" w:rsidRPr="0058681B">
          <w:rPr>
            <w:rStyle w:val="af5"/>
            <w:rFonts w:eastAsia="TimesNewRomanPS-BoldMT"/>
            <w:noProof/>
          </w:rPr>
          <w:t xml:space="preserve">в) </w:t>
        </w:r>
        <w:r w:rsidR="001E512E" w:rsidRPr="0058681B">
          <w:rPr>
            <w:rStyle w:val="af5"/>
            <w:noProof/>
          </w:rPr>
          <w:t>описание платы за подключение к системе теплоснабжения</w:t>
        </w:r>
        <w:r w:rsidR="001E512E">
          <w:rPr>
            <w:noProof/>
            <w:webHidden/>
          </w:rPr>
          <w:tab/>
        </w:r>
        <w:r>
          <w:rPr>
            <w:noProof/>
            <w:webHidden/>
          </w:rPr>
          <w:fldChar w:fldCharType="begin"/>
        </w:r>
        <w:r w:rsidR="001E512E">
          <w:rPr>
            <w:noProof/>
            <w:webHidden/>
          </w:rPr>
          <w:instrText xml:space="preserve"> PAGEREF _Toc27425270 \h </w:instrText>
        </w:r>
        <w:r>
          <w:rPr>
            <w:noProof/>
            <w:webHidden/>
          </w:rPr>
        </w:r>
        <w:r>
          <w:rPr>
            <w:noProof/>
            <w:webHidden/>
          </w:rPr>
          <w:fldChar w:fldCharType="separate"/>
        </w:r>
        <w:r w:rsidR="00A24889">
          <w:rPr>
            <w:noProof/>
            <w:webHidden/>
          </w:rPr>
          <w:t>104</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71" w:history="1">
        <w:r w:rsidR="001E512E" w:rsidRPr="0058681B">
          <w:rPr>
            <w:rStyle w:val="af5"/>
            <w:rFonts w:eastAsia="TimesNewRomanPS-BoldMT"/>
            <w:noProof/>
          </w:rPr>
          <w:t xml:space="preserve">г) </w:t>
        </w:r>
        <w:r w:rsidR="001E512E" w:rsidRPr="0058681B">
          <w:rPr>
            <w:rStyle w:val="af5"/>
            <w:noProof/>
          </w:rPr>
          <w:t>описание платы за услуги по поддержанию резервной тепловой мощности, в том числе для социально значимых категорий потребителей</w:t>
        </w:r>
        <w:r w:rsidR="001E512E">
          <w:rPr>
            <w:noProof/>
            <w:webHidden/>
          </w:rPr>
          <w:tab/>
        </w:r>
        <w:r>
          <w:rPr>
            <w:noProof/>
            <w:webHidden/>
          </w:rPr>
          <w:fldChar w:fldCharType="begin"/>
        </w:r>
        <w:r w:rsidR="001E512E">
          <w:rPr>
            <w:noProof/>
            <w:webHidden/>
          </w:rPr>
          <w:instrText xml:space="preserve"> PAGEREF _Toc27425271 \h </w:instrText>
        </w:r>
        <w:r>
          <w:rPr>
            <w:noProof/>
            <w:webHidden/>
          </w:rPr>
        </w:r>
        <w:r>
          <w:rPr>
            <w:noProof/>
            <w:webHidden/>
          </w:rPr>
          <w:fldChar w:fldCharType="separate"/>
        </w:r>
        <w:r w:rsidR="00A24889">
          <w:rPr>
            <w:noProof/>
            <w:webHidden/>
          </w:rPr>
          <w:t>104</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72" w:history="1">
        <w:r w:rsidR="001E512E" w:rsidRPr="0058681B">
          <w:rPr>
            <w:rStyle w:val="af5"/>
            <w:noProof/>
            <w:shd w:val="clear" w:color="auto" w:fill="FFFFF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1E512E">
          <w:rPr>
            <w:noProof/>
            <w:webHidden/>
          </w:rPr>
          <w:tab/>
        </w:r>
        <w:r>
          <w:rPr>
            <w:noProof/>
            <w:webHidden/>
          </w:rPr>
          <w:fldChar w:fldCharType="begin"/>
        </w:r>
        <w:r w:rsidR="001E512E">
          <w:rPr>
            <w:noProof/>
            <w:webHidden/>
          </w:rPr>
          <w:instrText xml:space="preserve"> PAGEREF _Toc27425272 \h </w:instrText>
        </w:r>
        <w:r>
          <w:rPr>
            <w:noProof/>
            <w:webHidden/>
          </w:rPr>
        </w:r>
        <w:r>
          <w:rPr>
            <w:noProof/>
            <w:webHidden/>
          </w:rPr>
          <w:fldChar w:fldCharType="separate"/>
        </w:r>
        <w:r w:rsidR="00A24889">
          <w:rPr>
            <w:noProof/>
            <w:webHidden/>
          </w:rPr>
          <w:t>104</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73" w:history="1">
        <w:r w:rsidR="001E512E" w:rsidRPr="0058681B">
          <w:rPr>
            <w:rStyle w:val="af5"/>
            <w:noProof/>
            <w:shd w:val="clear" w:color="auto" w:fill="FFFFF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1E512E">
          <w:rPr>
            <w:noProof/>
            <w:webHidden/>
          </w:rPr>
          <w:tab/>
        </w:r>
        <w:r>
          <w:rPr>
            <w:noProof/>
            <w:webHidden/>
          </w:rPr>
          <w:fldChar w:fldCharType="begin"/>
        </w:r>
        <w:r w:rsidR="001E512E">
          <w:rPr>
            <w:noProof/>
            <w:webHidden/>
          </w:rPr>
          <w:instrText xml:space="preserve"> PAGEREF _Toc27425273 \h </w:instrText>
        </w:r>
        <w:r>
          <w:rPr>
            <w:noProof/>
            <w:webHidden/>
          </w:rPr>
        </w:r>
        <w:r>
          <w:rPr>
            <w:noProof/>
            <w:webHidden/>
          </w:rPr>
          <w:fldChar w:fldCharType="separate"/>
        </w:r>
        <w:r w:rsidR="00A24889">
          <w:rPr>
            <w:noProof/>
            <w:webHidden/>
          </w:rPr>
          <w:t>104</w:t>
        </w:r>
        <w:r>
          <w:rPr>
            <w:noProof/>
            <w:webHidden/>
          </w:rPr>
          <w:fldChar w:fldCharType="end"/>
        </w:r>
      </w:hyperlink>
    </w:p>
    <w:p w:rsidR="001E512E" w:rsidRDefault="00D051CB">
      <w:pPr>
        <w:pStyle w:val="31"/>
        <w:tabs>
          <w:tab w:val="left" w:pos="1920"/>
        </w:tabs>
        <w:rPr>
          <w:rFonts w:asciiTheme="minorHAnsi" w:eastAsiaTheme="minorEastAsia" w:hAnsiTheme="minorHAnsi" w:cstheme="minorBidi"/>
          <w:b w:val="0"/>
          <w:szCs w:val="22"/>
        </w:rPr>
      </w:pPr>
      <w:hyperlink w:anchor="_Toc27425274" w:history="1">
        <w:r w:rsidR="001E512E" w:rsidRPr="0058681B">
          <w:rPr>
            <w:rStyle w:val="af5"/>
          </w:rPr>
          <w:t>Часть 12.</w:t>
        </w:r>
        <w:r w:rsidR="001E512E">
          <w:rPr>
            <w:rFonts w:asciiTheme="minorHAnsi" w:eastAsiaTheme="minorEastAsia" w:hAnsiTheme="minorHAnsi" w:cstheme="minorBidi"/>
            <w:b w:val="0"/>
            <w:szCs w:val="22"/>
          </w:rPr>
          <w:tab/>
        </w:r>
        <w:r w:rsidR="001E512E" w:rsidRPr="0058681B">
          <w:rPr>
            <w:rStyle w:val="af5"/>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1E512E">
          <w:rPr>
            <w:rStyle w:val="af5"/>
          </w:rPr>
          <w:t>……</w:t>
        </w:r>
        <w:r w:rsidR="001E512E">
          <w:rPr>
            <w:webHidden/>
          </w:rPr>
          <w:tab/>
        </w:r>
        <w:r>
          <w:rPr>
            <w:webHidden/>
          </w:rPr>
          <w:fldChar w:fldCharType="begin"/>
        </w:r>
        <w:r w:rsidR="001E512E">
          <w:rPr>
            <w:webHidden/>
          </w:rPr>
          <w:instrText xml:space="preserve"> PAGEREF _Toc27425274 \h </w:instrText>
        </w:r>
        <w:r>
          <w:rPr>
            <w:webHidden/>
          </w:rPr>
        </w:r>
        <w:r>
          <w:rPr>
            <w:webHidden/>
          </w:rPr>
          <w:fldChar w:fldCharType="separate"/>
        </w:r>
        <w:r w:rsidR="00A24889">
          <w:rPr>
            <w:webHidden/>
          </w:rPr>
          <w:t>105</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75" w:history="1">
        <w:r w:rsidR="001E512E" w:rsidRPr="0058681B">
          <w:rPr>
            <w:rStyle w:val="af5"/>
            <w:rFonts w:eastAsia="TimesNewRomanPS-BoldMT"/>
            <w:noProof/>
          </w:rPr>
          <w:t xml:space="preserve">а) </w:t>
        </w:r>
        <w:r w:rsidR="001E512E" w:rsidRPr="0058681B">
          <w:rPr>
            <w:rStyle w:val="af5"/>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E512E">
          <w:rPr>
            <w:noProof/>
            <w:webHidden/>
          </w:rPr>
          <w:tab/>
        </w:r>
        <w:r>
          <w:rPr>
            <w:noProof/>
            <w:webHidden/>
          </w:rPr>
          <w:fldChar w:fldCharType="begin"/>
        </w:r>
        <w:r w:rsidR="001E512E">
          <w:rPr>
            <w:noProof/>
            <w:webHidden/>
          </w:rPr>
          <w:instrText xml:space="preserve"> PAGEREF _Toc27425275 \h </w:instrText>
        </w:r>
        <w:r>
          <w:rPr>
            <w:noProof/>
            <w:webHidden/>
          </w:rPr>
        </w:r>
        <w:r>
          <w:rPr>
            <w:noProof/>
            <w:webHidden/>
          </w:rPr>
          <w:fldChar w:fldCharType="separate"/>
        </w:r>
        <w:r w:rsidR="00A24889">
          <w:rPr>
            <w:noProof/>
            <w:webHidden/>
          </w:rPr>
          <w:t>105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76" w:history="1">
        <w:r w:rsidR="001E512E" w:rsidRPr="0058681B">
          <w:rPr>
            <w:rStyle w:val="af5"/>
            <w:rFonts w:eastAsia="TimesNewRomanPS-BoldMT"/>
            <w:noProof/>
          </w:rPr>
          <w:t xml:space="preserve">б) </w:t>
        </w:r>
        <w:r w:rsidR="001E512E" w:rsidRPr="0058681B">
          <w:rPr>
            <w:rStyle w:val="af5"/>
            <w:noProof/>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1E512E">
          <w:rPr>
            <w:noProof/>
            <w:webHidden/>
          </w:rPr>
          <w:tab/>
        </w:r>
        <w:r>
          <w:rPr>
            <w:noProof/>
            <w:webHidden/>
          </w:rPr>
          <w:fldChar w:fldCharType="begin"/>
        </w:r>
        <w:r w:rsidR="001E512E">
          <w:rPr>
            <w:noProof/>
            <w:webHidden/>
          </w:rPr>
          <w:instrText xml:space="preserve"> PAGEREF _Toc27425276 \h </w:instrText>
        </w:r>
        <w:r>
          <w:rPr>
            <w:noProof/>
            <w:webHidden/>
          </w:rPr>
        </w:r>
        <w:r>
          <w:rPr>
            <w:noProof/>
            <w:webHidden/>
          </w:rPr>
          <w:fldChar w:fldCharType="separate"/>
        </w:r>
        <w:r w:rsidR="00A24889">
          <w:rPr>
            <w:noProof/>
            <w:webHidden/>
          </w:rPr>
          <w:t>105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77" w:history="1">
        <w:r w:rsidR="001E512E" w:rsidRPr="0058681B">
          <w:rPr>
            <w:rStyle w:val="af5"/>
            <w:rFonts w:eastAsia="TimesNewRomanPS-BoldMT"/>
            <w:noProof/>
          </w:rPr>
          <w:t xml:space="preserve">в) </w:t>
        </w:r>
        <w:r w:rsidR="001E512E" w:rsidRPr="0058681B">
          <w:rPr>
            <w:rStyle w:val="af5"/>
            <w:noProof/>
          </w:rPr>
          <w:t>описание существующих проблем развития систем теплоснабжения</w:t>
        </w:r>
        <w:r w:rsidR="001E512E">
          <w:rPr>
            <w:noProof/>
            <w:webHidden/>
          </w:rPr>
          <w:tab/>
        </w:r>
        <w:r>
          <w:rPr>
            <w:noProof/>
            <w:webHidden/>
          </w:rPr>
          <w:fldChar w:fldCharType="begin"/>
        </w:r>
        <w:r w:rsidR="001E512E">
          <w:rPr>
            <w:noProof/>
            <w:webHidden/>
          </w:rPr>
          <w:instrText xml:space="preserve"> PAGEREF _Toc27425277 \h </w:instrText>
        </w:r>
        <w:r>
          <w:rPr>
            <w:noProof/>
            <w:webHidden/>
          </w:rPr>
        </w:r>
        <w:r>
          <w:rPr>
            <w:noProof/>
            <w:webHidden/>
          </w:rPr>
          <w:fldChar w:fldCharType="separate"/>
        </w:r>
        <w:r w:rsidR="00A24889">
          <w:rPr>
            <w:noProof/>
            <w:webHidden/>
          </w:rPr>
          <w:t>106</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78" w:history="1">
        <w:r w:rsidR="001E512E" w:rsidRPr="0058681B">
          <w:rPr>
            <w:rStyle w:val="af5"/>
            <w:rFonts w:eastAsia="TimesNewRomanPS-BoldMT"/>
            <w:noProof/>
          </w:rPr>
          <w:t xml:space="preserve">г) </w:t>
        </w:r>
        <w:r w:rsidR="001E512E" w:rsidRPr="0058681B">
          <w:rPr>
            <w:rStyle w:val="af5"/>
            <w:noProof/>
          </w:rPr>
          <w:t>описание существующих проблем надежного и эффективного снабжения топливом действующих систем теплоснабжения</w:t>
        </w:r>
        <w:r w:rsidR="001E512E">
          <w:rPr>
            <w:noProof/>
            <w:webHidden/>
          </w:rPr>
          <w:tab/>
        </w:r>
        <w:r>
          <w:rPr>
            <w:noProof/>
            <w:webHidden/>
          </w:rPr>
          <w:fldChar w:fldCharType="begin"/>
        </w:r>
        <w:r w:rsidR="001E512E">
          <w:rPr>
            <w:noProof/>
            <w:webHidden/>
          </w:rPr>
          <w:instrText xml:space="preserve"> PAGEREF _Toc27425278 \h </w:instrText>
        </w:r>
        <w:r>
          <w:rPr>
            <w:noProof/>
            <w:webHidden/>
          </w:rPr>
        </w:r>
        <w:r>
          <w:rPr>
            <w:noProof/>
            <w:webHidden/>
          </w:rPr>
          <w:fldChar w:fldCharType="separate"/>
        </w:r>
        <w:r w:rsidR="00A24889">
          <w:rPr>
            <w:noProof/>
            <w:webHidden/>
          </w:rPr>
          <w:t>106</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79" w:history="1">
        <w:r w:rsidR="001E512E" w:rsidRPr="0058681B">
          <w:rPr>
            <w:rStyle w:val="af5"/>
            <w:rFonts w:eastAsia="TimesNewRomanPS-BoldMT"/>
            <w:noProof/>
          </w:rPr>
          <w:t xml:space="preserve">д) </w:t>
        </w:r>
        <w:r w:rsidR="001E512E" w:rsidRPr="0058681B">
          <w:rPr>
            <w:rStyle w:val="af5"/>
            <w:noProof/>
          </w:rPr>
          <w:t>анализ предписаний надзорных органов об устранении нарушений, влияющих на безопасность и надежность системы теплоснабжения</w:t>
        </w:r>
        <w:r w:rsidR="001E512E">
          <w:rPr>
            <w:noProof/>
            <w:webHidden/>
          </w:rPr>
          <w:tab/>
        </w:r>
        <w:r>
          <w:rPr>
            <w:noProof/>
            <w:webHidden/>
          </w:rPr>
          <w:fldChar w:fldCharType="begin"/>
        </w:r>
        <w:r w:rsidR="001E512E">
          <w:rPr>
            <w:noProof/>
            <w:webHidden/>
          </w:rPr>
          <w:instrText xml:space="preserve"> PAGEREF _Toc27425279 \h </w:instrText>
        </w:r>
        <w:r>
          <w:rPr>
            <w:noProof/>
            <w:webHidden/>
          </w:rPr>
        </w:r>
        <w:r>
          <w:rPr>
            <w:noProof/>
            <w:webHidden/>
          </w:rPr>
          <w:fldChar w:fldCharType="separate"/>
        </w:r>
        <w:r w:rsidR="00A24889">
          <w:rPr>
            <w:noProof/>
            <w:webHidden/>
          </w:rPr>
          <w:t>106</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280" w:history="1">
        <w:r w:rsidR="001E512E" w:rsidRPr="0058681B">
          <w:rPr>
            <w:rStyle w:val="af5"/>
          </w:rPr>
          <w:t>ГЛАВА 2.</w:t>
        </w:r>
        <w:r w:rsidR="001E512E">
          <w:rPr>
            <w:rFonts w:asciiTheme="minorHAnsi" w:eastAsiaTheme="minorEastAsia" w:hAnsiTheme="minorHAnsi" w:cstheme="minorBidi"/>
            <w:b w:val="0"/>
          </w:rPr>
          <w:tab/>
        </w:r>
        <w:r w:rsidR="001E512E" w:rsidRPr="0058681B">
          <w:rPr>
            <w:rStyle w:val="af5"/>
          </w:rPr>
          <w:t>СУЩЕСТВУЮЩЕЕ И ПЕРСПЕКТИВНОЕ ПОТРЕБЛЕНИЕ ТЕПЛОВОЙ ЭНЕРГИИ НА ЦЕЛИ ТЕПЛОСНАБЖЕНИЯ</w:t>
        </w:r>
        <w:r w:rsidR="001E512E">
          <w:rPr>
            <w:webHidden/>
          </w:rPr>
          <w:tab/>
        </w:r>
        <w:r>
          <w:rPr>
            <w:webHidden/>
          </w:rPr>
          <w:fldChar w:fldCharType="begin"/>
        </w:r>
        <w:r w:rsidR="001E512E">
          <w:rPr>
            <w:webHidden/>
          </w:rPr>
          <w:instrText xml:space="preserve"> PAGEREF _Toc27425280 \h </w:instrText>
        </w:r>
        <w:r>
          <w:rPr>
            <w:webHidden/>
          </w:rPr>
        </w:r>
        <w:r>
          <w:rPr>
            <w:webHidden/>
          </w:rPr>
          <w:fldChar w:fldCharType="separate"/>
        </w:r>
        <w:r w:rsidR="00A24889">
          <w:rPr>
            <w:webHidden/>
          </w:rPr>
          <w:t>107</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81" w:history="1">
        <w:r w:rsidR="001E512E" w:rsidRPr="0058681B">
          <w:rPr>
            <w:rStyle w:val="af5"/>
            <w:rFonts w:eastAsia="TimesNewRomanPS-BoldMT"/>
            <w:noProof/>
          </w:rPr>
          <w:t xml:space="preserve">а) </w:t>
        </w:r>
        <w:r w:rsidR="001E512E" w:rsidRPr="0058681B">
          <w:rPr>
            <w:rStyle w:val="af5"/>
            <w:noProof/>
          </w:rPr>
          <w:t>данные базового уровня потребления тепла на цели теплоснабжения</w:t>
        </w:r>
        <w:r w:rsidR="001E512E">
          <w:rPr>
            <w:noProof/>
            <w:webHidden/>
          </w:rPr>
          <w:tab/>
        </w:r>
        <w:r>
          <w:rPr>
            <w:noProof/>
            <w:webHidden/>
          </w:rPr>
          <w:fldChar w:fldCharType="begin"/>
        </w:r>
        <w:r w:rsidR="001E512E">
          <w:rPr>
            <w:noProof/>
            <w:webHidden/>
          </w:rPr>
          <w:instrText xml:space="preserve"> PAGEREF _Toc27425281 \h </w:instrText>
        </w:r>
        <w:r>
          <w:rPr>
            <w:noProof/>
            <w:webHidden/>
          </w:rPr>
        </w:r>
        <w:r>
          <w:rPr>
            <w:noProof/>
            <w:webHidden/>
          </w:rPr>
          <w:fldChar w:fldCharType="separate"/>
        </w:r>
        <w:r w:rsidR="00A24889">
          <w:rPr>
            <w:noProof/>
            <w:webHidden/>
          </w:rPr>
          <w:t>107</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82" w:history="1">
        <w:r w:rsidR="001E512E" w:rsidRPr="0058681B">
          <w:rPr>
            <w:rStyle w:val="af5"/>
            <w:rFonts w:eastAsia="TimesNewRomanPS-BoldMT"/>
            <w:noProof/>
          </w:rPr>
          <w:t xml:space="preserve">б) </w:t>
        </w:r>
        <w:r w:rsidR="001E512E" w:rsidRPr="0058681B">
          <w:rPr>
            <w:rStyle w:val="af5"/>
            <w:noProof/>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w:t>
        </w:r>
        <w:r w:rsidR="001E512E" w:rsidRPr="0058681B">
          <w:rPr>
            <w:rStyle w:val="af5"/>
            <w:noProof/>
          </w:rPr>
          <w:lastRenderedPageBreak/>
          <w:t>жилые дома, общественные здания, производственные здания промышленных предприятий, на каждом этапе</w:t>
        </w:r>
        <w:r w:rsidR="001E512E">
          <w:rPr>
            <w:noProof/>
            <w:webHidden/>
          </w:rPr>
          <w:tab/>
        </w:r>
        <w:r>
          <w:rPr>
            <w:noProof/>
            <w:webHidden/>
          </w:rPr>
          <w:fldChar w:fldCharType="begin"/>
        </w:r>
        <w:r w:rsidR="001E512E">
          <w:rPr>
            <w:noProof/>
            <w:webHidden/>
          </w:rPr>
          <w:instrText xml:space="preserve"> PAGEREF _Toc27425282 \h </w:instrText>
        </w:r>
        <w:r>
          <w:rPr>
            <w:noProof/>
            <w:webHidden/>
          </w:rPr>
        </w:r>
        <w:r>
          <w:rPr>
            <w:noProof/>
            <w:webHidden/>
          </w:rPr>
          <w:fldChar w:fldCharType="separate"/>
        </w:r>
        <w:r w:rsidR="00A24889">
          <w:rPr>
            <w:noProof/>
            <w:webHidden/>
          </w:rPr>
          <w:t>108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83" w:history="1">
        <w:r w:rsidR="001E512E" w:rsidRPr="0058681B">
          <w:rPr>
            <w:rStyle w:val="af5"/>
            <w:rFonts w:eastAsia="TimesNewRomanPS-BoldMT"/>
            <w:noProof/>
          </w:rPr>
          <w:t xml:space="preserve">в) </w:t>
        </w:r>
        <w:r w:rsidR="001E512E" w:rsidRPr="0058681B">
          <w:rPr>
            <w:rStyle w:val="af5"/>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E512E">
          <w:rPr>
            <w:noProof/>
            <w:webHidden/>
          </w:rPr>
          <w:tab/>
        </w:r>
        <w:r>
          <w:rPr>
            <w:noProof/>
            <w:webHidden/>
          </w:rPr>
          <w:fldChar w:fldCharType="begin"/>
        </w:r>
        <w:r w:rsidR="001E512E">
          <w:rPr>
            <w:noProof/>
            <w:webHidden/>
          </w:rPr>
          <w:instrText xml:space="preserve"> PAGEREF _Toc27425283 \h </w:instrText>
        </w:r>
        <w:r>
          <w:rPr>
            <w:noProof/>
            <w:webHidden/>
          </w:rPr>
        </w:r>
        <w:r>
          <w:rPr>
            <w:noProof/>
            <w:webHidden/>
          </w:rPr>
          <w:fldChar w:fldCharType="separate"/>
        </w:r>
        <w:r w:rsidR="00A24889">
          <w:rPr>
            <w:noProof/>
            <w:webHidden/>
          </w:rPr>
          <w:t>109</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84" w:history="1">
        <w:r w:rsidR="001E512E" w:rsidRPr="0058681B">
          <w:rPr>
            <w:rStyle w:val="af5"/>
            <w:rFonts w:eastAsia="TimesNewRomanPS-BoldMT"/>
            <w:noProof/>
          </w:rPr>
          <w:t xml:space="preserve">г) </w:t>
        </w:r>
        <w:r w:rsidR="001E512E" w:rsidRPr="0058681B">
          <w:rPr>
            <w:rStyle w:val="af5"/>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E512E">
          <w:rPr>
            <w:noProof/>
            <w:webHidden/>
          </w:rPr>
          <w:tab/>
        </w:r>
        <w:r>
          <w:rPr>
            <w:noProof/>
            <w:webHidden/>
          </w:rPr>
          <w:fldChar w:fldCharType="begin"/>
        </w:r>
        <w:r w:rsidR="001E512E">
          <w:rPr>
            <w:noProof/>
            <w:webHidden/>
          </w:rPr>
          <w:instrText xml:space="preserve"> PAGEREF _Toc27425284 \h </w:instrText>
        </w:r>
        <w:r>
          <w:rPr>
            <w:noProof/>
            <w:webHidden/>
          </w:rPr>
        </w:r>
        <w:r>
          <w:rPr>
            <w:noProof/>
            <w:webHidden/>
          </w:rPr>
          <w:fldChar w:fldCharType="separate"/>
        </w:r>
        <w:r w:rsidR="00A24889">
          <w:rPr>
            <w:noProof/>
            <w:webHidden/>
          </w:rPr>
          <w:t>113</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85" w:history="1">
        <w:r w:rsidR="001E512E" w:rsidRPr="0058681B">
          <w:rPr>
            <w:rStyle w:val="af5"/>
            <w:rFonts w:eastAsia="TimesNewRomanPS-BoldMT"/>
            <w:noProof/>
          </w:rPr>
          <w:t xml:space="preserve">д) </w:t>
        </w:r>
        <w:r w:rsidR="001E512E" w:rsidRPr="0058681B">
          <w:rPr>
            <w:rStyle w:val="af5"/>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E512E">
          <w:rPr>
            <w:noProof/>
            <w:webHidden/>
          </w:rPr>
          <w:tab/>
        </w:r>
        <w:r>
          <w:rPr>
            <w:noProof/>
            <w:webHidden/>
          </w:rPr>
          <w:fldChar w:fldCharType="begin"/>
        </w:r>
        <w:r w:rsidR="001E512E">
          <w:rPr>
            <w:noProof/>
            <w:webHidden/>
          </w:rPr>
          <w:instrText xml:space="preserve"> PAGEREF _Toc27425285 \h </w:instrText>
        </w:r>
        <w:r>
          <w:rPr>
            <w:noProof/>
            <w:webHidden/>
          </w:rPr>
        </w:r>
        <w:r>
          <w:rPr>
            <w:noProof/>
            <w:webHidden/>
          </w:rPr>
          <w:fldChar w:fldCharType="separate"/>
        </w:r>
        <w:r w:rsidR="00A24889">
          <w:rPr>
            <w:noProof/>
            <w:webHidden/>
          </w:rPr>
          <w:t>116</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86" w:history="1">
        <w:r w:rsidR="001E512E" w:rsidRPr="0058681B">
          <w:rPr>
            <w:rStyle w:val="af5"/>
            <w:rFonts w:eastAsia="TimesNewRomanPS-BoldMT"/>
            <w:noProof/>
          </w:rPr>
          <w:t xml:space="preserve">е) </w:t>
        </w:r>
        <w:r w:rsidR="001E512E" w:rsidRPr="0058681B">
          <w:rPr>
            <w:rStyle w:val="af5"/>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E512E">
          <w:rPr>
            <w:noProof/>
            <w:webHidden/>
          </w:rPr>
          <w:tab/>
        </w:r>
        <w:r>
          <w:rPr>
            <w:noProof/>
            <w:webHidden/>
          </w:rPr>
          <w:fldChar w:fldCharType="begin"/>
        </w:r>
        <w:r w:rsidR="001E512E">
          <w:rPr>
            <w:noProof/>
            <w:webHidden/>
          </w:rPr>
          <w:instrText xml:space="preserve"> PAGEREF _Toc27425286 \h </w:instrText>
        </w:r>
        <w:r>
          <w:rPr>
            <w:noProof/>
            <w:webHidden/>
          </w:rPr>
        </w:r>
        <w:r>
          <w:rPr>
            <w:noProof/>
            <w:webHidden/>
          </w:rPr>
          <w:fldChar w:fldCharType="separate"/>
        </w:r>
        <w:r w:rsidR="00A24889">
          <w:rPr>
            <w:noProof/>
            <w:webHidden/>
          </w:rPr>
          <w:t>119</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287" w:history="1">
        <w:r w:rsidR="001E512E" w:rsidRPr="0058681B">
          <w:rPr>
            <w:rStyle w:val="af5"/>
          </w:rPr>
          <w:t>ГЛАВА 3.</w:t>
        </w:r>
        <w:r w:rsidR="001E512E">
          <w:rPr>
            <w:rFonts w:asciiTheme="minorHAnsi" w:eastAsiaTheme="minorEastAsia" w:hAnsiTheme="minorHAnsi" w:cstheme="minorBidi"/>
            <w:b w:val="0"/>
          </w:rPr>
          <w:tab/>
        </w:r>
        <w:r w:rsidR="001E512E" w:rsidRPr="0058681B">
          <w:rPr>
            <w:rStyle w:val="af5"/>
          </w:rPr>
          <w:t>ЭЛЕКТРОННАЯ МОДЕЛЬ СИСТЕМЫ ТЕПЛОСНАБЖЕНИЯ ПОСЕЛЕНИЯ, ГОРОДСКОГО ОКРУГА, ГОРОДА ФЕДЕРАЛЬНОГО ЗНАЧЕНИЯ</w:t>
        </w:r>
        <w:r w:rsidR="001E512E">
          <w:rPr>
            <w:webHidden/>
          </w:rPr>
          <w:tab/>
        </w:r>
        <w:r>
          <w:rPr>
            <w:webHidden/>
          </w:rPr>
          <w:fldChar w:fldCharType="begin"/>
        </w:r>
        <w:r w:rsidR="001E512E">
          <w:rPr>
            <w:webHidden/>
          </w:rPr>
          <w:instrText xml:space="preserve"> PAGEREF _Toc27425287 \h </w:instrText>
        </w:r>
        <w:r>
          <w:rPr>
            <w:webHidden/>
          </w:rPr>
        </w:r>
        <w:r>
          <w:rPr>
            <w:webHidden/>
          </w:rPr>
          <w:fldChar w:fldCharType="separate"/>
        </w:r>
        <w:r w:rsidR="00A24889">
          <w:rPr>
            <w:webHidden/>
          </w:rPr>
          <w:t>120</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88" w:history="1">
        <w:r w:rsidR="001E512E" w:rsidRPr="0058681B">
          <w:rPr>
            <w:rStyle w:val="af5"/>
            <w:rFonts w:eastAsia="TimesNewRomanPS-BoldMT"/>
            <w:noProof/>
          </w:rPr>
          <w:t xml:space="preserve">а) </w:t>
        </w:r>
        <w:r w:rsidR="001E512E" w:rsidRPr="0058681B">
          <w:rPr>
            <w:rStyle w:val="af5"/>
            <w:noProof/>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1E512E">
          <w:rPr>
            <w:noProof/>
            <w:webHidden/>
          </w:rPr>
          <w:tab/>
        </w:r>
        <w:r>
          <w:rPr>
            <w:noProof/>
            <w:webHidden/>
          </w:rPr>
          <w:fldChar w:fldCharType="begin"/>
        </w:r>
        <w:r w:rsidR="001E512E">
          <w:rPr>
            <w:noProof/>
            <w:webHidden/>
          </w:rPr>
          <w:instrText xml:space="preserve"> PAGEREF _Toc27425288 \h </w:instrText>
        </w:r>
        <w:r>
          <w:rPr>
            <w:noProof/>
            <w:webHidden/>
          </w:rPr>
        </w:r>
        <w:r>
          <w:rPr>
            <w:noProof/>
            <w:webHidden/>
          </w:rPr>
          <w:fldChar w:fldCharType="separate"/>
        </w:r>
        <w:r w:rsidR="00A24889">
          <w:rPr>
            <w:noProof/>
            <w:webHidden/>
          </w:rPr>
          <w:t>120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89" w:history="1">
        <w:r w:rsidR="001E512E" w:rsidRPr="0058681B">
          <w:rPr>
            <w:rStyle w:val="af5"/>
            <w:rFonts w:eastAsia="TimesNewRomanPS-BoldMT"/>
            <w:noProof/>
          </w:rPr>
          <w:t xml:space="preserve">б) </w:t>
        </w:r>
        <w:r w:rsidR="001E512E" w:rsidRPr="0058681B">
          <w:rPr>
            <w:rStyle w:val="af5"/>
            <w:noProof/>
          </w:rPr>
          <w:t>паспортизацию объектов системы теплоснабжения</w:t>
        </w:r>
        <w:r w:rsidR="001E512E">
          <w:rPr>
            <w:noProof/>
            <w:webHidden/>
          </w:rPr>
          <w:tab/>
        </w:r>
        <w:r>
          <w:rPr>
            <w:noProof/>
            <w:webHidden/>
          </w:rPr>
          <w:fldChar w:fldCharType="begin"/>
        </w:r>
        <w:r w:rsidR="001E512E">
          <w:rPr>
            <w:noProof/>
            <w:webHidden/>
          </w:rPr>
          <w:instrText xml:space="preserve"> PAGEREF _Toc27425289 \h </w:instrText>
        </w:r>
        <w:r>
          <w:rPr>
            <w:noProof/>
            <w:webHidden/>
          </w:rPr>
        </w:r>
        <w:r>
          <w:rPr>
            <w:noProof/>
            <w:webHidden/>
          </w:rPr>
          <w:fldChar w:fldCharType="separate"/>
        </w:r>
        <w:r w:rsidR="00A24889">
          <w:rPr>
            <w:noProof/>
            <w:webHidden/>
          </w:rPr>
          <w:t>120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90" w:history="1">
        <w:r w:rsidR="001E512E" w:rsidRPr="0058681B">
          <w:rPr>
            <w:rStyle w:val="af5"/>
            <w:rFonts w:eastAsia="TimesNewRomanPS-BoldMT"/>
            <w:noProof/>
          </w:rPr>
          <w:t xml:space="preserve">в) </w:t>
        </w:r>
        <w:r w:rsidR="001E512E" w:rsidRPr="0058681B">
          <w:rPr>
            <w:rStyle w:val="af5"/>
            <w:noProof/>
          </w:rPr>
          <w:t>паспортизацию и описание расчетных единиц территориального деления, включая административное</w:t>
        </w:r>
        <w:r w:rsidR="001E512E">
          <w:rPr>
            <w:noProof/>
            <w:webHidden/>
          </w:rPr>
          <w:tab/>
        </w:r>
        <w:r>
          <w:rPr>
            <w:noProof/>
            <w:webHidden/>
          </w:rPr>
          <w:fldChar w:fldCharType="begin"/>
        </w:r>
        <w:r w:rsidR="001E512E">
          <w:rPr>
            <w:noProof/>
            <w:webHidden/>
          </w:rPr>
          <w:instrText xml:space="preserve"> PAGEREF _Toc27425290 \h </w:instrText>
        </w:r>
        <w:r>
          <w:rPr>
            <w:noProof/>
            <w:webHidden/>
          </w:rPr>
        </w:r>
        <w:r>
          <w:rPr>
            <w:noProof/>
            <w:webHidden/>
          </w:rPr>
          <w:fldChar w:fldCharType="separate"/>
        </w:r>
        <w:r w:rsidR="00A24889">
          <w:rPr>
            <w:noProof/>
            <w:webHidden/>
          </w:rPr>
          <w:t>120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91" w:history="1">
        <w:r w:rsidR="001E512E" w:rsidRPr="0058681B">
          <w:rPr>
            <w:rStyle w:val="af5"/>
            <w:rFonts w:eastAsia="TimesNewRomanPS-BoldMT"/>
            <w:noProof/>
          </w:rPr>
          <w:t xml:space="preserve">г) </w:t>
        </w:r>
        <w:r w:rsidR="001E512E" w:rsidRPr="0058681B">
          <w:rPr>
            <w:rStyle w:val="af5"/>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1E512E">
          <w:rPr>
            <w:noProof/>
            <w:webHidden/>
          </w:rPr>
          <w:tab/>
        </w:r>
        <w:r>
          <w:rPr>
            <w:noProof/>
            <w:webHidden/>
          </w:rPr>
          <w:fldChar w:fldCharType="begin"/>
        </w:r>
        <w:r w:rsidR="001E512E">
          <w:rPr>
            <w:noProof/>
            <w:webHidden/>
          </w:rPr>
          <w:instrText xml:space="preserve"> PAGEREF _Toc27425291 \h </w:instrText>
        </w:r>
        <w:r>
          <w:rPr>
            <w:noProof/>
            <w:webHidden/>
          </w:rPr>
        </w:r>
        <w:r>
          <w:rPr>
            <w:noProof/>
            <w:webHidden/>
          </w:rPr>
          <w:fldChar w:fldCharType="separate"/>
        </w:r>
        <w:r w:rsidR="00A24889">
          <w:rPr>
            <w:noProof/>
            <w:webHidden/>
          </w:rPr>
          <w:t>120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92" w:history="1">
        <w:r w:rsidR="001E512E" w:rsidRPr="0058681B">
          <w:rPr>
            <w:rStyle w:val="af5"/>
            <w:rFonts w:eastAsia="TimesNewRomanPS-BoldMT"/>
            <w:noProof/>
          </w:rPr>
          <w:t xml:space="preserve">д) </w:t>
        </w:r>
        <w:r w:rsidR="001E512E" w:rsidRPr="0058681B">
          <w:rPr>
            <w:rStyle w:val="af5"/>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1E512E">
          <w:rPr>
            <w:noProof/>
            <w:webHidden/>
          </w:rPr>
          <w:tab/>
        </w:r>
        <w:r>
          <w:rPr>
            <w:noProof/>
            <w:webHidden/>
          </w:rPr>
          <w:fldChar w:fldCharType="begin"/>
        </w:r>
        <w:r w:rsidR="001E512E">
          <w:rPr>
            <w:noProof/>
            <w:webHidden/>
          </w:rPr>
          <w:instrText xml:space="preserve"> PAGEREF _Toc27425292 \h </w:instrText>
        </w:r>
        <w:r>
          <w:rPr>
            <w:noProof/>
            <w:webHidden/>
          </w:rPr>
        </w:r>
        <w:r>
          <w:rPr>
            <w:noProof/>
            <w:webHidden/>
          </w:rPr>
          <w:fldChar w:fldCharType="separate"/>
        </w:r>
        <w:r w:rsidR="00A24889">
          <w:rPr>
            <w:noProof/>
            <w:webHidden/>
          </w:rPr>
          <w:t>120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93" w:history="1">
        <w:r w:rsidR="001E512E" w:rsidRPr="0058681B">
          <w:rPr>
            <w:rStyle w:val="af5"/>
            <w:rFonts w:eastAsia="TimesNewRomanPS-BoldMT"/>
            <w:noProof/>
          </w:rPr>
          <w:t xml:space="preserve">е) </w:t>
        </w:r>
        <w:r w:rsidR="001E512E" w:rsidRPr="0058681B">
          <w:rPr>
            <w:rStyle w:val="af5"/>
            <w:noProof/>
          </w:rPr>
          <w:t>расчет балансов тепловой энергии по источникам тепловой энергии и по территориальному признаку</w:t>
        </w:r>
        <w:r w:rsidR="001E512E">
          <w:rPr>
            <w:noProof/>
            <w:webHidden/>
          </w:rPr>
          <w:tab/>
        </w:r>
        <w:r>
          <w:rPr>
            <w:noProof/>
            <w:webHidden/>
          </w:rPr>
          <w:fldChar w:fldCharType="begin"/>
        </w:r>
        <w:r w:rsidR="001E512E">
          <w:rPr>
            <w:noProof/>
            <w:webHidden/>
          </w:rPr>
          <w:instrText xml:space="preserve"> PAGEREF _Toc27425293 \h </w:instrText>
        </w:r>
        <w:r>
          <w:rPr>
            <w:noProof/>
            <w:webHidden/>
          </w:rPr>
        </w:r>
        <w:r>
          <w:rPr>
            <w:noProof/>
            <w:webHidden/>
          </w:rPr>
          <w:fldChar w:fldCharType="separate"/>
        </w:r>
        <w:r w:rsidR="00A24889">
          <w:rPr>
            <w:noProof/>
            <w:webHidden/>
          </w:rPr>
          <w:t>121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94" w:history="1">
        <w:r w:rsidR="001E512E" w:rsidRPr="0058681B">
          <w:rPr>
            <w:rStyle w:val="af5"/>
            <w:rFonts w:eastAsia="TimesNewRomanPS-BoldMT"/>
            <w:noProof/>
          </w:rPr>
          <w:t xml:space="preserve">ж) </w:t>
        </w:r>
        <w:r w:rsidR="001E512E" w:rsidRPr="0058681B">
          <w:rPr>
            <w:rStyle w:val="af5"/>
            <w:noProof/>
          </w:rPr>
          <w:t>расчет потерь тепловой энергии через изоляцию и с утечками теплоносителя</w:t>
        </w:r>
        <w:r w:rsidR="001E512E">
          <w:rPr>
            <w:noProof/>
            <w:webHidden/>
          </w:rPr>
          <w:tab/>
        </w:r>
        <w:r>
          <w:rPr>
            <w:noProof/>
            <w:webHidden/>
          </w:rPr>
          <w:fldChar w:fldCharType="begin"/>
        </w:r>
        <w:r w:rsidR="001E512E">
          <w:rPr>
            <w:noProof/>
            <w:webHidden/>
          </w:rPr>
          <w:instrText xml:space="preserve"> PAGEREF _Toc27425294 \h </w:instrText>
        </w:r>
        <w:r>
          <w:rPr>
            <w:noProof/>
            <w:webHidden/>
          </w:rPr>
        </w:r>
        <w:r>
          <w:rPr>
            <w:noProof/>
            <w:webHidden/>
          </w:rPr>
          <w:fldChar w:fldCharType="separate"/>
        </w:r>
        <w:r w:rsidR="00A24889">
          <w:rPr>
            <w:noProof/>
            <w:webHidden/>
          </w:rPr>
          <w:t>121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95" w:history="1">
        <w:r w:rsidR="001E512E" w:rsidRPr="0058681B">
          <w:rPr>
            <w:rStyle w:val="af5"/>
            <w:rFonts w:eastAsia="TimesNewRomanPS-BoldMT"/>
            <w:noProof/>
          </w:rPr>
          <w:t xml:space="preserve">з) </w:t>
        </w:r>
        <w:r w:rsidR="001E512E" w:rsidRPr="0058681B">
          <w:rPr>
            <w:rStyle w:val="af5"/>
            <w:noProof/>
          </w:rPr>
          <w:t>расчет показателей надежности теплоснабжения</w:t>
        </w:r>
        <w:r w:rsidR="001E512E">
          <w:rPr>
            <w:noProof/>
            <w:webHidden/>
          </w:rPr>
          <w:tab/>
        </w:r>
        <w:r>
          <w:rPr>
            <w:noProof/>
            <w:webHidden/>
          </w:rPr>
          <w:fldChar w:fldCharType="begin"/>
        </w:r>
        <w:r w:rsidR="001E512E">
          <w:rPr>
            <w:noProof/>
            <w:webHidden/>
          </w:rPr>
          <w:instrText xml:space="preserve"> PAGEREF _Toc27425295 \h </w:instrText>
        </w:r>
        <w:r>
          <w:rPr>
            <w:noProof/>
            <w:webHidden/>
          </w:rPr>
        </w:r>
        <w:r>
          <w:rPr>
            <w:noProof/>
            <w:webHidden/>
          </w:rPr>
          <w:fldChar w:fldCharType="separate"/>
        </w:r>
        <w:r w:rsidR="00A24889">
          <w:rPr>
            <w:noProof/>
            <w:webHidden/>
          </w:rPr>
          <w:t>121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96" w:history="1">
        <w:r w:rsidR="001E512E" w:rsidRPr="0058681B">
          <w:rPr>
            <w:rStyle w:val="af5"/>
            <w:rFonts w:eastAsia="TimesNewRomanPS-BoldMT"/>
            <w:noProof/>
          </w:rPr>
          <w:t xml:space="preserve">и) </w:t>
        </w:r>
        <w:r w:rsidR="001E512E" w:rsidRPr="0058681B">
          <w:rPr>
            <w:rStyle w:val="af5"/>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1E512E">
          <w:rPr>
            <w:noProof/>
            <w:webHidden/>
          </w:rPr>
          <w:tab/>
        </w:r>
        <w:r>
          <w:rPr>
            <w:noProof/>
            <w:webHidden/>
          </w:rPr>
          <w:fldChar w:fldCharType="begin"/>
        </w:r>
        <w:r w:rsidR="001E512E">
          <w:rPr>
            <w:noProof/>
            <w:webHidden/>
          </w:rPr>
          <w:instrText xml:space="preserve"> PAGEREF _Toc27425296 \h </w:instrText>
        </w:r>
        <w:r>
          <w:rPr>
            <w:noProof/>
            <w:webHidden/>
          </w:rPr>
        </w:r>
        <w:r>
          <w:rPr>
            <w:noProof/>
            <w:webHidden/>
          </w:rPr>
          <w:fldChar w:fldCharType="separate"/>
        </w:r>
        <w:r w:rsidR="00A24889">
          <w:rPr>
            <w:noProof/>
            <w:webHidden/>
          </w:rPr>
          <w:t>121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97" w:history="1">
        <w:r w:rsidR="001E512E" w:rsidRPr="0058681B">
          <w:rPr>
            <w:rStyle w:val="af5"/>
            <w:rFonts w:eastAsia="TimesNewRomanPS-BoldMT"/>
            <w:noProof/>
          </w:rPr>
          <w:t xml:space="preserve">к) </w:t>
        </w:r>
        <w:r w:rsidR="001E512E" w:rsidRPr="0058681B">
          <w:rPr>
            <w:rStyle w:val="af5"/>
            <w:noProof/>
          </w:rPr>
          <w:t>сравнительные пьезометрические графики для разработки и анализа сценариев перспективного развития тепловых сетей</w:t>
        </w:r>
        <w:r w:rsidR="001E512E">
          <w:rPr>
            <w:noProof/>
            <w:webHidden/>
          </w:rPr>
          <w:tab/>
        </w:r>
        <w:r>
          <w:rPr>
            <w:noProof/>
            <w:webHidden/>
          </w:rPr>
          <w:fldChar w:fldCharType="begin"/>
        </w:r>
        <w:r w:rsidR="001E512E">
          <w:rPr>
            <w:noProof/>
            <w:webHidden/>
          </w:rPr>
          <w:instrText xml:space="preserve"> PAGEREF _Toc27425297 \h </w:instrText>
        </w:r>
        <w:r>
          <w:rPr>
            <w:noProof/>
            <w:webHidden/>
          </w:rPr>
        </w:r>
        <w:r>
          <w:rPr>
            <w:noProof/>
            <w:webHidden/>
          </w:rPr>
          <w:fldChar w:fldCharType="separate"/>
        </w:r>
        <w:r w:rsidR="00A24889">
          <w:rPr>
            <w:noProof/>
            <w:webHidden/>
          </w:rPr>
          <w:t>121</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298" w:history="1">
        <w:r w:rsidR="001E512E" w:rsidRPr="0058681B">
          <w:rPr>
            <w:rStyle w:val="af5"/>
            <w:rFonts w:eastAsia="TimesNewRomanPS-BoldMT"/>
          </w:rPr>
          <w:t>ГЛАВА 4.</w:t>
        </w:r>
        <w:r w:rsidR="001E512E">
          <w:rPr>
            <w:rFonts w:asciiTheme="minorHAnsi" w:eastAsiaTheme="minorEastAsia" w:hAnsiTheme="minorHAnsi" w:cstheme="minorBidi"/>
            <w:b w:val="0"/>
          </w:rPr>
          <w:tab/>
        </w:r>
        <w:r w:rsidR="001E512E" w:rsidRPr="0058681B">
          <w:rPr>
            <w:rStyle w:val="af5"/>
          </w:rPr>
          <w:t>СУЩЕСТВУЮЩИЕ И ПЕРСПЕКТИВНЫЕ БАЛАНСЫ ТЕПЛОВОЙ МОЩНОСТИ ИСТОЧНИКОВ ТЕПЛОВОЙ ЭНЕРГИИ И ТЕПЛОВОЙ НАГРУЗКИ ПОТРЕБИТЕЛЕЙ</w:t>
        </w:r>
        <w:r w:rsidR="001E512E">
          <w:rPr>
            <w:webHidden/>
          </w:rPr>
          <w:tab/>
        </w:r>
        <w:r>
          <w:rPr>
            <w:webHidden/>
          </w:rPr>
          <w:fldChar w:fldCharType="begin"/>
        </w:r>
        <w:r w:rsidR="001E512E">
          <w:rPr>
            <w:webHidden/>
          </w:rPr>
          <w:instrText xml:space="preserve"> PAGEREF _Toc27425298 \h </w:instrText>
        </w:r>
        <w:r>
          <w:rPr>
            <w:webHidden/>
          </w:rPr>
        </w:r>
        <w:r>
          <w:rPr>
            <w:webHidden/>
          </w:rPr>
          <w:fldChar w:fldCharType="separate"/>
        </w:r>
        <w:r w:rsidR="00A24889">
          <w:rPr>
            <w:webHidden/>
          </w:rPr>
          <w:t>122</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299" w:history="1">
        <w:r w:rsidR="001E512E" w:rsidRPr="0058681B">
          <w:rPr>
            <w:rStyle w:val="af5"/>
            <w:rFonts w:eastAsia="TimesNewRomanPS-BoldMT"/>
            <w:noProof/>
          </w:rPr>
          <w:t xml:space="preserve">а) </w:t>
        </w:r>
        <w:r w:rsidR="001E512E" w:rsidRPr="0058681B">
          <w:rPr>
            <w:rStyle w:val="af5"/>
            <w:noProof/>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w:t>
        </w:r>
        <w:r w:rsidR="001E512E" w:rsidRPr="0058681B">
          <w:rPr>
            <w:rStyle w:val="af5"/>
            <w:noProof/>
          </w:rPr>
          <w:lastRenderedPageBreak/>
          <w:t>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1E512E">
          <w:rPr>
            <w:noProof/>
            <w:webHidden/>
          </w:rPr>
          <w:tab/>
        </w:r>
        <w:r>
          <w:rPr>
            <w:noProof/>
            <w:webHidden/>
          </w:rPr>
          <w:fldChar w:fldCharType="begin"/>
        </w:r>
        <w:r w:rsidR="001E512E">
          <w:rPr>
            <w:noProof/>
            <w:webHidden/>
          </w:rPr>
          <w:instrText xml:space="preserve"> PAGEREF _Toc27425299 \h </w:instrText>
        </w:r>
        <w:r>
          <w:rPr>
            <w:noProof/>
            <w:webHidden/>
          </w:rPr>
        </w:r>
        <w:r>
          <w:rPr>
            <w:noProof/>
            <w:webHidden/>
          </w:rPr>
          <w:fldChar w:fldCharType="separate"/>
        </w:r>
        <w:r w:rsidR="00A24889">
          <w:rPr>
            <w:noProof/>
            <w:webHidden/>
          </w:rPr>
          <w:t>122</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00" w:history="1">
        <w:r w:rsidR="001E512E" w:rsidRPr="0058681B">
          <w:rPr>
            <w:rStyle w:val="af5"/>
            <w:rFonts w:eastAsia="TimesNewRomanPS-BoldMT"/>
            <w:noProof/>
          </w:rPr>
          <w:t xml:space="preserve">б) </w:t>
        </w:r>
        <w:r w:rsidR="001E512E" w:rsidRPr="0058681B">
          <w:rPr>
            <w:rStyle w:val="af5"/>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1E512E">
          <w:rPr>
            <w:noProof/>
            <w:webHidden/>
          </w:rPr>
          <w:tab/>
        </w:r>
        <w:r>
          <w:rPr>
            <w:noProof/>
            <w:webHidden/>
          </w:rPr>
          <w:fldChar w:fldCharType="begin"/>
        </w:r>
        <w:r w:rsidR="001E512E">
          <w:rPr>
            <w:noProof/>
            <w:webHidden/>
          </w:rPr>
          <w:instrText xml:space="preserve"> PAGEREF _Toc27425300 \h </w:instrText>
        </w:r>
        <w:r>
          <w:rPr>
            <w:noProof/>
            <w:webHidden/>
          </w:rPr>
        </w:r>
        <w:r>
          <w:rPr>
            <w:noProof/>
            <w:webHidden/>
          </w:rPr>
          <w:fldChar w:fldCharType="separate"/>
        </w:r>
        <w:r w:rsidR="00A24889">
          <w:rPr>
            <w:noProof/>
            <w:webHidden/>
          </w:rPr>
          <w:t>124</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01" w:history="1">
        <w:r w:rsidR="001E512E" w:rsidRPr="0058681B">
          <w:rPr>
            <w:rStyle w:val="af5"/>
            <w:rFonts w:eastAsia="TimesNewRomanPS-BoldMT"/>
            <w:noProof/>
          </w:rPr>
          <w:t xml:space="preserve">в) </w:t>
        </w:r>
        <w:r w:rsidR="001E512E" w:rsidRPr="0058681B">
          <w:rPr>
            <w:rStyle w:val="af5"/>
            <w:noProof/>
          </w:rPr>
          <w:t>выводы о резервах (дефицитах) существующей системы теплоснабжения при обеспечении перспективной тепловой нагрузки потребителей</w:t>
        </w:r>
        <w:r w:rsidR="001E512E">
          <w:rPr>
            <w:noProof/>
            <w:webHidden/>
          </w:rPr>
          <w:tab/>
        </w:r>
        <w:r>
          <w:rPr>
            <w:noProof/>
            <w:webHidden/>
          </w:rPr>
          <w:fldChar w:fldCharType="begin"/>
        </w:r>
        <w:r w:rsidR="001E512E">
          <w:rPr>
            <w:noProof/>
            <w:webHidden/>
          </w:rPr>
          <w:instrText xml:space="preserve"> PAGEREF _Toc27425301 \h </w:instrText>
        </w:r>
        <w:r>
          <w:rPr>
            <w:noProof/>
            <w:webHidden/>
          </w:rPr>
        </w:r>
        <w:r>
          <w:rPr>
            <w:noProof/>
            <w:webHidden/>
          </w:rPr>
          <w:fldChar w:fldCharType="separate"/>
        </w:r>
        <w:r w:rsidR="00A24889">
          <w:rPr>
            <w:noProof/>
            <w:webHidden/>
          </w:rPr>
          <w:t>124</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302" w:history="1">
        <w:r w:rsidR="001E512E" w:rsidRPr="0058681B">
          <w:rPr>
            <w:rStyle w:val="af5"/>
          </w:rPr>
          <w:t>ГЛАВА 5.</w:t>
        </w:r>
        <w:r w:rsidR="001E512E">
          <w:rPr>
            <w:rFonts w:asciiTheme="minorHAnsi" w:eastAsiaTheme="minorEastAsia" w:hAnsiTheme="minorHAnsi" w:cstheme="minorBidi"/>
            <w:b w:val="0"/>
          </w:rPr>
          <w:tab/>
        </w:r>
        <w:r w:rsidR="001E512E" w:rsidRPr="0058681B">
          <w:rPr>
            <w:rStyle w:val="af5"/>
          </w:rPr>
          <w:t>МАСТЕР-ПЛАН РАЗВИТИЯ СИСТЕМ ТЕПЛОСНАБЖЕНИЯ ПОСЕЛЕНИЯ, ГОРОДСКОГО ОКРУГА, ГОРОДА ФЕДЕРАЛЬНОГО ЗНАЧЕНИЯ</w:t>
        </w:r>
        <w:r w:rsidR="001E512E">
          <w:rPr>
            <w:webHidden/>
          </w:rPr>
          <w:tab/>
        </w:r>
        <w:r>
          <w:rPr>
            <w:webHidden/>
          </w:rPr>
          <w:fldChar w:fldCharType="begin"/>
        </w:r>
        <w:r w:rsidR="001E512E">
          <w:rPr>
            <w:webHidden/>
          </w:rPr>
          <w:instrText xml:space="preserve"> PAGEREF _Toc27425302 \h </w:instrText>
        </w:r>
        <w:r>
          <w:rPr>
            <w:webHidden/>
          </w:rPr>
        </w:r>
        <w:r>
          <w:rPr>
            <w:webHidden/>
          </w:rPr>
          <w:fldChar w:fldCharType="separate"/>
        </w:r>
        <w:r w:rsidR="00A24889">
          <w:rPr>
            <w:webHidden/>
          </w:rPr>
          <w:t>125</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03" w:history="1">
        <w:r w:rsidR="001E512E" w:rsidRPr="0058681B">
          <w:rPr>
            <w:rStyle w:val="af5"/>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1E512E">
          <w:rPr>
            <w:noProof/>
            <w:webHidden/>
          </w:rPr>
          <w:tab/>
        </w:r>
        <w:r>
          <w:rPr>
            <w:noProof/>
            <w:webHidden/>
          </w:rPr>
          <w:fldChar w:fldCharType="begin"/>
        </w:r>
        <w:r w:rsidR="001E512E">
          <w:rPr>
            <w:noProof/>
            <w:webHidden/>
          </w:rPr>
          <w:instrText xml:space="preserve"> PAGEREF _Toc27425303 \h </w:instrText>
        </w:r>
        <w:r>
          <w:rPr>
            <w:noProof/>
            <w:webHidden/>
          </w:rPr>
        </w:r>
        <w:r>
          <w:rPr>
            <w:noProof/>
            <w:webHidden/>
          </w:rPr>
          <w:fldChar w:fldCharType="separate"/>
        </w:r>
        <w:r w:rsidR="00A24889">
          <w:rPr>
            <w:noProof/>
            <w:webHidden/>
          </w:rPr>
          <w:t>125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04" w:history="1">
        <w:r w:rsidR="001E512E" w:rsidRPr="0058681B">
          <w:rPr>
            <w:rStyle w:val="af5"/>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1E512E">
          <w:rPr>
            <w:noProof/>
            <w:webHidden/>
          </w:rPr>
          <w:tab/>
        </w:r>
        <w:r>
          <w:rPr>
            <w:noProof/>
            <w:webHidden/>
          </w:rPr>
          <w:fldChar w:fldCharType="begin"/>
        </w:r>
        <w:r w:rsidR="001E512E">
          <w:rPr>
            <w:noProof/>
            <w:webHidden/>
          </w:rPr>
          <w:instrText xml:space="preserve"> PAGEREF _Toc27425304 \h </w:instrText>
        </w:r>
        <w:r>
          <w:rPr>
            <w:noProof/>
            <w:webHidden/>
          </w:rPr>
        </w:r>
        <w:r>
          <w:rPr>
            <w:noProof/>
            <w:webHidden/>
          </w:rPr>
          <w:fldChar w:fldCharType="separate"/>
        </w:r>
        <w:r w:rsidR="00A24889">
          <w:rPr>
            <w:noProof/>
            <w:webHidden/>
          </w:rPr>
          <w:t>125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05" w:history="1">
        <w:r w:rsidR="001E512E" w:rsidRPr="0058681B">
          <w:rPr>
            <w:rStyle w:val="af5"/>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1E512E">
          <w:rPr>
            <w:noProof/>
            <w:webHidden/>
          </w:rPr>
          <w:tab/>
        </w:r>
        <w:r>
          <w:rPr>
            <w:noProof/>
            <w:webHidden/>
          </w:rPr>
          <w:fldChar w:fldCharType="begin"/>
        </w:r>
        <w:r w:rsidR="001E512E">
          <w:rPr>
            <w:noProof/>
            <w:webHidden/>
          </w:rPr>
          <w:instrText xml:space="preserve"> PAGEREF _Toc27425305 \h </w:instrText>
        </w:r>
        <w:r>
          <w:rPr>
            <w:noProof/>
            <w:webHidden/>
          </w:rPr>
        </w:r>
        <w:r>
          <w:rPr>
            <w:noProof/>
            <w:webHidden/>
          </w:rPr>
          <w:fldChar w:fldCharType="separate"/>
        </w:r>
        <w:r w:rsidR="00A24889">
          <w:rPr>
            <w:noProof/>
            <w:webHidden/>
          </w:rPr>
          <w:t>126</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306" w:history="1">
        <w:r w:rsidR="001E512E" w:rsidRPr="0058681B">
          <w:rPr>
            <w:rStyle w:val="af5"/>
            <w:rFonts w:eastAsia="TimesNewRomanPS-BoldMT"/>
          </w:rPr>
          <w:t>ГЛАВА 6.</w:t>
        </w:r>
        <w:r w:rsidR="001E512E">
          <w:rPr>
            <w:rFonts w:asciiTheme="minorHAnsi" w:eastAsiaTheme="minorEastAsia" w:hAnsiTheme="minorHAnsi" w:cstheme="minorBidi"/>
            <w:b w:val="0"/>
          </w:rPr>
          <w:tab/>
        </w:r>
        <w:r w:rsidR="001E512E" w:rsidRPr="0058681B">
          <w:rPr>
            <w:rStyle w:val="af5"/>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E512E">
          <w:rPr>
            <w:webHidden/>
          </w:rPr>
          <w:tab/>
        </w:r>
        <w:r>
          <w:rPr>
            <w:webHidden/>
          </w:rPr>
          <w:fldChar w:fldCharType="begin"/>
        </w:r>
        <w:r w:rsidR="001E512E">
          <w:rPr>
            <w:webHidden/>
          </w:rPr>
          <w:instrText xml:space="preserve"> PAGEREF _Toc27425306 \h </w:instrText>
        </w:r>
        <w:r>
          <w:rPr>
            <w:webHidden/>
          </w:rPr>
        </w:r>
        <w:r>
          <w:rPr>
            <w:webHidden/>
          </w:rPr>
          <w:fldChar w:fldCharType="separate"/>
        </w:r>
        <w:r w:rsidR="00A24889">
          <w:rPr>
            <w:webHidden/>
          </w:rPr>
          <w:t>127</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07" w:history="1">
        <w:r w:rsidR="001E512E" w:rsidRPr="0058681B">
          <w:rPr>
            <w:rStyle w:val="af5"/>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1E512E">
          <w:rPr>
            <w:noProof/>
            <w:webHidden/>
          </w:rPr>
          <w:tab/>
        </w:r>
        <w:r>
          <w:rPr>
            <w:noProof/>
            <w:webHidden/>
          </w:rPr>
          <w:fldChar w:fldCharType="begin"/>
        </w:r>
        <w:r w:rsidR="001E512E">
          <w:rPr>
            <w:noProof/>
            <w:webHidden/>
          </w:rPr>
          <w:instrText xml:space="preserve"> PAGEREF _Toc27425307 \h </w:instrText>
        </w:r>
        <w:r>
          <w:rPr>
            <w:noProof/>
            <w:webHidden/>
          </w:rPr>
        </w:r>
        <w:r>
          <w:rPr>
            <w:noProof/>
            <w:webHidden/>
          </w:rPr>
          <w:fldChar w:fldCharType="separate"/>
        </w:r>
        <w:r w:rsidR="00A24889">
          <w:rPr>
            <w:noProof/>
            <w:webHidden/>
          </w:rPr>
          <w:t>127</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08" w:history="1">
        <w:r w:rsidR="001E512E" w:rsidRPr="0058681B">
          <w:rPr>
            <w:rStyle w:val="af5"/>
            <w:noProof/>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E512E">
          <w:rPr>
            <w:noProof/>
            <w:webHidden/>
          </w:rPr>
          <w:tab/>
        </w:r>
        <w:r>
          <w:rPr>
            <w:noProof/>
            <w:webHidden/>
          </w:rPr>
          <w:fldChar w:fldCharType="begin"/>
        </w:r>
        <w:r w:rsidR="001E512E">
          <w:rPr>
            <w:noProof/>
            <w:webHidden/>
          </w:rPr>
          <w:instrText xml:space="preserve"> PAGEREF _Toc27425308 \h </w:instrText>
        </w:r>
        <w:r>
          <w:rPr>
            <w:noProof/>
            <w:webHidden/>
          </w:rPr>
        </w:r>
        <w:r>
          <w:rPr>
            <w:noProof/>
            <w:webHidden/>
          </w:rPr>
          <w:fldChar w:fldCharType="separate"/>
        </w:r>
        <w:r w:rsidR="00A24889">
          <w:rPr>
            <w:noProof/>
            <w:webHidden/>
          </w:rPr>
          <w:t>130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09" w:history="1">
        <w:r w:rsidR="001E512E" w:rsidRPr="0058681B">
          <w:rPr>
            <w:rStyle w:val="af5"/>
            <w:noProof/>
          </w:rPr>
          <w:t>в) сведения о наличии баков-аккумуляторов</w:t>
        </w:r>
        <w:r w:rsidR="001E512E">
          <w:rPr>
            <w:noProof/>
            <w:webHidden/>
          </w:rPr>
          <w:tab/>
        </w:r>
        <w:r>
          <w:rPr>
            <w:noProof/>
            <w:webHidden/>
          </w:rPr>
          <w:fldChar w:fldCharType="begin"/>
        </w:r>
        <w:r w:rsidR="001E512E">
          <w:rPr>
            <w:noProof/>
            <w:webHidden/>
          </w:rPr>
          <w:instrText xml:space="preserve"> PAGEREF _Toc27425309 \h </w:instrText>
        </w:r>
        <w:r>
          <w:rPr>
            <w:noProof/>
            <w:webHidden/>
          </w:rPr>
        </w:r>
        <w:r>
          <w:rPr>
            <w:noProof/>
            <w:webHidden/>
          </w:rPr>
          <w:fldChar w:fldCharType="separate"/>
        </w:r>
        <w:r w:rsidR="00A24889">
          <w:rPr>
            <w:noProof/>
            <w:webHidden/>
          </w:rPr>
          <w:t>130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10" w:history="1">
        <w:r w:rsidR="001E512E" w:rsidRPr="0058681B">
          <w:rPr>
            <w:rStyle w:val="af5"/>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E512E">
          <w:rPr>
            <w:noProof/>
            <w:webHidden/>
          </w:rPr>
          <w:tab/>
        </w:r>
        <w:r>
          <w:rPr>
            <w:noProof/>
            <w:webHidden/>
          </w:rPr>
          <w:fldChar w:fldCharType="begin"/>
        </w:r>
        <w:r w:rsidR="001E512E">
          <w:rPr>
            <w:noProof/>
            <w:webHidden/>
          </w:rPr>
          <w:instrText xml:space="preserve"> PAGEREF _Toc27425310 \h </w:instrText>
        </w:r>
        <w:r>
          <w:rPr>
            <w:noProof/>
            <w:webHidden/>
          </w:rPr>
        </w:r>
        <w:r>
          <w:rPr>
            <w:noProof/>
            <w:webHidden/>
          </w:rPr>
          <w:fldChar w:fldCharType="separate"/>
        </w:r>
        <w:r w:rsidR="00A24889">
          <w:rPr>
            <w:noProof/>
            <w:webHidden/>
          </w:rPr>
          <w:t>130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11" w:history="1">
        <w:r w:rsidR="001E512E" w:rsidRPr="0058681B">
          <w:rPr>
            <w:rStyle w:val="af5"/>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E512E">
          <w:rPr>
            <w:noProof/>
            <w:webHidden/>
          </w:rPr>
          <w:tab/>
        </w:r>
        <w:r>
          <w:rPr>
            <w:noProof/>
            <w:webHidden/>
          </w:rPr>
          <w:fldChar w:fldCharType="begin"/>
        </w:r>
        <w:r w:rsidR="001E512E">
          <w:rPr>
            <w:noProof/>
            <w:webHidden/>
          </w:rPr>
          <w:instrText xml:space="preserve"> PAGEREF _Toc27425311 \h </w:instrText>
        </w:r>
        <w:r>
          <w:rPr>
            <w:noProof/>
            <w:webHidden/>
          </w:rPr>
        </w:r>
        <w:r>
          <w:rPr>
            <w:noProof/>
            <w:webHidden/>
          </w:rPr>
          <w:fldChar w:fldCharType="separate"/>
        </w:r>
        <w:r w:rsidR="00A24889">
          <w:rPr>
            <w:noProof/>
            <w:webHidden/>
          </w:rPr>
          <w:t>130</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312" w:history="1">
        <w:r w:rsidR="001E512E" w:rsidRPr="0058681B">
          <w:rPr>
            <w:rStyle w:val="af5"/>
          </w:rPr>
          <w:t>ГЛАВА 7.</w:t>
        </w:r>
        <w:r w:rsidR="001E512E">
          <w:rPr>
            <w:rFonts w:asciiTheme="minorHAnsi" w:eastAsiaTheme="minorEastAsia" w:hAnsiTheme="minorHAnsi" w:cstheme="minorBidi"/>
            <w:b w:val="0"/>
          </w:rPr>
          <w:tab/>
        </w:r>
        <w:r w:rsidR="001E512E" w:rsidRPr="0058681B">
          <w:rPr>
            <w:rStyle w:val="af5"/>
          </w:rPr>
          <w:t>ПРЕДЛОЖЕНИЯ ПО СТРОИТЕЛЬСТВУ, РЕКОНСТРУКЦИИ, ТЕХНИЧЕСКОМУ ПЕРЕВООРУЖЕНИЮ И (ИЛИ) МОДЕРНИЗАЦИИ ИСТОЧНИКОВ ТЕПЛОВОЙ ЭНЕРГИИ</w:t>
        </w:r>
        <w:r w:rsidR="001E512E">
          <w:rPr>
            <w:webHidden/>
          </w:rPr>
          <w:tab/>
        </w:r>
        <w:r>
          <w:rPr>
            <w:webHidden/>
          </w:rPr>
          <w:fldChar w:fldCharType="begin"/>
        </w:r>
        <w:r w:rsidR="001E512E">
          <w:rPr>
            <w:webHidden/>
          </w:rPr>
          <w:instrText xml:space="preserve"> PAGEREF _Toc27425312 \h </w:instrText>
        </w:r>
        <w:r>
          <w:rPr>
            <w:webHidden/>
          </w:rPr>
        </w:r>
        <w:r>
          <w:rPr>
            <w:webHidden/>
          </w:rPr>
          <w:fldChar w:fldCharType="separate"/>
        </w:r>
        <w:r w:rsidR="00A24889">
          <w:rPr>
            <w:webHidden/>
          </w:rPr>
          <w:t>131</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13" w:history="1">
        <w:r w:rsidR="001E512E" w:rsidRPr="0058681B">
          <w:rPr>
            <w:rStyle w:val="af5"/>
            <w:rFonts w:eastAsia="TimesNewRomanPS-BoldMT"/>
            <w:noProof/>
          </w:rPr>
          <w:t xml:space="preserve">а) </w:t>
        </w:r>
        <w:r w:rsidR="001E512E" w:rsidRPr="0058681B">
          <w:rPr>
            <w:rStyle w:val="af5"/>
            <w:noProof/>
          </w:rPr>
          <w:t>описание условий организации централизованного теплоснабжения, индивидуального теплоснабжения, а также поквартирного отопления</w:t>
        </w:r>
        <w:r w:rsidR="001E512E">
          <w:rPr>
            <w:noProof/>
            <w:webHidden/>
          </w:rPr>
          <w:tab/>
        </w:r>
        <w:r>
          <w:rPr>
            <w:noProof/>
            <w:webHidden/>
          </w:rPr>
          <w:fldChar w:fldCharType="begin"/>
        </w:r>
        <w:r w:rsidR="001E512E">
          <w:rPr>
            <w:noProof/>
            <w:webHidden/>
          </w:rPr>
          <w:instrText xml:space="preserve"> PAGEREF _Toc27425313 \h </w:instrText>
        </w:r>
        <w:r>
          <w:rPr>
            <w:noProof/>
            <w:webHidden/>
          </w:rPr>
        </w:r>
        <w:r>
          <w:rPr>
            <w:noProof/>
            <w:webHidden/>
          </w:rPr>
          <w:fldChar w:fldCharType="separate"/>
        </w:r>
        <w:r w:rsidR="00A24889">
          <w:rPr>
            <w:noProof/>
            <w:webHidden/>
          </w:rPr>
          <w:t>131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14" w:history="1">
        <w:r w:rsidR="001E512E" w:rsidRPr="0058681B">
          <w:rPr>
            <w:rStyle w:val="af5"/>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E512E">
          <w:rPr>
            <w:noProof/>
            <w:webHidden/>
          </w:rPr>
          <w:tab/>
        </w:r>
        <w:r>
          <w:rPr>
            <w:noProof/>
            <w:webHidden/>
          </w:rPr>
          <w:fldChar w:fldCharType="begin"/>
        </w:r>
        <w:r w:rsidR="001E512E">
          <w:rPr>
            <w:noProof/>
            <w:webHidden/>
          </w:rPr>
          <w:instrText xml:space="preserve"> PAGEREF _Toc27425314 \h </w:instrText>
        </w:r>
        <w:r>
          <w:rPr>
            <w:noProof/>
            <w:webHidden/>
          </w:rPr>
        </w:r>
        <w:r>
          <w:rPr>
            <w:noProof/>
            <w:webHidden/>
          </w:rPr>
          <w:fldChar w:fldCharType="separate"/>
        </w:r>
        <w:r w:rsidR="00A24889">
          <w:rPr>
            <w:noProof/>
            <w:webHidden/>
          </w:rPr>
          <w:t>134</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15" w:history="1">
        <w:r w:rsidR="001E512E" w:rsidRPr="0058681B">
          <w:rPr>
            <w:rStyle w:val="af5"/>
            <w:rFonts w:eastAsia="TimesNewRomanPS-BoldMT"/>
            <w:noProof/>
          </w:rPr>
          <w:t xml:space="preserve">г) </w:t>
        </w:r>
        <w:r w:rsidR="001E512E" w:rsidRPr="0058681B">
          <w:rPr>
            <w:rStyle w:val="af5"/>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1E512E">
          <w:rPr>
            <w:noProof/>
            <w:webHidden/>
          </w:rPr>
          <w:tab/>
        </w:r>
        <w:r>
          <w:rPr>
            <w:noProof/>
            <w:webHidden/>
          </w:rPr>
          <w:fldChar w:fldCharType="begin"/>
        </w:r>
        <w:r w:rsidR="001E512E">
          <w:rPr>
            <w:noProof/>
            <w:webHidden/>
          </w:rPr>
          <w:instrText xml:space="preserve"> PAGEREF _Toc27425315 \h </w:instrText>
        </w:r>
        <w:r>
          <w:rPr>
            <w:noProof/>
            <w:webHidden/>
          </w:rPr>
        </w:r>
        <w:r>
          <w:rPr>
            <w:noProof/>
            <w:webHidden/>
          </w:rPr>
          <w:fldChar w:fldCharType="separate"/>
        </w:r>
        <w:r w:rsidR="00A24889">
          <w:rPr>
            <w:noProof/>
            <w:webHidden/>
          </w:rPr>
          <w:t>134</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16" w:history="1">
        <w:r w:rsidR="001E512E" w:rsidRPr="0058681B">
          <w:rPr>
            <w:rStyle w:val="af5"/>
            <w:rFonts w:eastAsia="TimesNewRomanPS-BoldMT"/>
            <w:noProof/>
          </w:rPr>
          <w:t xml:space="preserve">д) </w:t>
        </w:r>
        <w:r w:rsidR="001E512E" w:rsidRPr="0058681B">
          <w:rPr>
            <w:rStyle w:val="af5"/>
            <w:noProof/>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1E512E">
          <w:rPr>
            <w:noProof/>
            <w:webHidden/>
          </w:rPr>
          <w:tab/>
        </w:r>
        <w:r>
          <w:rPr>
            <w:noProof/>
            <w:webHidden/>
          </w:rPr>
          <w:fldChar w:fldCharType="begin"/>
        </w:r>
        <w:r w:rsidR="001E512E">
          <w:rPr>
            <w:noProof/>
            <w:webHidden/>
          </w:rPr>
          <w:instrText xml:space="preserve"> PAGEREF _Toc27425316 \h </w:instrText>
        </w:r>
        <w:r>
          <w:rPr>
            <w:noProof/>
            <w:webHidden/>
          </w:rPr>
        </w:r>
        <w:r>
          <w:rPr>
            <w:noProof/>
            <w:webHidden/>
          </w:rPr>
          <w:fldChar w:fldCharType="separate"/>
        </w:r>
        <w:r w:rsidR="00A24889">
          <w:rPr>
            <w:noProof/>
            <w:webHidden/>
          </w:rPr>
          <w:t>135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17" w:history="1">
        <w:r w:rsidR="001E512E" w:rsidRPr="0058681B">
          <w:rPr>
            <w:rStyle w:val="af5"/>
            <w:rFonts w:eastAsia="TimesNewRomanPS-BoldMT"/>
            <w:noProof/>
          </w:rPr>
          <w:t xml:space="preserve">е) </w:t>
        </w:r>
        <w:r w:rsidR="001E512E" w:rsidRPr="0058681B">
          <w:rPr>
            <w:rStyle w:val="af5"/>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E512E">
          <w:rPr>
            <w:noProof/>
            <w:webHidden/>
          </w:rPr>
          <w:tab/>
        </w:r>
        <w:r>
          <w:rPr>
            <w:noProof/>
            <w:webHidden/>
          </w:rPr>
          <w:fldChar w:fldCharType="begin"/>
        </w:r>
        <w:r w:rsidR="001E512E">
          <w:rPr>
            <w:noProof/>
            <w:webHidden/>
          </w:rPr>
          <w:instrText xml:space="preserve"> PAGEREF _Toc27425317 \h </w:instrText>
        </w:r>
        <w:r>
          <w:rPr>
            <w:noProof/>
            <w:webHidden/>
          </w:rPr>
        </w:r>
        <w:r>
          <w:rPr>
            <w:noProof/>
            <w:webHidden/>
          </w:rPr>
          <w:fldChar w:fldCharType="separate"/>
        </w:r>
        <w:r w:rsidR="00A24889">
          <w:rPr>
            <w:noProof/>
            <w:webHidden/>
          </w:rPr>
          <w:t>135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18" w:history="1">
        <w:r w:rsidR="001E512E" w:rsidRPr="0058681B">
          <w:rPr>
            <w:rStyle w:val="af5"/>
            <w:rFonts w:eastAsia="TimesNewRomanPS-BoldMT"/>
            <w:noProof/>
          </w:rPr>
          <w:t xml:space="preserve">ж) </w:t>
        </w:r>
        <w:r w:rsidR="001E512E" w:rsidRPr="0058681B">
          <w:rPr>
            <w:rStyle w:val="af5"/>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1E512E">
          <w:rPr>
            <w:noProof/>
            <w:webHidden/>
          </w:rPr>
          <w:tab/>
        </w:r>
        <w:r>
          <w:rPr>
            <w:noProof/>
            <w:webHidden/>
          </w:rPr>
          <w:fldChar w:fldCharType="begin"/>
        </w:r>
        <w:r w:rsidR="001E512E">
          <w:rPr>
            <w:noProof/>
            <w:webHidden/>
          </w:rPr>
          <w:instrText xml:space="preserve"> PAGEREF _Toc27425318 \h </w:instrText>
        </w:r>
        <w:r>
          <w:rPr>
            <w:noProof/>
            <w:webHidden/>
          </w:rPr>
        </w:r>
        <w:r>
          <w:rPr>
            <w:noProof/>
            <w:webHidden/>
          </w:rPr>
          <w:fldChar w:fldCharType="separate"/>
        </w:r>
        <w:r w:rsidR="00A24889">
          <w:rPr>
            <w:noProof/>
            <w:webHidden/>
          </w:rPr>
          <w:t>135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19" w:history="1">
        <w:r w:rsidR="001E512E" w:rsidRPr="0058681B">
          <w:rPr>
            <w:rStyle w:val="af5"/>
            <w:rFonts w:eastAsia="TimesNewRomanPS-BoldMT"/>
            <w:noProof/>
          </w:rPr>
          <w:t xml:space="preserve">з) </w:t>
        </w:r>
        <w:r w:rsidR="001E512E" w:rsidRPr="0058681B">
          <w:rPr>
            <w:rStyle w:val="af5"/>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E512E">
          <w:rPr>
            <w:noProof/>
            <w:webHidden/>
          </w:rPr>
          <w:tab/>
        </w:r>
        <w:r>
          <w:rPr>
            <w:noProof/>
            <w:webHidden/>
          </w:rPr>
          <w:fldChar w:fldCharType="begin"/>
        </w:r>
        <w:r w:rsidR="001E512E">
          <w:rPr>
            <w:noProof/>
            <w:webHidden/>
          </w:rPr>
          <w:instrText xml:space="preserve"> PAGEREF _Toc27425319 \h </w:instrText>
        </w:r>
        <w:r>
          <w:rPr>
            <w:noProof/>
            <w:webHidden/>
          </w:rPr>
        </w:r>
        <w:r>
          <w:rPr>
            <w:noProof/>
            <w:webHidden/>
          </w:rPr>
          <w:fldChar w:fldCharType="separate"/>
        </w:r>
        <w:r w:rsidR="00A24889">
          <w:rPr>
            <w:noProof/>
            <w:webHidden/>
          </w:rPr>
          <w:t>135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20" w:history="1">
        <w:r w:rsidR="001E512E" w:rsidRPr="0058681B">
          <w:rPr>
            <w:rStyle w:val="af5"/>
            <w:rFonts w:eastAsia="TimesNewRomanPS-BoldMT"/>
            <w:noProof/>
          </w:rPr>
          <w:t xml:space="preserve">и) </w:t>
        </w:r>
        <w:r w:rsidR="001E512E" w:rsidRPr="0058681B">
          <w:rPr>
            <w:rStyle w:val="af5"/>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E512E">
          <w:rPr>
            <w:noProof/>
            <w:webHidden/>
          </w:rPr>
          <w:tab/>
        </w:r>
        <w:r>
          <w:rPr>
            <w:noProof/>
            <w:webHidden/>
          </w:rPr>
          <w:fldChar w:fldCharType="begin"/>
        </w:r>
        <w:r w:rsidR="001E512E">
          <w:rPr>
            <w:noProof/>
            <w:webHidden/>
          </w:rPr>
          <w:instrText xml:space="preserve"> PAGEREF _Toc27425320 \h </w:instrText>
        </w:r>
        <w:r>
          <w:rPr>
            <w:noProof/>
            <w:webHidden/>
          </w:rPr>
        </w:r>
        <w:r>
          <w:rPr>
            <w:noProof/>
            <w:webHidden/>
          </w:rPr>
          <w:fldChar w:fldCharType="separate"/>
        </w:r>
        <w:r w:rsidR="00A24889">
          <w:rPr>
            <w:noProof/>
            <w:webHidden/>
          </w:rPr>
          <w:t>135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21" w:history="1">
        <w:r w:rsidR="001E512E" w:rsidRPr="0058681B">
          <w:rPr>
            <w:rStyle w:val="af5"/>
            <w:rFonts w:eastAsia="TimesNewRomanPS-BoldMT"/>
            <w:noProof/>
          </w:rPr>
          <w:t xml:space="preserve">к) </w:t>
        </w:r>
        <w:r w:rsidR="001E512E" w:rsidRPr="0058681B">
          <w:rPr>
            <w:rStyle w:val="af5"/>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E512E">
          <w:rPr>
            <w:noProof/>
            <w:webHidden/>
          </w:rPr>
          <w:tab/>
        </w:r>
        <w:r>
          <w:rPr>
            <w:noProof/>
            <w:webHidden/>
          </w:rPr>
          <w:fldChar w:fldCharType="begin"/>
        </w:r>
        <w:r w:rsidR="001E512E">
          <w:rPr>
            <w:noProof/>
            <w:webHidden/>
          </w:rPr>
          <w:instrText xml:space="preserve"> PAGEREF _Toc27425321 \h </w:instrText>
        </w:r>
        <w:r>
          <w:rPr>
            <w:noProof/>
            <w:webHidden/>
          </w:rPr>
        </w:r>
        <w:r>
          <w:rPr>
            <w:noProof/>
            <w:webHidden/>
          </w:rPr>
          <w:fldChar w:fldCharType="separate"/>
        </w:r>
        <w:r w:rsidR="00A24889">
          <w:rPr>
            <w:noProof/>
            <w:webHidden/>
          </w:rPr>
          <w:t>135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22" w:history="1">
        <w:r w:rsidR="001E512E" w:rsidRPr="0058681B">
          <w:rPr>
            <w:rStyle w:val="af5"/>
            <w:rFonts w:eastAsia="TimesNewRomanPS-BoldMT"/>
            <w:noProof/>
          </w:rPr>
          <w:t xml:space="preserve">л) </w:t>
        </w:r>
        <w:r w:rsidR="001E512E" w:rsidRPr="0058681B">
          <w:rPr>
            <w:rStyle w:val="af5"/>
            <w:noProof/>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1E512E">
          <w:rPr>
            <w:noProof/>
            <w:webHidden/>
          </w:rPr>
          <w:tab/>
        </w:r>
        <w:r>
          <w:rPr>
            <w:noProof/>
            <w:webHidden/>
          </w:rPr>
          <w:fldChar w:fldCharType="begin"/>
        </w:r>
        <w:r w:rsidR="001E512E">
          <w:rPr>
            <w:noProof/>
            <w:webHidden/>
          </w:rPr>
          <w:instrText xml:space="preserve"> PAGEREF _Toc27425322 \h </w:instrText>
        </w:r>
        <w:r>
          <w:rPr>
            <w:noProof/>
            <w:webHidden/>
          </w:rPr>
        </w:r>
        <w:r>
          <w:rPr>
            <w:noProof/>
            <w:webHidden/>
          </w:rPr>
          <w:fldChar w:fldCharType="separate"/>
        </w:r>
        <w:r w:rsidR="00A24889">
          <w:rPr>
            <w:noProof/>
            <w:webHidden/>
          </w:rPr>
          <w:t>135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23" w:history="1">
        <w:r w:rsidR="001E512E" w:rsidRPr="0058681B">
          <w:rPr>
            <w:rStyle w:val="af5"/>
            <w:rFonts w:eastAsia="TimesNewRomanPS-BoldMT"/>
            <w:noProof/>
          </w:rPr>
          <w:t xml:space="preserve">м) </w:t>
        </w:r>
        <w:r w:rsidR="001E512E" w:rsidRPr="0058681B">
          <w:rPr>
            <w:rStyle w:val="af5"/>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1E512E">
          <w:rPr>
            <w:noProof/>
            <w:webHidden/>
          </w:rPr>
          <w:tab/>
        </w:r>
        <w:r>
          <w:rPr>
            <w:noProof/>
            <w:webHidden/>
          </w:rPr>
          <w:fldChar w:fldCharType="begin"/>
        </w:r>
        <w:r w:rsidR="001E512E">
          <w:rPr>
            <w:noProof/>
            <w:webHidden/>
          </w:rPr>
          <w:instrText xml:space="preserve"> PAGEREF _Toc27425323 \h </w:instrText>
        </w:r>
        <w:r>
          <w:rPr>
            <w:noProof/>
            <w:webHidden/>
          </w:rPr>
        </w:r>
        <w:r>
          <w:rPr>
            <w:noProof/>
            <w:webHidden/>
          </w:rPr>
          <w:fldChar w:fldCharType="separate"/>
        </w:r>
        <w:r w:rsidR="00A24889">
          <w:rPr>
            <w:noProof/>
            <w:webHidden/>
          </w:rPr>
          <w:t>136</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24" w:history="1">
        <w:r w:rsidR="001E512E" w:rsidRPr="0058681B">
          <w:rPr>
            <w:rStyle w:val="af5"/>
            <w:noProof/>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1E512E">
          <w:rPr>
            <w:noProof/>
            <w:webHidden/>
          </w:rPr>
          <w:tab/>
        </w:r>
        <w:r>
          <w:rPr>
            <w:noProof/>
            <w:webHidden/>
          </w:rPr>
          <w:fldChar w:fldCharType="begin"/>
        </w:r>
        <w:r w:rsidR="001E512E">
          <w:rPr>
            <w:noProof/>
            <w:webHidden/>
          </w:rPr>
          <w:instrText xml:space="preserve"> PAGEREF _Toc27425324 \h </w:instrText>
        </w:r>
        <w:r>
          <w:rPr>
            <w:noProof/>
            <w:webHidden/>
          </w:rPr>
        </w:r>
        <w:r>
          <w:rPr>
            <w:noProof/>
            <w:webHidden/>
          </w:rPr>
          <w:fldChar w:fldCharType="separate"/>
        </w:r>
        <w:r w:rsidR="00A24889">
          <w:rPr>
            <w:noProof/>
            <w:webHidden/>
          </w:rPr>
          <w:t>136</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25" w:history="1">
        <w:r w:rsidR="001E512E" w:rsidRPr="0058681B">
          <w:rPr>
            <w:rStyle w:val="af5"/>
            <w:rFonts w:eastAsia="TimesNewRomanPS-BoldMT"/>
            <w:noProof/>
          </w:rPr>
          <w:t xml:space="preserve">о) </w:t>
        </w:r>
        <w:r w:rsidR="001E512E" w:rsidRPr="0058681B">
          <w:rPr>
            <w:rStyle w:val="af5"/>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1E512E">
          <w:rPr>
            <w:noProof/>
            <w:webHidden/>
          </w:rPr>
          <w:tab/>
        </w:r>
        <w:r>
          <w:rPr>
            <w:noProof/>
            <w:webHidden/>
          </w:rPr>
          <w:fldChar w:fldCharType="begin"/>
        </w:r>
        <w:r w:rsidR="001E512E">
          <w:rPr>
            <w:noProof/>
            <w:webHidden/>
          </w:rPr>
          <w:instrText xml:space="preserve"> PAGEREF _Toc27425325 \h </w:instrText>
        </w:r>
        <w:r>
          <w:rPr>
            <w:noProof/>
            <w:webHidden/>
          </w:rPr>
        </w:r>
        <w:r>
          <w:rPr>
            <w:noProof/>
            <w:webHidden/>
          </w:rPr>
          <w:fldChar w:fldCharType="separate"/>
        </w:r>
        <w:r w:rsidR="00A24889">
          <w:rPr>
            <w:noProof/>
            <w:webHidden/>
          </w:rPr>
          <w:t>136</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26" w:history="1">
        <w:r w:rsidR="001E512E" w:rsidRPr="0058681B">
          <w:rPr>
            <w:rStyle w:val="af5"/>
            <w:rFonts w:eastAsia="TimesNewRomanPS-BoldMT"/>
            <w:noProof/>
          </w:rPr>
          <w:t xml:space="preserve">п) </w:t>
        </w:r>
        <w:r w:rsidR="001E512E" w:rsidRPr="0058681B">
          <w:rPr>
            <w:rStyle w:val="af5"/>
            <w:noProof/>
          </w:rPr>
          <w:t>результаты расчетов радиуса эффективного теплоснабжения</w:t>
        </w:r>
        <w:r w:rsidR="001E512E">
          <w:rPr>
            <w:noProof/>
            <w:webHidden/>
          </w:rPr>
          <w:tab/>
        </w:r>
        <w:r>
          <w:rPr>
            <w:noProof/>
            <w:webHidden/>
          </w:rPr>
          <w:fldChar w:fldCharType="begin"/>
        </w:r>
        <w:r w:rsidR="001E512E">
          <w:rPr>
            <w:noProof/>
            <w:webHidden/>
          </w:rPr>
          <w:instrText xml:space="preserve"> PAGEREF _Toc27425326 \h </w:instrText>
        </w:r>
        <w:r>
          <w:rPr>
            <w:noProof/>
            <w:webHidden/>
          </w:rPr>
        </w:r>
        <w:r>
          <w:rPr>
            <w:noProof/>
            <w:webHidden/>
          </w:rPr>
          <w:fldChar w:fldCharType="separate"/>
        </w:r>
        <w:r w:rsidR="00A24889">
          <w:rPr>
            <w:noProof/>
            <w:webHidden/>
          </w:rPr>
          <w:t>136</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327" w:history="1">
        <w:r w:rsidR="001E512E" w:rsidRPr="0058681B">
          <w:rPr>
            <w:rStyle w:val="af5"/>
            <w:rFonts w:eastAsia="TimesNewRomanPS-BoldMT"/>
          </w:rPr>
          <w:t>ГЛАВА 8.</w:t>
        </w:r>
        <w:r w:rsidR="001E512E">
          <w:rPr>
            <w:rFonts w:asciiTheme="minorHAnsi" w:eastAsiaTheme="minorEastAsia" w:hAnsiTheme="minorHAnsi" w:cstheme="minorBidi"/>
            <w:b w:val="0"/>
          </w:rPr>
          <w:tab/>
        </w:r>
        <w:r w:rsidR="001E512E" w:rsidRPr="0058681B">
          <w:rPr>
            <w:rStyle w:val="af5"/>
          </w:rPr>
          <w:t>ПРЕДЛОЖЕНИЯ ПО СТРОИТЕЛЬСТВУ, РЕКОНСТРУКЦИИ И (ИЛИ) МОДЕРНИЗАЦИИ ТЕПЛОВЫХ СЕТЕЙ</w:t>
        </w:r>
        <w:r w:rsidR="001E512E">
          <w:rPr>
            <w:webHidden/>
          </w:rPr>
          <w:tab/>
        </w:r>
        <w:r>
          <w:rPr>
            <w:webHidden/>
          </w:rPr>
          <w:fldChar w:fldCharType="begin"/>
        </w:r>
        <w:r w:rsidR="001E512E">
          <w:rPr>
            <w:webHidden/>
          </w:rPr>
          <w:instrText xml:space="preserve"> PAGEREF _Toc27425327 \h </w:instrText>
        </w:r>
        <w:r>
          <w:rPr>
            <w:webHidden/>
          </w:rPr>
        </w:r>
        <w:r>
          <w:rPr>
            <w:webHidden/>
          </w:rPr>
          <w:fldChar w:fldCharType="separate"/>
        </w:r>
        <w:r w:rsidR="00A24889">
          <w:rPr>
            <w:webHidden/>
          </w:rPr>
          <w:t>139</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28" w:history="1">
        <w:r w:rsidR="001E512E" w:rsidRPr="0058681B">
          <w:rPr>
            <w:rStyle w:val="af5"/>
            <w:rFonts w:eastAsia="TimesNewRomanPS-BoldMT"/>
            <w:noProof/>
          </w:rPr>
          <w:t xml:space="preserve">а) </w:t>
        </w:r>
        <w:r w:rsidR="001E512E" w:rsidRPr="0058681B">
          <w:rPr>
            <w:rStyle w:val="af5"/>
            <w:noProof/>
          </w:rPr>
          <w:t>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E512E">
          <w:rPr>
            <w:noProof/>
            <w:webHidden/>
          </w:rPr>
          <w:tab/>
        </w:r>
        <w:r>
          <w:rPr>
            <w:noProof/>
            <w:webHidden/>
          </w:rPr>
          <w:fldChar w:fldCharType="begin"/>
        </w:r>
        <w:r w:rsidR="001E512E">
          <w:rPr>
            <w:noProof/>
            <w:webHidden/>
          </w:rPr>
          <w:instrText xml:space="preserve"> PAGEREF _Toc27425328 \h </w:instrText>
        </w:r>
        <w:r>
          <w:rPr>
            <w:noProof/>
            <w:webHidden/>
          </w:rPr>
        </w:r>
        <w:r>
          <w:rPr>
            <w:noProof/>
            <w:webHidden/>
          </w:rPr>
          <w:fldChar w:fldCharType="separate"/>
        </w:r>
        <w:r w:rsidR="00A24889">
          <w:rPr>
            <w:noProof/>
            <w:webHidden/>
          </w:rPr>
          <w:t>140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29" w:history="1">
        <w:r w:rsidR="001E512E" w:rsidRPr="0058681B">
          <w:rPr>
            <w:rStyle w:val="af5"/>
            <w:rFonts w:eastAsia="TimesNewRomanPS-BoldMT"/>
            <w:noProof/>
          </w:rPr>
          <w:t xml:space="preserve">б) </w:t>
        </w:r>
        <w:r w:rsidR="001E512E" w:rsidRPr="0058681B">
          <w:rPr>
            <w:rStyle w:val="af5"/>
            <w:noProof/>
          </w:rP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1E512E">
          <w:rPr>
            <w:noProof/>
            <w:webHidden/>
          </w:rPr>
          <w:tab/>
        </w:r>
        <w:r>
          <w:rPr>
            <w:noProof/>
            <w:webHidden/>
          </w:rPr>
          <w:fldChar w:fldCharType="begin"/>
        </w:r>
        <w:r w:rsidR="001E512E">
          <w:rPr>
            <w:noProof/>
            <w:webHidden/>
          </w:rPr>
          <w:instrText xml:space="preserve"> PAGEREF _Toc27425329 \h </w:instrText>
        </w:r>
        <w:r>
          <w:rPr>
            <w:noProof/>
            <w:webHidden/>
          </w:rPr>
        </w:r>
        <w:r>
          <w:rPr>
            <w:noProof/>
            <w:webHidden/>
          </w:rPr>
          <w:fldChar w:fldCharType="separate"/>
        </w:r>
        <w:r w:rsidR="00A24889">
          <w:rPr>
            <w:noProof/>
            <w:webHidden/>
          </w:rPr>
          <w:t>140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30" w:history="1">
        <w:r w:rsidR="001E512E" w:rsidRPr="0058681B">
          <w:rPr>
            <w:rStyle w:val="af5"/>
            <w:rFonts w:eastAsia="TimesNewRomanPS-BoldMT"/>
            <w:noProof/>
          </w:rPr>
          <w:t xml:space="preserve">в) </w:t>
        </w:r>
        <w:r w:rsidR="001E512E" w:rsidRPr="0058681B">
          <w:rPr>
            <w:rStyle w:val="af5"/>
            <w:noProof/>
          </w:rP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E512E">
          <w:rPr>
            <w:noProof/>
            <w:webHidden/>
          </w:rPr>
          <w:tab/>
        </w:r>
        <w:r>
          <w:rPr>
            <w:noProof/>
            <w:webHidden/>
          </w:rPr>
          <w:fldChar w:fldCharType="begin"/>
        </w:r>
        <w:r w:rsidR="001E512E">
          <w:rPr>
            <w:noProof/>
            <w:webHidden/>
          </w:rPr>
          <w:instrText xml:space="preserve"> PAGEREF _Toc27425330 \h </w:instrText>
        </w:r>
        <w:r>
          <w:rPr>
            <w:noProof/>
            <w:webHidden/>
          </w:rPr>
        </w:r>
        <w:r>
          <w:rPr>
            <w:noProof/>
            <w:webHidden/>
          </w:rPr>
          <w:fldChar w:fldCharType="separate"/>
        </w:r>
        <w:r w:rsidR="00A24889">
          <w:rPr>
            <w:noProof/>
            <w:webHidden/>
          </w:rPr>
          <w:t>140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31" w:history="1">
        <w:r w:rsidR="001E512E" w:rsidRPr="0058681B">
          <w:rPr>
            <w:rStyle w:val="af5"/>
            <w:rFonts w:eastAsia="TimesNewRomanPS-BoldMT"/>
            <w:noProof/>
          </w:rPr>
          <w:t xml:space="preserve">г) </w:t>
        </w:r>
        <w:r w:rsidR="001E512E" w:rsidRPr="0058681B">
          <w:rPr>
            <w:rStyle w:val="af5"/>
            <w:noProof/>
          </w:rPr>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E512E">
          <w:rPr>
            <w:noProof/>
            <w:webHidden/>
          </w:rPr>
          <w:tab/>
        </w:r>
        <w:r>
          <w:rPr>
            <w:noProof/>
            <w:webHidden/>
          </w:rPr>
          <w:fldChar w:fldCharType="begin"/>
        </w:r>
        <w:r w:rsidR="001E512E">
          <w:rPr>
            <w:noProof/>
            <w:webHidden/>
          </w:rPr>
          <w:instrText xml:space="preserve"> PAGEREF _Toc27425331 \h </w:instrText>
        </w:r>
        <w:r>
          <w:rPr>
            <w:noProof/>
            <w:webHidden/>
          </w:rPr>
        </w:r>
        <w:r>
          <w:rPr>
            <w:noProof/>
            <w:webHidden/>
          </w:rPr>
          <w:fldChar w:fldCharType="separate"/>
        </w:r>
        <w:r w:rsidR="00A24889">
          <w:rPr>
            <w:noProof/>
            <w:webHidden/>
          </w:rPr>
          <w:t>140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32" w:history="1">
        <w:r w:rsidR="001E512E" w:rsidRPr="0058681B">
          <w:rPr>
            <w:rStyle w:val="af5"/>
            <w:rFonts w:eastAsia="TimesNewRomanPS-BoldMT"/>
            <w:noProof/>
          </w:rPr>
          <w:t xml:space="preserve">д) </w:t>
        </w:r>
        <w:r w:rsidR="001E512E" w:rsidRPr="0058681B">
          <w:rPr>
            <w:rStyle w:val="af5"/>
            <w:noProof/>
          </w:rPr>
          <w:t>предложений по строительству тепловых сетей для обеспечения нормативной надежности теплоснабжения</w:t>
        </w:r>
        <w:r w:rsidR="001E512E">
          <w:rPr>
            <w:noProof/>
            <w:webHidden/>
          </w:rPr>
          <w:tab/>
        </w:r>
        <w:r>
          <w:rPr>
            <w:noProof/>
            <w:webHidden/>
          </w:rPr>
          <w:fldChar w:fldCharType="begin"/>
        </w:r>
        <w:r w:rsidR="001E512E">
          <w:rPr>
            <w:noProof/>
            <w:webHidden/>
          </w:rPr>
          <w:instrText xml:space="preserve"> PAGEREF _Toc27425332 \h </w:instrText>
        </w:r>
        <w:r>
          <w:rPr>
            <w:noProof/>
            <w:webHidden/>
          </w:rPr>
        </w:r>
        <w:r>
          <w:rPr>
            <w:noProof/>
            <w:webHidden/>
          </w:rPr>
          <w:fldChar w:fldCharType="separate"/>
        </w:r>
        <w:r w:rsidR="00A24889">
          <w:rPr>
            <w:noProof/>
            <w:webHidden/>
          </w:rPr>
          <w:t>140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33" w:history="1">
        <w:r w:rsidR="001E512E" w:rsidRPr="0058681B">
          <w:rPr>
            <w:rStyle w:val="af5"/>
            <w:rFonts w:eastAsia="TimesNewRomanPS-BoldMT"/>
            <w:noProof/>
          </w:rPr>
          <w:t xml:space="preserve">е) </w:t>
        </w:r>
        <w:r w:rsidR="001E512E" w:rsidRPr="0058681B">
          <w:rPr>
            <w:rStyle w:val="af5"/>
            <w:noProof/>
          </w:rPr>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1E512E">
          <w:rPr>
            <w:noProof/>
            <w:webHidden/>
          </w:rPr>
          <w:tab/>
        </w:r>
        <w:r>
          <w:rPr>
            <w:noProof/>
            <w:webHidden/>
          </w:rPr>
          <w:fldChar w:fldCharType="begin"/>
        </w:r>
        <w:r w:rsidR="001E512E">
          <w:rPr>
            <w:noProof/>
            <w:webHidden/>
          </w:rPr>
          <w:instrText xml:space="preserve"> PAGEREF _Toc27425333 \h </w:instrText>
        </w:r>
        <w:r>
          <w:rPr>
            <w:noProof/>
            <w:webHidden/>
          </w:rPr>
        </w:r>
        <w:r>
          <w:rPr>
            <w:noProof/>
            <w:webHidden/>
          </w:rPr>
          <w:fldChar w:fldCharType="separate"/>
        </w:r>
        <w:r w:rsidR="00A24889">
          <w:rPr>
            <w:noProof/>
            <w:webHidden/>
          </w:rPr>
          <w:t>141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34" w:history="1">
        <w:r w:rsidR="001E512E" w:rsidRPr="0058681B">
          <w:rPr>
            <w:rStyle w:val="af5"/>
            <w:rFonts w:eastAsia="TimesNewRomanPS-BoldMT"/>
            <w:noProof/>
          </w:rPr>
          <w:t xml:space="preserve">ж) </w:t>
        </w:r>
        <w:r w:rsidR="001E512E" w:rsidRPr="0058681B">
          <w:rPr>
            <w:rStyle w:val="af5"/>
            <w:noProof/>
          </w:rPr>
          <w:t>предложений по реконструкции и (или) модернизации тепловых сетей, подлежащих замене в связи с исчерпанием эксплуатационного ресурса</w:t>
        </w:r>
        <w:r w:rsidR="001E512E">
          <w:rPr>
            <w:noProof/>
            <w:webHidden/>
          </w:rPr>
          <w:tab/>
        </w:r>
        <w:r>
          <w:rPr>
            <w:noProof/>
            <w:webHidden/>
          </w:rPr>
          <w:fldChar w:fldCharType="begin"/>
        </w:r>
        <w:r w:rsidR="001E512E">
          <w:rPr>
            <w:noProof/>
            <w:webHidden/>
          </w:rPr>
          <w:instrText xml:space="preserve"> PAGEREF _Toc27425334 \h </w:instrText>
        </w:r>
        <w:r>
          <w:rPr>
            <w:noProof/>
            <w:webHidden/>
          </w:rPr>
        </w:r>
        <w:r>
          <w:rPr>
            <w:noProof/>
            <w:webHidden/>
          </w:rPr>
          <w:fldChar w:fldCharType="separate"/>
        </w:r>
        <w:r w:rsidR="00A24889">
          <w:rPr>
            <w:noProof/>
            <w:webHidden/>
          </w:rPr>
          <w:t>141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35" w:history="1">
        <w:r w:rsidR="001E512E" w:rsidRPr="0058681B">
          <w:rPr>
            <w:rStyle w:val="af5"/>
            <w:rFonts w:eastAsia="TimesNewRomanPS-BoldMT"/>
            <w:noProof/>
          </w:rPr>
          <w:t xml:space="preserve">з) </w:t>
        </w:r>
        <w:r w:rsidR="001E512E" w:rsidRPr="0058681B">
          <w:rPr>
            <w:rStyle w:val="af5"/>
            <w:noProof/>
          </w:rPr>
          <w:t>предложений по строительству, реконструкции и (или) модернизации насосных станций</w:t>
        </w:r>
        <w:r w:rsidR="001E512E">
          <w:rPr>
            <w:noProof/>
            <w:webHidden/>
          </w:rPr>
          <w:tab/>
        </w:r>
        <w:r>
          <w:rPr>
            <w:noProof/>
            <w:webHidden/>
          </w:rPr>
          <w:fldChar w:fldCharType="begin"/>
        </w:r>
        <w:r w:rsidR="001E512E">
          <w:rPr>
            <w:noProof/>
            <w:webHidden/>
          </w:rPr>
          <w:instrText xml:space="preserve"> PAGEREF _Toc27425335 \h </w:instrText>
        </w:r>
        <w:r>
          <w:rPr>
            <w:noProof/>
            <w:webHidden/>
          </w:rPr>
        </w:r>
        <w:r>
          <w:rPr>
            <w:noProof/>
            <w:webHidden/>
          </w:rPr>
          <w:fldChar w:fldCharType="separate"/>
        </w:r>
        <w:r w:rsidR="00A24889">
          <w:rPr>
            <w:noProof/>
            <w:webHidden/>
          </w:rPr>
          <w:t>142</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336" w:history="1">
        <w:r w:rsidR="001E512E" w:rsidRPr="0058681B">
          <w:rPr>
            <w:rStyle w:val="af5"/>
          </w:rPr>
          <w:t>ГЛАВА 9.</w:t>
        </w:r>
        <w:r w:rsidR="001E512E">
          <w:rPr>
            <w:rFonts w:asciiTheme="minorHAnsi" w:eastAsiaTheme="minorEastAsia" w:hAnsiTheme="minorHAnsi" w:cstheme="minorBidi"/>
            <w:b w:val="0"/>
          </w:rPr>
          <w:tab/>
        </w:r>
        <w:r w:rsidR="001E512E" w:rsidRPr="0058681B">
          <w:rPr>
            <w:rStyle w:val="af5"/>
          </w:rPr>
          <w:t>ПРЕДЛОЖЕНИЯ ПО ПЕРЕВОДУ ОТКРЫТЫХ СИСТЕМ ТЕПЛОСНАБЖЕНИЯ (ГОРЯЧЕГО ВОДОСНАБЖЕНИЯ) В ЗАКРЫТЫЕ СИСТЕМЫ ГОРЯЧЕГО ВОДОСНАБЖЕНИЯ</w:t>
        </w:r>
        <w:r w:rsidR="001E512E">
          <w:rPr>
            <w:webHidden/>
          </w:rPr>
          <w:tab/>
        </w:r>
        <w:r>
          <w:rPr>
            <w:webHidden/>
          </w:rPr>
          <w:fldChar w:fldCharType="begin"/>
        </w:r>
        <w:r w:rsidR="001E512E">
          <w:rPr>
            <w:webHidden/>
          </w:rPr>
          <w:instrText xml:space="preserve"> PAGEREF _Toc27425336 \h </w:instrText>
        </w:r>
        <w:r>
          <w:rPr>
            <w:webHidden/>
          </w:rPr>
        </w:r>
        <w:r>
          <w:rPr>
            <w:webHidden/>
          </w:rPr>
          <w:fldChar w:fldCharType="separate"/>
        </w:r>
        <w:r w:rsidR="00A24889">
          <w:rPr>
            <w:webHidden/>
          </w:rPr>
          <w:t>143</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37" w:history="1">
        <w:r w:rsidR="001E512E" w:rsidRPr="0058681B">
          <w:rPr>
            <w:rStyle w:val="af5"/>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1E512E">
          <w:rPr>
            <w:noProof/>
            <w:webHidden/>
          </w:rPr>
          <w:tab/>
        </w:r>
        <w:r>
          <w:rPr>
            <w:noProof/>
            <w:webHidden/>
          </w:rPr>
          <w:fldChar w:fldCharType="begin"/>
        </w:r>
        <w:r w:rsidR="001E512E">
          <w:rPr>
            <w:noProof/>
            <w:webHidden/>
          </w:rPr>
          <w:instrText xml:space="preserve"> PAGEREF _Toc27425337 \h </w:instrText>
        </w:r>
        <w:r>
          <w:rPr>
            <w:noProof/>
            <w:webHidden/>
          </w:rPr>
        </w:r>
        <w:r>
          <w:rPr>
            <w:noProof/>
            <w:webHidden/>
          </w:rPr>
          <w:fldChar w:fldCharType="separate"/>
        </w:r>
        <w:r w:rsidR="00A24889">
          <w:rPr>
            <w:noProof/>
            <w:webHidden/>
          </w:rPr>
          <w:t>143</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38" w:history="1">
        <w:r w:rsidR="001E512E" w:rsidRPr="0058681B">
          <w:rPr>
            <w:rStyle w:val="af5"/>
            <w:noProof/>
          </w:rPr>
          <w:t>б) выбор и обоснование метода регулирования отпуска тепловой энергии от источников тепловой энергии</w:t>
        </w:r>
        <w:r w:rsidR="001E512E">
          <w:rPr>
            <w:noProof/>
            <w:webHidden/>
          </w:rPr>
          <w:tab/>
        </w:r>
        <w:r>
          <w:rPr>
            <w:noProof/>
            <w:webHidden/>
          </w:rPr>
          <w:fldChar w:fldCharType="begin"/>
        </w:r>
        <w:r w:rsidR="001E512E">
          <w:rPr>
            <w:noProof/>
            <w:webHidden/>
          </w:rPr>
          <w:instrText xml:space="preserve"> PAGEREF _Toc27425338 \h </w:instrText>
        </w:r>
        <w:r>
          <w:rPr>
            <w:noProof/>
            <w:webHidden/>
          </w:rPr>
        </w:r>
        <w:r>
          <w:rPr>
            <w:noProof/>
            <w:webHidden/>
          </w:rPr>
          <w:fldChar w:fldCharType="separate"/>
        </w:r>
        <w:r w:rsidR="00A24889">
          <w:rPr>
            <w:noProof/>
            <w:webHidden/>
          </w:rPr>
          <w:t>143</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39" w:history="1">
        <w:r w:rsidR="001E512E" w:rsidRPr="0058681B">
          <w:rPr>
            <w:rStyle w:val="af5"/>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1E512E">
          <w:rPr>
            <w:noProof/>
            <w:webHidden/>
          </w:rPr>
          <w:tab/>
        </w:r>
        <w:r>
          <w:rPr>
            <w:noProof/>
            <w:webHidden/>
          </w:rPr>
          <w:fldChar w:fldCharType="begin"/>
        </w:r>
        <w:r w:rsidR="001E512E">
          <w:rPr>
            <w:noProof/>
            <w:webHidden/>
          </w:rPr>
          <w:instrText xml:space="preserve"> PAGEREF _Toc27425339 \h </w:instrText>
        </w:r>
        <w:r>
          <w:rPr>
            <w:noProof/>
            <w:webHidden/>
          </w:rPr>
        </w:r>
        <w:r>
          <w:rPr>
            <w:noProof/>
            <w:webHidden/>
          </w:rPr>
          <w:fldChar w:fldCharType="separate"/>
        </w:r>
        <w:r w:rsidR="00A24889">
          <w:rPr>
            <w:noProof/>
            <w:webHidden/>
          </w:rPr>
          <w:t>143</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40" w:history="1">
        <w:r w:rsidR="001E512E" w:rsidRPr="0058681B">
          <w:rPr>
            <w:rStyle w:val="af5"/>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1E512E">
          <w:rPr>
            <w:noProof/>
            <w:webHidden/>
          </w:rPr>
          <w:tab/>
        </w:r>
        <w:r>
          <w:rPr>
            <w:noProof/>
            <w:webHidden/>
          </w:rPr>
          <w:fldChar w:fldCharType="begin"/>
        </w:r>
        <w:r w:rsidR="001E512E">
          <w:rPr>
            <w:noProof/>
            <w:webHidden/>
          </w:rPr>
          <w:instrText xml:space="preserve"> PAGEREF _Toc27425340 \h </w:instrText>
        </w:r>
        <w:r>
          <w:rPr>
            <w:noProof/>
            <w:webHidden/>
          </w:rPr>
        </w:r>
        <w:r>
          <w:rPr>
            <w:noProof/>
            <w:webHidden/>
          </w:rPr>
          <w:fldChar w:fldCharType="separate"/>
        </w:r>
        <w:r w:rsidR="00A24889">
          <w:rPr>
            <w:noProof/>
            <w:webHidden/>
          </w:rPr>
          <w:t>143</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41" w:history="1">
        <w:r w:rsidR="001E512E" w:rsidRPr="0058681B">
          <w:rPr>
            <w:rStyle w:val="af5"/>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1E512E">
          <w:rPr>
            <w:noProof/>
            <w:webHidden/>
          </w:rPr>
          <w:tab/>
        </w:r>
        <w:r>
          <w:rPr>
            <w:noProof/>
            <w:webHidden/>
          </w:rPr>
          <w:fldChar w:fldCharType="begin"/>
        </w:r>
        <w:r w:rsidR="001E512E">
          <w:rPr>
            <w:noProof/>
            <w:webHidden/>
          </w:rPr>
          <w:instrText xml:space="preserve"> PAGEREF _Toc27425341 \h </w:instrText>
        </w:r>
        <w:r>
          <w:rPr>
            <w:noProof/>
            <w:webHidden/>
          </w:rPr>
        </w:r>
        <w:r>
          <w:rPr>
            <w:noProof/>
            <w:webHidden/>
          </w:rPr>
          <w:fldChar w:fldCharType="separate"/>
        </w:r>
        <w:r w:rsidR="00A24889">
          <w:rPr>
            <w:noProof/>
            <w:webHidden/>
          </w:rPr>
          <w:t>143</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42" w:history="1">
        <w:r w:rsidR="001E512E" w:rsidRPr="0058681B">
          <w:rPr>
            <w:rStyle w:val="af5"/>
            <w:noProof/>
          </w:rPr>
          <w:t>е) предложения по источникам инвестиций</w:t>
        </w:r>
        <w:r w:rsidR="001E512E">
          <w:rPr>
            <w:noProof/>
            <w:webHidden/>
          </w:rPr>
          <w:tab/>
        </w:r>
        <w:r>
          <w:rPr>
            <w:noProof/>
            <w:webHidden/>
          </w:rPr>
          <w:fldChar w:fldCharType="begin"/>
        </w:r>
        <w:r w:rsidR="001E512E">
          <w:rPr>
            <w:noProof/>
            <w:webHidden/>
          </w:rPr>
          <w:instrText xml:space="preserve"> PAGEREF _Toc27425342 \h </w:instrText>
        </w:r>
        <w:r>
          <w:rPr>
            <w:noProof/>
            <w:webHidden/>
          </w:rPr>
        </w:r>
        <w:r>
          <w:rPr>
            <w:noProof/>
            <w:webHidden/>
          </w:rPr>
          <w:fldChar w:fldCharType="separate"/>
        </w:r>
        <w:r w:rsidR="00A24889">
          <w:rPr>
            <w:noProof/>
            <w:webHidden/>
          </w:rPr>
          <w:t>144</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343" w:history="1">
        <w:r w:rsidR="001E512E" w:rsidRPr="0058681B">
          <w:rPr>
            <w:rStyle w:val="af5"/>
            <w:rFonts w:eastAsia="TimesNewRomanPS-BoldMT"/>
          </w:rPr>
          <w:t>ГЛАВА 10.</w:t>
        </w:r>
        <w:r w:rsidR="001E512E">
          <w:rPr>
            <w:rFonts w:asciiTheme="minorHAnsi" w:eastAsiaTheme="minorEastAsia" w:hAnsiTheme="minorHAnsi" w:cstheme="minorBidi"/>
            <w:b w:val="0"/>
          </w:rPr>
          <w:tab/>
        </w:r>
        <w:r w:rsidR="001E512E" w:rsidRPr="0058681B">
          <w:rPr>
            <w:rStyle w:val="af5"/>
          </w:rPr>
          <w:t>ПЕРСПЕКТИВНЫЕ ТОПЛИВНЫЕ БАЛАНСЫ</w:t>
        </w:r>
        <w:r w:rsidR="001E512E">
          <w:rPr>
            <w:webHidden/>
          </w:rPr>
          <w:tab/>
        </w:r>
        <w:r>
          <w:rPr>
            <w:webHidden/>
          </w:rPr>
          <w:fldChar w:fldCharType="begin"/>
        </w:r>
        <w:r w:rsidR="001E512E">
          <w:rPr>
            <w:webHidden/>
          </w:rPr>
          <w:instrText xml:space="preserve"> PAGEREF _Toc27425343 \h </w:instrText>
        </w:r>
        <w:r>
          <w:rPr>
            <w:webHidden/>
          </w:rPr>
        </w:r>
        <w:r>
          <w:rPr>
            <w:webHidden/>
          </w:rPr>
          <w:fldChar w:fldCharType="separate"/>
        </w:r>
        <w:r w:rsidR="00A24889">
          <w:rPr>
            <w:webHidden/>
          </w:rPr>
          <w:t>145</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44" w:history="1">
        <w:r w:rsidR="001E512E" w:rsidRPr="0058681B">
          <w:rPr>
            <w:rStyle w:val="af5"/>
            <w:rFonts w:eastAsia="TimesNewRomanPS-BoldMT"/>
            <w:noProof/>
          </w:rPr>
          <w:t xml:space="preserve">а) </w:t>
        </w:r>
        <w:r w:rsidR="001E512E" w:rsidRPr="0058681B">
          <w:rPr>
            <w:rStyle w:val="af5"/>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1E512E">
          <w:rPr>
            <w:noProof/>
            <w:webHidden/>
          </w:rPr>
          <w:tab/>
        </w:r>
        <w:r>
          <w:rPr>
            <w:noProof/>
            <w:webHidden/>
          </w:rPr>
          <w:fldChar w:fldCharType="begin"/>
        </w:r>
        <w:r w:rsidR="001E512E">
          <w:rPr>
            <w:noProof/>
            <w:webHidden/>
          </w:rPr>
          <w:instrText xml:space="preserve"> PAGEREF _Toc27425344 \h </w:instrText>
        </w:r>
        <w:r>
          <w:rPr>
            <w:noProof/>
            <w:webHidden/>
          </w:rPr>
        </w:r>
        <w:r>
          <w:rPr>
            <w:noProof/>
            <w:webHidden/>
          </w:rPr>
          <w:fldChar w:fldCharType="separate"/>
        </w:r>
        <w:r w:rsidR="00A24889">
          <w:rPr>
            <w:noProof/>
            <w:webHidden/>
          </w:rPr>
          <w:t>145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45" w:history="1">
        <w:r w:rsidR="001E512E" w:rsidRPr="0058681B">
          <w:rPr>
            <w:rStyle w:val="af5"/>
            <w:rFonts w:eastAsia="TimesNewRomanPS-BoldMT"/>
            <w:noProof/>
          </w:rPr>
          <w:t xml:space="preserve">б) </w:t>
        </w:r>
        <w:r w:rsidR="001E512E" w:rsidRPr="0058681B">
          <w:rPr>
            <w:rStyle w:val="af5"/>
            <w:noProof/>
          </w:rPr>
          <w:t>результаты расчетов по каждому источнику тепловой энергии нормативных запасов топлива</w:t>
        </w:r>
        <w:r w:rsidR="001E512E">
          <w:rPr>
            <w:noProof/>
            <w:webHidden/>
          </w:rPr>
          <w:tab/>
        </w:r>
        <w:r>
          <w:rPr>
            <w:noProof/>
            <w:webHidden/>
          </w:rPr>
          <w:fldChar w:fldCharType="begin"/>
        </w:r>
        <w:r w:rsidR="001E512E">
          <w:rPr>
            <w:noProof/>
            <w:webHidden/>
          </w:rPr>
          <w:instrText xml:space="preserve"> PAGEREF _Toc27425345 \h </w:instrText>
        </w:r>
        <w:r>
          <w:rPr>
            <w:noProof/>
            <w:webHidden/>
          </w:rPr>
        </w:r>
        <w:r>
          <w:rPr>
            <w:noProof/>
            <w:webHidden/>
          </w:rPr>
          <w:fldChar w:fldCharType="separate"/>
        </w:r>
        <w:r w:rsidR="00A24889">
          <w:rPr>
            <w:noProof/>
            <w:webHidden/>
          </w:rPr>
          <w:t>146</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46" w:history="1">
        <w:r w:rsidR="001E512E" w:rsidRPr="0058681B">
          <w:rPr>
            <w:rStyle w:val="af5"/>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E512E">
          <w:rPr>
            <w:noProof/>
            <w:webHidden/>
          </w:rPr>
          <w:tab/>
        </w:r>
        <w:r>
          <w:rPr>
            <w:noProof/>
            <w:webHidden/>
          </w:rPr>
          <w:fldChar w:fldCharType="begin"/>
        </w:r>
        <w:r w:rsidR="001E512E">
          <w:rPr>
            <w:noProof/>
            <w:webHidden/>
          </w:rPr>
          <w:instrText xml:space="preserve"> PAGEREF _Toc27425346 \h </w:instrText>
        </w:r>
        <w:r>
          <w:rPr>
            <w:noProof/>
            <w:webHidden/>
          </w:rPr>
        </w:r>
        <w:r>
          <w:rPr>
            <w:noProof/>
            <w:webHidden/>
          </w:rPr>
          <w:fldChar w:fldCharType="separate"/>
        </w:r>
        <w:r w:rsidR="00A24889">
          <w:rPr>
            <w:noProof/>
            <w:webHidden/>
          </w:rPr>
          <w:t>146</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47" w:history="1">
        <w:r w:rsidR="001E512E" w:rsidRPr="0058681B">
          <w:rPr>
            <w:rStyle w:val="af5"/>
            <w:noProof/>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1E512E">
          <w:rPr>
            <w:noProof/>
            <w:webHidden/>
          </w:rPr>
          <w:tab/>
        </w:r>
        <w:r>
          <w:rPr>
            <w:noProof/>
            <w:webHidden/>
          </w:rPr>
          <w:fldChar w:fldCharType="begin"/>
        </w:r>
        <w:r w:rsidR="001E512E">
          <w:rPr>
            <w:noProof/>
            <w:webHidden/>
          </w:rPr>
          <w:instrText xml:space="preserve"> PAGEREF _Toc27425347 \h </w:instrText>
        </w:r>
        <w:r>
          <w:rPr>
            <w:noProof/>
            <w:webHidden/>
          </w:rPr>
        </w:r>
        <w:r>
          <w:rPr>
            <w:noProof/>
            <w:webHidden/>
          </w:rPr>
          <w:fldChar w:fldCharType="separate"/>
        </w:r>
        <w:r w:rsidR="00A24889">
          <w:rPr>
            <w:noProof/>
            <w:webHidden/>
          </w:rPr>
          <w:t>147</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48" w:history="1">
        <w:r w:rsidR="001E512E" w:rsidRPr="0058681B">
          <w:rPr>
            <w:rStyle w:val="af5"/>
            <w:noProof/>
            <w:shd w:val="clear" w:color="auto" w:fill="FFFFF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1E512E">
          <w:rPr>
            <w:noProof/>
            <w:webHidden/>
          </w:rPr>
          <w:tab/>
        </w:r>
        <w:r>
          <w:rPr>
            <w:noProof/>
            <w:webHidden/>
          </w:rPr>
          <w:fldChar w:fldCharType="begin"/>
        </w:r>
        <w:r w:rsidR="001E512E">
          <w:rPr>
            <w:noProof/>
            <w:webHidden/>
          </w:rPr>
          <w:instrText xml:space="preserve"> PAGEREF _Toc27425348 \h </w:instrText>
        </w:r>
        <w:r>
          <w:rPr>
            <w:noProof/>
            <w:webHidden/>
          </w:rPr>
        </w:r>
        <w:r>
          <w:rPr>
            <w:noProof/>
            <w:webHidden/>
          </w:rPr>
          <w:fldChar w:fldCharType="separate"/>
        </w:r>
        <w:r w:rsidR="00A24889">
          <w:rPr>
            <w:noProof/>
            <w:webHidden/>
          </w:rPr>
          <w:t>147</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49" w:history="1">
        <w:r w:rsidR="001E512E" w:rsidRPr="0058681B">
          <w:rPr>
            <w:rStyle w:val="af5"/>
            <w:noProof/>
            <w:shd w:val="clear" w:color="auto" w:fill="FFFFFF"/>
          </w:rPr>
          <w:t>е) приоритетное направление развития топливного баланса поселения, городского округа</w:t>
        </w:r>
        <w:r w:rsidR="001E512E">
          <w:rPr>
            <w:noProof/>
            <w:webHidden/>
          </w:rPr>
          <w:tab/>
        </w:r>
        <w:r>
          <w:rPr>
            <w:noProof/>
            <w:webHidden/>
          </w:rPr>
          <w:fldChar w:fldCharType="begin"/>
        </w:r>
        <w:r w:rsidR="001E512E">
          <w:rPr>
            <w:noProof/>
            <w:webHidden/>
          </w:rPr>
          <w:instrText xml:space="preserve"> PAGEREF _Toc27425349 \h </w:instrText>
        </w:r>
        <w:r>
          <w:rPr>
            <w:noProof/>
            <w:webHidden/>
          </w:rPr>
        </w:r>
        <w:r>
          <w:rPr>
            <w:noProof/>
            <w:webHidden/>
          </w:rPr>
          <w:fldChar w:fldCharType="separate"/>
        </w:r>
        <w:r w:rsidR="00A24889">
          <w:rPr>
            <w:noProof/>
            <w:webHidden/>
          </w:rPr>
          <w:t>147</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350" w:history="1">
        <w:r w:rsidR="001E512E" w:rsidRPr="0058681B">
          <w:rPr>
            <w:rStyle w:val="af5"/>
            <w:rFonts w:eastAsia="TimesNewRomanPS-BoldMT"/>
          </w:rPr>
          <w:t>ГЛАВА 11.</w:t>
        </w:r>
        <w:r w:rsidR="001E512E">
          <w:rPr>
            <w:rFonts w:asciiTheme="minorHAnsi" w:eastAsiaTheme="minorEastAsia" w:hAnsiTheme="minorHAnsi" w:cstheme="minorBidi"/>
            <w:b w:val="0"/>
          </w:rPr>
          <w:tab/>
        </w:r>
        <w:r w:rsidR="001E512E" w:rsidRPr="0058681B">
          <w:rPr>
            <w:rStyle w:val="af5"/>
          </w:rPr>
          <w:t>ОЦЕНКА НАДЁЖНОСТИ ТЕПЛОСНАБЖЕНИЯ</w:t>
        </w:r>
        <w:r w:rsidR="001E512E">
          <w:rPr>
            <w:webHidden/>
          </w:rPr>
          <w:tab/>
        </w:r>
        <w:r>
          <w:rPr>
            <w:webHidden/>
          </w:rPr>
          <w:fldChar w:fldCharType="begin"/>
        </w:r>
        <w:r w:rsidR="001E512E">
          <w:rPr>
            <w:webHidden/>
          </w:rPr>
          <w:instrText xml:space="preserve"> PAGEREF _Toc27425350 \h </w:instrText>
        </w:r>
        <w:r>
          <w:rPr>
            <w:webHidden/>
          </w:rPr>
        </w:r>
        <w:r>
          <w:rPr>
            <w:webHidden/>
          </w:rPr>
          <w:fldChar w:fldCharType="separate"/>
        </w:r>
        <w:r w:rsidR="00A24889">
          <w:rPr>
            <w:webHidden/>
          </w:rPr>
          <w:t>148</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51" w:history="1">
        <w:r w:rsidR="001E512E" w:rsidRPr="0058681B">
          <w:rPr>
            <w:rStyle w:val="af5"/>
            <w:rFonts w:eastAsia="TimesNewRomanPS-BoldMT"/>
            <w:noProof/>
          </w:rPr>
          <w:t xml:space="preserve">а) </w:t>
        </w:r>
        <w:r w:rsidR="001E512E" w:rsidRPr="0058681B">
          <w:rPr>
            <w:rStyle w:val="af5"/>
            <w:noProof/>
          </w:rPr>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E512E">
          <w:rPr>
            <w:noProof/>
            <w:webHidden/>
          </w:rPr>
          <w:tab/>
        </w:r>
        <w:r>
          <w:rPr>
            <w:noProof/>
            <w:webHidden/>
          </w:rPr>
          <w:fldChar w:fldCharType="begin"/>
        </w:r>
        <w:r w:rsidR="001E512E">
          <w:rPr>
            <w:noProof/>
            <w:webHidden/>
          </w:rPr>
          <w:instrText xml:space="preserve"> PAGEREF _Toc27425351 \h </w:instrText>
        </w:r>
        <w:r>
          <w:rPr>
            <w:noProof/>
            <w:webHidden/>
          </w:rPr>
        </w:r>
        <w:r>
          <w:rPr>
            <w:noProof/>
            <w:webHidden/>
          </w:rPr>
          <w:fldChar w:fldCharType="separate"/>
        </w:r>
        <w:r w:rsidR="00A24889">
          <w:rPr>
            <w:noProof/>
            <w:webHidden/>
          </w:rPr>
          <w:t>148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52" w:history="1">
        <w:r w:rsidR="001E512E" w:rsidRPr="0058681B">
          <w:rPr>
            <w:rStyle w:val="af5"/>
            <w:rFonts w:eastAsia="TimesNewRomanPS-BoldMT"/>
            <w:noProof/>
          </w:rPr>
          <w:t xml:space="preserve">б) </w:t>
        </w:r>
        <w:r w:rsidR="001E512E" w:rsidRPr="0058681B">
          <w:rPr>
            <w:rStyle w:val="af5"/>
            <w:noProof/>
          </w:rPr>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E512E">
          <w:rPr>
            <w:noProof/>
            <w:webHidden/>
          </w:rPr>
          <w:tab/>
        </w:r>
        <w:r>
          <w:rPr>
            <w:noProof/>
            <w:webHidden/>
          </w:rPr>
          <w:fldChar w:fldCharType="begin"/>
        </w:r>
        <w:r w:rsidR="001E512E">
          <w:rPr>
            <w:noProof/>
            <w:webHidden/>
          </w:rPr>
          <w:instrText xml:space="preserve"> PAGEREF _Toc27425352 \h </w:instrText>
        </w:r>
        <w:r>
          <w:rPr>
            <w:noProof/>
            <w:webHidden/>
          </w:rPr>
        </w:r>
        <w:r>
          <w:rPr>
            <w:noProof/>
            <w:webHidden/>
          </w:rPr>
          <w:fldChar w:fldCharType="separate"/>
        </w:r>
        <w:r w:rsidR="00A24889">
          <w:rPr>
            <w:noProof/>
            <w:webHidden/>
          </w:rPr>
          <w:t>149</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53" w:history="1">
        <w:r w:rsidR="001E512E" w:rsidRPr="0058681B">
          <w:rPr>
            <w:rStyle w:val="af5"/>
            <w:rFonts w:eastAsia="TimesNewRomanPS-BoldMT"/>
            <w:noProof/>
          </w:rPr>
          <w:t xml:space="preserve">в) </w:t>
        </w:r>
        <w:r w:rsidR="001E512E" w:rsidRPr="0058681B">
          <w:rPr>
            <w:rStyle w:val="af5"/>
            <w:noProof/>
          </w:rPr>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E512E">
          <w:rPr>
            <w:noProof/>
            <w:webHidden/>
          </w:rPr>
          <w:tab/>
        </w:r>
        <w:r>
          <w:rPr>
            <w:noProof/>
            <w:webHidden/>
          </w:rPr>
          <w:fldChar w:fldCharType="begin"/>
        </w:r>
        <w:r w:rsidR="001E512E">
          <w:rPr>
            <w:noProof/>
            <w:webHidden/>
          </w:rPr>
          <w:instrText xml:space="preserve"> PAGEREF _Toc27425353 \h </w:instrText>
        </w:r>
        <w:r>
          <w:rPr>
            <w:noProof/>
            <w:webHidden/>
          </w:rPr>
        </w:r>
        <w:r>
          <w:rPr>
            <w:noProof/>
            <w:webHidden/>
          </w:rPr>
          <w:fldChar w:fldCharType="separate"/>
        </w:r>
        <w:r w:rsidR="00A24889">
          <w:rPr>
            <w:noProof/>
            <w:webHidden/>
          </w:rPr>
          <w:t>151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54" w:history="1">
        <w:r w:rsidR="001E512E" w:rsidRPr="0058681B">
          <w:rPr>
            <w:rStyle w:val="af5"/>
            <w:rFonts w:eastAsia="TimesNewRomanPS-BoldMT"/>
            <w:noProof/>
          </w:rPr>
          <w:t xml:space="preserve">г) </w:t>
        </w:r>
        <w:r w:rsidR="001E512E" w:rsidRPr="0058681B">
          <w:rPr>
            <w:rStyle w:val="af5"/>
            <w:noProof/>
          </w:rPr>
          <w:t>результатов оценки коэффициентов готовности теплопроводов к несению тепловой нагрузки</w:t>
        </w:r>
        <w:r w:rsidR="001E512E">
          <w:rPr>
            <w:noProof/>
            <w:webHidden/>
          </w:rPr>
          <w:tab/>
        </w:r>
        <w:r>
          <w:rPr>
            <w:noProof/>
            <w:webHidden/>
          </w:rPr>
          <w:fldChar w:fldCharType="begin"/>
        </w:r>
        <w:r w:rsidR="001E512E">
          <w:rPr>
            <w:noProof/>
            <w:webHidden/>
          </w:rPr>
          <w:instrText xml:space="preserve"> PAGEREF _Toc27425354 \h </w:instrText>
        </w:r>
        <w:r>
          <w:rPr>
            <w:noProof/>
            <w:webHidden/>
          </w:rPr>
        </w:r>
        <w:r>
          <w:rPr>
            <w:noProof/>
            <w:webHidden/>
          </w:rPr>
          <w:fldChar w:fldCharType="separate"/>
        </w:r>
        <w:r w:rsidR="00A24889">
          <w:rPr>
            <w:noProof/>
            <w:webHidden/>
          </w:rPr>
          <w:t>152</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55" w:history="1">
        <w:r w:rsidR="001E512E" w:rsidRPr="0058681B">
          <w:rPr>
            <w:rStyle w:val="af5"/>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1E512E">
          <w:rPr>
            <w:noProof/>
            <w:webHidden/>
          </w:rPr>
          <w:tab/>
        </w:r>
        <w:r>
          <w:rPr>
            <w:noProof/>
            <w:webHidden/>
          </w:rPr>
          <w:fldChar w:fldCharType="begin"/>
        </w:r>
        <w:r w:rsidR="001E512E">
          <w:rPr>
            <w:noProof/>
            <w:webHidden/>
          </w:rPr>
          <w:instrText xml:space="preserve"> PAGEREF _Toc27425355 \h </w:instrText>
        </w:r>
        <w:r>
          <w:rPr>
            <w:noProof/>
            <w:webHidden/>
          </w:rPr>
        </w:r>
        <w:r>
          <w:rPr>
            <w:noProof/>
            <w:webHidden/>
          </w:rPr>
          <w:fldChar w:fldCharType="separate"/>
        </w:r>
        <w:r w:rsidR="00A24889">
          <w:rPr>
            <w:noProof/>
            <w:webHidden/>
          </w:rPr>
          <w:t>153</w:t>
        </w:r>
        <w:r>
          <w:rPr>
            <w:noProof/>
            <w:webHidden/>
          </w:rPr>
          <w:fldChar w:fldCharType="end"/>
        </w:r>
      </w:hyperlink>
    </w:p>
    <w:p w:rsidR="001E512E" w:rsidRDefault="00D051CB">
      <w:pPr>
        <w:pStyle w:val="21"/>
        <w:tabs>
          <w:tab w:val="left" w:pos="2149"/>
        </w:tabs>
        <w:rPr>
          <w:rFonts w:asciiTheme="minorHAnsi" w:eastAsiaTheme="minorEastAsia" w:hAnsiTheme="minorHAnsi" w:cstheme="minorBidi"/>
          <w:b w:val="0"/>
        </w:rPr>
      </w:pPr>
      <w:hyperlink w:anchor="_Toc27425356" w:history="1">
        <w:r w:rsidR="001E512E" w:rsidRPr="0058681B">
          <w:rPr>
            <w:rStyle w:val="af5"/>
            <w:rFonts w:eastAsia="TimesNewRomanPS-BoldMT"/>
          </w:rPr>
          <w:t>ГЛАВА 12.</w:t>
        </w:r>
        <w:r w:rsidR="001E512E">
          <w:rPr>
            <w:rFonts w:asciiTheme="minorHAnsi" w:eastAsiaTheme="minorEastAsia" w:hAnsiTheme="minorHAnsi" w:cstheme="minorBidi"/>
            <w:b w:val="0"/>
          </w:rPr>
          <w:tab/>
        </w:r>
        <w:r w:rsidR="001E512E" w:rsidRPr="0058681B">
          <w:rPr>
            <w:rStyle w:val="af5"/>
          </w:rPr>
          <w:t>ОБОСНОВАНИЕ ИНВЕСТИЦИЙ В СТРОИТЕЛЬСТВО, РЕКОНСТРУКЦИЮ, ТЕХНИЧЕСКОЕ ПЕРЕВООРУЖЕНИЕ И (ИЛИ) МОДЕРНИЗАЦИЮ</w:t>
        </w:r>
        <w:r w:rsidR="001E512E">
          <w:rPr>
            <w:webHidden/>
          </w:rPr>
          <w:tab/>
        </w:r>
        <w:r>
          <w:rPr>
            <w:webHidden/>
          </w:rPr>
          <w:fldChar w:fldCharType="begin"/>
        </w:r>
        <w:r w:rsidR="001E512E">
          <w:rPr>
            <w:webHidden/>
          </w:rPr>
          <w:instrText xml:space="preserve"> PAGEREF _Toc27425356 \h </w:instrText>
        </w:r>
        <w:r>
          <w:rPr>
            <w:webHidden/>
          </w:rPr>
        </w:r>
        <w:r>
          <w:rPr>
            <w:webHidden/>
          </w:rPr>
          <w:fldChar w:fldCharType="separate"/>
        </w:r>
        <w:r w:rsidR="00A24889">
          <w:rPr>
            <w:webHidden/>
          </w:rPr>
          <w:t>154</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57" w:history="1">
        <w:r w:rsidR="001E512E" w:rsidRPr="0058681B">
          <w:rPr>
            <w:rStyle w:val="af5"/>
            <w:rFonts w:eastAsia="TimesNewRomanPS-BoldMT"/>
            <w:noProof/>
          </w:rPr>
          <w:t xml:space="preserve">а) </w:t>
        </w:r>
        <w:r w:rsidR="001E512E" w:rsidRPr="0058681B">
          <w:rPr>
            <w:rStyle w:val="af5"/>
            <w:noProof/>
          </w:rPr>
          <w:t>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1E512E">
          <w:rPr>
            <w:noProof/>
            <w:webHidden/>
          </w:rPr>
          <w:tab/>
        </w:r>
        <w:r>
          <w:rPr>
            <w:noProof/>
            <w:webHidden/>
          </w:rPr>
          <w:fldChar w:fldCharType="begin"/>
        </w:r>
        <w:r w:rsidR="001E512E">
          <w:rPr>
            <w:noProof/>
            <w:webHidden/>
          </w:rPr>
          <w:instrText xml:space="preserve"> PAGEREF _Toc27425357 \h </w:instrText>
        </w:r>
        <w:r>
          <w:rPr>
            <w:noProof/>
            <w:webHidden/>
          </w:rPr>
        </w:r>
        <w:r>
          <w:rPr>
            <w:noProof/>
            <w:webHidden/>
          </w:rPr>
          <w:fldChar w:fldCharType="separate"/>
        </w:r>
        <w:r w:rsidR="00A24889">
          <w:rPr>
            <w:noProof/>
            <w:webHidden/>
          </w:rPr>
          <w:t>154</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58" w:history="1">
        <w:r w:rsidR="001E512E" w:rsidRPr="0058681B">
          <w:rPr>
            <w:rStyle w:val="af5"/>
            <w:rFonts w:eastAsia="TimesNewRomanPS-BoldMT"/>
            <w:noProof/>
          </w:rPr>
          <w:t xml:space="preserve">б) </w:t>
        </w:r>
        <w:r w:rsidR="001E512E" w:rsidRPr="0058681B">
          <w:rPr>
            <w:rStyle w:val="af5"/>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1E512E">
          <w:rPr>
            <w:noProof/>
            <w:webHidden/>
          </w:rPr>
          <w:tab/>
        </w:r>
        <w:r>
          <w:rPr>
            <w:noProof/>
            <w:webHidden/>
          </w:rPr>
          <w:fldChar w:fldCharType="begin"/>
        </w:r>
        <w:r w:rsidR="001E512E">
          <w:rPr>
            <w:noProof/>
            <w:webHidden/>
          </w:rPr>
          <w:instrText xml:space="preserve"> PAGEREF _Toc27425358 \h </w:instrText>
        </w:r>
        <w:r>
          <w:rPr>
            <w:noProof/>
            <w:webHidden/>
          </w:rPr>
        </w:r>
        <w:r>
          <w:rPr>
            <w:noProof/>
            <w:webHidden/>
          </w:rPr>
          <w:fldChar w:fldCharType="separate"/>
        </w:r>
        <w:r w:rsidR="00A24889">
          <w:rPr>
            <w:noProof/>
            <w:webHidden/>
          </w:rPr>
          <w:t>155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59" w:history="1">
        <w:r w:rsidR="001E512E" w:rsidRPr="0058681B">
          <w:rPr>
            <w:rStyle w:val="af5"/>
            <w:rFonts w:eastAsia="TimesNewRomanPS-BoldMT"/>
            <w:noProof/>
          </w:rPr>
          <w:t xml:space="preserve">в) </w:t>
        </w:r>
        <w:r w:rsidR="001E512E" w:rsidRPr="0058681B">
          <w:rPr>
            <w:rStyle w:val="af5"/>
            <w:noProof/>
          </w:rPr>
          <w:t>расчеты экономической эффективности инвестиций</w:t>
        </w:r>
        <w:r w:rsidR="001E512E">
          <w:rPr>
            <w:noProof/>
            <w:webHidden/>
          </w:rPr>
          <w:tab/>
        </w:r>
        <w:r>
          <w:rPr>
            <w:noProof/>
            <w:webHidden/>
          </w:rPr>
          <w:fldChar w:fldCharType="begin"/>
        </w:r>
        <w:r w:rsidR="001E512E">
          <w:rPr>
            <w:noProof/>
            <w:webHidden/>
          </w:rPr>
          <w:instrText xml:space="preserve"> PAGEREF _Toc27425359 \h </w:instrText>
        </w:r>
        <w:r>
          <w:rPr>
            <w:noProof/>
            <w:webHidden/>
          </w:rPr>
        </w:r>
        <w:r>
          <w:rPr>
            <w:noProof/>
            <w:webHidden/>
          </w:rPr>
          <w:fldChar w:fldCharType="separate"/>
        </w:r>
        <w:r w:rsidR="00A24889">
          <w:rPr>
            <w:noProof/>
            <w:webHidden/>
          </w:rPr>
          <w:t>158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60" w:history="1">
        <w:r w:rsidR="001E512E" w:rsidRPr="0058681B">
          <w:rPr>
            <w:rStyle w:val="af5"/>
            <w:rFonts w:eastAsia="TimesNewRomanPS-BoldMT"/>
            <w:noProof/>
          </w:rPr>
          <w:t xml:space="preserve">г) </w:t>
        </w:r>
        <w:r w:rsidR="001E512E" w:rsidRPr="0058681B">
          <w:rPr>
            <w:rStyle w:val="af5"/>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1E512E">
          <w:rPr>
            <w:noProof/>
            <w:webHidden/>
          </w:rPr>
          <w:tab/>
        </w:r>
        <w:r>
          <w:rPr>
            <w:noProof/>
            <w:webHidden/>
          </w:rPr>
          <w:fldChar w:fldCharType="begin"/>
        </w:r>
        <w:r w:rsidR="001E512E">
          <w:rPr>
            <w:noProof/>
            <w:webHidden/>
          </w:rPr>
          <w:instrText xml:space="preserve"> PAGEREF _Toc27425360 \h </w:instrText>
        </w:r>
        <w:r>
          <w:rPr>
            <w:noProof/>
            <w:webHidden/>
          </w:rPr>
        </w:r>
        <w:r>
          <w:rPr>
            <w:noProof/>
            <w:webHidden/>
          </w:rPr>
          <w:fldChar w:fldCharType="separate"/>
        </w:r>
        <w:r w:rsidR="00A24889">
          <w:rPr>
            <w:noProof/>
            <w:webHidden/>
          </w:rPr>
          <w:t>159</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361" w:history="1">
        <w:r w:rsidR="001E512E" w:rsidRPr="0058681B">
          <w:rPr>
            <w:rStyle w:val="af5"/>
          </w:rPr>
          <w:t>ГЛАВА 13.</w:t>
        </w:r>
        <w:r w:rsidR="001E512E">
          <w:rPr>
            <w:rFonts w:asciiTheme="minorHAnsi" w:eastAsiaTheme="minorEastAsia" w:hAnsiTheme="minorHAnsi" w:cstheme="minorBidi"/>
            <w:b w:val="0"/>
          </w:rPr>
          <w:tab/>
        </w:r>
        <w:r w:rsidR="001E512E" w:rsidRPr="0058681B">
          <w:rPr>
            <w:rStyle w:val="af5"/>
          </w:rPr>
          <w:t>ИНДИКАТОРЫ РАЗВИТИЯ СИСТЕМ ТЕПЛОСНАБЖЕНИЯ МУНИЦИПАЛЬНОГО ОБРАЗОВАНИЯ ГОРОДСКОГО ОКРУГА АНАДЫРЬ</w:t>
        </w:r>
        <w:r w:rsidR="001E512E">
          <w:rPr>
            <w:webHidden/>
          </w:rPr>
          <w:tab/>
        </w:r>
        <w:r>
          <w:rPr>
            <w:webHidden/>
          </w:rPr>
          <w:fldChar w:fldCharType="begin"/>
        </w:r>
        <w:r w:rsidR="001E512E">
          <w:rPr>
            <w:webHidden/>
          </w:rPr>
          <w:instrText xml:space="preserve"> PAGEREF _Toc27425361 \h </w:instrText>
        </w:r>
        <w:r>
          <w:rPr>
            <w:webHidden/>
          </w:rPr>
        </w:r>
        <w:r>
          <w:rPr>
            <w:webHidden/>
          </w:rPr>
          <w:fldChar w:fldCharType="separate"/>
        </w:r>
        <w:r w:rsidR="00A24889">
          <w:rPr>
            <w:webHidden/>
          </w:rPr>
          <w:t>160</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62" w:history="1">
        <w:r w:rsidR="001E512E" w:rsidRPr="0058681B">
          <w:rPr>
            <w:rStyle w:val="af5"/>
            <w:noProof/>
          </w:rPr>
          <w:t>а) количество прекращений подачи тепловой энергии, теплоносителя в результате технологических нарушений на тепловых сетях</w:t>
        </w:r>
        <w:r w:rsidR="001E512E">
          <w:rPr>
            <w:noProof/>
            <w:webHidden/>
          </w:rPr>
          <w:tab/>
        </w:r>
        <w:r>
          <w:rPr>
            <w:noProof/>
            <w:webHidden/>
          </w:rPr>
          <w:fldChar w:fldCharType="begin"/>
        </w:r>
        <w:r w:rsidR="001E512E">
          <w:rPr>
            <w:noProof/>
            <w:webHidden/>
          </w:rPr>
          <w:instrText xml:space="preserve"> PAGEREF _Toc27425362 \h </w:instrText>
        </w:r>
        <w:r>
          <w:rPr>
            <w:noProof/>
            <w:webHidden/>
          </w:rPr>
        </w:r>
        <w:r>
          <w:rPr>
            <w:noProof/>
            <w:webHidden/>
          </w:rPr>
          <w:fldChar w:fldCharType="separate"/>
        </w:r>
        <w:r w:rsidR="00A24889">
          <w:rPr>
            <w:noProof/>
            <w:webHidden/>
          </w:rPr>
          <w:t>160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63" w:history="1">
        <w:r w:rsidR="001E512E" w:rsidRPr="0058681B">
          <w:rPr>
            <w:rStyle w:val="af5"/>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1E512E">
          <w:rPr>
            <w:noProof/>
            <w:webHidden/>
          </w:rPr>
          <w:tab/>
        </w:r>
        <w:r>
          <w:rPr>
            <w:noProof/>
            <w:webHidden/>
          </w:rPr>
          <w:fldChar w:fldCharType="begin"/>
        </w:r>
        <w:r w:rsidR="001E512E">
          <w:rPr>
            <w:noProof/>
            <w:webHidden/>
          </w:rPr>
          <w:instrText xml:space="preserve"> PAGEREF _Toc27425363 \h </w:instrText>
        </w:r>
        <w:r>
          <w:rPr>
            <w:noProof/>
            <w:webHidden/>
          </w:rPr>
        </w:r>
        <w:r>
          <w:rPr>
            <w:noProof/>
            <w:webHidden/>
          </w:rPr>
          <w:fldChar w:fldCharType="separate"/>
        </w:r>
        <w:r w:rsidR="00A24889">
          <w:rPr>
            <w:noProof/>
            <w:webHidden/>
          </w:rPr>
          <w:t>160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64" w:history="1">
        <w:r w:rsidR="001E512E" w:rsidRPr="0058681B">
          <w:rPr>
            <w:rStyle w:val="af5"/>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1E512E">
          <w:rPr>
            <w:noProof/>
            <w:webHidden/>
          </w:rPr>
          <w:tab/>
        </w:r>
        <w:r>
          <w:rPr>
            <w:noProof/>
            <w:webHidden/>
          </w:rPr>
          <w:fldChar w:fldCharType="begin"/>
        </w:r>
        <w:r w:rsidR="001E512E">
          <w:rPr>
            <w:noProof/>
            <w:webHidden/>
          </w:rPr>
          <w:instrText xml:space="preserve"> PAGEREF _Toc27425364 \h </w:instrText>
        </w:r>
        <w:r>
          <w:rPr>
            <w:noProof/>
            <w:webHidden/>
          </w:rPr>
        </w:r>
        <w:r>
          <w:rPr>
            <w:noProof/>
            <w:webHidden/>
          </w:rPr>
          <w:fldChar w:fldCharType="separate"/>
        </w:r>
        <w:r w:rsidR="00A24889">
          <w:rPr>
            <w:noProof/>
            <w:webHidden/>
          </w:rPr>
          <w:t>160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65" w:history="1">
        <w:r w:rsidR="001E512E" w:rsidRPr="0058681B">
          <w:rPr>
            <w:rStyle w:val="af5"/>
            <w:noProof/>
          </w:rPr>
          <w:t>г) отношение величины технологических потерь тепловой энергии, теплоносителя к материальной характеристике тепловой сети</w:t>
        </w:r>
        <w:r w:rsidR="001E512E">
          <w:rPr>
            <w:noProof/>
            <w:webHidden/>
          </w:rPr>
          <w:tab/>
        </w:r>
        <w:r>
          <w:rPr>
            <w:noProof/>
            <w:webHidden/>
          </w:rPr>
          <w:fldChar w:fldCharType="begin"/>
        </w:r>
        <w:r w:rsidR="001E512E">
          <w:rPr>
            <w:noProof/>
            <w:webHidden/>
          </w:rPr>
          <w:instrText xml:space="preserve"> PAGEREF _Toc27425365 \h </w:instrText>
        </w:r>
        <w:r>
          <w:rPr>
            <w:noProof/>
            <w:webHidden/>
          </w:rPr>
        </w:r>
        <w:r>
          <w:rPr>
            <w:noProof/>
            <w:webHidden/>
          </w:rPr>
          <w:fldChar w:fldCharType="separate"/>
        </w:r>
        <w:r w:rsidR="00A24889">
          <w:rPr>
            <w:noProof/>
            <w:webHidden/>
          </w:rPr>
          <w:t>161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66" w:history="1">
        <w:r w:rsidR="001E512E" w:rsidRPr="0058681B">
          <w:rPr>
            <w:rStyle w:val="af5"/>
            <w:noProof/>
          </w:rPr>
          <w:t>д) коэффициент использования установленной тепловой мощности</w:t>
        </w:r>
        <w:r w:rsidR="001E512E">
          <w:rPr>
            <w:noProof/>
            <w:webHidden/>
          </w:rPr>
          <w:tab/>
        </w:r>
        <w:r>
          <w:rPr>
            <w:noProof/>
            <w:webHidden/>
          </w:rPr>
          <w:fldChar w:fldCharType="begin"/>
        </w:r>
        <w:r w:rsidR="001E512E">
          <w:rPr>
            <w:noProof/>
            <w:webHidden/>
          </w:rPr>
          <w:instrText xml:space="preserve"> PAGEREF _Toc27425366 \h </w:instrText>
        </w:r>
        <w:r>
          <w:rPr>
            <w:noProof/>
            <w:webHidden/>
          </w:rPr>
        </w:r>
        <w:r>
          <w:rPr>
            <w:noProof/>
            <w:webHidden/>
          </w:rPr>
          <w:fldChar w:fldCharType="separate"/>
        </w:r>
        <w:r w:rsidR="00A24889">
          <w:rPr>
            <w:noProof/>
            <w:webHidden/>
          </w:rPr>
          <w:t>161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67" w:history="1">
        <w:r w:rsidR="001E512E" w:rsidRPr="0058681B">
          <w:rPr>
            <w:rStyle w:val="af5"/>
            <w:noProof/>
          </w:rPr>
          <w:t>е) удельная материальная характеристика тепловых сетей, приведенная к расчетной тепловой нагрузке</w:t>
        </w:r>
        <w:r w:rsidR="001E512E">
          <w:rPr>
            <w:noProof/>
            <w:webHidden/>
          </w:rPr>
          <w:tab/>
        </w:r>
        <w:r>
          <w:rPr>
            <w:noProof/>
            <w:webHidden/>
          </w:rPr>
          <w:fldChar w:fldCharType="begin"/>
        </w:r>
        <w:r w:rsidR="001E512E">
          <w:rPr>
            <w:noProof/>
            <w:webHidden/>
          </w:rPr>
          <w:instrText xml:space="preserve"> PAGEREF _Toc27425367 \h </w:instrText>
        </w:r>
        <w:r>
          <w:rPr>
            <w:noProof/>
            <w:webHidden/>
          </w:rPr>
        </w:r>
        <w:r>
          <w:rPr>
            <w:noProof/>
            <w:webHidden/>
          </w:rPr>
          <w:fldChar w:fldCharType="separate"/>
        </w:r>
        <w:r w:rsidR="00A24889">
          <w:rPr>
            <w:noProof/>
            <w:webHidden/>
          </w:rPr>
          <w:t>161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68" w:history="1">
        <w:r w:rsidR="001E512E" w:rsidRPr="0058681B">
          <w:rPr>
            <w:rStyle w:val="af5"/>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1E512E">
          <w:rPr>
            <w:noProof/>
            <w:webHidden/>
          </w:rPr>
          <w:tab/>
        </w:r>
        <w:r>
          <w:rPr>
            <w:noProof/>
            <w:webHidden/>
          </w:rPr>
          <w:fldChar w:fldCharType="begin"/>
        </w:r>
        <w:r w:rsidR="001E512E">
          <w:rPr>
            <w:noProof/>
            <w:webHidden/>
          </w:rPr>
          <w:instrText xml:space="preserve"> PAGEREF _Toc27425368 \h </w:instrText>
        </w:r>
        <w:r>
          <w:rPr>
            <w:noProof/>
            <w:webHidden/>
          </w:rPr>
        </w:r>
        <w:r>
          <w:rPr>
            <w:noProof/>
            <w:webHidden/>
          </w:rPr>
          <w:fldChar w:fldCharType="separate"/>
        </w:r>
        <w:r w:rsidR="00A24889">
          <w:rPr>
            <w:noProof/>
            <w:webHidden/>
          </w:rPr>
          <w:t>161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69" w:history="1">
        <w:r w:rsidR="001E512E" w:rsidRPr="0058681B">
          <w:rPr>
            <w:rStyle w:val="af5"/>
            <w:noProof/>
          </w:rPr>
          <w:t>з) удельный расход условного топлива на отпуск электрической энергии</w:t>
        </w:r>
        <w:r w:rsidR="001E512E">
          <w:rPr>
            <w:noProof/>
            <w:webHidden/>
          </w:rPr>
          <w:tab/>
        </w:r>
        <w:r>
          <w:rPr>
            <w:noProof/>
            <w:webHidden/>
          </w:rPr>
          <w:fldChar w:fldCharType="begin"/>
        </w:r>
        <w:r w:rsidR="001E512E">
          <w:rPr>
            <w:noProof/>
            <w:webHidden/>
          </w:rPr>
          <w:instrText xml:space="preserve"> PAGEREF _Toc27425369 \h </w:instrText>
        </w:r>
        <w:r>
          <w:rPr>
            <w:noProof/>
            <w:webHidden/>
          </w:rPr>
        </w:r>
        <w:r>
          <w:rPr>
            <w:noProof/>
            <w:webHidden/>
          </w:rPr>
          <w:fldChar w:fldCharType="separate"/>
        </w:r>
        <w:r w:rsidR="00A24889">
          <w:rPr>
            <w:noProof/>
            <w:webHidden/>
          </w:rPr>
          <w:t>161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70" w:history="1">
        <w:r w:rsidR="001E512E" w:rsidRPr="0058681B">
          <w:rPr>
            <w:rStyle w:val="af5"/>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1E512E">
          <w:rPr>
            <w:noProof/>
            <w:webHidden/>
          </w:rPr>
          <w:tab/>
        </w:r>
        <w:r>
          <w:rPr>
            <w:noProof/>
            <w:webHidden/>
          </w:rPr>
          <w:fldChar w:fldCharType="begin"/>
        </w:r>
        <w:r w:rsidR="001E512E">
          <w:rPr>
            <w:noProof/>
            <w:webHidden/>
          </w:rPr>
          <w:instrText xml:space="preserve"> PAGEREF _Toc27425370 \h </w:instrText>
        </w:r>
        <w:r>
          <w:rPr>
            <w:noProof/>
            <w:webHidden/>
          </w:rPr>
        </w:r>
        <w:r>
          <w:rPr>
            <w:noProof/>
            <w:webHidden/>
          </w:rPr>
          <w:fldChar w:fldCharType="separate"/>
        </w:r>
        <w:r w:rsidR="00A24889">
          <w:rPr>
            <w:noProof/>
            <w:webHidden/>
          </w:rPr>
          <w:t>161</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71" w:history="1">
        <w:r w:rsidR="001E512E" w:rsidRPr="0058681B">
          <w:rPr>
            <w:rStyle w:val="af5"/>
            <w:noProof/>
          </w:rPr>
          <w:t>к) доля отпуска тепловой энергии, осуществляемого потребителям по приборам учета, в общем объеме отпущенной тепловой энергии</w:t>
        </w:r>
        <w:r w:rsidR="001E512E">
          <w:rPr>
            <w:noProof/>
            <w:webHidden/>
          </w:rPr>
          <w:tab/>
        </w:r>
        <w:r>
          <w:rPr>
            <w:noProof/>
            <w:webHidden/>
          </w:rPr>
          <w:fldChar w:fldCharType="begin"/>
        </w:r>
        <w:r w:rsidR="001E512E">
          <w:rPr>
            <w:noProof/>
            <w:webHidden/>
          </w:rPr>
          <w:instrText xml:space="preserve"> PAGEREF _Toc27425371 \h </w:instrText>
        </w:r>
        <w:r>
          <w:rPr>
            <w:noProof/>
            <w:webHidden/>
          </w:rPr>
        </w:r>
        <w:r>
          <w:rPr>
            <w:noProof/>
            <w:webHidden/>
          </w:rPr>
          <w:fldChar w:fldCharType="separate"/>
        </w:r>
        <w:r w:rsidR="00A24889">
          <w:rPr>
            <w:noProof/>
            <w:webHidden/>
          </w:rPr>
          <w:t>162</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72" w:history="1">
        <w:r w:rsidR="001E512E" w:rsidRPr="0058681B">
          <w:rPr>
            <w:rStyle w:val="af5"/>
            <w:noProof/>
          </w:rPr>
          <w:t>л) средневзвешенный (по материальной характеристике) срок эксплуатации тепловых сетей (для каждой системы теплоснабжения)</w:t>
        </w:r>
        <w:r w:rsidR="001E512E">
          <w:rPr>
            <w:noProof/>
            <w:webHidden/>
          </w:rPr>
          <w:tab/>
        </w:r>
        <w:r>
          <w:rPr>
            <w:noProof/>
            <w:webHidden/>
          </w:rPr>
          <w:fldChar w:fldCharType="begin"/>
        </w:r>
        <w:r w:rsidR="001E512E">
          <w:rPr>
            <w:noProof/>
            <w:webHidden/>
          </w:rPr>
          <w:instrText xml:space="preserve"> PAGEREF _Toc27425372 \h </w:instrText>
        </w:r>
        <w:r>
          <w:rPr>
            <w:noProof/>
            <w:webHidden/>
          </w:rPr>
        </w:r>
        <w:r>
          <w:rPr>
            <w:noProof/>
            <w:webHidden/>
          </w:rPr>
          <w:fldChar w:fldCharType="separate"/>
        </w:r>
        <w:r w:rsidR="00A24889">
          <w:rPr>
            <w:noProof/>
            <w:webHidden/>
          </w:rPr>
          <w:t>162</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73" w:history="1">
        <w:r w:rsidR="001E512E" w:rsidRPr="0058681B">
          <w:rPr>
            <w:rStyle w:val="af5"/>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1E512E">
          <w:rPr>
            <w:noProof/>
            <w:webHidden/>
          </w:rPr>
          <w:tab/>
        </w:r>
        <w:r>
          <w:rPr>
            <w:noProof/>
            <w:webHidden/>
          </w:rPr>
          <w:fldChar w:fldCharType="begin"/>
        </w:r>
        <w:r w:rsidR="001E512E">
          <w:rPr>
            <w:noProof/>
            <w:webHidden/>
          </w:rPr>
          <w:instrText xml:space="preserve"> PAGEREF _Toc27425373 \h </w:instrText>
        </w:r>
        <w:r>
          <w:rPr>
            <w:noProof/>
            <w:webHidden/>
          </w:rPr>
        </w:r>
        <w:r>
          <w:rPr>
            <w:noProof/>
            <w:webHidden/>
          </w:rPr>
          <w:fldChar w:fldCharType="separate"/>
        </w:r>
        <w:r w:rsidR="00A24889">
          <w:rPr>
            <w:noProof/>
            <w:webHidden/>
          </w:rPr>
          <w:t>162</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74" w:history="1">
        <w:r w:rsidR="001E512E" w:rsidRPr="0058681B">
          <w:rPr>
            <w:rStyle w:val="af5"/>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1E512E">
          <w:rPr>
            <w:noProof/>
            <w:webHidden/>
          </w:rPr>
          <w:tab/>
        </w:r>
        <w:r>
          <w:rPr>
            <w:noProof/>
            <w:webHidden/>
          </w:rPr>
          <w:fldChar w:fldCharType="begin"/>
        </w:r>
        <w:r w:rsidR="001E512E">
          <w:rPr>
            <w:noProof/>
            <w:webHidden/>
          </w:rPr>
          <w:instrText xml:space="preserve"> PAGEREF _Toc27425374 \h </w:instrText>
        </w:r>
        <w:r>
          <w:rPr>
            <w:noProof/>
            <w:webHidden/>
          </w:rPr>
        </w:r>
        <w:r>
          <w:rPr>
            <w:noProof/>
            <w:webHidden/>
          </w:rPr>
          <w:fldChar w:fldCharType="separate"/>
        </w:r>
        <w:r w:rsidR="00A24889">
          <w:rPr>
            <w:noProof/>
            <w:webHidden/>
          </w:rPr>
          <w:t>162</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75" w:history="1">
        <w:r w:rsidR="001E512E" w:rsidRPr="0058681B">
          <w:rPr>
            <w:rStyle w:val="af5"/>
            <w:noProof/>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1E512E">
          <w:rPr>
            <w:noProof/>
            <w:webHidden/>
          </w:rPr>
          <w:tab/>
        </w:r>
        <w:r>
          <w:rPr>
            <w:noProof/>
            <w:webHidden/>
          </w:rPr>
          <w:fldChar w:fldCharType="begin"/>
        </w:r>
        <w:r w:rsidR="001E512E">
          <w:rPr>
            <w:noProof/>
            <w:webHidden/>
          </w:rPr>
          <w:instrText xml:space="preserve"> PAGEREF _Toc27425375 \h </w:instrText>
        </w:r>
        <w:r>
          <w:rPr>
            <w:noProof/>
            <w:webHidden/>
          </w:rPr>
        </w:r>
        <w:r>
          <w:rPr>
            <w:noProof/>
            <w:webHidden/>
          </w:rPr>
          <w:fldChar w:fldCharType="separate"/>
        </w:r>
        <w:r w:rsidR="00A24889">
          <w:rPr>
            <w:noProof/>
            <w:webHidden/>
          </w:rPr>
          <w:t>163</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376" w:history="1">
        <w:r w:rsidR="001E512E" w:rsidRPr="0058681B">
          <w:rPr>
            <w:rStyle w:val="af5"/>
          </w:rPr>
          <w:t>ГЛАВА 14.</w:t>
        </w:r>
        <w:r w:rsidR="001E512E">
          <w:rPr>
            <w:rFonts w:asciiTheme="minorHAnsi" w:eastAsiaTheme="minorEastAsia" w:hAnsiTheme="minorHAnsi" w:cstheme="minorBidi"/>
            <w:b w:val="0"/>
          </w:rPr>
          <w:tab/>
        </w:r>
        <w:r w:rsidR="001E512E" w:rsidRPr="0058681B">
          <w:rPr>
            <w:rStyle w:val="af5"/>
          </w:rPr>
          <w:t>ЦЕНОВЫЕ (ТАРИФНЫЕ) ПОСЛЕДСТВИЯ</w:t>
        </w:r>
        <w:r w:rsidR="001E512E">
          <w:rPr>
            <w:webHidden/>
          </w:rPr>
          <w:tab/>
        </w:r>
        <w:r>
          <w:rPr>
            <w:webHidden/>
          </w:rPr>
          <w:fldChar w:fldCharType="begin"/>
        </w:r>
        <w:r w:rsidR="001E512E">
          <w:rPr>
            <w:webHidden/>
          </w:rPr>
          <w:instrText xml:space="preserve"> PAGEREF _Toc27425376 \h </w:instrText>
        </w:r>
        <w:r>
          <w:rPr>
            <w:webHidden/>
          </w:rPr>
        </w:r>
        <w:r>
          <w:rPr>
            <w:webHidden/>
          </w:rPr>
          <w:fldChar w:fldCharType="separate"/>
        </w:r>
        <w:r w:rsidR="00A24889">
          <w:rPr>
            <w:webHidden/>
          </w:rPr>
          <w:t>164</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77" w:history="1">
        <w:r w:rsidR="001E512E" w:rsidRPr="0058681B">
          <w:rPr>
            <w:rStyle w:val="af5"/>
            <w:noProof/>
          </w:rPr>
          <w:t>а) тарифно-балансовые расчетные модели теплоснабжения потребителей по каждой системе теплоснабжения</w:t>
        </w:r>
        <w:r w:rsidR="001E512E">
          <w:rPr>
            <w:noProof/>
            <w:webHidden/>
          </w:rPr>
          <w:tab/>
        </w:r>
        <w:r>
          <w:rPr>
            <w:noProof/>
            <w:webHidden/>
          </w:rPr>
          <w:fldChar w:fldCharType="begin"/>
        </w:r>
        <w:r w:rsidR="001E512E">
          <w:rPr>
            <w:noProof/>
            <w:webHidden/>
          </w:rPr>
          <w:instrText xml:space="preserve"> PAGEREF _Toc27425377 \h </w:instrText>
        </w:r>
        <w:r>
          <w:rPr>
            <w:noProof/>
            <w:webHidden/>
          </w:rPr>
        </w:r>
        <w:r>
          <w:rPr>
            <w:noProof/>
            <w:webHidden/>
          </w:rPr>
          <w:fldChar w:fldCharType="separate"/>
        </w:r>
        <w:r w:rsidR="00A24889">
          <w:rPr>
            <w:noProof/>
            <w:webHidden/>
          </w:rPr>
          <w:t>164</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78" w:history="1">
        <w:r w:rsidR="001E512E" w:rsidRPr="0058681B">
          <w:rPr>
            <w:rStyle w:val="af5"/>
            <w:noProof/>
          </w:rPr>
          <w:t>б) тарифно-балансовые расчетные модели теплоснабжения потребителей по каждой единой теплоснабжающей организации</w:t>
        </w:r>
        <w:r w:rsidR="001E512E">
          <w:rPr>
            <w:noProof/>
            <w:webHidden/>
          </w:rPr>
          <w:tab/>
        </w:r>
        <w:r>
          <w:rPr>
            <w:noProof/>
            <w:webHidden/>
          </w:rPr>
          <w:fldChar w:fldCharType="begin"/>
        </w:r>
        <w:r w:rsidR="001E512E">
          <w:rPr>
            <w:noProof/>
            <w:webHidden/>
          </w:rPr>
          <w:instrText xml:space="preserve"> PAGEREF _Toc27425378 \h </w:instrText>
        </w:r>
        <w:r>
          <w:rPr>
            <w:noProof/>
            <w:webHidden/>
          </w:rPr>
        </w:r>
        <w:r>
          <w:rPr>
            <w:noProof/>
            <w:webHidden/>
          </w:rPr>
          <w:fldChar w:fldCharType="separate"/>
        </w:r>
        <w:r w:rsidR="00A24889">
          <w:rPr>
            <w:noProof/>
            <w:webHidden/>
          </w:rPr>
          <w:t>164</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79" w:history="1">
        <w:r w:rsidR="001E512E" w:rsidRPr="0058681B">
          <w:rPr>
            <w:rStyle w:val="af5"/>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E512E">
          <w:rPr>
            <w:noProof/>
            <w:webHidden/>
          </w:rPr>
          <w:tab/>
        </w:r>
        <w:r>
          <w:rPr>
            <w:noProof/>
            <w:webHidden/>
          </w:rPr>
          <w:fldChar w:fldCharType="begin"/>
        </w:r>
        <w:r w:rsidR="001E512E">
          <w:rPr>
            <w:noProof/>
            <w:webHidden/>
          </w:rPr>
          <w:instrText xml:space="preserve"> PAGEREF _Toc27425379 \h </w:instrText>
        </w:r>
        <w:r>
          <w:rPr>
            <w:noProof/>
            <w:webHidden/>
          </w:rPr>
        </w:r>
        <w:r>
          <w:rPr>
            <w:noProof/>
            <w:webHidden/>
          </w:rPr>
          <w:fldChar w:fldCharType="separate"/>
        </w:r>
        <w:r w:rsidR="00A24889">
          <w:rPr>
            <w:noProof/>
            <w:webHidden/>
          </w:rPr>
          <w:t>164</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380" w:history="1">
        <w:r w:rsidR="001E512E" w:rsidRPr="0058681B">
          <w:rPr>
            <w:rStyle w:val="af5"/>
            <w:rFonts w:eastAsia="TimesNewRomanPS-BoldMT"/>
          </w:rPr>
          <w:t>ГЛАВА 15.</w:t>
        </w:r>
        <w:r w:rsidR="001E512E">
          <w:rPr>
            <w:rFonts w:asciiTheme="minorHAnsi" w:eastAsiaTheme="minorEastAsia" w:hAnsiTheme="minorHAnsi" w:cstheme="minorBidi"/>
            <w:b w:val="0"/>
          </w:rPr>
          <w:tab/>
        </w:r>
        <w:r w:rsidR="001E512E" w:rsidRPr="0058681B">
          <w:rPr>
            <w:rStyle w:val="af5"/>
          </w:rPr>
          <w:t>РЕЕСТР ЕДИНЫХ ТЕПЛОСНАБЖАЮЩИХ ОРГАНИЗАЦИЙ</w:t>
        </w:r>
        <w:r w:rsidR="001E512E">
          <w:rPr>
            <w:webHidden/>
          </w:rPr>
          <w:tab/>
        </w:r>
        <w:r>
          <w:rPr>
            <w:webHidden/>
          </w:rPr>
          <w:fldChar w:fldCharType="begin"/>
        </w:r>
        <w:r w:rsidR="001E512E">
          <w:rPr>
            <w:webHidden/>
          </w:rPr>
          <w:instrText xml:space="preserve"> PAGEREF _Toc27425380 \h </w:instrText>
        </w:r>
        <w:r>
          <w:rPr>
            <w:webHidden/>
          </w:rPr>
        </w:r>
        <w:r>
          <w:rPr>
            <w:webHidden/>
          </w:rPr>
          <w:fldChar w:fldCharType="separate"/>
        </w:r>
        <w:r w:rsidR="00A24889">
          <w:rPr>
            <w:webHidden/>
          </w:rPr>
          <w:t>165</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81" w:history="1">
        <w:r w:rsidR="001E512E" w:rsidRPr="0058681B">
          <w:rPr>
            <w:rStyle w:val="af5"/>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E512E">
          <w:rPr>
            <w:noProof/>
            <w:webHidden/>
          </w:rPr>
          <w:tab/>
        </w:r>
        <w:r>
          <w:rPr>
            <w:noProof/>
            <w:webHidden/>
          </w:rPr>
          <w:fldChar w:fldCharType="begin"/>
        </w:r>
        <w:r w:rsidR="001E512E">
          <w:rPr>
            <w:noProof/>
            <w:webHidden/>
          </w:rPr>
          <w:instrText xml:space="preserve"> PAGEREF _Toc27425381 \h </w:instrText>
        </w:r>
        <w:r>
          <w:rPr>
            <w:noProof/>
            <w:webHidden/>
          </w:rPr>
        </w:r>
        <w:r>
          <w:rPr>
            <w:noProof/>
            <w:webHidden/>
          </w:rPr>
          <w:fldChar w:fldCharType="separate"/>
        </w:r>
        <w:r w:rsidR="00A24889">
          <w:rPr>
            <w:noProof/>
            <w:webHidden/>
          </w:rPr>
          <w:t>165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82" w:history="1">
        <w:r w:rsidR="001E512E" w:rsidRPr="0058681B">
          <w:rPr>
            <w:rStyle w:val="af5"/>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1E512E">
          <w:rPr>
            <w:noProof/>
            <w:webHidden/>
          </w:rPr>
          <w:tab/>
        </w:r>
        <w:r>
          <w:rPr>
            <w:noProof/>
            <w:webHidden/>
          </w:rPr>
          <w:fldChar w:fldCharType="begin"/>
        </w:r>
        <w:r w:rsidR="001E512E">
          <w:rPr>
            <w:noProof/>
            <w:webHidden/>
          </w:rPr>
          <w:instrText xml:space="preserve"> PAGEREF _Toc27425382 \h </w:instrText>
        </w:r>
        <w:r>
          <w:rPr>
            <w:noProof/>
            <w:webHidden/>
          </w:rPr>
        </w:r>
        <w:r>
          <w:rPr>
            <w:noProof/>
            <w:webHidden/>
          </w:rPr>
          <w:fldChar w:fldCharType="separate"/>
        </w:r>
        <w:r w:rsidR="00A24889">
          <w:rPr>
            <w:noProof/>
            <w:webHidden/>
          </w:rPr>
          <w:t>165</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83" w:history="1">
        <w:r w:rsidR="001E512E" w:rsidRPr="0058681B">
          <w:rPr>
            <w:rStyle w:val="af5"/>
            <w:noProof/>
          </w:rPr>
          <w:t>в) основания, в том числе критерии, в соответствии с которыми теплоснабжающей организации присвоен статус единой теплоснабжающей организацией</w:t>
        </w:r>
        <w:r w:rsidR="001E512E">
          <w:rPr>
            <w:noProof/>
            <w:webHidden/>
          </w:rPr>
          <w:tab/>
        </w:r>
        <w:r>
          <w:rPr>
            <w:noProof/>
            <w:webHidden/>
          </w:rPr>
          <w:fldChar w:fldCharType="begin"/>
        </w:r>
        <w:r w:rsidR="001E512E">
          <w:rPr>
            <w:noProof/>
            <w:webHidden/>
          </w:rPr>
          <w:instrText xml:space="preserve"> PAGEREF _Toc27425383 \h </w:instrText>
        </w:r>
        <w:r>
          <w:rPr>
            <w:noProof/>
            <w:webHidden/>
          </w:rPr>
        </w:r>
        <w:r>
          <w:rPr>
            <w:noProof/>
            <w:webHidden/>
          </w:rPr>
          <w:fldChar w:fldCharType="separate"/>
        </w:r>
        <w:r w:rsidR="00A24889">
          <w:rPr>
            <w:noProof/>
            <w:webHidden/>
          </w:rPr>
          <w:t>166</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84" w:history="1">
        <w:r w:rsidR="001E512E" w:rsidRPr="0058681B">
          <w:rPr>
            <w:rStyle w:val="af5"/>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E512E">
          <w:rPr>
            <w:noProof/>
            <w:webHidden/>
          </w:rPr>
          <w:tab/>
        </w:r>
        <w:r>
          <w:rPr>
            <w:noProof/>
            <w:webHidden/>
          </w:rPr>
          <w:fldChar w:fldCharType="begin"/>
        </w:r>
        <w:r w:rsidR="001E512E">
          <w:rPr>
            <w:noProof/>
            <w:webHidden/>
          </w:rPr>
          <w:instrText xml:space="preserve"> PAGEREF _Toc27425384 \h </w:instrText>
        </w:r>
        <w:r>
          <w:rPr>
            <w:noProof/>
            <w:webHidden/>
          </w:rPr>
        </w:r>
        <w:r>
          <w:rPr>
            <w:noProof/>
            <w:webHidden/>
          </w:rPr>
          <w:fldChar w:fldCharType="separate"/>
        </w:r>
        <w:r w:rsidR="00A24889">
          <w:rPr>
            <w:noProof/>
            <w:webHidden/>
          </w:rPr>
          <w:t>168</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85" w:history="1">
        <w:r w:rsidR="001E512E" w:rsidRPr="0058681B">
          <w:rPr>
            <w:rStyle w:val="af5"/>
            <w:noProof/>
          </w:rPr>
          <w:t>д) описание границ зон деятельности единой теплоснабжающей организации (организаций)</w:t>
        </w:r>
        <w:r w:rsidR="001E512E">
          <w:rPr>
            <w:noProof/>
            <w:webHidden/>
          </w:rPr>
          <w:tab/>
        </w:r>
        <w:r>
          <w:rPr>
            <w:noProof/>
            <w:webHidden/>
          </w:rPr>
          <w:fldChar w:fldCharType="begin"/>
        </w:r>
        <w:r w:rsidR="001E512E">
          <w:rPr>
            <w:noProof/>
            <w:webHidden/>
          </w:rPr>
          <w:instrText xml:space="preserve"> PAGEREF _Toc27425385 \h </w:instrText>
        </w:r>
        <w:r>
          <w:rPr>
            <w:noProof/>
            <w:webHidden/>
          </w:rPr>
        </w:r>
        <w:r>
          <w:rPr>
            <w:noProof/>
            <w:webHidden/>
          </w:rPr>
          <w:fldChar w:fldCharType="separate"/>
        </w:r>
        <w:r w:rsidR="00A24889">
          <w:rPr>
            <w:noProof/>
            <w:webHidden/>
          </w:rPr>
          <w:t>168</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386" w:history="1">
        <w:r w:rsidR="001E512E" w:rsidRPr="0058681B">
          <w:rPr>
            <w:rStyle w:val="af5"/>
          </w:rPr>
          <w:t>ГЛАВА 16.</w:t>
        </w:r>
        <w:r w:rsidR="001E512E">
          <w:rPr>
            <w:rFonts w:asciiTheme="minorHAnsi" w:eastAsiaTheme="minorEastAsia" w:hAnsiTheme="minorHAnsi" w:cstheme="minorBidi"/>
            <w:b w:val="0"/>
          </w:rPr>
          <w:tab/>
        </w:r>
        <w:r w:rsidR="001E512E" w:rsidRPr="0058681B">
          <w:rPr>
            <w:rStyle w:val="af5"/>
          </w:rPr>
          <w:t>РЕЕСТР МЕРОПРИЯТИЙ СХЕМЫ ТЕПЛОСНАБЖЕНИЯ</w:t>
        </w:r>
        <w:r w:rsidR="001E512E">
          <w:rPr>
            <w:webHidden/>
          </w:rPr>
          <w:tab/>
        </w:r>
        <w:r>
          <w:rPr>
            <w:webHidden/>
          </w:rPr>
          <w:fldChar w:fldCharType="begin"/>
        </w:r>
        <w:r w:rsidR="001E512E">
          <w:rPr>
            <w:webHidden/>
          </w:rPr>
          <w:instrText xml:space="preserve"> PAGEREF _Toc27425386 \h </w:instrText>
        </w:r>
        <w:r>
          <w:rPr>
            <w:webHidden/>
          </w:rPr>
        </w:r>
        <w:r>
          <w:rPr>
            <w:webHidden/>
          </w:rPr>
          <w:fldChar w:fldCharType="separate"/>
        </w:r>
        <w:r w:rsidR="00A24889">
          <w:rPr>
            <w:webHidden/>
          </w:rPr>
          <w:t>169</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87" w:history="1">
        <w:r w:rsidR="001E512E" w:rsidRPr="0058681B">
          <w:rPr>
            <w:rStyle w:val="af5"/>
            <w:noProof/>
          </w:rPr>
          <w:t>а) перечень мероприятий по строительству, реконструкции, техническому перевооружению и (или) модернизации источников тепловой энергии</w:t>
        </w:r>
        <w:r w:rsidR="001E512E">
          <w:rPr>
            <w:noProof/>
            <w:webHidden/>
          </w:rPr>
          <w:tab/>
        </w:r>
        <w:r>
          <w:rPr>
            <w:noProof/>
            <w:webHidden/>
          </w:rPr>
          <w:fldChar w:fldCharType="begin"/>
        </w:r>
        <w:r w:rsidR="001E512E">
          <w:rPr>
            <w:noProof/>
            <w:webHidden/>
          </w:rPr>
          <w:instrText xml:space="preserve"> PAGEREF _Toc27425387 \h </w:instrText>
        </w:r>
        <w:r>
          <w:rPr>
            <w:noProof/>
            <w:webHidden/>
          </w:rPr>
        </w:r>
        <w:r>
          <w:rPr>
            <w:noProof/>
            <w:webHidden/>
          </w:rPr>
          <w:fldChar w:fldCharType="separate"/>
        </w:r>
        <w:r w:rsidR="00A24889">
          <w:rPr>
            <w:noProof/>
            <w:webHidden/>
          </w:rPr>
          <w:t>169</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88" w:history="1">
        <w:r w:rsidR="001E512E" w:rsidRPr="0058681B">
          <w:rPr>
            <w:rStyle w:val="af5"/>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1E512E">
          <w:rPr>
            <w:noProof/>
            <w:webHidden/>
          </w:rPr>
          <w:tab/>
        </w:r>
        <w:r>
          <w:rPr>
            <w:noProof/>
            <w:webHidden/>
          </w:rPr>
          <w:fldChar w:fldCharType="begin"/>
        </w:r>
        <w:r w:rsidR="001E512E">
          <w:rPr>
            <w:noProof/>
            <w:webHidden/>
          </w:rPr>
          <w:instrText xml:space="preserve"> PAGEREF _Toc27425388 \h </w:instrText>
        </w:r>
        <w:r>
          <w:rPr>
            <w:noProof/>
            <w:webHidden/>
          </w:rPr>
        </w:r>
        <w:r>
          <w:rPr>
            <w:noProof/>
            <w:webHidden/>
          </w:rPr>
          <w:fldChar w:fldCharType="separate"/>
        </w:r>
        <w:r w:rsidR="00A24889">
          <w:rPr>
            <w:noProof/>
            <w:webHidden/>
          </w:rPr>
          <w:t>169</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89" w:history="1">
        <w:r w:rsidR="001E512E" w:rsidRPr="0058681B">
          <w:rPr>
            <w:rStyle w:val="af5"/>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E512E">
          <w:rPr>
            <w:noProof/>
            <w:webHidden/>
          </w:rPr>
          <w:tab/>
        </w:r>
        <w:r>
          <w:rPr>
            <w:noProof/>
            <w:webHidden/>
          </w:rPr>
          <w:fldChar w:fldCharType="begin"/>
        </w:r>
        <w:r w:rsidR="001E512E">
          <w:rPr>
            <w:noProof/>
            <w:webHidden/>
          </w:rPr>
          <w:instrText xml:space="preserve"> PAGEREF _Toc27425389 \h </w:instrText>
        </w:r>
        <w:r>
          <w:rPr>
            <w:noProof/>
            <w:webHidden/>
          </w:rPr>
        </w:r>
        <w:r>
          <w:rPr>
            <w:noProof/>
            <w:webHidden/>
          </w:rPr>
          <w:fldChar w:fldCharType="separate"/>
        </w:r>
        <w:r w:rsidR="00A24889">
          <w:rPr>
            <w:noProof/>
            <w:webHidden/>
          </w:rPr>
          <w:t>169</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390" w:history="1">
        <w:r w:rsidR="001E512E" w:rsidRPr="0058681B">
          <w:rPr>
            <w:rStyle w:val="af5"/>
          </w:rPr>
          <w:t>ГЛАВА 17.</w:t>
        </w:r>
        <w:r w:rsidR="001E512E">
          <w:rPr>
            <w:rFonts w:asciiTheme="minorHAnsi" w:eastAsiaTheme="minorEastAsia" w:hAnsiTheme="minorHAnsi" w:cstheme="minorBidi"/>
            <w:b w:val="0"/>
          </w:rPr>
          <w:tab/>
        </w:r>
        <w:r w:rsidR="001E512E" w:rsidRPr="0058681B">
          <w:rPr>
            <w:rStyle w:val="af5"/>
          </w:rPr>
          <w:t>ЗАМЕЧАНИЯ И ПРЕДЛОЖЕНИЯ К ПРОЕКТУ СХЕМЫ ТЕПЛОСНАБЖЕНИЯ</w:t>
        </w:r>
        <w:r w:rsidR="001E512E">
          <w:rPr>
            <w:webHidden/>
          </w:rPr>
          <w:tab/>
        </w:r>
        <w:r>
          <w:rPr>
            <w:webHidden/>
          </w:rPr>
          <w:fldChar w:fldCharType="begin"/>
        </w:r>
        <w:r w:rsidR="001E512E">
          <w:rPr>
            <w:webHidden/>
          </w:rPr>
          <w:instrText xml:space="preserve"> PAGEREF _Toc27425390 \h </w:instrText>
        </w:r>
        <w:r>
          <w:rPr>
            <w:webHidden/>
          </w:rPr>
        </w:r>
        <w:r>
          <w:rPr>
            <w:webHidden/>
          </w:rPr>
          <w:fldChar w:fldCharType="separate"/>
        </w:r>
        <w:r w:rsidR="00A24889">
          <w:rPr>
            <w:webHidden/>
          </w:rPr>
          <w:t>170</w:t>
        </w:r>
        <w:r>
          <w:rPr>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91" w:history="1">
        <w:r w:rsidR="001E512E" w:rsidRPr="0058681B">
          <w:rPr>
            <w:rStyle w:val="af5"/>
            <w:noProof/>
          </w:rPr>
          <w:t>а) перечень всех замечаний и предложений, поступивших при разработке, утверждении и актуализации схемы теплоснабжения</w:t>
        </w:r>
        <w:r w:rsidR="001E512E">
          <w:rPr>
            <w:noProof/>
            <w:webHidden/>
          </w:rPr>
          <w:tab/>
        </w:r>
        <w:r>
          <w:rPr>
            <w:noProof/>
            <w:webHidden/>
          </w:rPr>
          <w:fldChar w:fldCharType="begin"/>
        </w:r>
        <w:r w:rsidR="001E512E">
          <w:rPr>
            <w:noProof/>
            <w:webHidden/>
          </w:rPr>
          <w:instrText xml:space="preserve"> PAGEREF _Toc27425391 \h </w:instrText>
        </w:r>
        <w:r>
          <w:rPr>
            <w:noProof/>
            <w:webHidden/>
          </w:rPr>
        </w:r>
        <w:r>
          <w:rPr>
            <w:noProof/>
            <w:webHidden/>
          </w:rPr>
          <w:fldChar w:fldCharType="separate"/>
        </w:r>
        <w:r w:rsidR="00A24889">
          <w:rPr>
            <w:noProof/>
            <w:webHidden/>
          </w:rPr>
          <w:t>170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92" w:history="1">
        <w:r w:rsidR="001E512E" w:rsidRPr="0058681B">
          <w:rPr>
            <w:rStyle w:val="af5"/>
            <w:noProof/>
          </w:rPr>
          <w:t>б) ответы разработчиков проекта схемы теплоснабжения на замечания и предложения</w:t>
        </w:r>
        <w:r w:rsidR="001E512E">
          <w:rPr>
            <w:noProof/>
            <w:webHidden/>
          </w:rPr>
          <w:tab/>
        </w:r>
        <w:r>
          <w:rPr>
            <w:noProof/>
            <w:webHidden/>
          </w:rPr>
          <w:fldChar w:fldCharType="begin"/>
        </w:r>
        <w:r w:rsidR="001E512E">
          <w:rPr>
            <w:noProof/>
            <w:webHidden/>
          </w:rPr>
          <w:instrText xml:space="preserve"> PAGEREF _Toc27425392 \h </w:instrText>
        </w:r>
        <w:r>
          <w:rPr>
            <w:noProof/>
            <w:webHidden/>
          </w:rPr>
        </w:r>
        <w:r>
          <w:rPr>
            <w:noProof/>
            <w:webHidden/>
          </w:rPr>
          <w:fldChar w:fldCharType="separate"/>
        </w:r>
        <w:r w:rsidR="00A24889">
          <w:rPr>
            <w:noProof/>
            <w:webHidden/>
          </w:rPr>
          <w:t>170</w:t>
        </w:r>
        <w:r>
          <w:rPr>
            <w:noProof/>
            <w:webHidden/>
          </w:rPr>
          <w:fldChar w:fldCharType="end"/>
        </w:r>
      </w:hyperlink>
    </w:p>
    <w:p w:rsidR="001E512E" w:rsidRDefault="00D051CB">
      <w:pPr>
        <w:pStyle w:val="41"/>
        <w:tabs>
          <w:tab w:val="right" w:leader="dot" w:pos="9344"/>
        </w:tabs>
        <w:rPr>
          <w:rFonts w:asciiTheme="minorHAnsi" w:eastAsiaTheme="minorEastAsia" w:hAnsiTheme="minorHAnsi" w:cstheme="minorBidi"/>
          <w:i w:val="0"/>
          <w:noProof/>
          <w:szCs w:val="22"/>
        </w:rPr>
      </w:pPr>
      <w:hyperlink w:anchor="_Toc27425393" w:history="1">
        <w:r w:rsidR="001E512E" w:rsidRPr="0058681B">
          <w:rPr>
            <w:rStyle w:val="af5"/>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E512E">
          <w:rPr>
            <w:noProof/>
            <w:webHidden/>
          </w:rPr>
          <w:tab/>
        </w:r>
        <w:r>
          <w:rPr>
            <w:noProof/>
            <w:webHidden/>
          </w:rPr>
          <w:fldChar w:fldCharType="begin"/>
        </w:r>
        <w:r w:rsidR="001E512E">
          <w:rPr>
            <w:noProof/>
            <w:webHidden/>
          </w:rPr>
          <w:instrText xml:space="preserve"> PAGEREF _Toc27425393 \h </w:instrText>
        </w:r>
        <w:r>
          <w:rPr>
            <w:noProof/>
            <w:webHidden/>
          </w:rPr>
        </w:r>
        <w:r>
          <w:rPr>
            <w:noProof/>
            <w:webHidden/>
          </w:rPr>
          <w:fldChar w:fldCharType="separate"/>
        </w:r>
        <w:r w:rsidR="00A24889">
          <w:rPr>
            <w:noProof/>
            <w:webHidden/>
          </w:rPr>
          <w:t>170</w:t>
        </w:r>
        <w:r>
          <w:rPr>
            <w:noProof/>
            <w:webHidden/>
          </w:rPr>
          <w:fldChar w:fldCharType="end"/>
        </w:r>
      </w:hyperlink>
    </w:p>
    <w:p w:rsidR="001E512E" w:rsidRDefault="00D051CB">
      <w:pPr>
        <w:pStyle w:val="21"/>
        <w:rPr>
          <w:rFonts w:asciiTheme="minorHAnsi" w:eastAsiaTheme="minorEastAsia" w:hAnsiTheme="minorHAnsi" w:cstheme="minorBidi"/>
          <w:b w:val="0"/>
        </w:rPr>
      </w:pPr>
      <w:hyperlink w:anchor="_Toc27425394" w:history="1">
        <w:r w:rsidR="001E512E" w:rsidRPr="0058681B">
          <w:rPr>
            <w:rStyle w:val="af5"/>
          </w:rPr>
          <w:t>ГЛАВА 18.</w:t>
        </w:r>
        <w:r w:rsidR="001E512E">
          <w:rPr>
            <w:rFonts w:asciiTheme="minorHAnsi" w:eastAsiaTheme="minorEastAsia" w:hAnsiTheme="minorHAnsi" w:cstheme="minorBidi"/>
            <w:b w:val="0"/>
          </w:rPr>
          <w:tab/>
        </w:r>
        <w:r w:rsidR="001E512E" w:rsidRPr="0058681B">
          <w:rPr>
            <w:rStyle w:val="af5"/>
          </w:rPr>
          <w:t>СВОДНЫЙ ТОМ ИЗМЕНЕНИЙ, ВЫПОЛНЕННЫХ В ДОРАБОТАННОЙ И (ИЛИ) АКТУАЛИЗИРОВАННОЙ СХЕМЕ ТЕПЛОСНАБЖЕНИЯ</w:t>
        </w:r>
        <w:r w:rsidR="001E512E">
          <w:rPr>
            <w:webHidden/>
          </w:rPr>
          <w:tab/>
        </w:r>
        <w:r>
          <w:rPr>
            <w:webHidden/>
          </w:rPr>
          <w:fldChar w:fldCharType="begin"/>
        </w:r>
        <w:r w:rsidR="001E512E">
          <w:rPr>
            <w:webHidden/>
          </w:rPr>
          <w:instrText xml:space="preserve"> PAGEREF _Toc27425394 \h </w:instrText>
        </w:r>
        <w:r>
          <w:rPr>
            <w:webHidden/>
          </w:rPr>
        </w:r>
        <w:r>
          <w:rPr>
            <w:webHidden/>
          </w:rPr>
          <w:fldChar w:fldCharType="separate"/>
        </w:r>
        <w:r w:rsidR="00A24889">
          <w:rPr>
            <w:webHidden/>
          </w:rPr>
          <w:t>171</w:t>
        </w:r>
        <w:r>
          <w:rPr>
            <w:webHidden/>
          </w:rPr>
          <w:fldChar w:fldCharType="end"/>
        </w:r>
      </w:hyperlink>
    </w:p>
    <w:p w:rsidR="008C7AC6" w:rsidRDefault="00D051CB" w:rsidP="00FF39D0">
      <w:pPr>
        <w:spacing w:after="0"/>
        <w:ind w:firstLine="0"/>
      </w:pPr>
      <w:r>
        <w:rPr>
          <w:b/>
          <w:noProof/>
          <w:sz w:val="22"/>
          <w:lang w:eastAsia="ru-RU"/>
        </w:rPr>
        <w:fldChar w:fldCharType="end"/>
      </w:r>
      <w:r w:rsidR="008C7AC6">
        <w:br w:type="page"/>
      </w:r>
    </w:p>
    <w:p w:rsidR="00D46429" w:rsidRPr="00D45BFE" w:rsidRDefault="00855460" w:rsidP="00D45BFE">
      <w:pPr>
        <w:pStyle w:val="22"/>
        <w:rPr>
          <w:rFonts w:eastAsia="TimesNewRomanPS-BoldMT"/>
        </w:rPr>
      </w:pPr>
      <w:bookmarkStart w:id="0" w:name="_Toc27425194"/>
      <w:r w:rsidRPr="00D45BFE">
        <w:lastRenderedPageBreak/>
        <w:t>СУЩЕСТВУЮЩЕЕ ПОЛОЖЕНИЕ В СФЕРЕ ПРОИЗВОДСТВА, ПЕРЕДАЧИ И ПОТРЕБЛЕНИЯ ТЕПЛОВОЙ ЭНЕРГИИ ДЛЯ ЦЕЛЕЙ ТЕПЛОСНАБЖЕНИЯ</w:t>
      </w:r>
      <w:bookmarkEnd w:id="0"/>
    </w:p>
    <w:p w:rsidR="00D46429" w:rsidRPr="00D45BFE" w:rsidRDefault="00D46429" w:rsidP="00D45BFE">
      <w:pPr>
        <w:pStyle w:val="1fa"/>
      </w:pPr>
      <w:bookmarkStart w:id="1" w:name="_Toc27425195"/>
      <w:r w:rsidRPr="00D45BFE">
        <w:t>Функциональная структура теплоснабжения</w:t>
      </w:r>
      <w:bookmarkEnd w:id="1"/>
    </w:p>
    <w:p w:rsidR="001D43A9" w:rsidRDefault="001D43A9" w:rsidP="001D43A9">
      <w:pPr>
        <w:spacing w:after="0"/>
      </w:pPr>
      <w:r>
        <w:t>В Муниципальном образовании городе Анадырь преобладает централизованное теплоснабжение, которое осуществляется от Анадырской теплоэлектроцентрали (далее - Анадырская ТЭЦ) и Анадырской газомоторной теплоэлектроцентралью (далее - Анадырская ГМТЭЦ) с суммарной установленной тепловой мощностью 213,14 Гкал/ч. Централизованная система теплоснабжения города сложилась, в основном, в 1973 - 1988 годы. Теплоснабжение города Анадырь и поселка Тавайваам осуществляется от обособленного предприятия «Чукотэнерго» Анадырская ТЭЦ с установленной тепловой мощностью 140 Гкал/ч и электрической мощностью 56 МВт, а также от Анадырская ГМТЭЦ с установленной тепловой мощностью 73,44 Гкал/час и электрической мощностью 28,65 МВт. Источники теплоснабжения г. Анадырь являются собственностью АО «Чукотэнерго» и эксплуатируются этой же организацией. Оба источника теплоснабжения города Анадырь работают на единую сеть. Вода на нужды ГВС отпускается потребителю по закрытой схеме теплоснабжения Муниципальным предприятием городского округа Анадырь «Городское коммунальное хозяйство» (далее - МП ГКХ).</w:t>
      </w:r>
    </w:p>
    <w:p w:rsidR="001D43A9" w:rsidRDefault="001D43A9" w:rsidP="001D43A9">
      <w:pPr>
        <w:spacing w:after="0"/>
      </w:pPr>
      <w:r>
        <w:t>Обслуживанием тепловых сетей и центральных тепловых пунктов занимается МП ГКХ г. Анадырь на основании договора хозяйственного ведения, заключенного с администрацией г. Анадырь. Собственниками тепловых сетей и ЦТП являются Администрация г. Анадырь.</w:t>
      </w:r>
    </w:p>
    <w:p w:rsidR="001D43A9" w:rsidRDefault="001D43A9" w:rsidP="001D43A9">
      <w:pPr>
        <w:spacing w:after="0"/>
      </w:pPr>
      <w:r>
        <w:t>Зоны действия источников при существующем положении показаны на рис. 1.1.</w:t>
      </w:r>
    </w:p>
    <w:p w:rsidR="001D43A9" w:rsidRDefault="001D43A9" w:rsidP="001D43A9">
      <w:pPr>
        <w:spacing w:after="0"/>
      </w:pPr>
      <w:r>
        <w:t>Зоны действия индивидуального теплоснабжения в г. Анадырь отсутствуют.</w:t>
      </w:r>
    </w:p>
    <w:p w:rsidR="001D43A9" w:rsidRDefault="00D051CB" w:rsidP="001D43A9">
      <w:pPr>
        <w:spacing w:after="0"/>
      </w:pPr>
      <w:r>
        <w:rPr>
          <w:noProof/>
          <w:lang w:eastAsia="ru-RU"/>
        </w:rPr>
        <w:lastRenderedPageBreak/>
        <w:pict>
          <v:group id="_x0000_s1041" style="position:absolute;left:0;text-align:left;margin-left:-15.3pt;margin-top:.2pt;width:458.05pt;height:709.6pt;z-index:251659264;mso-wrap-distance-left:7in;mso-wrap-distance-right:7in;mso-position-horizontal-relative:margin" coordorigin="1838,1238" coordsize="9101,14386">
            <v:shape id="_x0000_s1042" style="position:absolute;left:1838;top:1238;width:9101;height:13291" coordsize="21600,21600" o:spt="100" o:preferrelative="t" wrapcoords="0 0 0 21600 21600 21600 21600 0 0 0" adj="0,,0" path="">
              <v:stroke joinstyle="round"/>
              <v:imagedata r:id="rId8" o:title="2"/>
              <v:formulas/>
              <v:path o:connecttype="segments"/>
              <o:lock v:ext="edit" aspectratio="t"/>
            </v:shape>
            <v:shape id="_x0000_s1043" type="#_x0000_t202" style="position:absolute;left:2510;top:14664;width:7733;height:960" filled="f" strokecolor="white" strokeweight="0">
              <v:textbox style="mso-next-textbox:#_x0000_s1043" inset="0,0,0,0">
                <w:txbxContent>
                  <w:p w:rsidR="00CB674C" w:rsidRPr="001D43A9" w:rsidRDefault="00CB674C" w:rsidP="001D43A9">
                    <w:pPr>
                      <w:pStyle w:val="Style254"/>
                      <w:rPr>
                        <w:b/>
                        <w:i/>
                        <w:sz w:val="24"/>
                        <w:szCs w:val="26"/>
                      </w:rPr>
                    </w:pPr>
                    <w:r>
                      <w:rPr>
                        <w:rStyle w:val="CharStyle330"/>
                        <w:b w:val="0"/>
                        <w:i w:val="0"/>
                        <w:sz w:val="24"/>
                      </w:rPr>
                      <w:t>Рисунок 1.</w:t>
                    </w:r>
                    <w:r w:rsidRPr="001D43A9">
                      <w:rPr>
                        <w:rStyle w:val="CharStyle330"/>
                        <w:b w:val="0"/>
                        <w:i w:val="0"/>
                        <w:sz w:val="24"/>
                      </w:rPr>
                      <w:t>1. Зона действия источников те</w:t>
                    </w:r>
                    <w:r>
                      <w:rPr>
                        <w:rStyle w:val="CharStyle330"/>
                        <w:b w:val="0"/>
                        <w:i w:val="0"/>
                        <w:sz w:val="24"/>
                      </w:rPr>
                      <w:t>плоснабжения</w:t>
                    </w:r>
                  </w:p>
                </w:txbxContent>
              </v:textbox>
            </v:shape>
            <w10:wrap type="topAndBottom" anchorx="margin"/>
          </v:group>
        </w:pict>
      </w:r>
    </w:p>
    <w:p w:rsidR="001D43A9" w:rsidRDefault="001D43A9" w:rsidP="001D43A9">
      <w:pPr>
        <w:spacing w:after="0"/>
      </w:pPr>
      <w:r>
        <w:lastRenderedPageBreak/>
        <w:t>Основным производителем тепловой энергии в городе Анадырь является - обособленное предприятие АО «Чукотэнерго» Анадырская ТЭЦ (АТЭЦ) и газомоторная ТЭЦ (ГМ ТЭЦ). Эти источники осуществляют производство тепловой энергии конечным потребителям в виде горячей воды.</w:t>
      </w:r>
    </w:p>
    <w:p w:rsidR="001D43A9" w:rsidRDefault="001D43A9" w:rsidP="001D43A9">
      <w:pPr>
        <w:spacing w:after="0"/>
      </w:pPr>
      <w:r>
        <w:t>Тепловая схема АТЭЦ с поперечными связями, с двумя очередями. На станции установлено 2 энергетических котла БКЗ-160-100 по 70 Гкал/ч и с суммарной тепловой установленной мощностью 140 Гкал/ч (162,82 МВт) и 2 турбоустановки ПТ-25-90/10М с суммарной установленной электрической мощностью 56 МВт. Пиковые нагрузки покрываются пиковыми бойлерами от промышленных отборов турбины РОУ 100/1 (производительностью 30т/ч) и БРОУ-100/10 (производительностью 110 т/ч).</w:t>
      </w:r>
    </w:p>
    <w:p w:rsidR="001D43A9" w:rsidRDefault="001D43A9" w:rsidP="001D43A9">
      <w:pPr>
        <w:spacing w:after="0"/>
      </w:pPr>
      <w:r>
        <w:t>Выработка тепловой энергии на ГМ ТЭЦ осуществляется 4 водогрейными котлами «UT-H-WT 14500х10ВА1Ъ&gt; суммарной тепловой мощностью 49,88 Гкал/ч (58 МВт), а также теплоутилизационными блоками газомоторных установок тепловой мощностью 3,68 Гкал/ч (4,28 МВт). Суммарная установленная тепловая мощность с учетом теплового оборудования составляет 73,44 Гкал/ч (85,41 МВт) и электрической мощностью 28,65 МВт.</w:t>
      </w:r>
    </w:p>
    <w:p w:rsidR="001D43A9" w:rsidRDefault="001D43A9" w:rsidP="001D43A9">
      <w:pPr>
        <w:spacing w:after="0"/>
      </w:pPr>
      <w:r>
        <w:t>Для осуществления своей производственной деятельности АТЭЦ использует ресурсы, получаемые от сторонних организаций: бурый уголь марки Б марки ЗБР от АО «Шахта угольная», дизельное топливо от ООО «РН-Находканефтопродукт» марки ДТ-А-К4, электрическую энергию вырабатываемую самой АТЭЦ и исходную воду, поставляемую с водозабора на реке Казачке от ВЗУ АО «Чукотэнерго». Водохранилище АТЭЦ обеспечивает город питьевой водой и расход подпиточной воды на подпитку теплосети.</w:t>
      </w:r>
    </w:p>
    <w:p w:rsidR="001D43A9" w:rsidRDefault="001D43A9" w:rsidP="001D43A9">
      <w:pPr>
        <w:spacing w:after="0"/>
      </w:pPr>
      <w:r>
        <w:t>Схема теплоснабжения городского округа Анадырь на период с 2016 по 2030 гг. Для осуществления своей производственной деятельности ГМ ТЭЦ используют ресурсы: природный газ от ООО «Газпром ВНИИГАЗ» с Западно-Озерного месторождения, дизельное топливо от ООО «РН-Находканефтопродукт» марки ДТ-А-К4 (используется в качестве растопочного), электрическую энергию, вырабатываемую самой АТЭЦ и исходную воду, поставляемую с водозабора на реке Казачке от ВЗУ АО «Чукотэнерго».</w:t>
      </w:r>
    </w:p>
    <w:p w:rsidR="001D43A9" w:rsidRDefault="001D43A9" w:rsidP="001D43A9">
      <w:pPr>
        <w:spacing w:after="0"/>
      </w:pPr>
      <w:r>
        <w:t>Метод регулирования отпуска тепловой энергии в водяную тепловую сеть - централизованный, качественно-количественный. Схема теплоснабжения от АТЭЦ и ГМ ТЭЦ - зависимая, закрытая.</w:t>
      </w:r>
    </w:p>
    <w:p w:rsidR="001D43A9" w:rsidRDefault="001D43A9" w:rsidP="001D43A9">
      <w:pPr>
        <w:spacing w:after="0"/>
      </w:pPr>
      <w:r>
        <w:t xml:space="preserve">На АТЭЦ установлены две самостоятельные теплофикационные установки, подключенные параллельно, которые предназначены для подачи тепла в г. Анадырь и на собственные нужды станции. Каждая состоит из двух подогревателей типа ПСВ-500-3-23 и ПСВ-315-14-23, включенных последовательно. Одна установка - рабочая, другая -резервная. Пылеприготовительная установка состоит из двух индивидуальных, замкнутых систем пылеприготовления с промежуточным бункером пыли. Каждая система пылеприготовления включает в себя шаровую барабанную мельницу типа ШБМ 287/410, мельничный вентилятор типа ВМ-17, дымосос рециркуляции инертных газов типа ДН-11,2, скребковый питатель сырого угля типа ПС-1100/5000, центрабежный сепаратор пыли типа СПЦВ-3300/1000, пылевой циклон топа ЦН-2-2360. Вода для подпитки котлов насосами сырой воды котлов подается через подогреватель сырой воды котлов на иредочистку и осветлитель, где подвергается коагуляции. Вода, осветленная из </w:t>
      </w:r>
      <w:r>
        <w:lastRenderedPageBreak/>
        <w:t>предочистки подается для умягчения на Н-катионовые фильтры и далее в декарбонизатор (работа насоса коагулированной воды НКВ на предочистке). Насосами декарбонизированной воды подается для обессоливания на ОН-анионитовые фильтры и далее в баки запаса химобессоленной воды БЗХВ</w:t>
      </w:r>
    </w:p>
    <w:p w:rsidR="001D43A9" w:rsidRDefault="001D43A9" w:rsidP="001D43A9">
      <w:pPr>
        <w:spacing w:after="0"/>
      </w:pPr>
      <w:r>
        <w:t>Схема теплоснабжения городского округа Анадырь на период с 2016 по 2030 гг. 1-3. Насосами типа К 90/55 и типа К 20/30 химобессоленная вода подается в ДСА 2 на подпитку котлов.</w:t>
      </w:r>
    </w:p>
    <w:p w:rsidR="001D43A9" w:rsidRDefault="001D43A9" w:rsidP="001D43A9">
      <w:pPr>
        <w:spacing w:after="0"/>
      </w:pPr>
      <w:r>
        <w:t>АТЭЦ работает в режиме выработки электрической и тепловой нагрузки. С целью подержания напряжения Анадырского энергоузла работают 1 или 2 турбоагрегата.</w:t>
      </w:r>
    </w:p>
    <w:p w:rsidR="001D43A9" w:rsidRDefault="001D43A9" w:rsidP="001D43A9">
      <w:pPr>
        <w:spacing w:after="0"/>
      </w:pPr>
      <w:r>
        <w:t>Летом АТЭЦ находится в резерве. В работе находится ГМ ТЭЦ.</w:t>
      </w:r>
    </w:p>
    <w:p w:rsidR="001D43A9" w:rsidRDefault="001D43A9" w:rsidP="001D43A9">
      <w:pPr>
        <w:spacing w:after="0"/>
      </w:pPr>
      <w:r>
        <w:t>В отопительный сезон, вырабатываемая электрическая нагрузка зависит от температуры наружного воздуха. Подпитка тепловых сетей города производится ГМ ТЭЦ.</w:t>
      </w:r>
    </w:p>
    <w:p w:rsidR="001D43A9" w:rsidRDefault="001D43A9" w:rsidP="001D43A9">
      <w:pPr>
        <w:spacing w:after="0"/>
      </w:pPr>
      <w:r>
        <w:t>Теплоноситель в системах отопления и горячего водоснабжения -горячая вода отпускается в сеть по температурному графику 135/75 °С. Потребителем тепловой энергии и теплоносителя является муниципальное предприятие городского округа Анадырь «Городское коммунальное хозяйство».</w:t>
      </w:r>
    </w:p>
    <w:p w:rsidR="001D43A9" w:rsidRDefault="001D43A9" w:rsidP="001D43A9">
      <w:pPr>
        <w:spacing w:after="0"/>
      </w:pPr>
      <w:r w:rsidRPr="001D43A9">
        <w:rPr>
          <w:u w:val="single"/>
        </w:rPr>
        <w:t xml:space="preserve">МП «Городское коммунальное хозяйство» </w:t>
      </w:r>
      <w:r>
        <w:t>(далее МП ГКХ) осуществляет передачу тепловой энергии в зоне г Анадырь и поселка Тавайваам.</w:t>
      </w:r>
    </w:p>
    <w:p w:rsidR="001D43A9" w:rsidRDefault="001D43A9" w:rsidP="001D43A9">
      <w:pPr>
        <w:spacing w:after="0"/>
      </w:pPr>
      <w:r>
        <w:t>Для осуществления своей производственной деятельности в сфере теплоснабжения МП ГКХ использует ресурсы, получаемые от сторонних источников: исходная вода - ООО «АКСУ», электрическую и тепловую энергию от ОП АО «Чукотэнерго» Анадырская ТЭЦ и ГМ ТЭЦ.</w:t>
      </w:r>
    </w:p>
    <w:p w:rsidR="001D43A9" w:rsidRDefault="001D43A9" w:rsidP="001D43A9">
      <w:pPr>
        <w:spacing w:after="0"/>
      </w:pPr>
      <w:r>
        <w:t>Общая протяженность тепловых сетей МП ГКХ составляет 78,14 км в двухтрубном исчислении, из них: тепловые сети первого контура - 7,32 км, второго контура - 40,53 км, сети ГВС - 30,29 км. Сети теплоснабжения проложены преимущественно в надземном исполнении,</w:t>
      </w:r>
    </w:p>
    <w:p w:rsidR="001D43A9" w:rsidRDefault="001D43A9" w:rsidP="001D43A9">
      <w:pPr>
        <w:spacing w:after="0"/>
      </w:pPr>
      <w:r>
        <w:t>Теплоснабжение в городе Анадырь осуществляется по трубопроводам 1 -го контура перегретым теплоносителем с температурой 135-750С от двух источников теплоснабжения, Анадырской ТЭЦ и Газомоторной ТЭЦ, по гидравлически независимой   схеме до 10центральных тепловых пунктов (ЦТП № 1-9, 11). На ЦТП установлены водоводяные пластинчатые подогреватели в которых снижаются параметры теплоносителя (2-й контур) до температуры 95-700С, а от теплоносителя 2-го контура (от ЦТП № 7) по независимой схеме на ЦТП № 10 снижается теплоноситель (3-й контур) с параметрами 85-650С. Схема теплоснабжения города - закрытая. Тепловые сети первого контура закольцованы между источниками тепловой энергии от ГМ ТЭЦ по верхней нитке (Б) к УТ-10, далее к УТ-3 и по нижней ветке (А) к УТ-14, далее к УТ-1, к УТ-2 и к УТ-3 (кольцо), а от УТ-3 распределяются к ЦТП № 4, 11, к УТ-4 от которого разветвление идет на две ветки: одна к ЦТП № 2, 3, 6, а вторая к ЦТП №1. Трубопроводы первого и второго контуров проложены на земно по железобетонным опорам и под ростверками зданий МКД с тепловой изоляцией, покровным слоем из оцинкованного металла, а также частично в железобетонных каналах с тепловой изоляцией и покровным слоем из рулонных материалов. От каждого ЦТП проложены трубопроводы тепловых сетей до всех потребителей: многоквартирные дома (МКД), административные здания, больничный комплекс зданий, учебные заведения, магазины, склады, гаражи и другие здания.</w:t>
      </w:r>
    </w:p>
    <w:p w:rsidR="00FF39D0" w:rsidRDefault="00FF39D0" w:rsidP="001D43A9">
      <w:pPr>
        <w:spacing w:after="0"/>
      </w:pPr>
    </w:p>
    <w:p w:rsidR="0036484D" w:rsidRPr="00423726" w:rsidRDefault="0036484D" w:rsidP="0051397B">
      <w:pPr>
        <w:pStyle w:val="5"/>
        <w:spacing w:line="240" w:lineRule="auto"/>
        <w:rPr>
          <w:rFonts w:eastAsia="TimesNewRomanPS-BoldMT"/>
        </w:rPr>
      </w:pPr>
      <w:bookmarkStart w:id="2" w:name="_Toc27425196"/>
      <w:bookmarkStart w:id="3" w:name="bookmark1"/>
      <w:r>
        <w:rPr>
          <w:rFonts w:eastAsia="TimesNewRomanPS-BoldMT"/>
        </w:rPr>
        <w:t>а)</w:t>
      </w:r>
      <w:r w:rsidR="00971939" w:rsidRPr="00776D02">
        <w:t>в зонах действия производственных котельных</w:t>
      </w:r>
      <w:bookmarkEnd w:id="2"/>
    </w:p>
    <w:bookmarkEnd w:id="3"/>
    <w:p w:rsidR="00FF39D0" w:rsidRPr="00314CD4" w:rsidRDefault="00DB3235" w:rsidP="00FF39D0">
      <w:pPr>
        <w:pStyle w:val="S"/>
      </w:pPr>
      <w:r w:rsidRPr="00DB3235">
        <w:t>В городе Анадырь есть ряд производственные котельных, работающих только на выработку тепла для производственных целей, однако, они не являются предметов рассмотрения в рамках схемы теплоснабжения и сведения по ним являются конфиценциальной частной информацией.</w:t>
      </w:r>
    </w:p>
    <w:p w:rsidR="00B81379" w:rsidRPr="00423726" w:rsidRDefault="00C57676" w:rsidP="0051397B">
      <w:pPr>
        <w:pStyle w:val="5"/>
        <w:spacing w:line="240" w:lineRule="auto"/>
        <w:rPr>
          <w:rFonts w:eastAsia="TimesNewRomanPS-BoldMT"/>
        </w:rPr>
      </w:pPr>
      <w:bookmarkStart w:id="4" w:name="_Toc27425197"/>
      <w:r>
        <w:rPr>
          <w:rFonts w:eastAsia="TimesNewRomanPS-BoldMT"/>
        </w:rPr>
        <w:t>б</w:t>
      </w:r>
      <w:r w:rsidR="00B81379">
        <w:rPr>
          <w:rFonts w:eastAsia="TimesNewRomanPS-BoldMT"/>
        </w:rPr>
        <w:t>)</w:t>
      </w:r>
      <w:r w:rsidR="00971939" w:rsidRPr="00BE3803">
        <w:t>в зонах действия индивидуального теплоснабжения</w:t>
      </w:r>
      <w:bookmarkEnd w:id="4"/>
    </w:p>
    <w:p w:rsidR="003D62F6" w:rsidRDefault="009677E5" w:rsidP="003D62F6">
      <w:r>
        <w:t>Индивидуальная малоэтажная жилая застройка</w:t>
      </w:r>
      <w:r w:rsidR="003D62F6">
        <w:t xml:space="preserve"> обеспечивается </w:t>
      </w:r>
      <w:r w:rsidR="003D62F6" w:rsidRPr="00E277F9">
        <w:t>отоплением</w:t>
      </w:r>
      <w:r w:rsidR="003D62F6">
        <w:t xml:space="preserve"> и горячим водоснабжением от </w:t>
      </w:r>
      <w:r w:rsidR="003D62F6" w:rsidRPr="009677E5">
        <w:t>ин</w:t>
      </w:r>
      <w:r w:rsidR="00306A17" w:rsidRPr="009677E5">
        <w:t>дивидуальных</w:t>
      </w:r>
      <w:r w:rsidR="00306A17">
        <w:t xml:space="preserve"> водонагревателей. </w:t>
      </w:r>
    </w:p>
    <w:p w:rsidR="003D62F6" w:rsidRDefault="00B52A0D" w:rsidP="00B65514">
      <w:pPr>
        <w:spacing w:after="0"/>
      </w:pPr>
      <w:r>
        <w:t>Твердое топливо (</w:t>
      </w:r>
      <w:r w:rsidR="00DB3235">
        <w:t>уголь, дрова</w:t>
      </w:r>
      <w:r>
        <w:t>)</w:t>
      </w:r>
      <w:r w:rsidR="003D62F6">
        <w:t xml:space="preserve"> остается основным топливом для индивидуальных источников тепла. </w:t>
      </w:r>
    </w:p>
    <w:p w:rsidR="00867BB5" w:rsidRPr="00D45BFE" w:rsidRDefault="00F352C7" w:rsidP="0051397B">
      <w:pPr>
        <w:pStyle w:val="1fa"/>
      </w:pPr>
      <w:bookmarkStart w:id="5" w:name="_Toc27425198"/>
      <w:r w:rsidRPr="00D45BFE">
        <w:t>Источники тепловой энергии</w:t>
      </w:r>
      <w:bookmarkEnd w:id="5"/>
    </w:p>
    <w:p w:rsidR="00C57676" w:rsidRPr="00D45BFE" w:rsidRDefault="00C57676" w:rsidP="0051397B">
      <w:pPr>
        <w:pStyle w:val="5"/>
        <w:spacing w:line="240" w:lineRule="auto"/>
        <w:rPr>
          <w:rFonts w:eastAsia="TimesNewRomanPS-BoldMT"/>
        </w:rPr>
      </w:pPr>
      <w:bookmarkStart w:id="6" w:name="_Toc27425199"/>
      <w:r w:rsidRPr="00D45BFE">
        <w:rPr>
          <w:rFonts w:eastAsia="TimesNewRomanPS-BoldMT"/>
        </w:rPr>
        <w:t xml:space="preserve">а) </w:t>
      </w:r>
      <w:r w:rsidRPr="00D45BFE">
        <w:rPr>
          <w:rStyle w:val="52"/>
          <w:b/>
          <w:bCs w:val="0"/>
          <w:sz w:val="24"/>
          <w:szCs w:val="24"/>
        </w:rPr>
        <w:t xml:space="preserve">структура </w:t>
      </w:r>
      <w:r w:rsidR="00C73E56">
        <w:rPr>
          <w:rStyle w:val="52"/>
          <w:b/>
          <w:bCs w:val="0"/>
          <w:sz w:val="24"/>
          <w:szCs w:val="24"/>
        </w:rPr>
        <w:t xml:space="preserve">и технические характеристики </w:t>
      </w:r>
      <w:r w:rsidRPr="00D45BFE">
        <w:rPr>
          <w:rStyle w:val="52"/>
          <w:b/>
          <w:bCs w:val="0"/>
          <w:sz w:val="24"/>
          <w:szCs w:val="24"/>
        </w:rPr>
        <w:t>основного оборудования</w:t>
      </w:r>
      <w:bookmarkEnd w:id="6"/>
    </w:p>
    <w:p w:rsidR="001A4981" w:rsidRPr="003E029A" w:rsidRDefault="001A4981" w:rsidP="001A4981">
      <w:pPr>
        <w:pStyle w:val="S"/>
        <w:spacing w:after="0"/>
      </w:pPr>
      <w:r w:rsidRPr="003E029A">
        <w:t xml:space="preserve">Состав и технические характеристики основного оборудования источников централизованного теплоснабжения </w:t>
      </w:r>
      <w:r w:rsidR="001D43A9">
        <w:t>муниципального образования городского округа Анадырь</w:t>
      </w:r>
      <w:r w:rsidRPr="003E029A">
        <w:t xml:space="preserve"> представлены в таблице 1.</w:t>
      </w:r>
      <w:r w:rsidR="00AB6295">
        <w:t>1</w:t>
      </w:r>
      <w:r w:rsidRPr="003E029A">
        <w:t>.</w:t>
      </w:r>
    </w:p>
    <w:p w:rsidR="001A4981" w:rsidRPr="003E029A" w:rsidRDefault="001A4981" w:rsidP="001A4981">
      <w:pPr>
        <w:pStyle w:val="S"/>
        <w:jc w:val="right"/>
      </w:pPr>
      <w:r w:rsidRPr="003E029A">
        <w:t>Таблица 1.</w:t>
      </w:r>
      <w:r w:rsidR="00AB6295">
        <w:t>1</w:t>
      </w:r>
    </w:p>
    <w:p w:rsidR="001A4981" w:rsidRPr="003E029A" w:rsidRDefault="001A4981" w:rsidP="001A4981">
      <w:pPr>
        <w:pStyle w:val="S"/>
        <w:spacing w:after="60"/>
        <w:jc w:val="center"/>
        <w:rPr>
          <w:u w:val="single"/>
        </w:rPr>
      </w:pPr>
      <w:r w:rsidRPr="003E029A">
        <w:rPr>
          <w:u w:val="single"/>
        </w:rPr>
        <w:t>Основное оборудование котельных</w:t>
      </w:r>
    </w:p>
    <w:tbl>
      <w:tblPr>
        <w:tblW w:w="0" w:type="auto"/>
        <w:tblInd w:w="40" w:type="dxa"/>
        <w:tblLayout w:type="fixed"/>
        <w:tblCellMar>
          <w:left w:w="40" w:type="dxa"/>
          <w:right w:w="40" w:type="dxa"/>
        </w:tblCellMar>
        <w:tblLook w:val="0000"/>
      </w:tblPr>
      <w:tblGrid>
        <w:gridCol w:w="1426"/>
        <w:gridCol w:w="1843"/>
        <w:gridCol w:w="893"/>
        <w:gridCol w:w="1090"/>
        <w:gridCol w:w="2126"/>
        <w:gridCol w:w="1848"/>
      </w:tblGrid>
      <w:tr w:rsidR="00DB3235" w:rsidRPr="00DB3235" w:rsidTr="00DB3235">
        <w:tc>
          <w:tcPr>
            <w:tcW w:w="1426"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b/>
                <w:bCs/>
                <w:sz w:val="20"/>
                <w:szCs w:val="18"/>
              </w:rPr>
              <w:t>Источник</w:t>
            </w:r>
          </w:p>
        </w:tc>
        <w:tc>
          <w:tcPr>
            <w:tcW w:w="1843"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b/>
                <w:bCs/>
                <w:sz w:val="20"/>
                <w:szCs w:val="18"/>
              </w:rPr>
              <w:t>Адрес</w:t>
            </w:r>
          </w:p>
        </w:tc>
        <w:tc>
          <w:tcPr>
            <w:tcW w:w="893"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b/>
                <w:bCs/>
                <w:sz w:val="20"/>
                <w:szCs w:val="18"/>
              </w:rPr>
              <w:t>Год ввода</w:t>
            </w:r>
          </w:p>
        </w:tc>
        <w:tc>
          <w:tcPr>
            <w:tcW w:w="1090"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b/>
                <w:bCs/>
                <w:sz w:val="20"/>
                <w:szCs w:val="18"/>
              </w:rPr>
              <w:t>Режим работы</w:t>
            </w:r>
          </w:p>
        </w:tc>
        <w:tc>
          <w:tcPr>
            <w:tcW w:w="2126"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b/>
                <w:bCs/>
                <w:sz w:val="20"/>
                <w:szCs w:val="18"/>
              </w:rPr>
              <w:t>Установленная тепловая мощность, Гкал/ч</w:t>
            </w:r>
          </w:p>
        </w:tc>
        <w:tc>
          <w:tcPr>
            <w:tcW w:w="1848"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b/>
                <w:bCs/>
                <w:sz w:val="20"/>
                <w:szCs w:val="18"/>
              </w:rPr>
              <w:t>Присоединенная</w:t>
            </w:r>
          </w:p>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b/>
                <w:bCs/>
                <w:sz w:val="20"/>
                <w:szCs w:val="18"/>
              </w:rPr>
              <w:t>тепловая нагрузка, Гкал/ч</w:t>
            </w:r>
          </w:p>
        </w:tc>
      </w:tr>
      <w:tr w:rsidR="00DB3235" w:rsidRPr="00DB3235" w:rsidTr="00DB3235">
        <w:tc>
          <w:tcPr>
            <w:tcW w:w="1426"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sz w:val="20"/>
                <w:szCs w:val="18"/>
              </w:rPr>
              <w:t>Анадырская ТЭЦ</w:t>
            </w:r>
          </w:p>
        </w:tc>
        <w:tc>
          <w:tcPr>
            <w:tcW w:w="1843"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sz w:val="20"/>
                <w:szCs w:val="18"/>
              </w:rPr>
              <w:t>689000 Чукотский автономный округ</w:t>
            </w:r>
          </w:p>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sz w:val="20"/>
                <w:szCs w:val="18"/>
              </w:rPr>
              <w:t>г. Анадырь, ул. Рультытегина, 35-А</w:t>
            </w:r>
          </w:p>
        </w:tc>
        <w:tc>
          <w:tcPr>
            <w:tcW w:w="893"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sz w:val="20"/>
                <w:szCs w:val="18"/>
              </w:rPr>
              <w:t>1986</w:t>
            </w:r>
          </w:p>
        </w:tc>
        <w:tc>
          <w:tcPr>
            <w:tcW w:w="1090"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sz w:val="20"/>
                <w:szCs w:val="18"/>
              </w:rPr>
              <w:t>сезонный</w:t>
            </w:r>
          </w:p>
        </w:tc>
        <w:tc>
          <w:tcPr>
            <w:tcW w:w="2126"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sz w:val="20"/>
                <w:szCs w:val="18"/>
              </w:rPr>
              <w:t>140</w:t>
            </w:r>
          </w:p>
        </w:tc>
        <w:tc>
          <w:tcPr>
            <w:tcW w:w="1848" w:type="dxa"/>
            <w:vMerge w:val="restart"/>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sz w:val="20"/>
                <w:szCs w:val="18"/>
              </w:rPr>
              <w:t>73,59</w:t>
            </w:r>
          </w:p>
        </w:tc>
      </w:tr>
      <w:tr w:rsidR="00DB3235" w:rsidRPr="00DB3235" w:rsidTr="00DB3235">
        <w:tc>
          <w:tcPr>
            <w:tcW w:w="1426"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left="5" w:firstLine="0"/>
              <w:jc w:val="center"/>
              <w:rPr>
                <w:rFonts w:eastAsia="Times New Roman"/>
                <w:sz w:val="20"/>
                <w:szCs w:val="18"/>
              </w:rPr>
            </w:pPr>
            <w:r w:rsidRPr="00DB3235">
              <w:rPr>
                <w:rFonts w:eastAsia="Times New Roman"/>
                <w:sz w:val="20"/>
                <w:szCs w:val="18"/>
              </w:rPr>
              <w:t>Газомоторная ТЭЦ</w:t>
            </w:r>
          </w:p>
        </w:tc>
        <w:tc>
          <w:tcPr>
            <w:tcW w:w="1843"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sz w:val="20"/>
                <w:szCs w:val="18"/>
              </w:rPr>
              <w:t>689000 Чукотский автономный округ</w:t>
            </w:r>
          </w:p>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sz w:val="20"/>
                <w:szCs w:val="18"/>
              </w:rPr>
              <w:t>г. Анадырь, ул. Рультытегина, 37-А</w:t>
            </w:r>
          </w:p>
        </w:tc>
        <w:tc>
          <w:tcPr>
            <w:tcW w:w="893"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sz w:val="20"/>
                <w:szCs w:val="18"/>
              </w:rPr>
              <w:t>2005</w:t>
            </w:r>
          </w:p>
        </w:tc>
        <w:tc>
          <w:tcPr>
            <w:tcW w:w="1090"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sz w:val="20"/>
                <w:szCs w:val="18"/>
              </w:rPr>
              <w:t>сезонный</w:t>
            </w:r>
          </w:p>
        </w:tc>
        <w:tc>
          <w:tcPr>
            <w:tcW w:w="2126" w:type="dxa"/>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18"/>
              </w:rPr>
            </w:pPr>
            <w:r w:rsidRPr="00DB3235">
              <w:rPr>
                <w:rFonts w:eastAsia="Times New Roman"/>
                <w:sz w:val="20"/>
                <w:szCs w:val="18"/>
              </w:rPr>
              <w:t>73,44</w:t>
            </w:r>
          </w:p>
        </w:tc>
        <w:tc>
          <w:tcPr>
            <w:tcW w:w="1848" w:type="dxa"/>
            <w:vMerge/>
            <w:tcBorders>
              <w:top w:val="single" w:sz="6" w:space="0" w:color="auto"/>
              <w:left w:val="single" w:sz="6" w:space="0" w:color="auto"/>
              <w:bottom w:val="single" w:sz="6" w:space="0" w:color="auto"/>
              <w:right w:val="single" w:sz="6" w:space="0" w:color="auto"/>
            </w:tcBorders>
            <w:vAlign w:val="center"/>
          </w:tcPr>
          <w:p w:rsidR="00DB3235" w:rsidRPr="00DB3235" w:rsidRDefault="00DB3235" w:rsidP="00DB3235">
            <w:pPr>
              <w:spacing w:after="0" w:line="240" w:lineRule="auto"/>
              <w:ind w:firstLine="0"/>
              <w:jc w:val="center"/>
              <w:rPr>
                <w:rFonts w:eastAsia="Times New Roman"/>
                <w:sz w:val="20"/>
                <w:szCs w:val="20"/>
              </w:rPr>
            </w:pPr>
          </w:p>
        </w:tc>
      </w:tr>
    </w:tbl>
    <w:p w:rsidR="00DB3235" w:rsidRDefault="00DB3235" w:rsidP="00DB3235">
      <w:pPr>
        <w:spacing w:before="120"/>
      </w:pPr>
      <w:r w:rsidRPr="00DB3235">
        <w:t>В состав тепло-электрогенерационного комплекса (ТЭЦ) входят: 1. Котельный цех; 2. Турбиннный цех; 3. Электрический цех; 4. Химический цех; 5. Багерная; 6. Золоотвал; 7. Предочистка; 8. Плотина; 9. Пусковая котельная; 10. Резервная дизельная электростанция; 11. Масломазутное хозяйство; 12. Цех топливоподачи; 13. ЦТП; 14. Гараж тракторный; 15. Цех ТВС и ПК.</w:t>
      </w:r>
    </w:p>
    <w:p w:rsidR="00DB3235" w:rsidRDefault="00DB3235" w:rsidP="00DB3235">
      <w:r>
        <w:t>Основным видом топлива, сжигаемым на АТЭЦ, является бурый уголь Анадырского месторождения марки 3БР. рядовой (0-200) (поставщик «Шахта Угольная») с влажностью до 22,5%, зольностью до 20 % и калорийностью 4100 ккал/кг. Завоз угля осуществляется автомобильным транспортом в зимний период по ледовой переправе. Дизельное топливо используется для работы дизельгенераторов, для растопки котлов и для поддержания процесса горения в случаях срыва процесса подачи угольной пыли в топочную камеру.</w:t>
      </w:r>
    </w:p>
    <w:p w:rsidR="00DB3235" w:rsidRDefault="00DB3235" w:rsidP="00DB3235">
      <w:r>
        <w:t>Водоснабжение АТЭЦ осуществляется по одному трубопроводу Ду 300 от водохранилища на реке Казачка.</w:t>
      </w:r>
    </w:p>
    <w:p w:rsidR="00DB3235" w:rsidRDefault="00DB3235" w:rsidP="00DB3235">
      <w:r>
        <w:lastRenderedPageBreak/>
        <w:t>Электроснабжение ТЭЦ осущестляется от собственных мощностей и от резервных дизельных электрогенераторов. Дизельная электростанция с 4-мя дизелями типа 15Д100 мощностью 1,5 МВт весь год находится в резерве.</w:t>
      </w:r>
    </w:p>
    <w:p w:rsidR="00DB3235" w:rsidRDefault="00DB3235" w:rsidP="00DB3235">
      <w:r>
        <w:t>Регулирование отпуска тепловой энергии на АТЭЦ - качественно-количественное. Применяемый температурный график регулирования 135-75°С.</w:t>
      </w:r>
    </w:p>
    <w:p w:rsidR="00DB3235" w:rsidRPr="00DB3235" w:rsidRDefault="00DB3235" w:rsidP="00DB3235">
      <w:pPr>
        <w:rPr>
          <w:i/>
          <w:u w:val="single"/>
        </w:rPr>
      </w:pPr>
      <w:r w:rsidRPr="00DB3235">
        <w:rPr>
          <w:i/>
          <w:u w:val="single"/>
        </w:rPr>
        <w:t>Газомоторная ТЭЦ</w:t>
      </w:r>
    </w:p>
    <w:p w:rsidR="00DB3235" w:rsidRDefault="00DB3235" w:rsidP="00DB3235">
      <w:r>
        <w:t>Площадка ГМ ТЭЦ расположена на западной окраине г. Анадырь, Чукотского АО на расстоянии 560 м от ближайшей жилой застройки города.</w:t>
      </w:r>
    </w:p>
    <w:p w:rsidR="00DB3235" w:rsidRDefault="00DB3235" w:rsidP="00DB3235">
      <w:r>
        <w:t>На площадке предусмотрены следующие здания и сооружения по генплану:</w:t>
      </w:r>
    </w:p>
    <w:p w:rsidR="00DB3235" w:rsidRDefault="00DB3235" w:rsidP="00DB3235">
      <w:r>
        <w:t>1 - главный корпус; 1-1 - труба; 1-2,3 - аккумуляторные баки; 1-4 -резервуар сбора аварийного пролива масла У=20м3; 1-6 - площадка под радиаторы; склад резервного топлива в составе: 2-1,2 - резервуар стальной, вертикальный емкостью 700м3 в количестве 2шт; 3 - насосная станция топлива; 4 - площадка слива; 5-1 - резервуар сбора аварийных проливов емкостью 10м3; 5-2 - резервуар сбора аварийного сброса дизельного топлива емкостью 20м3; 6 - газорегуляторный пункт; 7 - гараж-стоянка на 5 м/мест; 8 - контрольно-пропускной пункт; 10 - трансформаторная подстанция 6/35 кВ с распредустройством 35 кВ; 11 - площадка для мусоросборников; 12 - площадка для парковки автотранспорта; 13 -подпорные стенки; 14 - ограждение.</w:t>
      </w:r>
    </w:p>
    <w:p w:rsidR="00DB3235" w:rsidRDefault="00DB3235" w:rsidP="00DB3235">
      <w:r>
        <w:t>Тепловая схема ТЭС построена по когенерационному циклу, обеспечивающему температурный график теплосети 150-70°С. Схема теплоснабжения принята закрытая двухтрубная. Обратная сетевая вода из теплосети с температурой 70°С и давлением 0,13 МПа поступает на первичный    подогрев    в    теплообменники    контура    охлаждения энергетических модулей 3616 «Катерпиллар», где нагревается до 84°С. Далее сетевая вода догревается до 110°С в котлах-утилизаторах выхлопными газами двигателей. Для догрева сетевой воды до 150°С, тепловой схемой предусмотрены пиковые водогрейные котлы производства компании LOOS UNIMAT 8403 10 9000 типа UT-Н 14500 х 10 bar (150°С / 110°С). Котлы- утилизаторы и водогрейные котлы включены по сетевой воде на единые коллекторы, на которых предусматриваются линии регулирования и байпасные линии для организации обеспечения суточного и годового графика теплопотребления и организации ремонтов оборудования. Для подачи обратной сетевой воды на теплообменники и выдачи прямой сетевой воды в подающие тепломагистрали предусматривается установка двух групп сетевых насосов производства фирмы «Грундфос». Общий расход сетевой воды составляет - 900 м</w:t>
      </w:r>
      <w:r w:rsidRPr="00DC2B12">
        <w:rPr>
          <w:vertAlign w:val="superscript"/>
        </w:rPr>
        <w:t>3</w:t>
      </w:r>
      <w:r>
        <w:t>/ч.</w:t>
      </w:r>
    </w:p>
    <w:p w:rsidR="00DB3235" w:rsidRDefault="00DB3235" w:rsidP="00DB3235">
      <w:r>
        <w:t>Регулирование температуры сетевой воды по температуре наружного воздуха осуществляется автоматикой котлов. Поступающая из химводоподготовки для подпитки теплосети вода направляется на подогреватели и далее в вакуумные деаэраторы. В качестве греющей среды для подогревателей и вакуумных деаэраторов принята прямая сетевая вода. Применение в схеме вакуумной деаэрации обусловлено ТУ на водоснабжение ТЭЦ от городского хозяйсвенно-питьевого водопровода. Деаэрированная вода собирается в баки-акуммуляторы, откуда насосами подается в теплосеть. Баки-аккумуляторы рассчитаны на 5-ти суточный запас подпиточной воды.</w:t>
      </w:r>
    </w:p>
    <w:p w:rsidR="00DB3235" w:rsidRDefault="00DB3235" w:rsidP="00DB3235">
      <w:r>
        <w:lastRenderedPageBreak/>
        <w:t>Химводоподготовка подпиточной воды в количестве 42 м3/ч разработана фирмой "Sigma" и включает в себя установку обезжелезивания (2 фильтра) и установку умягчения с Na-катионитными фильтрами (2 фильтра). Используется вода хоз-питьевого качества. После установки обезжелезивания перед подачей на Na-катионитные фильтры вода нагревается с 50С до 250С в пластинчатых теплообменниках. В связи с дефицитом   воды хоз-питьевого   качества, при   промывке   фильтров обезжелезивания (21 м3/ч или 7 м3 в течении 20 минут) и Na-катионитных фильтров (6,6 м</w:t>
      </w:r>
      <w:r w:rsidR="00DC2B12">
        <w:t>3</w:t>
      </w:r>
      <w:r>
        <w:t>/ч), расход обрабатываемой воды уменьшается. Покрытие потребности в подпиточной воде осуществляется за счет 2-х аккумуляторных баков по 100м3. Предусмотрена рециркуляция и подогрев подпиточной воды в баках. Из баков вода подпиточными насосами подпитывает тепловую сеть. С помощью регулирующего клапана поддерживается давление в обратном трубопроводе равным 1,5 кгс/см2.</w:t>
      </w:r>
    </w:p>
    <w:p w:rsidR="00DB3235" w:rsidRDefault="00DB3235" w:rsidP="00DB3235">
      <w:r>
        <w:t>Давление прямой сетевой воды на выходе из ТЭЦ равно 8,7 кгс/см2. Предусмотрена аварийная подпитка тепловой сети технической водой.</w:t>
      </w:r>
    </w:p>
    <w:p w:rsidR="00DB3235" w:rsidRDefault="00DB3235" w:rsidP="00DB3235">
      <w:r>
        <w:t>Основное топливо - газ, QPH=7600</w:t>
      </w:r>
      <w:r w:rsidR="00DC2B12">
        <w:rPr>
          <w:sz w:val="28"/>
          <w:szCs w:val="28"/>
        </w:rPr>
        <w:t xml:space="preserve">÷ </w:t>
      </w:r>
      <w:r>
        <w:t>7900 ккал/нм3, аварийное -дизельное топливо, QPH=10180ккал/кг.</w:t>
      </w:r>
    </w:p>
    <w:p w:rsidR="00DB3235" w:rsidRDefault="00DB3235" w:rsidP="00DB3235">
      <w:r>
        <w:t>Система теплоснабжения - закрытая, через</w:t>
      </w:r>
      <w:r w:rsidR="00AB6295">
        <w:t xml:space="preserve"> центральные тепловые пункты г. </w:t>
      </w:r>
      <w:r>
        <w:t>Анадырь.</w:t>
      </w:r>
    </w:p>
    <w:p w:rsidR="00DB3235" w:rsidRDefault="00DB3235" w:rsidP="00DB3235">
      <w:r>
        <w:t>В качестве основного технологического оборудования ТЭЦ, генерирующего электрическую мощность приняты:</w:t>
      </w:r>
    </w:p>
    <w:p w:rsidR="00DB3235" w:rsidRDefault="00DB3235" w:rsidP="00DB3235">
      <w:r>
        <w:t>-</w:t>
      </w:r>
      <w:r>
        <w:tab/>
        <w:t>энергетический модуль с системой управления и утилизацией тепла, в составе газового двигателя «Caterpillar» G3616 и высоковольтного генератора 6,3 кВ электрической мощностью 3650 кВт - 6 шт. (комплект поставки на пусковой комплекс - 5 шт);</w:t>
      </w:r>
    </w:p>
    <w:p w:rsidR="00DB3235" w:rsidRDefault="00DB3235" w:rsidP="00DB3235">
      <w:r>
        <w:t>-</w:t>
      </w:r>
      <w:r>
        <w:tab/>
        <w:t>энергетический модуль с системами управления и утилизацией тепла, в составе дизельного двигателя «Caterpillar» D3616 и высоковольтного генератора 6,3 кВ электрической мощностью 5200 кВт - 2 шт. (в качестве резервных в случаях перебоев газоснабжения и покрытия пиковых нагрузок).</w:t>
      </w:r>
    </w:p>
    <w:p w:rsidR="00DB3235" w:rsidRDefault="00DB3235" w:rsidP="00DB3235">
      <w:r>
        <w:t>Источник газоснабжения - внеплощадочный газопровод высокого давления Р &lt; 0,6 МПа, Ду200. Для обеспечения топливоснабжения газомоторной теплоэлектроцентрали резервным топливом, на случайаварии в системе газоснабжения, предусмотрено дизельное топливо арктическое А -0,2, первый сорт, с температурой застывания минус 55°C.</w:t>
      </w:r>
    </w:p>
    <w:p w:rsidR="00DC2B12" w:rsidRDefault="00DC2B12" w:rsidP="001A4981">
      <w:pPr>
        <w:rPr>
          <w:b/>
        </w:rPr>
      </w:pPr>
      <w:r w:rsidRPr="00DC2B12">
        <w:rPr>
          <w:b/>
        </w:rPr>
        <w:t xml:space="preserve">Структура основного и вспомогательного оборудования </w:t>
      </w:r>
    </w:p>
    <w:p w:rsidR="00DB3235" w:rsidRPr="00DC2B12" w:rsidRDefault="00DC2B12" w:rsidP="001A4981">
      <w:pPr>
        <w:rPr>
          <w:b/>
        </w:rPr>
      </w:pPr>
      <w:r w:rsidRPr="00DC2B12">
        <w:rPr>
          <w:b/>
        </w:rPr>
        <w:t>Основное оборудование</w:t>
      </w:r>
    </w:p>
    <w:p w:rsidR="00DB3235" w:rsidRPr="00DC2B12" w:rsidRDefault="00DC2B12" w:rsidP="001A4981">
      <w:pPr>
        <w:rPr>
          <w:sz w:val="22"/>
        </w:rPr>
      </w:pPr>
      <w:r w:rsidRPr="00DC2B12">
        <w:rPr>
          <w:szCs w:val="28"/>
        </w:rPr>
        <w:t>Структура основного оборудования Анадырской ТЭЦ представлена в таблице 1</w:t>
      </w:r>
      <w:r w:rsidR="00AB6295">
        <w:rPr>
          <w:szCs w:val="28"/>
        </w:rPr>
        <w:t>.2</w:t>
      </w:r>
      <w:r w:rsidRPr="00DC2B12">
        <w:rPr>
          <w:szCs w:val="28"/>
        </w:rPr>
        <w:t>, а Анадырской ГМ ТЭЦ – в таблицах</w:t>
      </w:r>
      <w:r w:rsidR="00AB6295">
        <w:rPr>
          <w:szCs w:val="28"/>
        </w:rPr>
        <w:t xml:space="preserve"> 1.3-1.4.</w:t>
      </w:r>
    </w:p>
    <w:p w:rsidR="00DB3235" w:rsidRDefault="00DB3235" w:rsidP="001A4981"/>
    <w:p w:rsidR="00DC2B12" w:rsidRDefault="00DC2B12" w:rsidP="00DC2B12">
      <w:pPr>
        <w:pStyle w:val="Style37"/>
        <w:jc w:val="right"/>
        <w:rPr>
          <w:rStyle w:val="CharStyle331"/>
          <w:rFonts w:eastAsia="Arial Unicode MS"/>
          <w:b w:val="0"/>
        </w:rPr>
        <w:sectPr w:rsidR="00DC2B12" w:rsidSect="00FA1DAE">
          <w:footerReference w:type="default" r:id="rId9"/>
          <w:pgSz w:w="11906" w:h="16838"/>
          <w:pgMar w:top="1134" w:right="851" w:bottom="1134" w:left="1701" w:header="0" w:footer="709" w:gutter="0"/>
          <w:cols w:space="708"/>
          <w:docGrid w:linePitch="381"/>
        </w:sectPr>
      </w:pPr>
    </w:p>
    <w:p w:rsidR="00DC2B12" w:rsidRPr="00DC2B12" w:rsidRDefault="00DC2B12" w:rsidP="00DC2B12">
      <w:pPr>
        <w:pStyle w:val="Style37"/>
        <w:jc w:val="right"/>
        <w:rPr>
          <w:rStyle w:val="CharStyle331"/>
          <w:rFonts w:eastAsia="Arial Unicode MS"/>
          <w:b w:val="0"/>
        </w:rPr>
      </w:pPr>
      <w:r w:rsidRPr="00DC2B12">
        <w:rPr>
          <w:rStyle w:val="CharStyle331"/>
          <w:rFonts w:eastAsia="Arial Unicode MS"/>
          <w:b w:val="0"/>
        </w:rPr>
        <w:lastRenderedPageBreak/>
        <w:t>Таблица 1</w:t>
      </w:r>
      <w:r w:rsidR="00AB6295">
        <w:rPr>
          <w:rStyle w:val="CharStyle331"/>
          <w:rFonts w:eastAsia="Arial Unicode MS"/>
          <w:b w:val="0"/>
        </w:rPr>
        <w:t>.2</w:t>
      </w:r>
    </w:p>
    <w:p w:rsidR="00DC2B12" w:rsidRPr="00DC2B12" w:rsidRDefault="00DC2B12" w:rsidP="00DC2B12">
      <w:pPr>
        <w:pStyle w:val="Style37"/>
        <w:jc w:val="center"/>
        <w:rPr>
          <w:b/>
          <w:sz w:val="26"/>
          <w:szCs w:val="26"/>
          <w:u w:val="single"/>
        </w:rPr>
      </w:pPr>
      <w:r w:rsidRPr="00DC2B12">
        <w:rPr>
          <w:rStyle w:val="CharStyle331"/>
          <w:rFonts w:eastAsia="Arial Unicode MS"/>
          <w:b w:val="0"/>
          <w:u w:val="single"/>
        </w:rPr>
        <w:t>Структура основного оборудования Анадырской ТЭЦ</w:t>
      </w:r>
    </w:p>
    <w:tbl>
      <w:tblPr>
        <w:tblW w:w="0" w:type="auto"/>
        <w:tblInd w:w="40" w:type="dxa"/>
        <w:tblLayout w:type="fixed"/>
        <w:tblCellMar>
          <w:left w:w="40" w:type="dxa"/>
          <w:right w:w="40" w:type="dxa"/>
        </w:tblCellMar>
        <w:tblLook w:val="0000"/>
      </w:tblPr>
      <w:tblGrid>
        <w:gridCol w:w="993"/>
        <w:gridCol w:w="2727"/>
        <w:gridCol w:w="2203"/>
        <w:gridCol w:w="2506"/>
        <w:gridCol w:w="2899"/>
        <w:gridCol w:w="3273"/>
      </w:tblGrid>
      <w:tr w:rsidR="00DC2B12" w:rsidRPr="00DC2B12" w:rsidTr="00AB6295">
        <w:tc>
          <w:tcPr>
            <w:tcW w:w="14601" w:type="dxa"/>
            <w:gridSpan w:val="6"/>
            <w:tcBorders>
              <w:top w:val="single" w:sz="6" w:space="0" w:color="auto"/>
              <w:left w:val="single" w:sz="6" w:space="0" w:color="auto"/>
              <w:bottom w:val="single" w:sz="6" w:space="0" w:color="auto"/>
              <w:right w:val="single" w:sz="6" w:space="0" w:color="auto"/>
            </w:tcBorders>
            <w:vAlign w:val="center"/>
          </w:tcPr>
          <w:p w:rsidR="00DC2B12" w:rsidRPr="00DC2B12" w:rsidRDefault="002B6A06" w:rsidP="00DC2B12">
            <w:pPr>
              <w:pStyle w:val="Style656"/>
              <w:jc w:val="center"/>
              <w:rPr>
                <w:b/>
              </w:rPr>
            </w:pPr>
            <w:r>
              <w:rPr>
                <w:rStyle w:val="CharStyle111"/>
              </w:rPr>
              <w:t>Котлоагрегат</w:t>
            </w:r>
            <w:r w:rsidR="00DC2B12" w:rsidRPr="00DC2B12">
              <w:rPr>
                <w:rStyle w:val="CharStyle111"/>
              </w:rPr>
              <w:t>ы</w:t>
            </w:r>
          </w:p>
        </w:tc>
      </w:tr>
      <w:tr w:rsidR="00DC2B12" w:rsidRPr="00DC2B12" w:rsidTr="00AB6295">
        <w:tc>
          <w:tcPr>
            <w:tcW w:w="993" w:type="dxa"/>
            <w:vMerge w:val="restart"/>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rPr>
                <w:b/>
              </w:rPr>
            </w:pPr>
            <w:r w:rsidRPr="00DC2B12">
              <w:rPr>
                <w:rStyle w:val="CharStyle329"/>
                <w:b/>
              </w:rPr>
              <w:t>ст. №</w:t>
            </w:r>
          </w:p>
        </w:tc>
        <w:tc>
          <w:tcPr>
            <w:tcW w:w="2727" w:type="dxa"/>
            <w:vMerge w:val="restart"/>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rPr>
                <w:b/>
              </w:rPr>
            </w:pPr>
            <w:r w:rsidRPr="00DC2B12">
              <w:rPr>
                <w:rStyle w:val="CharStyle329"/>
                <w:b/>
              </w:rPr>
              <w:t>Тип</w:t>
            </w:r>
          </w:p>
        </w:tc>
        <w:tc>
          <w:tcPr>
            <w:tcW w:w="220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rPr>
                <w:b/>
              </w:rPr>
            </w:pPr>
            <w:r w:rsidRPr="00DC2B12">
              <w:rPr>
                <w:rStyle w:val="CharStyle329"/>
                <w:b/>
              </w:rPr>
              <w:t>Мощность</w:t>
            </w:r>
          </w:p>
        </w:tc>
        <w:tc>
          <w:tcPr>
            <w:tcW w:w="8678" w:type="dxa"/>
            <w:gridSpan w:val="3"/>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rPr>
                <w:b/>
              </w:rPr>
            </w:pPr>
            <w:r w:rsidRPr="00DC2B12">
              <w:rPr>
                <w:rStyle w:val="CharStyle329"/>
                <w:b/>
              </w:rPr>
              <w:t>Параметры пара</w:t>
            </w:r>
          </w:p>
        </w:tc>
      </w:tr>
      <w:tr w:rsidR="00DC2B12" w:rsidRPr="00DC2B12" w:rsidTr="00AB6295">
        <w:tc>
          <w:tcPr>
            <w:tcW w:w="993" w:type="dxa"/>
            <w:vMerge/>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spacing w:after="0" w:line="240" w:lineRule="auto"/>
              <w:ind w:firstLine="0"/>
              <w:jc w:val="center"/>
              <w:rPr>
                <w:b/>
                <w:sz w:val="20"/>
                <w:szCs w:val="20"/>
              </w:rPr>
            </w:pPr>
          </w:p>
        </w:tc>
        <w:tc>
          <w:tcPr>
            <w:tcW w:w="2727" w:type="dxa"/>
            <w:vMerge/>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spacing w:after="0" w:line="240" w:lineRule="auto"/>
              <w:ind w:firstLine="0"/>
              <w:jc w:val="center"/>
              <w:rPr>
                <w:b/>
                <w:sz w:val="20"/>
                <w:szCs w:val="20"/>
              </w:rPr>
            </w:pPr>
          </w:p>
        </w:tc>
        <w:tc>
          <w:tcPr>
            <w:tcW w:w="220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rPr>
                <w:b/>
              </w:rPr>
            </w:pPr>
            <w:r w:rsidRPr="00DC2B12">
              <w:rPr>
                <w:rStyle w:val="CharStyle329"/>
                <w:b/>
              </w:rPr>
              <w:t>N тепл.</w:t>
            </w:r>
          </w:p>
        </w:tc>
        <w:tc>
          <w:tcPr>
            <w:tcW w:w="2506"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rPr>
                <w:b/>
              </w:rPr>
            </w:pPr>
            <w:r w:rsidRPr="00DC2B12">
              <w:rPr>
                <w:rStyle w:val="CharStyle329"/>
                <w:b/>
              </w:rPr>
              <w:t>О</w:t>
            </w:r>
          </w:p>
        </w:tc>
        <w:tc>
          <w:tcPr>
            <w:tcW w:w="2899"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rPr>
                <w:b/>
              </w:rPr>
            </w:pPr>
            <w:r w:rsidRPr="00DC2B12">
              <w:rPr>
                <w:rStyle w:val="CharStyle329"/>
                <w:b/>
              </w:rPr>
              <w:t>Р</w:t>
            </w:r>
          </w:p>
        </w:tc>
        <w:tc>
          <w:tcPr>
            <w:tcW w:w="327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rPr>
                <w:b/>
              </w:rPr>
            </w:pPr>
            <w:r w:rsidRPr="00DC2B12">
              <w:rPr>
                <w:rStyle w:val="CharStyle329"/>
                <w:b/>
              </w:rPr>
              <w:t>Т</w:t>
            </w:r>
          </w:p>
        </w:tc>
      </w:tr>
      <w:tr w:rsidR="00DC2B12" w:rsidRPr="00DC2B12" w:rsidTr="00AB6295">
        <w:tc>
          <w:tcPr>
            <w:tcW w:w="993" w:type="dxa"/>
            <w:vMerge/>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spacing w:after="0" w:line="240" w:lineRule="auto"/>
              <w:ind w:firstLine="0"/>
              <w:jc w:val="center"/>
              <w:rPr>
                <w:b/>
                <w:sz w:val="20"/>
                <w:szCs w:val="20"/>
              </w:rPr>
            </w:pPr>
          </w:p>
        </w:tc>
        <w:tc>
          <w:tcPr>
            <w:tcW w:w="2727" w:type="dxa"/>
            <w:vMerge/>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spacing w:after="0" w:line="240" w:lineRule="auto"/>
              <w:ind w:firstLine="0"/>
              <w:jc w:val="center"/>
              <w:rPr>
                <w:b/>
                <w:sz w:val="20"/>
                <w:szCs w:val="20"/>
              </w:rPr>
            </w:pPr>
          </w:p>
        </w:tc>
        <w:tc>
          <w:tcPr>
            <w:tcW w:w="220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rPr>
                <w:b/>
              </w:rPr>
            </w:pPr>
            <w:r w:rsidRPr="00DC2B12">
              <w:rPr>
                <w:rStyle w:val="CharStyle329"/>
                <w:b/>
              </w:rPr>
              <w:t>Гкал</w:t>
            </w:r>
          </w:p>
        </w:tc>
        <w:tc>
          <w:tcPr>
            <w:tcW w:w="2506"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rPr>
                <w:b/>
              </w:rPr>
            </w:pPr>
            <w:r w:rsidRPr="00DC2B12">
              <w:rPr>
                <w:rStyle w:val="CharStyle329"/>
                <w:b/>
              </w:rPr>
              <w:t>т/ч</w:t>
            </w:r>
          </w:p>
        </w:tc>
        <w:tc>
          <w:tcPr>
            <w:tcW w:w="2899"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rPr>
                <w:b/>
              </w:rPr>
            </w:pPr>
            <w:r w:rsidRPr="00DC2B12">
              <w:rPr>
                <w:rStyle w:val="CharStyle329"/>
                <w:b/>
              </w:rPr>
              <w:t>кг/см</w:t>
            </w:r>
            <w:r w:rsidRPr="00DC2B12">
              <w:rPr>
                <w:rStyle w:val="CharStyle329"/>
                <w:b/>
                <w:vertAlign w:val="superscript"/>
              </w:rPr>
              <w:t>2</w:t>
            </w:r>
          </w:p>
        </w:tc>
        <w:tc>
          <w:tcPr>
            <w:tcW w:w="327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rPr>
                <w:b/>
              </w:rPr>
            </w:pPr>
            <w:r w:rsidRPr="00DC2B12">
              <w:rPr>
                <w:rStyle w:val="CharStyle329"/>
                <w:b/>
                <w:vertAlign w:val="superscript"/>
              </w:rPr>
              <w:t>(,</w:t>
            </w:r>
            <w:r w:rsidRPr="00DC2B12">
              <w:rPr>
                <w:rStyle w:val="CharStyle329"/>
                <w:b/>
              </w:rPr>
              <w:t>С</w:t>
            </w:r>
          </w:p>
        </w:tc>
      </w:tr>
      <w:tr w:rsidR="00DC2B12" w:rsidRPr="00DC2B12" w:rsidTr="00AB6295">
        <w:tc>
          <w:tcPr>
            <w:tcW w:w="99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1</w:t>
            </w:r>
          </w:p>
        </w:tc>
        <w:tc>
          <w:tcPr>
            <w:tcW w:w="2727"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БКЗ-160-100</w:t>
            </w:r>
          </w:p>
        </w:tc>
        <w:tc>
          <w:tcPr>
            <w:tcW w:w="220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96</w:t>
            </w:r>
          </w:p>
        </w:tc>
        <w:tc>
          <w:tcPr>
            <w:tcW w:w="2506"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160</w:t>
            </w:r>
          </w:p>
        </w:tc>
        <w:tc>
          <w:tcPr>
            <w:tcW w:w="2899"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100</w:t>
            </w:r>
          </w:p>
        </w:tc>
        <w:tc>
          <w:tcPr>
            <w:tcW w:w="327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540</w:t>
            </w:r>
          </w:p>
        </w:tc>
      </w:tr>
      <w:tr w:rsidR="00DC2B12" w:rsidRPr="00DC2B12" w:rsidTr="00AB6295">
        <w:tc>
          <w:tcPr>
            <w:tcW w:w="99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2</w:t>
            </w:r>
          </w:p>
        </w:tc>
        <w:tc>
          <w:tcPr>
            <w:tcW w:w="2727"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БКЗ-160-100</w:t>
            </w:r>
          </w:p>
        </w:tc>
        <w:tc>
          <w:tcPr>
            <w:tcW w:w="220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96</w:t>
            </w:r>
          </w:p>
        </w:tc>
        <w:tc>
          <w:tcPr>
            <w:tcW w:w="2506"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160</w:t>
            </w:r>
          </w:p>
        </w:tc>
        <w:tc>
          <w:tcPr>
            <w:tcW w:w="2899"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100</w:t>
            </w:r>
          </w:p>
        </w:tc>
        <w:tc>
          <w:tcPr>
            <w:tcW w:w="327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540</w:t>
            </w:r>
          </w:p>
        </w:tc>
      </w:tr>
      <w:tr w:rsidR="00DC2B12" w:rsidRPr="004B22F4" w:rsidTr="00AB6295">
        <w:tc>
          <w:tcPr>
            <w:tcW w:w="14601" w:type="dxa"/>
            <w:gridSpan w:val="6"/>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pStyle w:val="Style656"/>
              <w:jc w:val="center"/>
              <w:rPr>
                <w:b/>
              </w:rPr>
            </w:pPr>
            <w:r w:rsidRPr="004B22F4">
              <w:rPr>
                <w:rStyle w:val="CharStyle111"/>
              </w:rPr>
              <w:t>Турбоагрегат ы</w:t>
            </w:r>
          </w:p>
        </w:tc>
      </w:tr>
      <w:tr w:rsidR="00DC2B12" w:rsidRPr="004B22F4" w:rsidTr="00AB6295">
        <w:tc>
          <w:tcPr>
            <w:tcW w:w="993" w:type="dxa"/>
            <w:vMerge w:val="restart"/>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pStyle w:val="Style680"/>
              <w:rPr>
                <w:b/>
              </w:rPr>
            </w:pPr>
            <w:r w:rsidRPr="004B22F4">
              <w:rPr>
                <w:rStyle w:val="CharStyle329"/>
                <w:b/>
              </w:rPr>
              <w:t>ст.№</w:t>
            </w:r>
          </w:p>
        </w:tc>
        <w:tc>
          <w:tcPr>
            <w:tcW w:w="2727" w:type="dxa"/>
            <w:vMerge w:val="restart"/>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pStyle w:val="Style680"/>
              <w:rPr>
                <w:b/>
              </w:rPr>
            </w:pPr>
            <w:r w:rsidRPr="004B22F4">
              <w:rPr>
                <w:rStyle w:val="CharStyle329"/>
                <w:b/>
              </w:rPr>
              <w:t>Тип</w:t>
            </w:r>
          </w:p>
        </w:tc>
        <w:tc>
          <w:tcPr>
            <w:tcW w:w="4709" w:type="dxa"/>
            <w:gridSpan w:val="2"/>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pStyle w:val="Style680"/>
              <w:rPr>
                <w:b/>
              </w:rPr>
            </w:pPr>
            <w:r w:rsidRPr="004B22F4">
              <w:rPr>
                <w:rStyle w:val="CharStyle329"/>
                <w:b/>
              </w:rPr>
              <w:t>Мощность</w:t>
            </w:r>
          </w:p>
        </w:tc>
        <w:tc>
          <w:tcPr>
            <w:tcW w:w="6172" w:type="dxa"/>
            <w:gridSpan w:val="2"/>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pStyle w:val="Style680"/>
              <w:rPr>
                <w:b/>
              </w:rPr>
            </w:pPr>
            <w:r w:rsidRPr="004B22F4">
              <w:rPr>
                <w:rStyle w:val="CharStyle329"/>
                <w:b/>
              </w:rPr>
              <w:t>Параметры пара</w:t>
            </w:r>
          </w:p>
        </w:tc>
      </w:tr>
      <w:tr w:rsidR="00DC2B12" w:rsidRPr="004B22F4" w:rsidTr="00AB6295">
        <w:tc>
          <w:tcPr>
            <w:tcW w:w="993" w:type="dxa"/>
            <w:vMerge/>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spacing w:after="0" w:line="240" w:lineRule="auto"/>
              <w:ind w:firstLine="0"/>
              <w:jc w:val="center"/>
              <w:rPr>
                <w:b/>
                <w:sz w:val="20"/>
                <w:szCs w:val="20"/>
              </w:rPr>
            </w:pPr>
          </w:p>
        </w:tc>
        <w:tc>
          <w:tcPr>
            <w:tcW w:w="2727" w:type="dxa"/>
            <w:vMerge/>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spacing w:after="0" w:line="240" w:lineRule="auto"/>
              <w:ind w:firstLine="0"/>
              <w:jc w:val="center"/>
              <w:rPr>
                <w:b/>
                <w:sz w:val="20"/>
                <w:szCs w:val="20"/>
              </w:rPr>
            </w:pPr>
          </w:p>
        </w:tc>
        <w:tc>
          <w:tcPr>
            <w:tcW w:w="2203" w:type="dxa"/>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pStyle w:val="Style680"/>
              <w:rPr>
                <w:b/>
              </w:rPr>
            </w:pPr>
            <w:r w:rsidRPr="004B22F4">
              <w:rPr>
                <w:rStyle w:val="CharStyle329"/>
                <w:b/>
              </w:rPr>
              <w:t>N тепл.</w:t>
            </w:r>
          </w:p>
        </w:tc>
        <w:tc>
          <w:tcPr>
            <w:tcW w:w="2506" w:type="dxa"/>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pStyle w:val="Style680"/>
              <w:rPr>
                <w:b/>
              </w:rPr>
            </w:pPr>
            <w:r w:rsidRPr="004B22F4">
              <w:rPr>
                <w:rStyle w:val="CharStyle329"/>
                <w:b/>
              </w:rPr>
              <w:t>N эл.</w:t>
            </w:r>
          </w:p>
        </w:tc>
        <w:tc>
          <w:tcPr>
            <w:tcW w:w="2899" w:type="dxa"/>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pStyle w:val="Style680"/>
              <w:rPr>
                <w:b/>
              </w:rPr>
            </w:pPr>
            <w:r w:rsidRPr="004B22F4">
              <w:rPr>
                <w:rStyle w:val="CharStyle329"/>
                <w:b/>
              </w:rPr>
              <w:t>О</w:t>
            </w:r>
          </w:p>
        </w:tc>
        <w:tc>
          <w:tcPr>
            <w:tcW w:w="3273" w:type="dxa"/>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pStyle w:val="Style680"/>
              <w:rPr>
                <w:b/>
              </w:rPr>
            </w:pPr>
            <w:r w:rsidRPr="004B22F4">
              <w:rPr>
                <w:rStyle w:val="CharStyle329"/>
                <w:b/>
              </w:rPr>
              <w:t>Р</w:t>
            </w:r>
          </w:p>
        </w:tc>
      </w:tr>
      <w:tr w:rsidR="00DC2B12" w:rsidRPr="004B22F4" w:rsidTr="00AB6295">
        <w:tc>
          <w:tcPr>
            <w:tcW w:w="993" w:type="dxa"/>
            <w:vMerge/>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spacing w:after="0" w:line="240" w:lineRule="auto"/>
              <w:ind w:firstLine="0"/>
              <w:jc w:val="center"/>
              <w:rPr>
                <w:b/>
                <w:sz w:val="20"/>
                <w:szCs w:val="20"/>
              </w:rPr>
            </w:pPr>
          </w:p>
        </w:tc>
        <w:tc>
          <w:tcPr>
            <w:tcW w:w="2727" w:type="dxa"/>
            <w:vMerge/>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spacing w:after="0" w:line="240" w:lineRule="auto"/>
              <w:ind w:firstLine="0"/>
              <w:jc w:val="center"/>
              <w:rPr>
                <w:b/>
                <w:sz w:val="20"/>
                <w:szCs w:val="20"/>
              </w:rPr>
            </w:pPr>
          </w:p>
        </w:tc>
        <w:tc>
          <w:tcPr>
            <w:tcW w:w="2203" w:type="dxa"/>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pStyle w:val="Style680"/>
              <w:rPr>
                <w:b/>
              </w:rPr>
            </w:pPr>
            <w:r w:rsidRPr="004B22F4">
              <w:rPr>
                <w:rStyle w:val="CharStyle329"/>
                <w:b/>
              </w:rPr>
              <w:t>Гкал</w:t>
            </w:r>
          </w:p>
        </w:tc>
        <w:tc>
          <w:tcPr>
            <w:tcW w:w="2506" w:type="dxa"/>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pStyle w:val="Style680"/>
              <w:rPr>
                <w:b/>
              </w:rPr>
            </w:pPr>
            <w:r w:rsidRPr="004B22F4">
              <w:rPr>
                <w:rStyle w:val="CharStyle329"/>
                <w:b/>
              </w:rPr>
              <w:t>МВт</w:t>
            </w:r>
          </w:p>
        </w:tc>
        <w:tc>
          <w:tcPr>
            <w:tcW w:w="2899" w:type="dxa"/>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pStyle w:val="Style680"/>
              <w:rPr>
                <w:b/>
              </w:rPr>
            </w:pPr>
            <w:r w:rsidRPr="004B22F4">
              <w:rPr>
                <w:rStyle w:val="CharStyle329"/>
                <w:b/>
              </w:rPr>
              <w:t>т/ч</w:t>
            </w:r>
          </w:p>
        </w:tc>
        <w:tc>
          <w:tcPr>
            <w:tcW w:w="3273" w:type="dxa"/>
            <w:tcBorders>
              <w:top w:val="single" w:sz="6" w:space="0" w:color="auto"/>
              <w:left w:val="single" w:sz="6" w:space="0" w:color="auto"/>
              <w:bottom w:val="single" w:sz="6" w:space="0" w:color="auto"/>
              <w:right w:val="single" w:sz="6" w:space="0" w:color="auto"/>
            </w:tcBorders>
            <w:vAlign w:val="center"/>
          </w:tcPr>
          <w:p w:rsidR="00DC2B12" w:rsidRPr="004B22F4" w:rsidRDefault="00DC2B12" w:rsidP="00DC2B12">
            <w:pPr>
              <w:pStyle w:val="Style680"/>
              <w:rPr>
                <w:b/>
              </w:rPr>
            </w:pPr>
            <w:r w:rsidRPr="004B22F4">
              <w:rPr>
                <w:rStyle w:val="CharStyle329"/>
                <w:b/>
              </w:rPr>
              <w:t>кг/см2</w:t>
            </w:r>
          </w:p>
        </w:tc>
      </w:tr>
      <w:tr w:rsidR="00DC2B12" w:rsidRPr="00DC2B12" w:rsidTr="00AB6295">
        <w:tc>
          <w:tcPr>
            <w:tcW w:w="99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1</w:t>
            </w:r>
          </w:p>
        </w:tc>
        <w:tc>
          <w:tcPr>
            <w:tcW w:w="2727"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ПТ-25-90/10М</w:t>
            </w:r>
          </w:p>
        </w:tc>
        <w:tc>
          <w:tcPr>
            <w:tcW w:w="220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70</w:t>
            </w:r>
          </w:p>
        </w:tc>
        <w:tc>
          <w:tcPr>
            <w:tcW w:w="2506"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25</w:t>
            </w:r>
          </w:p>
        </w:tc>
        <w:tc>
          <w:tcPr>
            <w:tcW w:w="2899"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160</w:t>
            </w:r>
          </w:p>
        </w:tc>
        <w:tc>
          <w:tcPr>
            <w:tcW w:w="327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90</w:t>
            </w:r>
          </w:p>
        </w:tc>
      </w:tr>
      <w:tr w:rsidR="00DC2B12" w:rsidRPr="00DC2B12" w:rsidTr="00AB6295">
        <w:tc>
          <w:tcPr>
            <w:tcW w:w="99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2</w:t>
            </w:r>
          </w:p>
        </w:tc>
        <w:tc>
          <w:tcPr>
            <w:tcW w:w="2727"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ПТ-25-90/10М</w:t>
            </w:r>
          </w:p>
        </w:tc>
        <w:tc>
          <w:tcPr>
            <w:tcW w:w="220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70</w:t>
            </w:r>
          </w:p>
        </w:tc>
        <w:tc>
          <w:tcPr>
            <w:tcW w:w="2506"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25</w:t>
            </w:r>
          </w:p>
        </w:tc>
        <w:tc>
          <w:tcPr>
            <w:tcW w:w="2899"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160</w:t>
            </w:r>
          </w:p>
        </w:tc>
        <w:tc>
          <w:tcPr>
            <w:tcW w:w="3273" w:type="dxa"/>
            <w:tcBorders>
              <w:top w:val="single" w:sz="6" w:space="0" w:color="auto"/>
              <w:left w:val="single" w:sz="6" w:space="0" w:color="auto"/>
              <w:bottom w:val="single" w:sz="6" w:space="0" w:color="auto"/>
              <w:right w:val="single" w:sz="6" w:space="0" w:color="auto"/>
            </w:tcBorders>
            <w:vAlign w:val="center"/>
          </w:tcPr>
          <w:p w:rsidR="00DC2B12" w:rsidRPr="00DC2B12" w:rsidRDefault="00DC2B12" w:rsidP="00DC2B12">
            <w:pPr>
              <w:pStyle w:val="Style680"/>
            </w:pPr>
            <w:r w:rsidRPr="00DC2B12">
              <w:rPr>
                <w:rStyle w:val="CharStyle329"/>
              </w:rPr>
              <w:t>90</w:t>
            </w:r>
          </w:p>
        </w:tc>
      </w:tr>
    </w:tbl>
    <w:p w:rsidR="00DB3235" w:rsidRDefault="00DB3235" w:rsidP="001A4981"/>
    <w:p w:rsidR="00DC2B12" w:rsidRPr="00DC2B12" w:rsidRDefault="00AB6295" w:rsidP="00DC2B12">
      <w:pPr>
        <w:pStyle w:val="Style37"/>
        <w:jc w:val="right"/>
        <w:rPr>
          <w:rStyle w:val="CharStyle331"/>
          <w:rFonts w:eastAsia="Arial Unicode MS"/>
          <w:b w:val="0"/>
        </w:rPr>
      </w:pPr>
      <w:r>
        <w:rPr>
          <w:rStyle w:val="CharStyle331"/>
          <w:rFonts w:eastAsia="Arial Unicode MS"/>
          <w:b w:val="0"/>
        </w:rPr>
        <w:t>Таблица 1.3</w:t>
      </w:r>
    </w:p>
    <w:p w:rsidR="00DC2B12" w:rsidRDefault="00DC2B12" w:rsidP="00DC2B12">
      <w:pPr>
        <w:pStyle w:val="Style37"/>
        <w:jc w:val="center"/>
        <w:rPr>
          <w:rStyle w:val="CharStyle331"/>
          <w:rFonts w:eastAsia="Arial Unicode MS"/>
          <w:b w:val="0"/>
          <w:u w:val="single"/>
        </w:rPr>
      </w:pPr>
      <w:r w:rsidRPr="00DC2B12">
        <w:rPr>
          <w:rStyle w:val="CharStyle331"/>
          <w:rFonts w:eastAsia="Arial Unicode MS"/>
          <w:b w:val="0"/>
          <w:u w:val="single"/>
        </w:rPr>
        <w:t>Структура основного оборудования Анадырской ГМ ТЭЦ</w:t>
      </w:r>
    </w:p>
    <w:tbl>
      <w:tblPr>
        <w:tblStyle w:val="af2"/>
        <w:tblW w:w="0" w:type="auto"/>
        <w:jc w:val="center"/>
        <w:tblLook w:val="04A0"/>
      </w:tblPr>
      <w:tblGrid>
        <w:gridCol w:w="522"/>
        <w:gridCol w:w="2823"/>
        <w:gridCol w:w="1507"/>
        <w:gridCol w:w="2125"/>
        <w:gridCol w:w="1127"/>
        <w:gridCol w:w="1273"/>
        <w:gridCol w:w="1129"/>
        <w:gridCol w:w="836"/>
        <w:gridCol w:w="889"/>
        <w:gridCol w:w="1521"/>
        <w:gridCol w:w="1034"/>
      </w:tblGrid>
      <w:tr w:rsidR="0028162B" w:rsidRPr="0028162B" w:rsidTr="0028162B">
        <w:trPr>
          <w:jc w:val="center"/>
        </w:trPr>
        <w:tc>
          <w:tcPr>
            <w:tcW w:w="10506" w:type="dxa"/>
            <w:gridSpan w:val="7"/>
            <w:vAlign w:val="center"/>
          </w:tcPr>
          <w:p w:rsidR="0028162B" w:rsidRPr="0028162B" w:rsidRDefault="0028162B" w:rsidP="0028162B">
            <w:pPr>
              <w:spacing w:after="0" w:line="240" w:lineRule="auto"/>
              <w:ind w:firstLine="0"/>
              <w:jc w:val="center"/>
              <w:rPr>
                <w:b/>
                <w:sz w:val="20"/>
                <w:szCs w:val="20"/>
              </w:rPr>
            </w:pPr>
            <w:r w:rsidRPr="0028162B">
              <w:rPr>
                <w:rStyle w:val="CharStyle332"/>
                <w:rFonts w:eastAsia="Calibri"/>
                <w:sz w:val="20"/>
                <w:szCs w:val="20"/>
              </w:rPr>
              <w:t>Оборудование</w:t>
            </w:r>
          </w:p>
        </w:tc>
        <w:tc>
          <w:tcPr>
            <w:tcW w:w="1725" w:type="dxa"/>
            <w:gridSpan w:val="2"/>
            <w:vAlign w:val="center"/>
          </w:tcPr>
          <w:p w:rsidR="0028162B" w:rsidRPr="0028162B" w:rsidRDefault="0028162B" w:rsidP="0028162B">
            <w:pPr>
              <w:pStyle w:val="Default"/>
              <w:jc w:val="center"/>
              <w:rPr>
                <w:b/>
                <w:sz w:val="20"/>
                <w:szCs w:val="20"/>
              </w:rPr>
            </w:pPr>
            <w:r w:rsidRPr="0028162B">
              <w:rPr>
                <w:b/>
                <w:bCs/>
                <w:sz w:val="20"/>
                <w:szCs w:val="20"/>
              </w:rPr>
              <w:t>Экономайзер</w:t>
            </w:r>
          </w:p>
        </w:tc>
        <w:tc>
          <w:tcPr>
            <w:tcW w:w="1521" w:type="dxa"/>
            <w:vMerge w:val="restart"/>
            <w:vAlign w:val="center"/>
          </w:tcPr>
          <w:p w:rsidR="0028162B" w:rsidRPr="0028162B" w:rsidRDefault="0028162B" w:rsidP="0028162B">
            <w:pPr>
              <w:spacing w:after="0" w:line="240" w:lineRule="auto"/>
              <w:ind w:firstLine="0"/>
              <w:jc w:val="center"/>
              <w:rPr>
                <w:b/>
                <w:sz w:val="20"/>
                <w:szCs w:val="20"/>
              </w:rPr>
            </w:pPr>
            <w:r w:rsidRPr="0028162B">
              <w:rPr>
                <w:b/>
                <w:sz w:val="20"/>
                <w:szCs w:val="20"/>
              </w:rPr>
              <w:t>Температура уходящих газов, ОС (по режимным картам)</w:t>
            </w:r>
          </w:p>
        </w:tc>
        <w:tc>
          <w:tcPr>
            <w:tcW w:w="1034" w:type="dxa"/>
            <w:vMerge w:val="restart"/>
            <w:vAlign w:val="center"/>
          </w:tcPr>
          <w:p w:rsidR="0028162B" w:rsidRPr="0028162B" w:rsidRDefault="0028162B" w:rsidP="0028162B">
            <w:pPr>
              <w:pStyle w:val="Default"/>
              <w:jc w:val="center"/>
              <w:rPr>
                <w:b/>
                <w:sz w:val="20"/>
                <w:szCs w:val="20"/>
              </w:rPr>
            </w:pPr>
            <w:r w:rsidRPr="0028162B">
              <w:rPr>
                <w:b/>
                <w:bCs/>
                <w:sz w:val="20"/>
                <w:szCs w:val="20"/>
              </w:rPr>
              <w:t>Средний КПД котлов</w:t>
            </w:r>
          </w:p>
        </w:tc>
      </w:tr>
      <w:tr w:rsidR="0028162B" w:rsidRPr="0028162B" w:rsidTr="0028162B">
        <w:trPr>
          <w:trHeight w:val="216"/>
          <w:jc w:val="center"/>
        </w:trPr>
        <w:tc>
          <w:tcPr>
            <w:tcW w:w="522" w:type="dxa"/>
            <w:vAlign w:val="center"/>
          </w:tcPr>
          <w:p w:rsidR="0028162B" w:rsidRPr="0028162B" w:rsidRDefault="0028162B" w:rsidP="0028162B">
            <w:pPr>
              <w:pStyle w:val="Style291"/>
              <w:spacing w:line="240" w:lineRule="auto"/>
              <w:jc w:val="center"/>
              <w:rPr>
                <w:b/>
              </w:rPr>
            </w:pPr>
            <w:r w:rsidRPr="0028162B">
              <w:rPr>
                <w:rStyle w:val="CharStyle332"/>
                <w:sz w:val="20"/>
                <w:szCs w:val="20"/>
              </w:rPr>
              <w:t>№ п/п</w:t>
            </w:r>
          </w:p>
        </w:tc>
        <w:tc>
          <w:tcPr>
            <w:tcW w:w="2823" w:type="dxa"/>
            <w:vAlign w:val="center"/>
          </w:tcPr>
          <w:p w:rsidR="0028162B" w:rsidRPr="0028162B" w:rsidRDefault="0028162B" w:rsidP="0028162B">
            <w:pPr>
              <w:pStyle w:val="Style291"/>
              <w:spacing w:line="240" w:lineRule="auto"/>
              <w:jc w:val="center"/>
              <w:rPr>
                <w:b/>
              </w:rPr>
            </w:pPr>
            <w:r w:rsidRPr="0028162B">
              <w:rPr>
                <w:rStyle w:val="CharStyle332"/>
                <w:sz w:val="20"/>
                <w:szCs w:val="20"/>
              </w:rPr>
              <w:t>Тип котлов</w:t>
            </w:r>
          </w:p>
        </w:tc>
        <w:tc>
          <w:tcPr>
            <w:tcW w:w="1507" w:type="dxa"/>
            <w:vAlign w:val="center"/>
          </w:tcPr>
          <w:p w:rsidR="0028162B" w:rsidRPr="0028162B" w:rsidRDefault="0028162B" w:rsidP="0028162B">
            <w:pPr>
              <w:pStyle w:val="Style290"/>
              <w:spacing w:line="240" w:lineRule="auto"/>
              <w:rPr>
                <w:b/>
              </w:rPr>
            </w:pPr>
            <w:r>
              <w:rPr>
                <w:rStyle w:val="CharStyle332"/>
                <w:sz w:val="20"/>
                <w:szCs w:val="20"/>
              </w:rPr>
              <w:t>Станционн</w:t>
            </w:r>
            <w:r w:rsidRPr="0028162B">
              <w:rPr>
                <w:rStyle w:val="CharStyle332"/>
                <w:sz w:val="20"/>
                <w:szCs w:val="20"/>
              </w:rPr>
              <w:t>ый номер</w:t>
            </w:r>
          </w:p>
        </w:tc>
        <w:tc>
          <w:tcPr>
            <w:tcW w:w="2125" w:type="dxa"/>
            <w:vAlign w:val="center"/>
          </w:tcPr>
          <w:p w:rsidR="0028162B" w:rsidRPr="0028162B" w:rsidRDefault="0028162B" w:rsidP="0028162B">
            <w:pPr>
              <w:pStyle w:val="Style290"/>
              <w:spacing w:line="240" w:lineRule="auto"/>
              <w:rPr>
                <w:b/>
              </w:rPr>
            </w:pPr>
            <w:r>
              <w:rPr>
                <w:rStyle w:val="CharStyle332"/>
                <w:sz w:val="20"/>
                <w:szCs w:val="20"/>
              </w:rPr>
              <w:t>Производительно</w:t>
            </w:r>
            <w:r w:rsidRPr="0028162B">
              <w:rPr>
                <w:rStyle w:val="CharStyle332"/>
                <w:sz w:val="20"/>
                <w:szCs w:val="20"/>
              </w:rPr>
              <w:t>сть Гкал/ч - т/ч</w:t>
            </w:r>
          </w:p>
        </w:tc>
        <w:tc>
          <w:tcPr>
            <w:tcW w:w="1127" w:type="dxa"/>
            <w:vAlign w:val="center"/>
          </w:tcPr>
          <w:p w:rsidR="0028162B" w:rsidRPr="0028162B" w:rsidRDefault="0028162B" w:rsidP="0028162B">
            <w:pPr>
              <w:pStyle w:val="Style290"/>
              <w:spacing w:line="240" w:lineRule="auto"/>
              <w:rPr>
                <w:b/>
              </w:rPr>
            </w:pPr>
            <w:r w:rsidRPr="0028162B">
              <w:rPr>
                <w:rStyle w:val="CharStyle332"/>
                <w:sz w:val="20"/>
                <w:szCs w:val="20"/>
              </w:rPr>
              <w:t>Изготов итель</w:t>
            </w:r>
          </w:p>
        </w:tc>
        <w:tc>
          <w:tcPr>
            <w:tcW w:w="1273" w:type="dxa"/>
            <w:vAlign w:val="center"/>
          </w:tcPr>
          <w:p w:rsidR="0028162B" w:rsidRPr="0028162B" w:rsidRDefault="0028162B" w:rsidP="0028162B">
            <w:pPr>
              <w:pStyle w:val="Style290"/>
              <w:spacing w:line="240" w:lineRule="auto"/>
              <w:rPr>
                <w:b/>
              </w:rPr>
            </w:pPr>
            <w:r w:rsidRPr="0028162B">
              <w:rPr>
                <w:rStyle w:val="CharStyle332"/>
                <w:sz w:val="20"/>
                <w:szCs w:val="20"/>
              </w:rPr>
              <w:t>Год ввода в эксплуатац</w:t>
            </w:r>
          </w:p>
          <w:p w:rsidR="0028162B" w:rsidRPr="0028162B" w:rsidRDefault="0028162B" w:rsidP="0028162B">
            <w:pPr>
              <w:pStyle w:val="Style291"/>
              <w:spacing w:line="240" w:lineRule="auto"/>
              <w:jc w:val="center"/>
              <w:rPr>
                <w:rFonts w:eastAsia="Arial Unicode MS"/>
                <w:b/>
              </w:rPr>
            </w:pPr>
            <w:r w:rsidRPr="0028162B">
              <w:rPr>
                <w:rStyle w:val="CharStyle332"/>
                <w:sz w:val="20"/>
                <w:szCs w:val="20"/>
              </w:rPr>
              <w:t>111</w:t>
            </w:r>
            <w:r w:rsidRPr="0028162B">
              <w:rPr>
                <w:rStyle w:val="CharStyle269"/>
                <w:rFonts w:ascii="Times New Roman" w:hAnsi="Times New Roman" w:cs="Times New Roman"/>
                <w:sz w:val="20"/>
                <w:szCs w:val="20"/>
              </w:rPr>
              <w:t>0</w:t>
            </w:r>
          </w:p>
        </w:tc>
        <w:tc>
          <w:tcPr>
            <w:tcW w:w="1129" w:type="dxa"/>
            <w:vAlign w:val="center"/>
          </w:tcPr>
          <w:p w:rsidR="0028162B" w:rsidRPr="0028162B" w:rsidRDefault="0028162B" w:rsidP="0028162B">
            <w:pPr>
              <w:pStyle w:val="Style692"/>
              <w:spacing w:line="240" w:lineRule="auto"/>
              <w:ind w:firstLine="0"/>
              <w:jc w:val="center"/>
              <w:rPr>
                <w:b/>
              </w:rPr>
            </w:pPr>
            <w:r w:rsidRPr="0028162B">
              <w:rPr>
                <w:rStyle w:val="CharStyle332"/>
                <w:sz w:val="20"/>
                <w:szCs w:val="20"/>
              </w:rPr>
              <w:t>Вид топлива</w:t>
            </w:r>
          </w:p>
        </w:tc>
        <w:tc>
          <w:tcPr>
            <w:tcW w:w="836" w:type="dxa"/>
            <w:vAlign w:val="center"/>
          </w:tcPr>
          <w:p w:rsidR="0028162B" w:rsidRPr="0028162B" w:rsidRDefault="0028162B" w:rsidP="0028162B">
            <w:pPr>
              <w:pStyle w:val="Style291"/>
              <w:spacing w:line="240" w:lineRule="auto"/>
              <w:jc w:val="center"/>
              <w:rPr>
                <w:b/>
              </w:rPr>
            </w:pPr>
            <w:r w:rsidRPr="0028162B">
              <w:rPr>
                <w:rStyle w:val="CharStyle332"/>
                <w:sz w:val="20"/>
                <w:szCs w:val="20"/>
              </w:rPr>
              <w:t>Тип</w:t>
            </w:r>
          </w:p>
        </w:tc>
        <w:tc>
          <w:tcPr>
            <w:tcW w:w="889" w:type="dxa"/>
            <w:vAlign w:val="center"/>
          </w:tcPr>
          <w:p w:rsidR="0028162B" w:rsidRPr="0028162B" w:rsidRDefault="0028162B" w:rsidP="0028162B">
            <w:pPr>
              <w:pStyle w:val="Style694"/>
              <w:spacing w:line="240" w:lineRule="auto"/>
              <w:ind w:firstLine="0"/>
              <w:jc w:val="center"/>
              <w:rPr>
                <w:b/>
              </w:rPr>
            </w:pPr>
            <w:r w:rsidRPr="0028162B">
              <w:rPr>
                <w:rStyle w:val="CharStyle332"/>
                <w:sz w:val="20"/>
                <w:szCs w:val="20"/>
              </w:rPr>
              <w:t>Кол-во, шт.</w:t>
            </w:r>
          </w:p>
        </w:tc>
        <w:tc>
          <w:tcPr>
            <w:tcW w:w="1521" w:type="dxa"/>
            <w:vMerge/>
            <w:vAlign w:val="center"/>
          </w:tcPr>
          <w:p w:rsidR="0028162B" w:rsidRPr="0028162B" w:rsidRDefault="0028162B" w:rsidP="0028162B">
            <w:pPr>
              <w:spacing w:after="0" w:line="240" w:lineRule="auto"/>
              <w:ind w:firstLine="0"/>
              <w:jc w:val="center"/>
              <w:rPr>
                <w:b/>
                <w:sz w:val="20"/>
                <w:szCs w:val="20"/>
              </w:rPr>
            </w:pPr>
          </w:p>
        </w:tc>
        <w:tc>
          <w:tcPr>
            <w:tcW w:w="1034" w:type="dxa"/>
            <w:vMerge/>
            <w:vAlign w:val="center"/>
          </w:tcPr>
          <w:p w:rsidR="0028162B" w:rsidRPr="0028162B" w:rsidRDefault="0028162B" w:rsidP="0028162B">
            <w:pPr>
              <w:spacing w:after="0" w:line="240" w:lineRule="auto"/>
              <w:ind w:firstLine="0"/>
              <w:jc w:val="center"/>
              <w:rPr>
                <w:b/>
                <w:sz w:val="20"/>
                <w:szCs w:val="20"/>
              </w:rPr>
            </w:pPr>
          </w:p>
        </w:tc>
      </w:tr>
      <w:tr w:rsidR="0028162B" w:rsidRPr="0028162B" w:rsidTr="0028162B">
        <w:trPr>
          <w:jc w:val="center"/>
        </w:trPr>
        <w:tc>
          <w:tcPr>
            <w:tcW w:w="522" w:type="dxa"/>
            <w:vAlign w:val="center"/>
          </w:tcPr>
          <w:p w:rsidR="0028162B" w:rsidRPr="0028162B" w:rsidRDefault="0028162B" w:rsidP="0028162B">
            <w:pPr>
              <w:pStyle w:val="Style296"/>
              <w:spacing w:line="240" w:lineRule="auto"/>
            </w:pPr>
            <w:r w:rsidRPr="0028162B">
              <w:rPr>
                <w:rStyle w:val="CharStyle333"/>
                <w:sz w:val="20"/>
                <w:szCs w:val="20"/>
              </w:rPr>
              <w:t>1.</w:t>
            </w:r>
          </w:p>
        </w:tc>
        <w:tc>
          <w:tcPr>
            <w:tcW w:w="2823" w:type="dxa"/>
            <w:vAlign w:val="center"/>
          </w:tcPr>
          <w:p w:rsidR="0028162B" w:rsidRPr="0028162B" w:rsidRDefault="0028162B" w:rsidP="0028162B">
            <w:pPr>
              <w:pStyle w:val="Style296"/>
              <w:spacing w:line="240" w:lineRule="auto"/>
            </w:pPr>
            <w:r w:rsidRPr="0028162B">
              <w:rPr>
                <w:rStyle w:val="CharStyle333"/>
                <w:sz w:val="20"/>
                <w:szCs w:val="20"/>
                <w:lang w:val="en-US" w:eastAsia="en-US"/>
              </w:rPr>
              <w:t>LOSSUT</w:t>
            </w:r>
            <w:r w:rsidRPr="0028162B">
              <w:rPr>
                <w:rStyle w:val="CharStyle333"/>
                <w:sz w:val="20"/>
                <w:szCs w:val="20"/>
                <w:lang w:eastAsia="en-US"/>
              </w:rPr>
              <w:t>-</w:t>
            </w:r>
            <w:r w:rsidRPr="0028162B">
              <w:rPr>
                <w:rStyle w:val="CharStyle333"/>
                <w:sz w:val="20"/>
                <w:szCs w:val="20"/>
                <w:lang w:val="en-US" w:eastAsia="en-US"/>
              </w:rPr>
              <w:t>H</w:t>
            </w:r>
            <w:r w:rsidRPr="0028162B">
              <w:rPr>
                <w:rStyle w:val="CharStyle333"/>
                <w:sz w:val="20"/>
                <w:szCs w:val="20"/>
              </w:rPr>
              <w:t xml:space="preserve">14500*10 с газовой горелкой </w:t>
            </w:r>
            <w:r w:rsidRPr="0028162B">
              <w:rPr>
                <w:rStyle w:val="CharStyle333"/>
                <w:sz w:val="20"/>
                <w:szCs w:val="20"/>
                <w:lang w:val="en-US" w:eastAsia="en-US"/>
              </w:rPr>
              <w:t>WEISHAUPTWKGL</w:t>
            </w:r>
            <w:r w:rsidRPr="0028162B">
              <w:rPr>
                <w:rStyle w:val="CharStyle333"/>
                <w:sz w:val="20"/>
                <w:szCs w:val="20"/>
                <w:lang w:eastAsia="en-US"/>
              </w:rPr>
              <w:t>-4/0-</w:t>
            </w:r>
            <w:r w:rsidRPr="0028162B">
              <w:rPr>
                <w:rStyle w:val="CharStyle333"/>
                <w:sz w:val="20"/>
                <w:szCs w:val="20"/>
                <w:lang w:val="en-US" w:eastAsia="en-US"/>
              </w:rPr>
              <w:t>AZ</w:t>
            </w:r>
          </w:p>
        </w:tc>
        <w:tc>
          <w:tcPr>
            <w:tcW w:w="1507" w:type="dxa"/>
            <w:vAlign w:val="center"/>
          </w:tcPr>
          <w:p w:rsidR="0028162B" w:rsidRPr="0028162B" w:rsidRDefault="0028162B" w:rsidP="0028162B">
            <w:pPr>
              <w:pStyle w:val="Style296"/>
              <w:spacing w:line="240" w:lineRule="auto"/>
            </w:pPr>
            <w:r w:rsidRPr="0028162B">
              <w:rPr>
                <w:rStyle w:val="CharStyle333"/>
                <w:sz w:val="20"/>
                <w:szCs w:val="20"/>
              </w:rPr>
              <w:t>1</w:t>
            </w:r>
          </w:p>
        </w:tc>
        <w:tc>
          <w:tcPr>
            <w:tcW w:w="2125" w:type="dxa"/>
            <w:vAlign w:val="center"/>
          </w:tcPr>
          <w:p w:rsidR="0028162B" w:rsidRPr="0028162B" w:rsidRDefault="0028162B" w:rsidP="0028162B">
            <w:pPr>
              <w:pStyle w:val="Style296"/>
              <w:spacing w:line="240" w:lineRule="auto"/>
            </w:pPr>
            <w:r w:rsidRPr="0028162B">
              <w:rPr>
                <w:rStyle w:val="CharStyle333"/>
                <w:sz w:val="20"/>
                <w:szCs w:val="20"/>
              </w:rPr>
              <w:t>12,47</w:t>
            </w:r>
          </w:p>
        </w:tc>
        <w:tc>
          <w:tcPr>
            <w:tcW w:w="1127" w:type="dxa"/>
            <w:vMerge w:val="restart"/>
            <w:vAlign w:val="center"/>
          </w:tcPr>
          <w:p w:rsidR="0028162B" w:rsidRPr="0028162B" w:rsidRDefault="0028162B" w:rsidP="0028162B">
            <w:pPr>
              <w:spacing w:after="0" w:line="240" w:lineRule="auto"/>
              <w:ind w:firstLine="0"/>
              <w:jc w:val="center"/>
              <w:rPr>
                <w:sz w:val="20"/>
                <w:szCs w:val="20"/>
              </w:rPr>
            </w:pPr>
            <w:r w:rsidRPr="0028162B">
              <w:rPr>
                <w:rStyle w:val="CharStyle333"/>
                <w:rFonts w:eastAsia="Calibri"/>
                <w:sz w:val="20"/>
                <w:szCs w:val="20"/>
                <w:lang w:val="en-US"/>
              </w:rPr>
              <w:t>LOSS</w:t>
            </w:r>
            <w:r w:rsidRPr="0028162B">
              <w:rPr>
                <w:rStyle w:val="CharStyle333"/>
                <w:rFonts w:eastAsia="Calibri"/>
                <w:sz w:val="20"/>
                <w:szCs w:val="20"/>
              </w:rPr>
              <w:t xml:space="preserve"> (Австрия)</w:t>
            </w:r>
          </w:p>
        </w:tc>
        <w:tc>
          <w:tcPr>
            <w:tcW w:w="1273" w:type="dxa"/>
            <w:vAlign w:val="center"/>
          </w:tcPr>
          <w:p w:rsidR="0028162B" w:rsidRPr="0028162B" w:rsidRDefault="0028162B" w:rsidP="0028162B">
            <w:pPr>
              <w:pStyle w:val="Style296"/>
              <w:spacing w:line="240" w:lineRule="auto"/>
            </w:pPr>
            <w:r w:rsidRPr="0028162B">
              <w:rPr>
                <w:rStyle w:val="CharStyle333"/>
                <w:sz w:val="20"/>
                <w:szCs w:val="20"/>
              </w:rPr>
              <w:t>2005</w:t>
            </w:r>
          </w:p>
        </w:tc>
        <w:tc>
          <w:tcPr>
            <w:tcW w:w="1129" w:type="dxa"/>
            <w:vMerge w:val="restart"/>
            <w:vAlign w:val="center"/>
          </w:tcPr>
          <w:p w:rsidR="0028162B" w:rsidRPr="0028162B" w:rsidRDefault="0028162B" w:rsidP="0028162B">
            <w:pPr>
              <w:pStyle w:val="Style295"/>
              <w:spacing w:line="240" w:lineRule="auto"/>
              <w:jc w:val="center"/>
            </w:pPr>
            <w:r w:rsidRPr="0028162B">
              <w:rPr>
                <w:rStyle w:val="CharStyle333"/>
                <w:sz w:val="20"/>
                <w:szCs w:val="20"/>
              </w:rPr>
              <w:t>Основное топливо -природны</w:t>
            </w:r>
          </w:p>
          <w:p w:rsidR="0028162B" w:rsidRPr="0028162B" w:rsidRDefault="0028162B" w:rsidP="0028162B">
            <w:pPr>
              <w:spacing w:after="0" w:line="240" w:lineRule="auto"/>
              <w:ind w:firstLine="0"/>
              <w:jc w:val="center"/>
              <w:rPr>
                <w:sz w:val="20"/>
                <w:szCs w:val="20"/>
              </w:rPr>
            </w:pPr>
            <w:r w:rsidRPr="0028162B">
              <w:rPr>
                <w:rStyle w:val="CharStyle333"/>
                <w:rFonts w:eastAsia="Calibri"/>
                <w:sz w:val="20"/>
                <w:szCs w:val="20"/>
              </w:rPr>
              <w:t>й газ. Резервное топливо -дизельное</w:t>
            </w:r>
          </w:p>
        </w:tc>
        <w:tc>
          <w:tcPr>
            <w:tcW w:w="1725" w:type="dxa"/>
            <w:gridSpan w:val="2"/>
            <w:vMerge w:val="restart"/>
            <w:vAlign w:val="center"/>
          </w:tcPr>
          <w:p w:rsidR="0028162B" w:rsidRPr="0028162B" w:rsidRDefault="0028162B" w:rsidP="0028162B">
            <w:pPr>
              <w:spacing w:after="0" w:line="240" w:lineRule="auto"/>
              <w:ind w:firstLine="0"/>
              <w:jc w:val="center"/>
              <w:rPr>
                <w:sz w:val="20"/>
                <w:szCs w:val="20"/>
              </w:rPr>
            </w:pPr>
            <w:r w:rsidRPr="0028162B">
              <w:rPr>
                <w:rStyle w:val="CharStyle333"/>
                <w:rFonts w:eastAsia="Calibri"/>
                <w:sz w:val="20"/>
                <w:szCs w:val="20"/>
              </w:rPr>
              <w:t>Отсутствует</w:t>
            </w:r>
          </w:p>
        </w:tc>
        <w:tc>
          <w:tcPr>
            <w:tcW w:w="1521" w:type="dxa"/>
            <w:vMerge w:val="restart"/>
            <w:vAlign w:val="center"/>
          </w:tcPr>
          <w:p w:rsidR="0028162B" w:rsidRPr="0028162B" w:rsidRDefault="0028162B" w:rsidP="0028162B">
            <w:pPr>
              <w:spacing w:after="0" w:line="240" w:lineRule="auto"/>
              <w:ind w:firstLine="0"/>
              <w:jc w:val="center"/>
              <w:rPr>
                <w:sz w:val="20"/>
                <w:szCs w:val="20"/>
              </w:rPr>
            </w:pPr>
            <w:r w:rsidRPr="0028162B">
              <w:rPr>
                <w:sz w:val="20"/>
                <w:szCs w:val="20"/>
              </w:rPr>
              <w:t>88</w:t>
            </w:r>
          </w:p>
        </w:tc>
        <w:tc>
          <w:tcPr>
            <w:tcW w:w="1034" w:type="dxa"/>
            <w:vMerge w:val="restart"/>
            <w:vAlign w:val="center"/>
          </w:tcPr>
          <w:p w:rsidR="0028162B" w:rsidRPr="0028162B" w:rsidRDefault="0028162B" w:rsidP="0028162B">
            <w:pPr>
              <w:pStyle w:val="Default"/>
              <w:jc w:val="center"/>
              <w:rPr>
                <w:sz w:val="20"/>
                <w:szCs w:val="20"/>
              </w:rPr>
            </w:pPr>
            <w:r w:rsidRPr="0028162B">
              <w:rPr>
                <w:sz w:val="20"/>
                <w:szCs w:val="20"/>
              </w:rPr>
              <w:t>96,58</w:t>
            </w:r>
          </w:p>
          <w:p w:rsidR="0028162B" w:rsidRPr="0028162B" w:rsidRDefault="0028162B" w:rsidP="0028162B">
            <w:pPr>
              <w:spacing w:after="0" w:line="240" w:lineRule="auto"/>
              <w:ind w:firstLine="0"/>
              <w:jc w:val="center"/>
              <w:rPr>
                <w:sz w:val="20"/>
                <w:szCs w:val="20"/>
              </w:rPr>
            </w:pPr>
          </w:p>
        </w:tc>
      </w:tr>
      <w:tr w:rsidR="0028162B" w:rsidRPr="0028162B" w:rsidTr="0028162B">
        <w:trPr>
          <w:jc w:val="center"/>
        </w:trPr>
        <w:tc>
          <w:tcPr>
            <w:tcW w:w="522" w:type="dxa"/>
            <w:vAlign w:val="center"/>
          </w:tcPr>
          <w:p w:rsidR="0028162B" w:rsidRPr="0028162B" w:rsidRDefault="0028162B" w:rsidP="0028162B">
            <w:pPr>
              <w:pStyle w:val="Style296"/>
              <w:spacing w:line="240" w:lineRule="auto"/>
            </w:pPr>
            <w:r w:rsidRPr="0028162B">
              <w:rPr>
                <w:rStyle w:val="CharStyle333"/>
                <w:sz w:val="20"/>
                <w:szCs w:val="20"/>
              </w:rPr>
              <w:t>2.</w:t>
            </w:r>
          </w:p>
        </w:tc>
        <w:tc>
          <w:tcPr>
            <w:tcW w:w="2823" w:type="dxa"/>
            <w:vAlign w:val="center"/>
          </w:tcPr>
          <w:p w:rsidR="0028162B" w:rsidRPr="0028162B" w:rsidRDefault="0028162B" w:rsidP="0028162B">
            <w:pPr>
              <w:pStyle w:val="Style296"/>
              <w:spacing w:line="240" w:lineRule="auto"/>
            </w:pPr>
            <w:r w:rsidRPr="0028162B">
              <w:rPr>
                <w:rStyle w:val="CharStyle333"/>
                <w:sz w:val="20"/>
                <w:szCs w:val="20"/>
                <w:lang w:val="en-US" w:eastAsia="en-US"/>
              </w:rPr>
              <w:t>LOSSUT</w:t>
            </w:r>
            <w:r w:rsidRPr="0028162B">
              <w:rPr>
                <w:rStyle w:val="CharStyle333"/>
                <w:sz w:val="20"/>
                <w:szCs w:val="20"/>
                <w:lang w:eastAsia="en-US"/>
              </w:rPr>
              <w:t>-</w:t>
            </w:r>
            <w:r w:rsidRPr="0028162B">
              <w:rPr>
                <w:rStyle w:val="CharStyle333"/>
                <w:sz w:val="20"/>
                <w:szCs w:val="20"/>
                <w:lang w:val="en-US" w:eastAsia="en-US"/>
              </w:rPr>
              <w:t>H</w:t>
            </w:r>
            <w:r w:rsidRPr="0028162B">
              <w:rPr>
                <w:rStyle w:val="CharStyle333"/>
                <w:sz w:val="20"/>
                <w:szCs w:val="20"/>
              </w:rPr>
              <w:t xml:space="preserve">14500*10 с газовой горелкой </w:t>
            </w:r>
            <w:r w:rsidRPr="0028162B">
              <w:rPr>
                <w:rStyle w:val="CharStyle333"/>
                <w:sz w:val="20"/>
                <w:szCs w:val="20"/>
                <w:lang w:val="en-US" w:eastAsia="en-US"/>
              </w:rPr>
              <w:t>WEISHAUPTWKGL</w:t>
            </w:r>
            <w:r w:rsidRPr="0028162B">
              <w:rPr>
                <w:rStyle w:val="CharStyle333"/>
                <w:sz w:val="20"/>
                <w:szCs w:val="20"/>
                <w:lang w:eastAsia="en-US"/>
              </w:rPr>
              <w:t>-4/0-</w:t>
            </w:r>
            <w:r w:rsidRPr="0028162B">
              <w:rPr>
                <w:rStyle w:val="CharStyle333"/>
                <w:sz w:val="20"/>
                <w:szCs w:val="20"/>
                <w:lang w:val="en-US" w:eastAsia="en-US"/>
              </w:rPr>
              <w:t>AZ</w:t>
            </w:r>
          </w:p>
        </w:tc>
        <w:tc>
          <w:tcPr>
            <w:tcW w:w="1507" w:type="dxa"/>
            <w:vAlign w:val="center"/>
          </w:tcPr>
          <w:p w:rsidR="0028162B" w:rsidRPr="0028162B" w:rsidRDefault="0028162B" w:rsidP="0028162B">
            <w:pPr>
              <w:pStyle w:val="Style296"/>
              <w:spacing w:line="240" w:lineRule="auto"/>
            </w:pPr>
            <w:r w:rsidRPr="0028162B">
              <w:rPr>
                <w:rStyle w:val="CharStyle333"/>
                <w:sz w:val="20"/>
                <w:szCs w:val="20"/>
              </w:rPr>
              <w:t>2</w:t>
            </w:r>
          </w:p>
        </w:tc>
        <w:tc>
          <w:tcPr>
            <w:tcW w:w="2125" w:type="dxa"/>
            <w:vAlign w:val="center"/>
          </w:tcPr>
          <w:p w:rsidR="0028162B" w:rsidRPr="0028162B" w:rsidRDefault="0028162B" w:rsidP="0028162B">
            <w:pPr>
              <w:pStyle w:val="Style296"/>
              <w:spacing w:line="240" w:lineRule="auto"/>
            </w:pPr>
            <w:r w:rsidRPr="0028162B">
              <w:rPr>
                <w:rStyle w:val="CharStyle333"/>
                <w:sz w:val="20"/>
                <w:szCs w:val="20"/>
              </w:rPr>
              <w:t>12,47</w:t>
            </w:r>
          </w:p>
        </w:tc>
        <w:tc>
          <w:tcPr>
            <w:tcW w:w="1127" w:type="dxa"/>
            <w:vMerge/>
            <w:vAlign w:val="center"/>
          </w:tcPr>
          <w:p w:rsidR="0028162B" w:rsidRPr="0028162B" w:rsidRDefault="0028162B" w:rsidP="0028162B">
            <w:pPr>
              <w:spacing w:after="0" w:line="240" w:lineRule="auto"/>
              <w:ind w:firstLine="0"/>
              <w:jc w:val="center"/>
              <w:rPr>
                <w:sz w:val="20"/>
                <w:szCs w:val="20"/>
              </w:rPr>
            </w:pPr>
          </w:p>
        </w:tc>
        <w:tc>
          <w:tcPr>
            <w:tcW w:w="1273" w:type="dxa"/>
            <w:vAlign w:val="center"/>
          </w:tcPr>
          <w:p w:rsidR="0028162B" w:rsidRPr="0028162B" w:rsidRDefault="0028162B" w:rsidP="0028162B">
            <w:pPr>
              <w:pStyle w:val="Style296"/>
              <w:spacing w:line="240" w:lineRule="auto"/>
            </w:pPr>
            <w:r w:rsidRPr="0028162B">
              <w:rPr>
                <w:rStyle w:val="CharStyle333"/>
                <w:sz w:val="20"/>
                <w:szCs w:val="20"/>
              </w:rPr>
              <w:t>2005</w:t>
            </w:r>
          </w:p>
        </w:tc>
        <w:tc>
          <w:tcPr>
            <w:tcW w:w="1129" w:type="dxa"/>
            <w:vMerge/>
            <w:vAlign w:val="center"/>
          </w:tcPr>
          <w:p w:rsidR="0028162B" w:rsidRPr="0028162B" w:rsidRDefault="0028162B" w:rsidP="0028162B">
            <w:pPr>
              <w:spacing w:after="0" w:line="240" w:lineRule="auto"/>
              <w:ind w:firstLine="0"/>
              <w:jc w:val="center"/>
              <w:rPr>
                <w:sz w:val="20"/>
                <w:szCs w:val="20"/>
              </w:rPr>
            </w:pPr>
          </w:p>
        </w:tc>
        <w:tc>
          <w:tcPr>
            <w:tcW w:w="1725" w:type="dxa"/>
            <w:gridSpan w:val="2"/>
            <w:vMerge/>
            <w:vAlign w:val="center"/>
          </w:tcPr>
          <w:p w:rsidR="0028162B" w:rsidRPr="0028162B" w:rsidRDefault="0028162B" w:rsidP="0028162B">
            <w:pPr>
              <w:spacing w:after="0" w:line="240" w:lineRule="auto"/>
              <w:ind w:firstLine="0"/>
              <w:jc w:val="center"/>
              <w:rPr>
                <w:sz w:val="20"/>
                <w:szCs w:val="20"/>
              </w:rPr>
            </w:pPr>
          </w:p>
        </w:tc>
        <w:tc>
          <w:tcPr>
            <w:tcW w:w="1521" w:type="dxa"/>
            <w:vMerge/>
            <w:vAlign w:val="center"/>
          </w:tcPr>
          <w:p w:rsidR="0028162B" w:rsidRPr="0028162B" w:rsidRDefault="0028162B" w:rsidP="0028162B">
            <w:pPr>
              <w:spacing w:after="0" w:line="240" w:lineRule="auto"/>
              <w:ind w:firstLine="0"/>
              <w:jc w:val="center"/>
              <w:rPr>
                <w:sz w:val="20"/>
                <w:szCs w:val="20"/>
              </w:rPr>
            </w:pPr>
          </w:p>
        </w:tc>
        <w:tc>
          <w:tcPr>
            <w:tcW w:w="1034" w:type="dxa"/>
            <w:vMerge/>
            <w:vAlign w:val="center"/>
          </w:tcPr>
          <w:p w:rsidR="0028162B" w:rsidRPr="0028162B" w:rsidRDefault="0028162B" w:rsidP="0028162B">
            <w:pPr>
              <w:spacing w:after="0" w:line="240" w:lineRule="auto"/>
              <w:ind w:firstLine="0"/>
              <w:jc w:val="center"/>
              <w:rPr>
                <w:sz w:val="20"/>
                <w:szCs w:val="20"/>
              </w:rPr>
            </w:pPr>
          </w:p>
        </w:tc>
      </w:tr>
      <w:tr w:rsidR="0028162B" w:rsidRPr="0028162B" w:rsidTr="0028162B">
        <w:trPr>
          <w:jc w:val="center"/>
        </w:trPr>
        <w:tc>
          <w:tcPr>
            <w:tcW w:w="522" w:type="dxa"/>
            <w:vAlign w:val="center"/>
          </w:tcPr>
          <w:p w:rsidR="0028162B" w:rsidRPr="0028162B" w:rsidRDefault="0028162B" w:rsidP="0028162B">
            <w:pPr>
              <w:pStyle w:val="Style296"/>
              <w:spacing w:line="240" w:lineRule="auto"/>
            </w:pPr>
            <w:r w:rsidRPr="0028162B">
              <w:rPr>
                <w:rStyle w:val="CharStyle333"/>
                <w:sz w:val="20"/>
                <w:szCs w:val="20"/>
              </w:rPr>
              <w:t>3.</w:t>
            </w:r>
          </w:p>
        </w:tc>
        <w:tc>
          <w:tcPr>
            <w:tcW w:w="2823" w:type="dxa"/>
            <w:vAlign w:val="center"/>
          </w:tcPr>
          <w:p w:rsidR="0028162B" w:rsidRPr="0028162B" w:rsidRDefault="0028162B" w:rsidP="0028162B">
            <w:pPr>
              <w:pStyle w:val="Style296"/>
              <w:spacing w:line="240" w:lineRule="auto"/>
            </w:pPr>
            <w:r w:rsidRPr="0028162B">
              <w:rPr>
                <w:rStyle w:val="CharStyle333"/>
                <w:sz w:val="20"/>
                <w:szCs w:val="20"/>
                <w:lang w:val="en-US" w:eastAsia="en-US"/>
              </w:rPr>
              <w:t>LOSSUT</w:t>
            </w:r>
            <w:r w:rsidRPr="0028162B">
              <w:rPr>
                <w:rStyle w:val="CharStyle333"/>
                <w:sz w:val="20"/>
                <w:szCs w:val="20"/>
                <w:lang w:eastAsia="en-US"/>
              </w:rPr>
              <w:t>-</w:t>
            </w:r>
            <w:r w:rsidRPr="0028162B">
              <w:rPr>
                <w:rStyle w:val="CharStyle333"/>
                <w:sz w:val="20"/>
                <w:szCs w:val="20"/>
                <w:lang w:val="en-US" w:eastAsia="en-US"/>
              </w:rPr>
              <w:t>H</w:t>
            </w:r>
            <w:r w:rsidRPr="0028162B">
              <w:rPr>
                <w:rStyle w:val="CharStyle333"/>
                <w:sz w:val="20"/>
                <w:szCs w:val="20"/>
              </w:rPr>
              <w:t xml:space="preserve">14500*10 с газовой горелкой </w:t>
            </w:r>
            <w:r w:rsidRPr="0028162B">
              <w:rPr>
                <w:rStyle w:val="CharStyle333"/>
                <w:sz w:val="20"/>
                <w:szCs w:val="20"/>
                <w:lang w:val="en-US" w:eastAsia="en-US"/>
              </w:rPr>
              <w:t>WEISHAUPTWKGL</w:t>
            </w:r>
            <w:r w:rsidRPr="0028162B">
              <w:rPr>
                <w:rStyle w:val="CharStyle333"/>
                <w:sz w:val="20"/>
                <w:szCs w:val="20"/>
                <w:lang w:eastAsia="en-US"/>
              </w:rPr>
              <w:t>-4/0-</w:t>
            </w:r>
            <w:r w:rsidRPr="0028162B">
              <w:rPr>
                <w:rStyle w:val="CharStyle333"/>
                <w:sz w:val="20"/>
                <w:szCs w:val="20"/>
                <w:lang w:val="en-US" w:eastAsia="en-US"/>
              </w:rPr>
              <w:t>AZ</w:t>
            </w:r>
          </w:p>
        </w:tc>
        <w:tc>
          <w:tcPr>
            <w:tcW w:w="1507" w:type="dxa"/>
            <w:vAlign w:val="center"/>
          </w:tcPr>
          <w:p w:rsidR="0028162B" w:rsidRPr="0028162B" w:rsidRDefault="0028162B" w:rsidP="0028162B">
            <w:pPr>
              <w:pStyle w:val="Style296"/>
              <w:spacing w:line="240" w:lineRule="auto"/>
            </w:pPr>
            <w:r w:rsidRPr="0028162B">
              <w:rPr>
                <w:rStyle w:val="CharStyle333"/>
                <w:sz w:val="20"/>
                <w:szCs w:val="20"/>
              </w:rPr>
              <w:t>3</w:t>
            </w:r>
          </w:p>
        </w:tc>
        <w:tc>
          <w:tcPr>
            <w:tcW w:w="2125" w:type="dxa"/>
            <w:vAlign w:val="center"/>
          </w:tcPr>
          <w:p w:rsidR="0028162B" w:rsidRPr="0028162B" w:rsidRDefault="0028162B" w:rsidP="0028162B">
            <w:pPr>
              <w:pStyle w:val="Style296"/>
              <w:spacing w:line="240" w:lineRule="auto"/>
            </w:pPr>
            <w:r w:rsidRPr="0028162B">
              <w:rPr>
                <w:rStyle w:val="CharStyle333"/>
                <w:sz w:val="20"/>
                <w:szCs w:val="20"/>
              </w:rPr>
              <w:t>12,47</w:t>
            </w:r>
          </w:p>
        </w:tc>
        <w:tc>
          <w:tcPr>
            <w:tcW w:w="1127" w:type="dxa"/>
            <w:vMerge/>
            <w:vAlign w:val="center"/>
          </w:tcPr>
          <w:p w:rsidR="0028162B" w:rsidRPr="0028162B" w:rsidRDefault="0028162B" w:rsidP="0028162B">
            <w:pPr>
              <w:spacing w:after="0" w:line="240" w:lineRule="auto"/>
              <w:ind w:firstLine="0"/>
              <w:jc w:val="center"/>
              <w:rPr>
                <w:sz w:val="20"/>
                <w:szCs w:val="20"/>
              </w:rPr>
            </w:pPr>
          </w:p>
        </w:tc>
        <w:tc>
          <w:tcPr>
            <w:tcW w:w="1273" w:type="dxa"/>
            <w:vAlign w:val="center"/>
          </w:tcPr>
          <w:p w:rsidR="0028162B" w:rsidRPr="0028162B" w:rsidRDefault="0028162B" w:rsidP="0028162B">
            <w:pPr>
              <w:pStyle w:val="Style296"/>
              <w:spacing w:line="240" w:lineRule="auto"/>
            </w:pPr>
            <w:r w:rsidRPr="0028162B">
              <w:rPr>
                <w:rStyle w:val="CharStyle333"/>
                <w:sz w:val="20"/>
                <w:szCs w:val="20"/>
              </w:rPr>
              <w:t>2005</w:t>
            </w:r>
          </w:p>
        </w:tc>
        <w:tc>
          <w:tcPr>
            <w:tcW w:w="1129" w:type="dxa"/>
            <w:vMerge/>
            <w:vAlign w:val="center"/>
          </w:tcPr>
          <w:p w:rsidR="0028162B" w:rsidRPr="0028162B" w:rsidRDefault="0028162B" w:rsidP="0028162B">
            <w:pPr>
              <w:spacing w:after="0" w:line="240" w:lineRule="auto"/>
              <w:ind w:firstLine="0"/>
              <w:jc w:val="center"/>
              <w:rPr>
                <w:sz w:val="20"/>
                <w:szCs w:val="20"/>
              </w:rPr>
            </w:pPr>
          </w:p>
        </w:tc>
        <w:tc>
          <w:tcPr>
            <w:tcW w:w="1725" w:type="dxa"/>
            <w:gridSpan w:val="2"/>
            <w:vMerge/>
            <w:vAlign w:val="center"/>
          </w:tcPr>
          <w:p w:rsidR="0028162B" w:rsidRPr="0028162B" w:rsidRDefault="0028162B" w:rsidP="0028162B">
            <w:pPr>
              <w:spacing w:after="0" w:line="240" w:lineRule="auto"/>
              <w:ind w:firstLine="0"/>
              <w:jc w:val="center"/>
              <w:rPr>
                <w:sz w:val="20"/>
                <w:szCs w:val="20"/>
              </w:rPr>
            </w:pPr>
          </w:p>
        </w:tc>
        <w:tc>
          <w:tcPr>
            <w:tcW w:w="1521" w:type="dxa"/>
            <w:vMerge/>
            <w:vAlign w:val="center"/>
          </w:tcPr>
          <w:p w:rsidR="0028162B" w:rsidRPr="0028162B" w:rsidRDefault="0028162B" w:rsidP="0028162B">
            <w:pPr>
              <w:spacing w:after="0" w:line="240" w:lineRule="auto"/>
              <w:ind w:firstLine="0"/>
              <w:jc w:val="center"/>
              <w:rPr>
                <w:sz w:val="20"/>
                <w:szCs w:val="20"/>
              </w:rPr>
            </w:pPr>
          </w:p>
        </w:tc>
        <w:tc>
          <w:tcPr>
            <w:tcW w:w="1034" w:type="dxa"/>
            <w:vMerge/>
            <w:vAlign w:val="center"/>
          </w:tcPr>
          <w:p w:rsidR="0028162B" w:rsidRPr="0028162B" w:rsidRDefault="0028162B" w:rsidP="0028162B">
            <w:pPr>
              <w:spacing w:after="0" w:line="240" w:lineRule="auto"/>
              <w:ind w:firstLine="0"/>
              <w:jc w:val="center"/>
              <w:rPr>
                <w:sz w:val="20"/>
                <w:szCs w:val="20"/>
              </w:rPr>
            </w:pPr>
          </w:p>
        </w:tc>
      </w:tr>
    </w:tbl>
    <w:p w:rsidR="0028162B" w:rsidRDefault="0028162B" w:rsidP="001A4981"/>
    <w:p w:rsidR="0028162B" w:rsidRDefault="0028162B" w:rsidP="001A4981"/>
    <w:tbl>
      <w:tblPr>
        <w:tblW w:w="1474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81"/>
        <w:gridCol w:w="2680"/>
        <w:gridCol w:w="1386"/>
        <w:gridCol w:w="1843"/>
        <w:gridCol w:w="994"/>
        <w:gridCol w:w="1277"/>
        <w:gridCol w:w="1729"/>
        <w:gridCol w:w="567"/>
        <w:gridCol w:w="992"/>
        <w:gridCol w:w="1559"/>
        <w:gridCol w:w="1134"/>
      </w:tblGrid>
      <w:tr w:rsidR="00DC2B12" w:rsidRPr="0028162B" w:rsidTr="0028162B">
        <w:tc>
          <w:tcPr>
            <w:tcW w:w="10490" w:type="dxa"/>
            <w:gridSpan w:val="7"/>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b/>
                <w:bCs/>
                <w:sz w:val="20"/>
                <w:szCs w:val="20"/>
              </w:rPr>
              <w:lastRenderedPageBreak/>
              <w:t>Оборудование</w:t>
            </w:r>
          </w:p>
        </w:tc>
        <w:tc>
          <w:tcPr>
            <w:tcW w:w="1559" w:type="dxa"/>
            <w:gridSpan w:val="2"/>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b/>
                <w:bCs/>
                <w:sz w:val="20"/>
                <w:szCs w:val="20"/>
              </w:rPr>
              <w:t>Экономайзер</w:t>
            </w:r>
          </w:p>
        </w:tc>
        <w:tc>
          <w:tcPr>
            <w:tcW w:w="1559" w:type="dxa"/>
            <w:vMerge w:val="restart"/>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b/>
                <w:bCs/>
                <w:sz w:val="20"/>
                <w:szCs w:val="20"/>
              </w:rPr>
              <w:t>Температура уходящих</w:t>
            </w:r>
          </w:p>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b/>
                <w:bCs/>
                <w:sz w:val="20"/>
                <w:szCs w:val="20"/>
              </w:rPr>
              <w:t xml:space="preserve">газов, </w:t>
            </w:r>
            <w:r w:rsidRPr="0028162B">
              <w:rPr>
                <w:rFonts w:eastAsia="Times New Roman"/>
                <w:b/>
                <w:bCs/>
                <w:sz w:val="20"/>
                <w:szCs w:val="20"/>
                <w:vertAlign w:val="superscript"/>
              </w:rPr>
              <w:t>О</w:t>
            </w:r>
            <w:r w:rsidRPr="0028162B">
              <w:rPr>
                <w:rFonts w:eastAsia="Times New Roman"/>
                <w:b/>
                <w:bCs/>
                <w:sz w:val="20"/>
                <w:szCs w:val="20"/>
              </w:rPr>
              <w:t>С (по режимным картам)</w:t>
            </w:r>
          </w:p>
        </w:tc>
        <w:tc>
          <w:tcPr>
            <w:tcW w:w="1134" w:type="dxa"/>
            <w:vMerge w:val="restart"/>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b/>
                <w:bCs/>
                <w:sz w:val="20"/>
                <w:szCs w:val="20"/>
              </w:rPr>
              <w:t>Средний</w:t>
            </w:r>
          </w:p>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b/>
                <w:bCs/>
                <w:sz w:val="20"/>
                <w:szCs w:val="20"/>
              </w:rPr>
              <w:t>КПД котлов</w:t>
            </w:r>
          </w:p>
        </w:tc>
      </w:tr>
      <w:tr w:rsidR="0028162B" w:rsidRPr="0028162B" w:rsidTr="0028162B">
        <w:tc>
          <w:tcPr>
            <w:tcW w:w="581"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b/>
                <w:bCs/>
                <w:sz w:val="20"/>
                <w:szCs w:val="20"/>
              </w:rPr>
              <w:t>№ п/п</w:t>
            </w:r>
          </w:p>
        </w:tc>
        <w:tc>
          <w:tcPr>
            <w:tcW w:w="2680"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b/>
                <w:bCs/>
                <w:sz w:val="20"/>
                <w:szCs w:val="20"/>
              </w:rPr>
              <w:t>Тип котлов</w:t>
            </w:r>
          </w:p>
        </w:tc>
        <w:tc>
          <w:tcPr>
            <w:tcW w:w="1386" w:type="dxa"/>
            <w:vAlign w:val="center"/>
          </w:tcPr>
          <w:p w:rsidR="00DC2B12" w:rsidRPr="0028162B" w:rsidRDefault="0028162B" w:rsidP="0028162B">
            <w:pPr>
              <w:spacing w:after="0" w:line="240" w:lineRule="auto"/>
              <w:ind w:firstLine="0"/>
              <w:jc w:val="center"/>
              <w:rPr>
                <w:rFonts w:eastAsia="Times New Roman"/>
                <w:sz w:val="20"/>
                <w:szCs w:val="20"/>
              </w:rPr>
            </w:pPr>
            <w:r>
              <w:rPr>
                <w:rFonts w:eastAsia="Times New Roman"/>
                <w:b/>
                <w:bCs/>
                <w:sz w:val="20"/>
                <w:szCs w:val="20"/>
              </w:rPr>
              <w:t>Станционн</w:t>
            </w:r>
            <w:r w:rsidR="00DC2B12" w:rsidRPr="0028162B">
              <w:rPr>
                <w:rFonts w:eastAsia="Times New Roman"/>
                <w:b/>
                <w:bCs/>
                <w:sz w:val="20"/>
                <w:szCs w:val="20"/>
              </w:rPr>
              <w:t>ый номер</w:t>
            </w:r>
          </w:p>
        </w:tc>
        <w:tc>
          <w:tcPr>
            <w:tcW w:w="1843" w:type="dxa"/>
            <w:vAlign w:val="center"/>
          </w:tcPr>
          <w:p w:rsidR="00DC2B12" w:rsidRPr="0028162B" w:rsidRDefault="0028162B" w:rsidP="0028162B">
            <w:pPr>
              <w:spacing w:after="0" w:line="240" w:lineRule="auto"/>
              <w:ind w:firstLine="0"/>
              <w:jc w:val="center"/>
              <w:rPr>
                <w:rFonts w:eastAsia="Times New Roman"/>
                <w:sz w:val="20"/>
                <w:szCs w:val="20"/>
              </w:rPr>
            </w:pPr>
            <w:r>
              <w:rPr>
                <w:rFonts w:eastAsia="Times New Roman"/>
                <w:b/>
                <w:bCs/>
                <w:sz w:val="20"/>
                <w:szCs w:val="20"/>
              </w:rPr>
              <w:t>Производительно</w:t>
            </w:r>
            <w:r w:rsidR="00DC2B12" w:rsidRPr="0028162B">
              <w:rPr>
                <w:rFonts w:eastAsia="Times New Roman"/>
                <w:b/>
                <w:bCs/>
                <w:sz w:val="20"/>
                <w:szCs w:val="20"/>
              </w:rPr>
              <w:t>сть Гкал/ч - т/ч</w:t>
            </w:r>
          </w:p>
        </w:tc>
        <w:tc>
          <w:tcPr>
            <w:tcW w:w="994" w:type="dxa"/>
            <w:vAlign w:val="center"/>
          </w:tcPr>
          <w:p w:rsidR="00DC2B12" w:rsidRPr="0028162B" w:rsidRDefault="0028162B" w:rsidP="0028162B">
            <w:pPr>
              <w:spacing w:after="0" w:line="240" w:lineRule="auto"/>
              <w:ind w:firstLine="0"/>
              <w:jc w:val="center"/>
              <w:rPr>
                <w:rFonts w:eastAsia="Times New Roman"/>
                <w:sz w:val="20"/>
                <w:szCs w:val="20"/>
              </w:rPr>
            </w:pPr>
            <w:r>
              <w:rPr>
                <w:rFonts w:eastAsia="Times New Roman"/>
                <w:b/>
                <w:bCs/>
                <w:sz w:val="20"/>
                <w:szCs w:val="20"/>
              </w:rPr>
              <w:t>Изготов</w:t>
            </w:r>
            <w:r w:rsidR="00DC2B12" w:rsidRPr="0028162B">
              <w:rPr>
                <w:rFonts w:eastAsia="Times New Roman"/>
                <w:b/>
                <w:bCs/>
                <w:sz w:val="20"/>
                <w:szCs w:val="20"/>
              </w:rPr>
              <w:t>итель</w:t>
            </w:r>
          </w:p>
        </w:tc>
        <w:tc>
          <w:tcPr>
            <w:tcW w:w="1277" w:type="dxa"/>
            <w:vAlign w:val="center"/>
          </w:tcPr>
          <w:p w:rsidR="00DC2B12" w:rsidRPr="0028162B" w:rsidRDefault="0028162B" w:rsidP="0028162B">
            <w:pPr>
              <w:spacing w:after="0" w:line="240" w:lineRule="auto"/>
              <w:ind w:firstLine="0"/>
              <w:jc w:val="center"/>
              <w:rPr>
                <w:rFonts w:eastAsia="Times New Roman"/>
                <w:sz w:val="20"/>
                <w:szCs w:val="20"/>
              </w:rPr>
            </w:pPr>
            <w:r>
              <w:rPr>
                <w:rFonts w:eastAsia="Times New Roman"/>
                <w:b/>
                <w:bCs/>
                <w:sz w:val="20"/>
                <w:szCs w:val="20"/>
              </w:rPr>
              <w:t>Год ввода в эксплуатац</w:t>
            </w:r>
            <w:r w:rsidR="00DC2B12" w:rsidRPr="0028162B">
              <w:rPr>
                <w:rFonts w:eastAsia="Times New Roman"/>
                <w:b/>
                <w:bCs/>
                <w:sz w:val="20"/>
                <w:szCs w:val="20"/>
              </w:rPr>
              <w:t>ию</w:t>
            </w:r>
          </w:p>
        </w:tc>
        <w:tc>
          <w:tcPr>
            <w:tcW w:w="1729"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b/>
                <w:bCs/>
                <w:sz w:val="20"/>
                <w:szCs w:val="20"/>
              </w:rPr>
              <w:t>Вид топлива</w:t>
            </w:r>
          </w:p>
        </w:tc>
        <w:tc>
          <w:tcPr>
            <w:tcW w:w="567"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b/>
                <w:bCs/>
                <w:sz w:val="20"/>
                <w:szCs w:val="20"/>
              </w:rPr>
              <w:t>Тип</w:t>
            </w:r>
          </w:p>
        </w:tc>
        <w:tc>
          <w:tcPr>
            <w:tcW w:w="992"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b/>
                <w:bCs/>
                <w:sz w:val="20"/>
                <w:szCs w:val="20"/>
              </w:rPr>
              <w:t>Кол-во, шт.</w:t>
            </w:r>
          </w:p>
        </w:tc>
        <w:tc>
          <w:tcPr>
            <w:tcW w:w="1559" w:type="dxa"/>
            <w:vMerge/>
            <w:vAlign w:val="center"/>
          </w:tcPr>
          <w:p w:rsidR="00DC2B12" w:rsidRPr="0028162B" w:rsidRDefault="00DC2B12" w:rsidP="0028162B">
            <w:pPr>
              <w:spacing w:after="0" w:line="240" w:lineRule="auto"/>
              <w:ind w:firstLine="0"/>
              <w:jc w:val="center"/>
              <w:rPr>
                <w:rFonts w:eastAsia="Times New Roman"/>
                <w:sz w:val="20"/>
                <w:szCs w:val="20"/>
              </w:rPr>
            </w:pPr>
          </w:p>
        </w:tc>
        <w:tc>
          <w:tcPr>
            <w:tcW w:w="1134" w:type="dxa"/>
            <w:vMerge/>
            <w:vAlign w:val="center"/>
          </w:tcPr>
          <w:p w:rsidR="00DC2B12" w:rsidRPr="0028162B" w:rsidRDefault="00DC2B12" w:rsidP="0028162B">
            <w:pPr>
              <w:spacing w:after="0" w:line="240" w:lineRule="auto"/>
              <w:ind w:firstLine="0"/>
              <w:jc w:val="center"/>
              <w:rPr>
                <w:rFonts w:eastAsia="Times New Roman"/>
                <w:sz w:val="20"/>
                <w:szCs w:val="20"/>
              </w:rPr>
            </w:pPr>
          </w:p>
        </w:tc>
      </w:tr>
      <w:tr w:rsidR="00DC2B12" w:rsidRPr="0028162B" w:rsidTr="0028162B">
        <w:tc>
          <w:tcPr>
            <w:tcW w:w="581"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4.</w:t>
            </w:r>
          </w:p>
        </w:tc>
        <w:tc>
          <w:tcPr>
            <w:tcW w:w="2680"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lang w:val="en-US"/>
              </w:rPr>
              <w:t>LOSSUT</w:t>
            </w:r>
            <w:r w:rsidRPr="0028162B">
              <w:rPr>
                <w:rFonts w:eastAsia="Times New Roman"/>
                <w:sz w:val="20"/>
                <w:szCs w:val="20"/>
              </w:rPr>
              <w:t>-</w:t>
            </w:r>
            <w:r w:rsidRPr="0028162B">
              <w:rPr>
                <w:rFonts w:eastAsia="Times New Roman"/>
                <w:sz w:val="20"/>
                <w:szCs w:val="20"/>
                <w:lang w:val="en-US"/>
              </w:rPr>
              <w:t>H</w:t>
            </w:r>
            <w:r w:rsidRPr="0028162B">
              <w:rPr>
                <w:rFonts w:eastAsia="Times New Roman"/>
                <w:sz w:val="20"/>
                <w:szCs w:val="20"/>
              </w:rPr>
              <w:t xml:space="preserve"> 14500*10 с газовой горелкой </w:t>
            </w:r>
            <w:r w:rsidRPr="0028162B">
              <w:rPr>
                <w:rFonts w:eastAsia="Times New Roman"/>
                <w:sz w:val="20"/>
                <w:szCs w:val="20"/>
                <w:lang w:val="en-US"/>
              </w:rPr>
              <w:t>WEISHAUPTWKGL</w:t>
            </w:r>
            <w:r w:rsidRPr="0028162B">
              <w:rPr>
                <w:rFonts w:eastAsia="Times New Roman"/>
                <w:sz w:val="20"/>
                <w:szCs w:val="20"/>
              </w:rPr>
              <w:t>-4/0-</w:t>
            </w:r>
            <w:r w:rsidRPr="0028162B">
              <w:rPr>
                <w:rFonts w:eastAsia="Times New Roman"/>
                <w:sz w:val="20"/>
                <w:szCs w:val="20"/>
                <w:lang w:val="en-US"/>
              </w:rPr>
              <w:t>AZ</w:t>
            </w:r>
          </w:p>
        </w:tc>
        <w:tc>
          <w:tcPr>
            <w:tcW w:w="1386"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4</w:t>
            </w:r>
          </w:p>
        </w:tc>
        <w:tc>
          <w:tcPr>
            <w:tcW w:w="1843"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12,47</w:t>
            </w:r>
          </w:p>
        </w:tc>
        <w:tc>
          <w:tcPr>
            <w:tcW w:w="994" w:type="dxa"/>
            <w:vAlign w:val="center"/>
          </w:tcPr>
          <w:p w:rsidR="00DC2B12" w:rsidRPr="0028162B" w:rsidRDefault="00DC2B12" w:rsidP="0028162B">
            <w:pPr>
              <w:spacing w:after="0" w:line="240" w:lineRule="auto"/>
              <w:ind w:firstLine="0"/>
              <w:jc w:val="center"/>
              <w:rPr>
                <w:rFonts w:eastAsia="Times New Roman"/>
                <w:sz w:val="20"/>
                <w:szCs w:val="20"/>
              </w:rPr>
            </w:pPr>
          </w:p>
        </w:tc>
        <w:tc>
          <w:tcPr>
            <w:tcW w:w="1277"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2005</w:t>
            </w:r>
          </w:p>
        </w:tc>
        <w:tc>
          <w:tcPr>
            <w:tcW w:w="1729" w:type="dxa"/>
            <w:vAlign w:val="center"/>
          </w:tcPr>
          <w:p w:rsidR="00DC2B12" w:rsidRPr="0028162B" w:rsidRDefault="00DC2B12" w:rsidP="0028162B">
            <w:pPr>
              <w:spacing w:after="0" w:line="240" w:lineRule="auto"/>
              <w:ind w:firstLine="0"/>
              <w:jc w:val="center"/>
              <w:rPr>
                <w:rFonts w:eastAsia="Times New Roman"/>
                <w:sz w:val="20"/>
                <w:szCs w:val="20"/>
              </w:rPr>
            </w:pPr>
          </w:p>
        </w:tc>
        <w:tc>
          <w:tcPr>
            <w:tcW w:w="1559" w:type="dxa"/>
            <w:gridSpan w:val="2"/>
            <w:vAlign w:val="center"/>
          </w:tcPr>
          <w:p w:rsidR="00DC2B12" w:rsidRPr="0028162B" w:rsidRDefault="00DC2B12" w:rsidP="0028162B">
            <w:pPr>
              <w:spacing w:after="0" w:line="240" w:lineRule="auto"/>
              <w:ind w:firstLine="0"/>
              <w:jc w:val="center"/>
              <w:rPr>
                <w:rFonts w:eastAsia="Times New Roman"/>
                <w:sz w:val="20"/>
                <w:szCs w:val="20"/>
              </w:rPr>
            </w:pPr>
          </w:p>
        </w:tc>
        <w:tc>
          <w:tcPr>
            <w:tcW w:w="1559" w:type="dxa"/>
            <w:vMerge/>
            <w:vAlign w:val="center"/>
          </w:tcPr>
          <w:p w:rsidR="00DC2B12" w:rsidRPr="0028162B" w:rsidRDefault="00DC2B12" w:rsidP="0028162B">
            <w:pPr>
              <w:spacing w:after="0" w:line="240" w:lineRule="auto"/>
              <w:ind w:firstLine="0"/>
              <w:jc w:val="center"/>
              <w:rPr>
                <w:rFonts w:eastAsia="Times New Roman"/>
                <w:sz w:val="20"/>
                <w:szCs w:val="20"/>
              </w:rPr>
            </w:pPr>
          </w:p>
        </w:tc>
        <w:tc>
          <w:tcPr>
            <w:tcW w:w="1134" w:type="dxa"/>
            <w:vMerge/>
            <w:vAlign w:val="center"/>
          </w:tcPr>
          <w:p w:rsidR="00DC2B12" w:rsidRPr="0028162B" w:rsidRDefault="00DC2B12" w:rsidP="0028162B">
            <w:pPr>
              <w:spacing w:after="0" w:line="240" w:lineRule="auto"/>
              <w:ind w:firstLine="0"/>
              <w:jc w:val="center"/>
              <w:rPr>
                <w:rFonts w:eastAsia="Times New Roman"/>
                <w:sz w:val="20"/>
                <w:szCs w:val="20"/>
              </w:rPr>
            </w:pPr>
          </w:p>
        </w:tc>
      </w:tr>
      <w:tr w:rsidR="00DC2B12" w:rsidRPr="0028162B" w:rsidTr="0028162B">
        <w:tc>
          <w:tcPr>
            <w:tcW w:w="581"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5.</w:t>
            </w:r>
          </w:p>
        </w:tc>
        <w:tc>
          <w:tcPr>
            <w:tcW w:w="2680"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 xml:space="preserve">Котел-утилизатор газового двигателя </w:t>
            </w:r>
            <w:r w:rsidRPr="0028162B">
              <w:rPr>
                <w:rFonts w:eastAsia="Times New Roman"/>
                <w:sz w:val="20"/>
                <w:szCs w:val="20"/>
                <w:lang w:val="en-US"/>
              </w:rPr>
              <w:t>coolingbundle</w:t>
            </w:r>
            <w:r w:rsidRPr="0028162B">
              <w:rPr>
                <w:rFonts w:eastAsia="Times New Roman"/>
                <w:sz w:val="20"/>
                <w:szCs w:val="20"/>
              </w:rPr>
              <w:t xml:space="preserve"> 2550 </w:t>
            </w:r>
            <w:r w:rsidRPr="0028162B">
              <w:rPr>
                <w:rFonts w:eastAsia="Times New Roman"/>
                <w:sz w:val="20"/>
                <w:szCs w:val="20"/>
                <w:lang w:val="en-US"/>
              </w:rPr>
              <w:t>kW</w:t>
            </w:r>
            <w:r w:rsidRPr="0028162B">
              <w:rPr>
                <w:rFonts w:eastAsia="Times New Roman"/>
                <w:sz w:val="20"/>
                <w:szCs w:val="20"/>
              </w:rPr>
              <w:t>-</w:t>
            </w:r>
            <w:r w:rsidRPr="0028162B">
              <w:rPr>
                <w:rFonts w:eastAsia="Times New Roman"/>
                <w:sz w:val="20"/>
                <w:szCs w:val="20"/>
                <w:lang w:val="en-US"/>
              </w:rPr>
              <w:t>P</w:t>
            </w:r>
          </w:p>
        </w:tc>
        <w:tc>
          <w:tcPr>
            <w:tcW w:w="1386"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1</w:t>
            </w:r>
          </w:p>
        </w:tc>
        <w:tc>
          <w:tcPr>
            <w:tcW w:w="1843"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3,096</w:t>
            </w:r>
          </w:p>
        </w:tc>
        <w:tc>
          <w:tcPr>
            <w:tcW w:w="994"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lang w:val="en-US"/>
              </w:rPr>
              <w:t>Caterpill</w:t>
            </w:r>
          </w:p>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lang w:val="en-US"/>
              </w:rPr>
              <w:t>ar</w:t>
            </w:r>
          </w:p>
        </w:tc>
        <w:tc>
          <w:tcPr>
            <w:tcW w:w="1277"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2005</w:t>
            </w:r>
          </w:p>
        </w:tc>
        <w:tc>
          <w:tcPr>
            <w:tcW w:w="1729"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Уходящие дымовые газы</w:t>
            </w:r>
          </w:p>
        </w:tc>
        <w:tc>
          <w:tcPr>
            <w:tcW w:w="1559" w:type="dxa"/>
            <w:gridSpan w:val="2"/>
            <w:vMerge w:val="restart"/>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Отсутствуют</w:t>
            </w:r>
          </w:p>
        </w:tc>
        <w:tc>
          <w:tcPr>
            <w:tcW w:w="1559"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н/д</w:t>
            </w:r>
          </w:p>
        </w:tc>
        <w:tc>
          <w:tcPr>
            <w:tcW w:w="1134"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н/д</w:t>
            </w:r>
          </w:p>
        </w:tc>
      </w:tr>
      <w:tr w:rsidR="00DC2B12" w:rsidRPr="0028162B" w:rsidTr="0028162B">
        <w:tc>
          <w:tcPr>
            <w:tcW w:w="581"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6.</w:t>
            </w:r>
          </w:p>
        </w:tc>
        <w:tc>
          <w:tcPr>
            <w:tcW w:w="2680"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 xml:space="preserve">Котел-утилизатор газового двигателя </w:t>
            </w:r>
            <w:r w:rsidRPr="0028162B">
              <w:rPr>
                <w:rFonts w:eastAsia="Times New Roman"/>
                <w:sz w:val="20"/>
                <w:szCs w:val="20"/>
                <w:lang w:val="en-US"/>
              </w:rPr>
              <w:t>coolingbundle</w:t>
            </w:r>
            <w:r w:rsidRPr="0028162B">
              <w:rPr>
                <w:rFonts w:eastAsia="Times New Roman"/>
                <w:sz w:val="20"/>
                <w:szCs w:val="20"/>
              </w:rPr>
              <w:t xml:space="preserve"> 2550 </w:t>
            </w:r>
            <w:r w:rsidRPr="0028162B">
              <w:rPr>
                <w:rFonts w:eastAsia="Times New Roman"/>
                <w:sz w:val="20"/>
                <w:szCs w:val="20"/>
                <w:lang w:val="en-US"/>
              </w:rPr>
              <w:t>kW</w:t>
            </w:r>
            <w:r w:rsidRPr="0028162B">
              <w:rPr>
                <w:rFonts w:eastAsia="Times New Roman"/>
                <w:sz w:val="20"/>
                <w:szCs w:val="20"/>
              </w:rPr>
              <w:t>-</w:t>
            </w:r>
            <w:r w:rsidRPr="0028162B">
              <w:rPr>
                <w:rFonts w:eastAsia="Times New Roman"/>
                <w:sz w:val="20"/>
                <w:szCs w:val="20"/>
                <w:lang w:val="en-US"/>
              </w:rPr>
              <w:t>P</w:t>
            </w:r>
          </w:p>
        </w:tc>
        <w:tc>
          <w:tcPr>
            <w:tcW w:w="1386"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2</w:t>
            </w:r>
          </w:p>
        </w:tc>
        <w:tc>
          <w:tcPr>
            <w:tcW w:w="1843"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3,096</w:t>
            </w:r>
          </w:p>
        </w:tc>
        <w:tc>
          <w:tcPr>
            <w:tcW w:w="994"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lang w:val="en-US"/>
              </w:rPr>
              <w:t>Caterpill ar</w:t>
            </w:r>
          </w:p>
        </w:tc>
        <w:tc>
          <w:tcPr>
            <w:tcW w:w="1277"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2005</w:t>
            </w:r>
          </w:p>
        </w:tc>
        <w:tc>
          <w:tcPr>
            <w:tcW w:w="1729"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Уходящие дымовые газы</w:t>
            </w:r>
          </w:p>
        </w:tc>
        <w:tc>
          <w:tcPr>
            <w:tcW w:w="1559" w:type="dxa"/>
            <w:gridSpan w:val="2"/>
            <w:vMerge/>
            <w:vAlign w:val="center"/>
          </w:tcPr>
          <w:p w:rsidR="00DC2B12" w:rsidRPr="0028162B" w:rsidRDefault="00DC2B12" w:rsidP="0028162B">
            <w:pPr>
              <w:spacing w:after="0" w:line="240" w:lineRule="auto"/>
              <w:ind w:firstLine="0"/>
              <w:jc w:val="center"/>
              <w:rPr>
                <w:rFonts w:eastAsia="Times New Roman"/>
                <w:sz w:val="20"/>
                <w:szCs w:val="20"/>
              </w:rPr>
            </w:pPr>
          </w:p>
        </w:tc>
        <w:tc>
          <w:tcPr>
            <w:tcW w:w="1559"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н/д</w:t>
            </w:r>
          </w:p>
        </w:tc>
        <w:tc>
          <w:tcPr>
            <w:tcW w:w="1134"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н/д</w:t>
            </w:r>
          </w:p>
        </w:tc>
      </w:tr>
      <w:tr w:rsidR="00DC2B12" w:rsidRPr="0028162B" w:rsidTr="0028162B">
        <w:tc>
          <w:tcPr>
            <w:tcW w:w="581"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7.</w:t>
            </w:r>
          </w:p>
        </w:tc>
        <w:tc>
          <w:tcPr>
            <w:tcW w:w="2680"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 xml:space="preserve">Котел-утилизатор газового двигателя </w:t>
            </w:r>
            <w:r w:rsidRPr="0028162B">
              <w:rPr>
                <w:rFonts w:eastAsia="Times New Roman"/>
                <w:sz w:val="20"/>
                <w:szCs w:val="20"/>
                <w:lang w:val="en-US"/>
              </w:rPr>
              <w:t>coolingbundle</w:t>
            </w:r>
            <w:r w:rsidRPr="0028162B">
              <w:rPr>
                <w:rFonts w:eastAsia="Times New Roman"/>
                <w:sz w:val="20"/>
                <w:szCs w:val="20"/>
              </w:rPr>
              <w:t xml:space="preserve"> 2550 </w:t>
            </w:r>
            <w:r w:rsidRPr="0028162B">
              <w:rPr>
                <w:rFonts w:eastAsia="Times New Roman"/>
                <w:sz w:val="20"/>
                <w:szCs w:val="20"/>
                <w:lang w:val="en-US"/>
              </w:rPr>
              <w:t>kW</w:t>
            </w:r>
            <w:r w:rsidRPr="0028162B">
              <w:rPr>
                <w:rFonts w:eastAsia="Times New Roman"/>
                <w:sz w:val="20"/>
                <w:szCs w:val="20"/>
              </w:rPr>
              <w:t>-</w:t>
            </w:r>
            <w:r w:rsidRPr="0028162B">
              <w:rPr>
                <w:rFonts w:eastAsia="Times New Roman"/>
                <w:sz w:val="20"/>
                <w:szCs w:val="20"/>
                <w:lang w:val="en-US"/>
              </w:rPr>
              <w:t>P</w:t>
            </w:r>
          </w:p>
        </w:tc>
        <w:tc>
          <w:tcPr>
            <w:tcW w:w="1386"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3</w:t>
            </w:r>
          </w:p>
        </w:tc>
        <w:tc>
          <w:tcPr>
            <w:tcW w:w="1843"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3,096</w:t>
            </w:r>
          </w:p>
        </w:tc>
        <w:tc>
          <w:tcPr>
            <w:tcW w:w="994"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lang w:val="en-US"/>
              </w:rPr>
              <w:t>Caterpill ar</w:t>
            </w:r>
          </w:p>
        </w:tc>
        <w:tc>
          <w:tcPr>
            <w:tcW w:w="1277"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2005</w:t>
            </w:r>
          </w:p>
        </w:tc>
        <w:tc>
          <w:tcPr>
            <w:tcW w:w="1729"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Уходящие дымовые газы</w:t>
            </w:r>
          </w:p>
        </w:tc>
        <w:tc>
          <w:tcPr>
            <w:tcW w:w="1559" w:type="dxa"/>
            <w:gridSpan w:val="2"/>
            <w:vMerge/>
            <w:vAlign w:val="center"/>
          </w:tcPr>
          <w:p w:rsidR="00DC2B12" w:rsidRPr="0028162B" w:rsidRDefault="00DC2B12" w:rsidP="0028162B">
            <w:pPr>
              <w:spacing w:after="0" w:line="240" w:lineRule="auto"/>
              <w:ind w:firstLine="0"/>
              <w:jc w:val="center"/>
              <w:rPr>
                <w:rFonts w:eastAsia="Times New Roman"/>
                <w:sz w:val="20"/>
                <w:szCs w:val="20"/>
              </w:rPr>
            </w:pPr>
          </w:p>
        </w:tc>
        <w:tc>
          <w:tcPr>
            <w:tcW w:w="1559"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н/д</w:t>
            </w:r>
          </w:p>
        </w:tc>
        <w:tc>
          <w:tcPr>
            <w:tcW w:w="1134"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н/д</w:t>
            </w:r>
          </w:p>
        </w:tc>
      </w:tr>
      <w:tr w:rsidR="00DC2B12" w:rsidRPr="0028162B" w:rsidTr="0028162B">
        <w:tc>
          <w:tcPr>
            <w:tcW w:w="581"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8.</w:t>
            </w:r>
          </w:p>
        </w:tc>
        <w:tc>
          <w:tcPr>
            <w:tcW w:w="2680"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 xml:space="preserve">Котел-утилизатор газового двигателя </w:t>
            </w:r>
            <w:r w:rsidRPr="0028162B">
              <w:rPr>
                <w:rFonts w:eastAsia="Times New Roman"/>
                <w:sz w:val="20"/>
                <w:szCs w:val="20"/>
                <w:lang w:val="en-US"/>
              </w:rPr>
              <w:t>coolingbundle</w:t>
            </w:r>
            <w:r w:rsidRPr="0028162B">
              <w:rPr>
                <w:rFonts w:eastAsia="Times New Roman"/>
                <w:sz w:val="20"/>
                <w:szCs w:val="20"/>
              </w:rPr>
              <w:t xml:space="preserve"> 2550 </w:t>
            </w:r>
            <w:r w:rsidRPr="0028162B">
              <w:rPr>
                <w:rFonts w:eastAsia="Times New Roman"/>
                <w:sz w:val="20"/>
                <w:szCs w:val="20"/>
                <w:lang w:val="en-US"/>
              </w:rPr>
              <w:t>kW</w:t>
            </w:r>
            <w:r w:rsidRPr="0028162B">
              <w:rPr>
                <w:rFonts w:eastAsia="Times New Roman"/>
                <w:sz w:val="20"/>
                <w:szCs w:val="20"/>
              </w:rPr>
              <w:t>-</w:t>
            </w:r>
            <w:r w:rsidRPr="0028162B">
              <w:rPr>
                <w:rFonts w:eastAsia="Times New Roman"/>
                <w:sz w:val="20"/>
                <w:szCs w:val="20"/>
                <w:lang w:val="en-US"/>
              </w:rPr>
              <w:t>P</w:t>
            </w:r>
          </w:p>
        </w:tc>
        <w:tc>
          <w:tcPr>
            <w:tcW w:w="1386"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4</w:t>
            </w:r>
          </w:p>
        </w:tc>
        <w:tc>
          <w:tcPr>
            <w:tcW w:w="1843"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3,096</w:t>
            </w:r>
          </w:p>
        </w:tc>
        <w:tc>
          <w:tcPr>
            <w:tcW w:w="994"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lang w:val="en-US"/>
              </w:rPr>
              <w:t>Caterpill ar</w:t>
            </w:r>
          </w:p>
        </w:tc>
        <w:tc>
          <w:tcPr>
            <w:tcW w:w="1277"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2005</w:t>
            </w:r>
          </w:p>
        </w:tc>
        <w:tc>
          <w:tcPr>
            <w:tcW w:w="1729"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Уходящие дымовые газы</w:t>
            </w:r>
          </w:p>
        </w:tc>
        <w:tc>
          <w:tcPr>
            <w:tcW w:w="1559" w:type="dxa"/>
            <w:gridSpan w:val="2"/>
            <w:vMerge/>
            <w:vAlign w:val="center"/>
          </w:tcPr>
          <w:p w:rsidR="00DC2B12" w:rsidRPr="0028162B" w:rsidRDefault="00DC2B12" w:rsidP="0028162B">
            <w:pPr>
              <w:spacing w:after="0" w:line="240" w:lineRule="auto"/>
              <w:ind w:firstLine="0"/>
              <w:jc w:val="center"/>
              <w:rPr>
                <w:rFonts w:eastAsia="Times New Roman"/>
                <w:sz w:val="20"/>
                <w:szCs w:val="20"/>
              </w:rPr>
            </w:pPr>
          </w:p>
        </w:tc>
        <w:tc>
          <w:tcPr>
            <w:tcW w:w="1559"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н/д</w:t>
            </w:r>
          </w:p>
        </w:tc>
        <w:tc>
          <w:tcPr>
            <w:tcW w:w="1134"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н/д</w:t>
            </w:r>
          </w:p>
        </w:tc>
      </w:tr>
      <w:tr w:rsidR="00DC2B12" w:rsidRPr="0028162B" w:rsidTr="0028162B">
        <w:tc>
          <w:tcPr>
            <w:tcW w:w="581"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9.</w:t>
            </w:r>
          </w:p>
        </w:tc>
        <w:tc>
          <w:tcPr>
            <w:tcW w:w="2680"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 xml:space="preserve">Котел-утилизатор газового двигателя </w:t>
            </w:r>
            <w:r w:rsidRPr="0028162B">
              <w:rPr>
                <w:rFonts w:eastAsia="Times New Roman"/>
                <w:sz w:val="20"/>
                <w:szCs w:val="20"/>
                <w:lang w:val="en-US"/>
              </w:rPr>
              <w:t>coolingbundle</w:t>
            </w:r>
            <w:r w:rsidRPr="0028162B">
              <w:rPr>
                <w:rFonts w:eastAsia="Times New Roman"/>
                <w:sz w:val="20"/>
                <w:szCs w:val="20"/>
              </w:rPr>
              <w:t xml:space="preserve"> 2550 </w:t>
            </w:r>
            <w:r w:rsidRPr="0028162B">
              <w:rPr>
                <w:rFonts w:eastAsia="Times New Roman"/>
                <w:sz w:val="20"/>
                <w:szCs w:val="20"/>
                <w:lang w:val="en-US"/>
              </w:rPr>
              <w:t>kW</w:t>
            </w:r>
            <w:r w:rsidRPr="0028162B">
              <w:rPr>
                <w:rFonts w:eastAsia="Times New Roman"/>
                <w:sz w:val="20"/>
                <w:szCs w:val="20"/>
              </w:rPr>
              <w:t>-</w:t>
            </w:r>
            <w:r w:rsidRPr="0028162B">
              <w:rPr>
                <w:rFonts w:eastAsia="Times New Roman"/>
                <w:sz w:val="20"/>
                <w:szCs w:val="20"/>
                <w:lang w:val="en-US"/>
              </w:rPr>
              <w:t>P</w:t>
            </w:r>
          </w:p>
        </w:tc>
        <w:tc>
          <w:tcPr>
            <w:tcW w:w="1386"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5</w:t>
            </w:r>
          </w:p>
        </w:tc>
        <w:tc>
          <w:tcPr>
            <w:tcW w:w="1843"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3,096</w:t>
            </w:r>
          </w:p>
        </w:tc>
        <w:tc>
          <w:tcPr>
            <w:tcW w:w="994"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lang w:val="en-US"/>
              </w:rPr>
              <w:t>Caterpill ar</w:t>
            </w:r>
          </w:p>
        </w:tc>
        <w:tc>
          <w:tcPr>
            <w:tcW w:w="1277"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2005</w:t>
            </w:r>
          </w:p>
        </w:tc>
        <w:tc>
          <w:tcPr>
            <w:tcW w:w="1729"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Уходящие дымовые газы</w:t>
            </w:r>
          </w:p>
        </w:tc>
        <w:tc>
          <w:tcPr>
            <w:tcW w:w="1559" w:type="dxa"/>
            <w:gridSpan w:val="2"/>
            <w:vMerge/>
            <w:vAlign w:val="center"/>
          </w:tcPr>
          <w:p w:rsidR="00DC2B12" w:rsidRPr="0028162B" w:rsidRDefault="00DC2B12" w:rsidP="0028162B">
            <w:pPr>
              <w:spacing w:after="0" w:line="240" w:lineRule="auto"/>
              <w:ind w:firstLine="0"/>
              <w:jc w:val="center"/>
              <w:rPr>
                <w:rFonts w:eastAsia="Times New Roman"/>
                <w:sz w:val="20"/>
                <w:szCs w:val="20"/>
              </w:rPr>
            </w:pPr>
          </w:p>
        </w:tc>
        <w:tc>
          <w:tcPr>
            <w:tcW w:w="1559"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н/д</w:t>
            </w:r>
          </w:p>
        </w:tc>
        <w:tc>
          <w:tcPr>
            <w:tcW w:w="1134"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н/д</w:t>
            </w:r>
          </w:p>
        </w:tc>
      </w:tr>
      <w:tr w:rsidR="00DC2B12" w:rsidRPr="0028162B" w:rsidTr="0028162B">
        <w:tc>
          <w:tcPr>
            <w:tcW w:w="581"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10.</w:t>
            </w:r>
          </w:p>
        </w:tc>
        <w:tc>
          <w:tcPr>
            <w:tcW w:w="2680"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 xml:space="preserve">Котел-утилизатор дизельного двигателя </w:t>
            </w:r>
            <w:r w:rsidRPr="0028162B">
              <w:rPr>
                <w:rFonts w:eastAsia="Times New Roman"/>
                <w:sz w:val="20"/>
                <w:szCs w:val="20"/>
                <w:lang w:val="en-US"/>
              </w:rPr>
              <w:t>coolingbundle</w:t>
            </w:r>
            <w:r w:rsidRPr="0028162B">
              <w:rPr>
                <w:rFonts w:eastAsia="Times New Roman"/>
                <w:sz w:val="20"/>
                <w:szCs w:val="20"/>
              </w:rPr>
              <w:t xml:space="preserve"> 2550 </w:t>
            </w:r>
            <w:r w:rsidRPr="0028162B">
              <w:rPr>
                <w:rFonts w:eastAsia="Times New Roman"/>
                <w:sz w:val="20"/>
                <w:szCs w:val="20"/>
                <w:lang w:val="en-US"/>
              </w:rPr>
              <w:t>kW</w:t>
            </w:r>
            <w:r w:rsidRPr="0028162B">
              <w:rPr>
                <w:rFonts w:eastAsia="Times New Roman"/>
                <w:sz w:val="20"/>
                <w:szCs w:val="20"/>
              </w:rPr>
              <w:t>-</w:t>
            </w:r>
            <w:r w:rsidRPr="0028162B">
              <w:rPr>
                <w:rFonts w:eastAsia="Times New Roman"/>
                <w:sz w:val="20"/>
                <w:szCs w:val="20"/>
                <w:lang w:val="en-US"/>
              </w:rPr>
              <w:t>P</w:t>
            </w:r>
          </w:p>
        </w:tc>
        <w:tc>
          <w:tcPr>
            <w:tcW w:w="1386"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7</w:t>
            </w:r>
          </w:p>
        </w:tc>
        <w:tc>
          <w:tcPr>
            <w:tcW w:w="1843"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3,44</w:t>
            </w:r>
          </w:p>
        </w:tc>
        <w:tc>
          <w:tcPr>
            <w:tcW w:w="994"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lang w:val="en-US"/>
              </w:rPr>
              <w:t>Caterpill ar</w:t>
            </w:r>
          </w:p>
        </w:tc>
        <w:tc>
          <w:tcPr>
            <w:tcW w:w="1277"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2005</w:t>
            </w:r>
          </w:p>
        </w:tc>
        <w:tc>
          <w:tcPr>
            <w:tcW w:w="1729"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Уходящие дымовые газы</w:t>
            </w:r>
          </w:p>
        </w:tc>
        <w:tc>
          <w:tcPr>
            <w:tcW w:w="1559" w:type="dxa"/>
            <w:gridSpan w:val="2"/>
            <w:vMerge/>
            <w:vAlign w:val="center"/>
          </w:tcPr>
          <w:p w:rsidR="00DC2B12" w:rsidRPr="0028162B" w:rsidRDefault="00DC2B12" w:rsidP="0028162B">
            <w:pPr>
              <w:spacing w:after="0" w:line="240" w:lineRule="auto"/>
              <w:ind w:firstLine="0"/>
              <w:jc w:val="center"/>
              <w:rPr>
                <w:rFonts w:eastAsia="Times New Roman"/>
                <w:sz w:val="20"/>
                <w:szCs w:val="20"/>
              </w:rPr>
            </w:pPr>
          </w:p>
        </w:tc>
        <w:tc>
          <w:tcPr>
            <w:tcW w:w="1559"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н/д</w:t>
            </w:r>
          </w:p>
        </w:tc>
        <w:tc>
          <w:tcPr>
            <w:tcW w:w="1134"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н/д</w:t>
            </w:r>
          </w:p>
        </w:tc>
      </w:tr>
      <w:tr w:rsidR="00DC2B12" w:rsidRPr="0028162B" w:rsidTr="0028162B">
        <w:tc>
          <w:tcPr>
            <w:tcW w:w="581"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11.</w:t>
            </w:r>
          </w:p>
        </w:tc>
        <w:tc>
          <w:tcPr>
            <w:tcW w:w="2680"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 xml:space="preserve">Котел-утилизатор дизельного двигателя </w:t>
            </w:r>
            <w:r w:rsidRPr="0028162B">
              <w:rPr>
                <w:rFonts w:eastAsia="Times New Roman"/>
                <w:sz w:val="20"/>
                <w:szCs w:val="20"/>
                <w:lang w:val="en-US"/>
              </w:rPr>
              <w:t>coolingbundle</w:t>
            </w:r>
            <w:r w:rsidRPr="0028162B">
              <w:rPr>
                <w:rFonts w:eastAsia="Times New Roman"/>
                <w:sz w:val="20"/>
                <w:szCs w:val="20"/>
              </w:rPr>
              <w:t xml:space="preserve"> 2550 </w:t>
            </w:r>
            <w:r w:rsidRPr="0028162B">
              <w:rPr>
                <w:rFonts w:eastAsia="Times New Roman"/>
                <w:sz w:val="20"/>
                <w:szCs w:val="20"/>
                <w:lang w:val="en-US"/>
              </w:rPr>
              <w:t>kW</w:t>
            </w:r>
            <w:r w:rsidRPr="0028162B">
              <w:rPr>
                <w:rFonts w:eastAsia="Times New Roman"/>
                <w:sz w:val="20"/>
                <w:szCs w:val="20"/>
              </w:rPr>
              <w:t>-</w:t>
            </w:r>
            <w:r w:rsidRPr="0028162B">
              <w:rPr>
                <w:rFonts w:eastAsia="Times New Roman"/>
                <w:sz w:val="20"/>
                <w:szCs w:val="20"/>
                <w:lang w:val="en-US"/>
              </w:rPr>
              <w:t>P</w:t>
            </w:r>
          </w:p>
        </w:tc>
        <w:tc>
          <w:tcPr>
            <w:tcW w:w="1386"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8</w:t>
            </w:r>
          </w:p>
        </w:tc>
        <w:tc>
          <w:tcPr>
            <w:tcW w:w="1843"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3,44</w:t>
            </w:r>
          </w:p>
        </w:tc>
        <w:tc>
          <w:tcPr>
            <w:tcW w:w="994"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lang w:val="en-US"/>
              </w:rPr>
              <w:t>Caterpill ar</w:t>
            </w:r>
          </w:p>
        </w:tc>
        <w:tc>
          <w:tcPr>
            <w:tcW w:w="1277"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2005</w:t>
            </w:r>
          </w:p>
        </w:tc>
        <w:tc>
          <w:tcPr>
            <w:tcW w:w="1729"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Уходящие дымовые газы</w:t>
            </w:r>
          </w:p>
        </w:tc>
        <w:tc>
          <w:tcPr>
            <w:tcW w:w="1559" w:type="dxa"/>
            <w:gridSpan w:val="2"/>
            <w:vMerge/>
            <w:vAlign w:val="center"/>
          </w:tcPr>
          <w:p w:rsidR="00DC2B12" w:rsidRPr="0028162B" w:rsidRDefault="00DC2B12" w:rsidP="0028162B">
            <w:pPr>
              <w:spacing w:after="0" w:line="240" w:lineRule="auto"/>
              <w:ind w:firstLine="0"/>
              <w:jc w:val="center"/>
              <w:rPr>
                <w:rFonts w:eastAsia="Times New Roman"/>
                <w:sz w:val="20"/>
                <w:szCs w:val="20"/>
              </w:rPr>
            </w:pPr>
          </w:p>
        </w:tc>
        <w:tc>
          <w:tcPr>
            <w:tcW w:w="1559"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н/д</w:t>
            </w:r>
          </w:p>
        </w:tc>
        <w:tc>
          <w:tcPr>
            <w:tcW w:w="1134" w:type="dxa"/>
            <w:vAlign w:val="center"/>
          </w:tcPr>
          <w:p w:rsidR="00DC2B12" w:rsidRPr="0028162B" w:rsidRDefault="00DC2B12" w:rsidP="0028162B">
            <w:pPr>
              <w:spacing w:after="0" w:line="240" w:lineRule="auto"/>
              <w:ind w:firstLine="0"/>
              <w:jc w:val="center"/>
              <w:rPr>
                <w:rFonts w:eastAsia="Times New Roman"/>
                <w:sz w:val="20"/>
                <w:szCs w:val="20"/>
              </w:rPr>
            </w:pPr>
            <w:r w:rsidRPr="0028162B">
              <w:rPr>
                <w:rFonts w:eastAsia="Times New Roman"/>
                <w:sz w:val="20"/>
                <w:szCs w:val="20"/>
              </w:rPr>
              <w:t>н/д</w:t>
            </w:r>
          </w:p>
        </w:tc>
      </w:tr>
    </w:tbl>
    <w:p w:rsidR="00DB3235" w:rsidRDefault="00DB3235" w:rsidP="001A4981"/>
    <w:p w:rsidR="00DB3235" w:rsidRDefault="00DB3235" w:rsidP="001A4981"/>
    <w:p w:rsidR="00DB3235" w:rsidRDefault="00DB3235" w:rsidP="001A4981"/>
    <w:p w:rsidR="0028162B" w:rsidRDefault="0028162B" w:rsidP="00DC2B12">
      <w:pPr>
        <w:pStyle w:val="Style37"/>
        <w:jc w:val="right"/>
        <w:rPr>
          <w:rStyle w:val="CharStyle331"/>
          <w:rFonts w:eastAsia="Arial Unicode MS"/>
          <w:b w:val="0"/>
        </w:rPr>
      </w:pPr>
    </w:p>
    <w:p w:rsidR="0028162B" w:rsidRDefault="0028162B" w:rsidP="00DC2B12">
      <w:pPr>
        <w:pStyle w:val="Style37"/>
        <w:jc w:val="right"/>
        <w:rPr>
          <w:rStyle w:val="CharStyle331"/>
          <w:rFonts w:eastAsia="Arial Unicode MS"/>
          <w:b w:val="0"/>
        </w:rPr>
      </w:pPr>
    </w:p>
    <w:p w:rsidR="00DC2B12" w:rsidRDefault="00DC2B12" w:rsidP="00DC2B12">
      <w:pPr>
        <w:pStyle w:val="Style37"/>
        <w:jc w:val="right"/>
        <w:rPr>
          <w:rStyle w:val="CharStyle331"/>
          <w:rFonts w:eastAsia="Arial Unicode MS"/>
          <w:b w:val="0"/>
        </w:rPr>
      </w:pPr>
      <w:r w:rsidRPr="00DC2B12">
        <w:rPr>
          <w:rStyle w:val="CharStyle331"/>
          <w:rFonts w:eastAsia="Arial Unicode MS"/>
          <w:b w:val="0"/>
        </w:rPr>
        <w:lastRenderedPageBreak/>
        <w:t>Таблица 1</w:t>
      </w:r>
      <w:r w:rsidR="00AB6295">
        <w:rPr>
          <w:rStyle w:val="CharStyle331"/>
          <w:rFonts w:eastAsia="Arial Unicode MS"/>
          <w:b w:val="0"/>
        </w:rPr>
        <w:t>.4</w:t>
      </w:r>
    </w:p>
    <w:p w:rsidR="00DC2B12" w:rsidRPr="00DC2B12" w:rsidRDefault="00DC2B12" w:rsidP="00DC2B12">
      <w:pPr>
        <w:pStyle w:val="Style37"/>
        <w:jc w:val="center"/>
        <w:rPr>
          <w:b/>
          <w:sz w:val="26"/>
          <w:szCs w:val="26"/>
          <w:u w:val="single"/>
        </w:rPr>
      </w:pPr>
      <w:r w:rsidRPr="00DC2B12">
        <w:rPr>
          <w:rStyle w:val="CharStyle331"/>
          <w:rFonts w:eastAsia="Arial Unicode MS"/>
          <w:b w:val="0"/>
          <w:u w:val="single"/>
        </w:rPr>
        <w:t>Электрогенерирующее оборудование</w:t>
      </w:r>
    </w:p>
    <w:tbl>
      <w:tblPr>
        <w:tblW w:w="14742" w:type="dxa"/>
        <w:tblInd w:w="40" w:type="dxa"/>
        <w:tblLayout w:type="fixed"/>
        <w:tblCellMar>
          <w:left w:w="40" w:type="dxa"/>
          <w:right w:w="40" w:type="dxa"/>
        </w:tblCellMar>
        <w:tblLook w:val="0000"/>
      </w:tblPr>
      <w:tblGrid>
        <w:gridCol w:w="567"/>
        <w:gridCol w:w="2178"/>
        <w:gridCol w:w="1546"/>
        <w:gridCol w:w="1522"/>
        <w:gridCol w:w="1411"/>
        <w:gridCol w:w="1690"/>
        <w:gridCol w:w="2530"/>
        <w:gridCol w:w="1387"/>
        <w:gridCol w:w="1911"/>
      </w:tblGrid>
      <w:tr w:rsidR="00DC2B12" w:rsidRPr="00AB6295" w:rsidTr="00AB6295">
        <w:tc>
          <w:tcPr>
            <w:tcW w:w="7224" w:type="dxa"/>
            <w:gridSpan w:val="5"/>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0"/>
              <w:spacing w:line="240" w:lineRule="auto"/>
              <w:ind w:left="1824"/>
            </w:pPr>
            <w:r w:rsidRPr="00AB6295">
              <w:rPr>
                <w:rStyle w:val="CharStyle332"/>
                <w:sz w:val="20"/>
                <w:szCs w:val="20"/>
              </w:rPr>
              <w:t>Электрогенерирующее оборудование</w:t>
            </w:r>
          </w:p>
        </w:tc>
        <w:tc>
          <w:tcPr>
            <w:tcW w:w="1690" w:type="dxa"/>
            <w:vMerge w:val="restart"/>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0"/>
            </w:pPr>
            <w:r w:rsidRPr="00AB6295">
              <w:rPr>
                <w:rStyle w:val="CharStyle332"/>
                <w:sz w:val="20"/>
                <w:szCs w:val="20"/>
              </w:rPr>
              <w:t xml:space="preserve">Номинальная электрическая мощность при </w:t>
            </w:r>
            <w:r w:rsidRPr="00AB6295">
              <w:rPr>
                <w:rStyle w:val="CharStyle332"/>
                <w:sz w:val="20"/>
                <w:szCs w:val="20"/>
                <w:lang w:val="en-US" w:eastAsia="en-US"/>
              </w:rPr>
              <w:t>cos</w:t>
            </w:r>
            <w:r w:rsidRPr="00AB6295">
              <w:rPr>
                <w:rStyle w:val="CharStyle332"/>
                <w:sz w:val="20"/>
                <w:szCs w:val="20"/>
                <w:lang w:eastAsia="en-US"/>
              </w:rPr>
              <w:t xml:space="preserve">(|) </w:t>
            </w:r>
            <w:r w:rsidRPr="00AB6295">
              <w:rPr>
                <w:rStyle w:val="CharStyle332"/>
                <w:sz w:val="20"/>
                <w:szCs w:val="20"/>
              </w:rPr>
              <w:t>0.8, кВт</w:t>
            </w:r>
          </w:p>
        </w:tc>
        <w:tc>
          <w:tcPr>
            <w:tcW w:w="2530" w:type="dxa"/>
            <w:vMerge w:val="restart"/>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0"/>
            </w:pPr>
            <w:r w:rsidRPr="00AB6295">
              <w:rPr>
                <w:rStyle w:val="CharStyle332"/>
                <w:sz w:val="20"/>
                <w:szCs w:val="20"/>
              </w:rPr>
              <w:t>Расход природного газа/дизельного топлива при 100% нагрузке, нм</w:t>
            </w:r>
            <w:r w:rsidRPr="00AB6295">
              <w:rPr>
                <w:rStyle w:val="CharStyle332"/>
                <w:sz w:val="20"/>
                <w:szCs w:val="20"/>
                <w:vertAlign w:val="superscript"/>
              </w:rPr>
              <w:t>3</w:t>
            </w:r>
            <w:r w:rsidRPr="00AB6295">
              <w:rPr>
                <w:rStyle w:val="CharStyle332"/>
                <w:sz w:val="20"/>
                <w:szCs w:val="20"/>
              </w:rPr>
              <w:t>/час / г/кВт-час</w:t>
            </w:r>
          </w:p>
        </w:tc>
        <w:tc>
          <w:tcPr>
            <w:tcW w:w="1387" w:type="dxa"/>
            <w:vMerge w:val="restart"/>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1"/>
              <w:ind w:left="43" w:hanging="43"/>
              <w:jc w:val="center"/>
            </w:pPr>
            <w:r w:rsidRPr="00AB6295">
              <w:rPr>
                <w:rStyle w:val="CharStyle332"/>
                <w:sz w:val="20"/>
                <w:szCs w:val="20"/>
              </w:rPr>
              <w:t>Габариты Д х Ш х В, м</w:t>
            </w:r>
          </w:p>
        </w:tc>
        <w:tc>
          <w:tcPr>
            <w:tcW w:w="1911" w:type="dxa"/>
            <w:vMerge w:val="restart"/>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0"/>
              <w:spacing w:line="259" w:lineRule="exact"/>
            </w:pPr>
            <w:r w:rsidRPr="00AB6295">
              <w:rPr>
                <w:rStyle w:val="CharStyle332"/>
                <w:sz w:val="20"/>
                <w:szCs w:val="20"/>
              </w:rPr>
              <w:t>Вес сухого агрегата, кг</w:t>
            </w:r>
          </w:p>
        </w:tc>
      </w:tr>
      <w:tr w:rsidR="00DC2B12" w:rsidRPr="00AB6295" w:rsidTr="00AB6295">
        <w:tc>
          <w:tcPr>
            <w:tcW w:w="567"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0"/>
              <w:spacing w:line="240" w:lineRule="auto"/>
            </w:pPr>
            <w:r w:rsidRPr="00AB6295">
              <w:rPr>
                <w:rStyle w:val="CharStyle332"/>
                <w:sz w:val="20"/>
                <w:szCs w:val="20"/>
              </w:rPr>
              <w:t>№ п/п</w:t>
            </w:r>
          </w:p>
        </w:tc>
        <w:tc>
          <w:tcPr>
            <w:tcW w:w="2178"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0"/>
            </w:pPr>
            <w:r w:rsidRPr="00AB6295">
              <w:rPr>
                <w:rStyle w:val="CharStyle332"/>
                <w:sz w:val="20"/>
                <w:szCs w:val="20"/>
              </w:rPr>
              <w:t>Энергетический модуль</w:t>
            </w:r>
          </w:p>
        </w:tc>
        <w:tc>
          <w:tcPr>
            <w:tcW w:w="1546"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0"/>
            </w:pPr>
            <w:r w:rsidRPr="00AB6295">
              <w:rPr>
                <w:rStyle w:val="CharStyle332"/>
                <w:sz w:val="20"/>
                <w:szCs w:val="20"/>
              </w:rPr>
              <w:t>Завод изготовитель</w:t>
            </w:r>
          </w:p>
        </w:tc>
        <w:tc>
          <w:tcPr>
            <w:tcW w:w="1522"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0"/>
            </w:pPr>
            <w:r w:rsidRPr="00AB6295">
              <w:rPr>
                <w:rStyle w:val="CharStyle332"/>
                <w:sz w:val="20"/>
                <w:szCs w:val="20"/>
              </w:rPr>
              <w:t>Год ввода в эксплуатацию</w:t>
            </w:r>
          </w:p>
        </w:tc>
        <w:tc>
          <w:tcPr>
            <w:tcW w:w="1411"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0"/>
              <w:spacing w:line="240" w:lineRule="auto"/>
            </w:pPr>
            <w:r w:rsidRPr="00AB6295">
              <w:rPr>
                <w:rStyle w:val="CharStyle332"/>
                <w:sz w:val="20"/>
                <w:szCs w:val="20"/>
              </w:rPr>
              <w:t>Вид топлива</w:t>
            </w:r>
          </w:p>
        </w:tc>
        <w:tc>
          <w:tcPr>
            <w:tcW w:w="1690" w:type="dxa"/>
            <w:vMerge/>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jc w:val="center"/>
              <w:rPr>
                <w:sz w:val="20"/>
                <w:szCs w:val="20"/>
              </w:rPr>
            </w:pPr>
          </w:p>
        </w:tc>
        <w:tc>
          <w:tcPr>
            <w:tcW w:w="2530" w:type="dxa"/>
            <w:vMerge/>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jc w:val="center"/>
              <w:rPr>
                <w:sz w:val="20"/>
                <w:szCs w:val="20"/>
              </w:rPr>
            </w:pPr>
          </w:p>
        </w:tc>
        <w:tc>
          <w:tcPr>
            <w:tcW w:w="1387" w:type="dxa"/>
            <w:vMerge/>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jc w:val="center"/>
              <w:rPr>
                <w:sz w:val="20"/>
                <w:szCs w:val="20"/>
              </w:rPr>
            </w:pPr>
          </w:p>
        </w:tc>
        <w:tc>
          <w:tcPr>
            <w:tcW w:w="1911" w:type="dxa"/>
            <w:vMerge/>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jc w:val="center"/>
              <w:rPr>
                <w:sz w:val="20"/>
                <w:szCs w:val="20"/>
              </w:rPr>
            </w:pPr>
          </w:p>
        </w:tc>
      </w:tr>
      <w:tr w:rsidR="00DC2B12" w:rsidRPr="00AB6295" w:rsidTr="00AB6295">
        <w:tc>
          <w:tcPr>
            <w:tcW w:w="567"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1.</w:t>
            </w:r>
          </w:p>
        </w:tc>
        <w:tc>
          <w:tcPr>
            <w:tcW w:w="2178"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lang w:val="en-US" w:eastAsia="en-US"/>
              </w:rPr>
              <w:t>G3616</w:t>
            </w:r>
          </w:p>
        </w:tc>
        <w:tc>
          <w:tcPr>
            <w:tcW w:w="1546"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lang w:val="en-US" w:eastAsia="en-US"/>
              </w:rPr>
              <w:t>«Caterpillar»</w:t>
            </w:r>
          </w:p>
        </w:tc>
        <w:tc>
          <w:tcPr>
            <w:tcW w:w="1522"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2005</w:t>
            </w:r>
          </w:p>
        </w:tc>
        <w:tc>
          <w:tcPr>
            <w:tcW w:w="1411"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pPr>
            <w:r w:rsidRPr="00AB6295">
              <w:rPr>
                <w:rStyle w:val="CharStyle333"/>
                <w:sz w:val="20"/>
                <w:szCs w:val="20"/>
              </w:rPr>
              <w:t>Природный газ</w:t>
            </w:r>
          </w:p>
        </w:tc>
        <w:tc>
          <w:tcPr>
            <w:tcW w:w="1690"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3650</w:t>
            </w:r>
          </w:p>
        </w:tc>
        <w:tc>
          <w:tcPr>
            <w:tcW w:w="2530"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1000/0</w:t>
            </w:r>
          </w:p>
        </w:tc>
        <w:tc>
          <w:tcPr>
            <w:tcW w:w="1387"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10,3х2,2х4,2</w:t>
            </w:r>
          </w:p>
        </w:tc>
        <w:tc>
          <w:tcPr>
            <w:tcW w:w="1911"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68000</w:t>
            </w:r>
          </w:p>
        </w:tc>
      </w:tr>
      <w:tr w:rsidR="00DC2B12" w:rsidRPr="00AB6295" w:rsidTr="00AB6295">
        <w:tc>
          <w:tcPr>
            <w:tcW w:w="567"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2</w:t>
            </w:r>
          </w:p>
        </w:tc>
        <w:tc>
          <w:tcPr>
            <w:tcW w:w="2178"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lang w:val="en-US" w:eastAsia="en-US"/>
              </w:rPr>
              <w:t>G3616</w:t>
            </w:r>
          </w:p>
        </w:tc>
        <w:tc>
          <w:tcPr>
            <w:tcW w:w="1546"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lang w:val="en-US" w:eastAsia="en-US"/>
              </w:rPr>
              <w:t>«Caterpillar»</w:t>
            </w:r>
          </w:p>
        </w:tc>
        <w:tc>
          <w:tcPr>
            <w:tcW w:w="1522"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2005</w:t>
            </w:r>
          </w:p>
        </w:tc>
        <w:tc>
          <w:tcPr>
            <w:tcW w:w="1411"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pPr>
            <w:r w:rsidRPr="00AB6295">
              <w:rPr>
                <w:rStyle w:val="CharStyle333"/>
                <w:sz w:val="20"/>
                <w:szCs w:val="20"/>
              </w:rPr>
              <w:t>Природный газ</w:t>
            </w:r>
          </w:p>
        </w:tc>
        <w:tc>
          <w:tcPr>
            <w:tcW w:w="1690"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3650</w:t>
            </w:r>
          </w:p>
        </w:tc>
        <w:tc>
          <w:tcPr>
            <w:tcW w:w="2530"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1000/0</w:t>
            </w:r>
          </w:p>
        </w:tc>
        <w:tc>
          <w:tcPr>
            <w:tcW w:w="1387"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10,3х2,2х4,2</w:t>
            </w:r>
          </w:p>
        </w:tc>
        <w:tc>
          <w:tcPr>
            <w:tcW w:w="1911"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68000</w:t>
            </w:r>
          </w:p>
        </w:tc>
      </w:tr>
      <w:tr w:rsidR="00DC2B12" w:rsidRPr="00AB6295" w:rsidTr="00AB6295">
        <w:tc>
          <w:tcPr>
            <w:tcW w:w="567"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3</w:t>
            </w:r>
          </w:p>
        </w:tc>
        <w:tc>
          <w:tcPr>
            <w:tcW w:w="2178"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lang w:val="en-US" w:eastAsia="en-US"/>
              </w:rPr>
              <w:t>G3616</w:t>
            </w:r>
          </w:p>
        </w:tc>
        <w:tc>
          <w:tcPr>
            <w:tcW w:w="1546"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lang w:val="en-US" w:eastAsia="en-US"/>
              </w:rPr>
              <w:t>«Caterpillar»</w:t>
            </w:r>
          </w:p>
        </w:tc>
        <w:tc>
          <w:tcPr>
            <w:tcW w:w="1522"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2005</w:t>
            </w:r>
          </w:p>
        </w:tc>
        <w:tc>
          <w:tcPr>
            <w:tcW w:w="1411"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pPr>
            <w:r w:rsidRPr="00AB6295">
              <w:rPr>
                <w:rStyle w:val="CharStyle333"/>
                <w:sz w:val="20"/>
                <w:szCs w:val="20"/>
              </w:rPr>
              <w:t>Природный газ</w:t>
            </w:r>
          </w:p>
        </w:tc>
        <w:tc>
          <w:tcPr>
            <w:tcW w:w="1690"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3650</w:t>
            </w:r>
          </w:p>
        </w:tc>
        <w:tc>
          <w:tcPr>
            <w:tcW w:w="2530"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1000/0</w:t>
            </w:r>
          </w:p>
        </w:tc>
        <w:tc>
          <w:tcPr>
            <w:tcW w:w="1387"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10,3х2,2х4,2</w:t>
            </w:r>
          </w:p>
        </w:tc>
        <w:tc>
          <w:tcPr>
            <w:tcW w:w="1911"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68000</w:t>
            </w:r>
          </w:p>
        </w:tc>
      </w:tr>
      <w:tr w:rsidR="00DC2B12" w:rsidRPr="00AB6295" w:rsidTr="00AB6295">
        <w:tc>
          <w:tcPr>
            <w:tcW w:w="567"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4</w:t>
            </w:r>
          </w:p>
        </w:tc>
        <w:tc>
          <w:tcPr>
            <w:tcW w:w="2178"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lang w:val="en-US" w:eastAsia="en-US"/>
              </w:rPr>
              <w:t>G3616</w:t>
            </w:r>
          </w:p>
        </w:tc>
        <w:tc>
          <w:tcPr>
            <w:tcW w:w="1546"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lang w:val="en-US" w:eastAsia="en-US"/>
              </w:rPr>
              <w:t>«Caterpillar»</w:t>
            </w:r>
          </w:p>
        </w:tc>
        <w:tc>
          <w:tcPr>
            <w:tcW w:w="1522"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2005</w:t>
            </w:r>
          </w:p>
        </w:tc>
        <w:tc>
          <w:tcPr>
            <w:tcW w:w="1411"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pPr>
            <w:r w:rsidRPr="00AB6295">
              <w:rPr>
                <w:rStyle w:val="CharStyle333"/>
                <w:sz w:val="20"/>
                <w:szCs w:val="20"/>
              </w:rPr>
              <w:t>Природный газ</w:t>
            </w:r>
          </w:p>
        </w:tc>
        <w:tc>
          <w:tcPr>
            <w:tcW w:w="1690"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3650</w:t>
            </w:r>
          </w:p>
        </w:tc>
        <w:tc>
          <w:tcPr>
            <w:tcW w:w="2530"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1000/0</w:t>
            </w:r>
          </w:p>
        </w:tc>
        <w:tc>
          <w:tcPr>
            <w:tcW w:w="1387"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10,3х2,2х4,2</w:t>
            </w:r>
          </w:p>
        </w:tc>
        <w:tc>
          <w:tcPr>
            <w:tcW w:w="1911"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68000</w:t>
            </w:r>
          </w:p>
        </w:tc>
      </w:tr>
      <w:tr w:rsidR="00DC2B12" w:rsidRPr="00AB6295" w:rsidTr="00AB6295">
        <w:tc>
          <w:tcPr>
            <w:tcW w:w="567"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5</w:t>
            </w:r>
          </w:p>
        </w:tc>
        <w:tc>
          <w:tcPr>
            <w:tcW w:w="2178"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lang w:val="en-US" w:eastAsia="en-US"/>
              </w:rPr>
              <w:t>G3616</w:t>
            </w:r>
          </w:p>
        </w:tc>
        <w:tc>
          <w:tcPr>
            <w:tcW w:w="1546"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lang w:val="en-US" w:eastAsia="en-US"/>
              </w:rPr>
              <w:t>«Caterpillar»</w:t>
            </w:r>
          </w:p>
        </w:tc>
        <w:tc>
          <w:tcPr>
            <w:tcW w:w="1522"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2005</w:t>
            </w:r>
          </w:p>
        </w:tc>
        <w:tc>
          <w:tcPr>
            <w:tcW w:w="1411"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pPr>
            <w:r w:rsidRPr="00AB6295">
              <w:rPr>
                <w:rStyle w:val="CharStyle333"/>
                <w:sz w:val="20"/>
                <w:szCs w:val="20"/>
              </w:rPr>
              <w:t>Природный газ</w:t>
            </w:r>
          </w:p>
        </w:tc>
        <w:tc>
          <w:tcPr>
            <w:tcW w:w="1690"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3650</w:t>
            </w:r>
          </w:p>
        </w:tc>
        <w:tc>
          <w:tcPr>
            <w:tcW w:w="2530"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1000/0</w:t>
            </w:r>
          </w:p>
        </w:tc>
        <w:tc>
          <w:tcPr>
            <w:tcW w:w="1387"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10,3х2,2х4,2</w:t>
            </w:r>
          </w:p>
        </w:tc>
        <w:tc>
          <w:tcPr>
            <w:tcW w:w="1911"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68000</w:t>
            </w:r>
          </w:p>
        </w:tc>
      </w:tr>
      <w:tr w:rsidR="00DC2B12" w:rsidRPr="00AB6295" w:rsidTr="00AB6295">
        <w:tc>
          <w:tcPr>
            <w:tcW w:w="567"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7</w:t>
            </w:r>
          </w:p>
        </w:tc>
        <w:tc>
          <w:tcPr>
            <w:tcW w:w="2178"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lang w:val="en-US" w:eastAsia="en-US"/>
              </w:rPr>
              <w:t>D3616</w:t>
            </w:r>
          </w:p>
        </w:tc>
        <w:tc>
          <w:tcPr>
            <w:tcW w:w="1546"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lang w:val="en-US" w:eastAsia="en-US"/>
              </w:rPr>
              <w:t>«Caterpillar»</w:t>
            </w:r>
          </w:p>
        </w:tc>
        <w:tc>
          <w:tcPr>
            <w:tcW w:w="1522"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2005</w:t>
            </w:r>
          </w:p>
        </w:tc>
        <w:tc>
          <w:tcPr>
            <w:tcW w:w="1411"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64" w:lineRule="exact"/>
            </w:pPr>
            <w:r w:rsidRPr="00AB6295">
              <w:rPr>
                <w:rStyle w:val="CharStyle333"/>
                <w:sz w:val="20"/>
                <w:szCs w:val="20"/>
              </w:rPr>
              <w:t>Дизельное топливо</w:t>
            </w:r>
          </w:p>
        </w:tc>
        <w:tc>
          <w:tcPr>
            <w:tcW w:w="1690"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5200</w:t>
            </w:r>
          </w:p>
        </w:tc>
        <w:tc>
          <w:tcPr>
            <w:tcW w:w="2530"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0/189</w:t>
            </w:r>
          </w:p>
        </w:tc>
        <w:tc>
          <w:tcPr>
            <w:tcW w:w="1387"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10,3х2,5х4,2</w:t>
            </w:r>
          </w:p>
        </w:tc>
        <w:tc>
          <w:tcPr>
            <w:tcW w:w="1911"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68000</w:t>
            </w:r>
          </w:p>
        </w:tc>
      </w:tr>
      <w:tr w:rsidR="00DC2B12" w:rsidRPr="00AB6295" w:rsidTr="00AB6295">
        <w:tc>
          <w:tcPr>
            <w:tcW w:w="567"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8</w:t>
            </w:r>
          </w:p>
        </w:tc>
        <w:tc>
          <w:tcPr>
            <w:tcW w:w="2178"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lang w:val="en-US" w:eastAsia="en-US"/>
              </w:rPr>
              <w:t>D3616</w:t>
            </w:r>
          </w:p>
        </w:tc>
        <w:tc>
          <w:tcPr>
            <w:tcW w:w="1546"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lang w:val="en-US" w:eastAsia="en-US"/>
              </w:rPr>
              <w:t>«Caterpillar»</w:t>
            </w:r>
          </w:p>
        </w:tc>
        <w:tc>
          <w:tcPr>
            <w:tcW w:w="1522"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2005</w:t>
            </w:r>
          </w:p>
        </w:tc>
        <w:tc>
          <w:tcPr>
            <w:tcW w:w="1411"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64" w:lineRule="exact"/>
            </w:pPr>
            <w:r w:rsidRPr="00AB6295">
              <w:rPr>
                <w:rStyle w:val="CharStyle333"/>
                <w:sz w:val="20"/>
                <w:szCs w:val="20"/>
              </w:rPr>
              <w:t>Дизельное топливо</w:t>
            </w:r>
          </w:p>
        </w:tc>
        <w:tc>
          <w:tcPr>
            <w:tcW w:w="1690"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5200</w:t>
            </w:r>
          </w:p>
        </w:tc>
        <w:tc>
          <w:tcPr>
            <w:tcW w:w="2530"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0/189</w:t>
            </w:r>
          </w:p>
        </w:tc>
        <w:tc>
          <w:tcPr>
            <w:tcW w:w="1387"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10,3х2,5х4,2</w:t>
            </w:r>
          </w:p>
        </w:tc>
        <w:tc>
          <w:tcPr>
            <w:tcW w:w="1911" w:type="dxa"/>
            <w:tcBorders>
              <w:top w:val="single" w:sz="6" w:space="0" w:color="auto"/>
              <w:left w:val="single" w:sz="6" w:space="0" w:color="auto"/>
              <w:bottom w:val="single" w:sz="6" w:space="0" w:color="auto"/>
              <w:right w:val="single" w:sz="6" w:space="0" w:color="auto"/>
            </w:tcBorders>
            <w:vAlign w:val="center"/>
          </w:tcPr>
          <w:p w:rsidR="00DC2B12" w:rsidRPr="00AB6295" w:rsidRDefault="00DC2B12" w:rsidP="00AB6295">
            <w:pPr>
              <w:pStyle w:val="Style296"/>
              <w:spacing w:line="240" w:lineRule="auto"/>
            </w:pPr>
            <w:r w:rsidRPr="00AB6295">
              <w:rPr>
                <w:rStyle w:val="CharStyle333"/>
                <w:sz w:val="20"/>
                <w:szCs w:val="20"/>
              </w:rPr>
              <w:t>68000</w:t>
            </w:r>
          </w:p>
        </w:tc>
      </w:tr>
    </w:tbl>
    <w:p w:rsidR="00DC2B12" w:rsidRDefault="00DC2B12" w:rsidP="001A4981"/>
    <w:p w:rsidR="00DC2B12" w:rsidRDefault="00DC2B12" w:rsidP="001A4981">
      <w:pPr>
        <w:sectPr w:rsidR="00DC2B12" w:rsidSect="00DC2B12">
          <w:pgSz w:w="16838" w:h="11906" w:orient="landscape"/>
          <w:pgMar w:top="1701" w:right="1134" w:bottom="851" w:left="1134" w:header="0" w:footer="709" w:gutter="0"/>
          <w:cols w:space="708"/>
          <w:docGrid w:linePitch="381"/>
        </w:sectPr>
      </w:pPr>
    </w:p>
    <w:p w:rsidR="00AB6295" w:rsidRDefault="00AB6295" w:rsidP="00AB6295">
      <w:pPr>
        <w:spacing w:before="29" w:after="0" w:line="480" w:lineRule="exact"/>
        <w:ind w:left="552"/>
        <w:rPr>
          <w:rFonts w:eastAsia="Times New Roman"/>
          <w:sz w:val="26"/>
          <w:szCs w:val="26"/>
        </w:rPr>
      </w:pPr>
      <w:r>
        <w:rPr>
          <w:rFonts w:eastAsia="Times New Roman"/>
          <w:b/>
          <w:bCs/>
          <w:i/>
          <w:iCs/>
          <w:sz w:val="26"/>
          <w:szCs w:val="26"/>
        </w:rPr>
        <w:lastRenderedPageBreak/>
        <w:t>Вспомогательное оборудование</w:t>
      </w:r>
    </w:p>
    <w:p w:rsidR="00AB6295" w:rsidRDefault="00AB6295" w:rsidP="00AB6295">
      <w:pPr>
        <w:spacing w:after="0" w:line="480" w:lineRule="exact"/>
        <w:ind w:firstLine="566"/>
        <w:rPr>
          <w:rFonts w:eastAsia="Times New Roman"/>
          <w:sz w:val="26"/>
          <w:szCs w:val="26"/>
        </w:rPr>
      </w:pPr>
      <w:r>
        <w:rPr>
          <w:rFonts w:eastAsia="Times New Roman"/>
          <w:sz w:val="26"/>
          <w:szCs w:val="26"/>
        </w:rPr>
        <w:t>Для ведения технологического режима выработки тепловой энергии на источниках применяются вспомогательное оборудование. Данные о вспомогательном оборудовании источников представлены в таблицах 1</w:t>
      </w:r>
      <w:r w:rsidR="00BE74F7">
        <w:rPr>
          <w:rFonts w:eastAsia="Times New Roman"/>
          <w:sz w:val="26"/>
          <w:szCs w:val="26"/>
        </w:rPr>
        <w:t>.5</w:t>
      </w:r>
      <w:r>
        <w:rPr>
          <w:rFonts w:eastAsia="Times New Roman"/>
          <w:sz w:val="26"/>
          <w:szCs w:val="26"/>
        </w:rPr>
        <w:softHyphen/>
        <w:t>-1</w:t>
      </w:r>
      <w:r w:rsidR="002B6A06">
        <w:rPr>
          <w:rFonts w:eastAsia="Times New Roman"/>
          <w:sz w:val="26"/>
          <w:szCs w:val="26"/>
        </w:rPr>
        <w:t>.18</w:t>
      </w:r>
      <w:r>
        <w:rPr>
          <w:rFonts w:eastAsia="Times New Roman"/>
          <w:sz w:val="26"/>
          <w:szCs w:val="26"/>
        </w:rPr>
        <w:t>.</w:t>
      </w:r>
    </w:p>
    <w:p w:rsidR="00AB6295" w:rsidRDefault="00AB6295" w:rsidP="00AB6295">
      <w:pPr>
        <w:spacing w:before="10" w:after="0" w:line="480" w:lineRule="exact"/>
        <w:ind w:left="581"/>
        <w:rPr>
          <w:rFonts w:eastAsia="Times New Roman"/>
          <w:sz w:val="26"/>
          <w:szCs w:val="26"/>
        </w:rPr>
      </w:pPr>
      <w:r>
        <w:rPr>
          <w:rFonts w:eastAsia="Times New Roman"/>
          <w:b/>
          <w:bCs/>
          <w:i/>
          <w:iCs/>
          <w:sz w:val="26"/>
          <w:szCs w:val="26"/>
        </w:rPr>
        <w:t>Теплообменное оборудование</w:t>
      </w:r>
    </w:p>
    <w:p w:rsidR="00DC2B12" w:rsidRDefault="00AB6295" w:rsidP="00AB6295">
      <w:r>
        <w:rPr>
          <w:rFonts w:eastAsia="Times New Roman"/>
          <w:sz w:val="26"/>
          <w:szCs w:val="26"/>
        </w:rPr>
        <w:t xml:space="preserve">Сведения об установленном теплообменном оборудовании на источниках </w:t>
      </w:r>
      <w:r w:rsidRPr="00AB6295">
        <w:rPr>
          <w:rFonts w:eastAsia="Times New Roman"/>
          <w:sz w:val="26"/>
          <w:szCs w:val="26"/>
        </w:rPr>
        <w:t>по АО «Чукотэнерго» представлены в таблицах 1.</w:t>
      </w:r>
      <w:r w:rsidR="00BE74F7">
        <w:rPr>
          <w:rFonts w:eastAsia="Times New Roman"/>
          <w:sz w:val="26"/>
          <w:szCs w:val="26"/>
        </w:rPr>
        <w:t>5</w:t>
      </w:r>
      <w:r w:rsidRPr="00AB6295">
        <w:rPr>
          <w:rFonts w:eastAsia="Times New Roman"/>
          <w:sz w:val="26"/>
          <w:szCs w:val="26"/>
        </w:rPr>
        <w:t>-1.</w:t>
      </w:r>
      <w:r w:rsidR="00BE74F7">
        <w:rPr>
          <w:rFonts w:eastAsia="Times New Roman"/>
          <w:sz w:val="26"/>
          <w:szCs w:val="26"/>
        </w:rPr>
        <w:t>6</w:t>
      </w:r>
      <w:r w:rsidRPr="00AB6295">
        <w:rPr>
          <w:rFonts w:eastAsia="Times New Roman"/>
          <w:sz w:val="26"/>
          <w:szCs w:val="26"/>
        </w:rPr>
        <w:t>.</w:t>
      </w:r>
    </w:p>
    <w:p w:rsidR="00AB6295" w:rsidRDefault="00AB6295" w:rsidP="00AB6295">
      <w:pPr>
        <w:pStyle w:val="Style37"/>
        <w:jc w:val="right"/>
        <w:rPr>
          <w:rStyle w:val="CharStyle331"/>
          <w:rFonts w:eastAsia="Arial Unicode MS"/>
          <w:b w:val="0"/>
        </w:rPr>
      </w:pPr>
      <w:r w:rsidRPr="00AB6295">
        <w:rPr>
          <w:rStyle w:val="CharStyle331"/>
          <w:rFonts w:eastAsia="Arial Unicode MS"/>
          <w:b w:val="0"/>
        </w:rPr>
        <w:t>Таблица 1</w:t>
      </w:r>
      <w:r w:rsidR="00BE74F7">
        <w:rPr>
          <w:rStyle w:val="CharStyle331"/>
          <w:rFonts w:eastAsia="Arial Unicode MS"/>
          <w:b w:val="0"/>
        </w:rPr>
        <w:t>.5</w:t>
      </w:r>
    </w:p>
    <w:p w:rsidR="00AB6295" w:rsidRPr="00AB6295" w:rsidRDefault="00AB6295" w:rsidP="00AB6295">
      <w:pPr>
        <w:pStyle w:val="Style37"/>
        <w:jc w:val="center"/>
        <w:rPr>
          <w:b/>
          <w:sz w:val="26"/>
          <w:szCs w:val="26"/>
          <w:u w:val="single"/>
        </w:rPr>
      </w:pPr>
      <w:r w:rsidRPr="00AB6295">
        <w:rPr>
          <w:rStyle w:val="CharStyle331"/>
          <w:rFonts w:eastAsia="Arial Unicode MS"/>
          <w:b w:val="0"/>
          <w:u w:val="single"/>
        </w:rPr>
        <w:t>Теплообменное оборудование Анадырской ТЭЦ</w:t>
      </w:r>
    </w:p>
    <w:tbl>
      <w:tblPr>
        <w:tblW w:w="0" w:type="auto"/>
        <w:jc w:val="center"/>
        <w:tblLayout w:type="fixed"/>
        <w:tblCellMar>
          <w:left w:w="40" w:type="dxa"/>
          <w:right w:w="40" w:type="dxa"/>
        </w:tblCellMar>
        <w:tblLook w:val="0000"/>
      </w:tblPr>
      <w:tblGrid>
        <w:gridCol w:w="2606"/>
        <w:gridCol w:w="3792"/>
        <w:gridCol w:w="2899"/>
      </w:tblGrid>
      <w:tr w:rsidR="00AB6295" w:rsidRPr="00AB6295" w:rsidTr="00AB6295">
        <w:trPr>
          <w:jc w:val="center"/>
        </w:trPr>
        <w:tc>
          <w:tcPr>
            <w:tcW w:w="260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896"/>
              <w:ind w:left="264"/>
              <w:jc w:val="center"/>
            </w:pPr>
            <w:r w:rsidRPr="00AB6295">
              <w:rPr>
                <w:rStyle w:val="CharStyle328"/>
              </w:rPr>
              <w:t>Диспетчерское наименование, цех (подразделение)</w:t>
            </w:r>
          </w:p>
        </w:tc>
        <w:tc>
          <w:tcPr>
            <w:tcW w:w="379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896"/>
              <w:ind w:firstLine="0"/>
              <w:jc w:val="center"/>
            </w:pPr>
            <w:r w:rsidRPr="00AB6295">
              <w:rPr>
                <w:rStyle w:val="CharStyle328"/>
              </w:rPr>
              <w:t>Тип, марка, модель, заводской</w:t>
            </w:r>
          </w:p>
          <w:p w:rsidR="00AB6295" w:rsidRPr="00AB6295" w:rsidRDefault="00AB6295" w:rsidP="00AB6295">
            <w:pPr>
              <w:pStyle w:val="Style898"/>
              <w:ind w:left="259"/>
            </w:pPr>
            <w:r w:rsidRPr="00AB6295">
              <w:rPr>
                <w:rStyle w:val="CharStyle328"/>
              </w:rPr>
              <w:t>номер, дата изготовления, производитель (изготовитель)</w:t>
            </w:r>
          </w:p>
        </w:tc>
        <w:tc>
          <w:tcPr>
            <w:tcW w:w="28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896"/>
              <w:spacing w:line="240" w:lineRule="auto"/>
              <w:ind w:firstLine="0"/>
              <w:jc w:val="center"/>
            </w:pPr>
            <w:r w:rsidRPr="00AB6295">
              <w:rPr>
                <w:rStyle w:val="CharStyle328"/>
              </w:rPr>
              <w:t>Год ввода в эксплуатацию</w:t>
            </w:r>
          </w:p>
        </w:tc>
      </w:tr>
      <w:tr w:rsidR="00AB6295" w:rsidRPr="00AB6295" w:rsidTr="00AB6295">
        <w:trPr>
          <w:jc w:val="center"/>
        </w:trPr>
        <w:tc>
          <w:tcPr>
            <w:tcW w:w="260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jc w:val="center"/>
            </w:pPr>
            <w:r w:rsidRPr="00AB6295">
              <w:rPr>
                <w:rStyle w:val="CharStyle329"/>
              </w:rPr>
              <w:t>Подогреватель сетевой воды ОБ - 1</w:t>
            </w:r>
          </w:p>
        </w:tc>
        <w:tc>
          <w:tcPr>
            <w:tcW w:w="379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1"/>
              <w:spacing w:line="250" w:lineRule="exact"/>
            </w:pPr>
            <w:r w:rsidRPr="00AB6295">
              <w:rPr>
                <w:rStyle w:val="CharStyle329"/>
              </w:rPr>
              <w:t>ПСВ-500-3-23, №4163; 1985г. Саратовский завод энергетического машиностроения</w:t>
            </w:r>
          </w:p>
        </w:tc>
        <w:tc>
          <w:tcPr>
            <w:tcW w:w="28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1986</w:t>
            </w:r>
          </w:p>
        </w:tc>
      </w:tr>
      <w:tr w:rsidR="00AB6295" w:rsidRPr="00AB6295" w:rsidTr="00AB6295">
        <w:trPr>
          <w:jc w:val="center"/>
        </w:trPr>
        <w:tc>
          <w:tcPr>
            <w:tcW w:w="260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50" w:lineRule="exact"/>
              <w:jc w:val="center"/>
            </w:pPr>
            <w:r w:rsidRPr="00AB6295">
              <w:rPr>
                <w:rStyle w:val="CharStyle329"/>
              </w:rPr>
              <w:t>Подогреватель сетевой воды ОБ - 2</w:t>
            </w:r>
          </w:p>
        </w:tc>
        <w:tc>
          <w:tcPr>
            <w:tcW w:w="379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1"/>
              <w:spacing w:line="254" w:lineRule="exact"/>
            </w:pPr>
            <w:r w:rsidRPr="00AB6295">
              <w:rPr>
                <w:rStyle w:val="CharStyle329"/>
              </w:rPr>
              <w:t>ПСВ-500-3-23, №6733; 1985г. Саратовский завод энергетического машиностроения</w:t>
            </w:r>
          </w:p>
        </w:tc>
        <w:tc>
          <w:tcPr>
            <w:tcW w:w="28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1987</w:t>
            </w:r>
          </w:p>
        </w:tc>
      </w:tr>
      <w:tr w:rsidR="00AB6295" w:rsidRPr="00AB6295" w:rsidTr="00AB6295">
        <w:trPr>
          <w:jc w:val="center"/>
        </w:trPr>
        <w:tc>
          <w:tcPr>
            <w:tcW w:w="260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50" w:lineRule="exact"/>
              <w:jc w:val="center"/>
            </w:pPr>
            <w:r w:rsidRPr="00AB6295">
              <w:rPr>
                <w:rStyle w:val="CharStyle329"/>
              </w:rPr>
              <w:t>Подогреватель сетевой воды ПБ - 2</w:t>
            </w:r>
          </w:p>
        </w:tc>
        <w:tc>
          <w:tcPr>
            <w:tcW w:w="379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1"/>
              <w:spacing w:line="254" w:lineRule="exact"/>
            </w:pPr>
            <w:r w:rsidRPr="00AB6295">
              <w:rPr>
                <w:rStyle w:val="CharStyle329"/>
              </w:rPr>
              <w:t>ПСВ-315-14-23, №4560; 1993г. Саратовский завод энергетического машиностроения</w:t>
            </w:r>
          </w:p>
        </w:tc>
        <w:tc>
          <w:tcPr>
            <w:tcW w:w="28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1995</w:t>
            </w:r>
          </w:p>
        </w:tc>
      </w:tr>
      <w:tr w:rsidR="00AB6295" w:rsidRPr="00AB6295" w:rsidTr="00AB6295">
        <w:trPr>
          <w:jc w:val="center"/>
        </w:trPr>
        <w:tc>
          <w:tcPr>
            <w:tcW w:w="260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jc w:val="center"/>
            </w:pPr>
            <w:r w:rsidRPr="00AB6295">
              <w:rPr>
                <w:rStyle w:val="CharStyle329"/>
              </w:rPr>
              <w:t>Подогреватель сетевой воды ПБ - 1</w:t>
            </w:r>
          </w:p>
        </w:tc>
        <w:tc>
          <w:tcPr>
            <w:tcW w:w="379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1"/>
              <w:spacing w:line="250" w:lineRule="exact"/>
            </w:pPr>
            <w:r w:rsidRPr="00AB6295">
              <w:rPr>
                <w:rStyle w:val="CharStyle329"/>
              </w:rPr>
              <w:t>ПСВ-315-14-23, №9684; 1989г. Саратовский завод энергетического машиностроения</w:t>
            </w:r>
          </w:p>
        </w:tc>
        <w:tc>
          <w:tcPr>
            <w:tcW w:w="28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1990</w:t>
            </w:r>
          </w:p>
        </w:tc>
      </w:tr>
      <w:tr w:rsidR="00AB6295" w:rsidRPr="00AB6295" w:rsidTr="00AB6295">
        <w:trPr>
          <w:jc w:val="center"/>
        </w:trPr>
        <w:tc>
          <w:tcPr>
            <w:tcW w:w="260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50" w:lineRule="exact"/>
              <w:jc w:val="center"/>
            </w:pPr>
            <w:r w:rsidRPr="00AB6295">
              <w:rPr>
                <w:rStyle w:val="CharStyle329"/>
              </w:rPr>
              <w:t>Подогреватель высокого давления 1ПВД - 4</w:t>
            </w:r>
          </w:p>
        </w:tc>
        <w:tc>
          <w:tcPr>
            <w:tcW w:w="379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ПВ-70</w:t>
            </w:r>
          </w:p>
        </w:tc>
        <w:tc>
          <w:tcPr>
            <w:tcW w:w="28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1986</w:t>
            </w:r>
          </w:p>
        </w:tc>
      </w:tr>
      <w:tr w:rsidR="00AB6295" w:rsidRPr="00AB6295" w:rsidTr="00AB6295">
        <w:trPr>
          <w:jc w:val="center"/>
        </w:trPr>
        <w:tc>
          <w:tcPr>
            <w:tcW w:w="260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jc w:val="center"/>
            </w:pPr>
            <w:r w:rsidRPr="00AB6295">
              <w:rPr>
                <w:rStyle w:val="CharStyle329"/>
              </w:rPr>
              <w:t>Подогреватель высокого давления 1ПВД - 5</w:t>
            </w:r>
          </w:p>
        </w:tc>
        <w:tc>
          <w:tcPr>
            <w:tcW w:w="379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ПВ-70</w:t>
            </w:r>
          </w:p>
        </w:tc>
        <w:tc>
          <w:tcPr>
            <w:tcW w:w="28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1986</w:t>
            </w:r>
          </w:p>
        </w:tc>
      </w:tr>
      <w:tr w:rsidR="00AB6295" w:rsidRPr="00AB6295" w:rsidTr="00AB6295">
        <w:trPr>
          <w:jc w:val="center"/>
        </w:trPr>
        <w:tc>
          <w:tcPr>
            <w:tcW w:w="260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50" w:lineRule="exact"/>
              <w:jc w:val="center"/>
            </w:pPr>
            <w:r w:rsidRPr="00AB6295">
              <w:rPr>
                <w:rStyle w:val="CharStyle329"/>
              </w:rPr>
              <w:t>Подогреватель высокого давления 2ПВД - 4</w:t>
            </w:r>
          </w:p>
        </w:tc>
        <w:tc>
          <w:tcPr>
            <w:tcW w:w="379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ПВ-70</w:t>
            </w:r>
          </w:p>
        </w:tc>
        <w:tc>
          <w:tcPr>
            <w:tcW w:w="28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1987</w:t>
            </w:r>
          </w:p>
        </w:tc>
      </w:tr>
      <w:tr w:rsidR="00AB6295" w:rsidRPr="00AB6295" w:rsidTr="00AB6295">
        <w:trPr>
          <w:jc w:val="center"/>
        </w:trPr>
        <w:tc>
          <w:tcPr>
            <w:tcW w:w="260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jc w:val="center"/>
            </w:pPr>
            <w:r w:rsidRPr="00AB6295">
              <w:rPr>
                <w:rStyle w:val="CharStyle329"/>
              </w:rPr>
              <w:t>Подогреватель высокого давления 2ПВД - 5</w:t>
            </w:r>
          </w:p>
        </w:tc>
        <w:tc>
          <w:tcPr>
            <w:tcW w:w="379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ПВ-70</w:t>
            </w:r>
          </w:p>
        </w:tc>
        <w:tc>
          <w:tcPr>
            <w:tcW w:w="28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1987</w:t>
            </w:r>
          </w:p>
        </w:tc>
      </w:tr>
      <w:tr w:rsidR="00AB6295" w:rsidRPr="00AB6295" w:rsidTr="00AB6295">
        <w:trPr>
          <w:jc w:val="center"/>
        </w:trPr>
        <w:tc>
          <w:tcPr>
            <w:tcW w:w="260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50" w:lineRule="exact"/>
              <w:jc w:val="center"/>
            </w:pPr>
            <w:r w:rsidRPr="00AB6295">
              <w:rPr>
                <w:rStyle w:val="CharStyle329"/>
              </w:rPr>
              <w:t>Подогреватель низкого давления</w:t>
            </w:r>
          </w:p>
        </w:tc>
        <w:tc>
          <w:tcPr>
            <w:tcW w:w="379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ПН-40,</w:t>
            </w:r>
          </w:p>
        </w:tc>
        <w:tc>
          <w:tcPr>
            <w:tcW w:w="28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1986</w:t>
            </w:r>
          </w:p>
        </w:tc>
      </w:tr>
      <w:tr w:rsidR="00AB6295" w:rsidRPr="00AB6295" w:rsidTr="00AB6295">
        <w:trPr>
          <w:jc w:val="center"/>
        </w:trPr>
        <w:tc>
          <w:tcPr>
            <w:tcW w:w="260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jc w:val="center"/>
            </w:pPr>
            <w:r w:rsidRPr="00AB6295">
              <w:rPr>
                <w:rStyle w:val="CharStyle329"/>
              </w:rPr>
              <w:t>Подогреватель низкого давления</w:t>
            </w:r>
          </w:p>
        </w:tc>
        <w:tc>
          <w:tcPr>
            <w:tcW w:w="379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1"/>
              <w:spacing w:line="259" w:lineRule="exact"/>
              <w:ind w:left="298"/>
            </w:pPr>
            <w:r w:rsidRPr="00AB6295">
              <w:rPr>
                <w:rStyle w:val="CharStyle329"/>
              </w:rPr>
              <w:t>ПВ-39, №53,1984г ПО «КТЗ» г. Калуга</w:t>
            </w:r>
          </w:p>
        </w:tc>
        <w:tc>
          <w:tcPr>
            <w:tcW w:w="28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1986</w:t>
            </w:r>
          </w:p>
        </w:tc>
      </w:tr>
      <w:tr w:rsidR="00AB6295" w:rsidRPr="00AB6295" w:rsidTr="00AB6295">
        <w:trPr>
          <w:jc w:val="center"/>
        </w:trPr>
        <w:tc>
          <w:tcPr>
            <w:tcW w:w="260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50" w:lineRule="exact"/>
              <w:jc w:val="center"/>
            </w:pPr>
            <w:r w:rsidRPr="00AB6295">
              <w:rPr>
                <w:rStyle w:val="CharStyle329"/>
              </w:rPr>
              <w:t>Подогреватель низкого давления</w:t>
            </w:r>
          </w:p>
        </w:tc>
        <w:tc>
          <w:tcPr>
            <w:tcW w:w="379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1"/>
              <w:spacing w:line="254" w:lineRule="exact"/>
              <w:ind w:left="346"/>
            </w:pPr>
            <w:r w:rsidRPr="00AB6295">
              <w:rPr>
                <w:rStyle w:val="CharStyle329"/>
              </w:rPr>
              <w:t>ПВ-85, №53,1984 ПО «КТЗ» г. Калуга</w:t>
            </w:r>
          </w:p>
        </w:tc>
        <w:tc>
          <w:tcPr>
            <w:tcW w:w="28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1986</w:t>
            </w:r>
          </w:p>
        </w:tc>
      </w:tr>
      <w:tr w:rsidR="00AB6295" w:rsidRPr="00AB6295" w:rsidTr="00AB6295">
        <w:trPr>
          <w:jc w:val="center"/>
        </w:trPr>
        <w:tc>
          <w:tcPr>
            <w:tcW w:w="260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jc w:val="center"/>
            </w:pPr>
            <w:r w:rsidRPr="00AB6295">
              <w:rPr>
                <w:rStyle w:val="CharStyle329"/>
              </w:rPr>
              <w:t>Подогреватель низкого давления</w:t>
            </w:r>
          </w:p>
        </w:tc>
        <w:tc>
          <w:tcPr>
            <w:tcW w:w="379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ПН-40</w:t>
            </w:r>
          </w:p>
        </w:tc>
        <w:tc>
          <w:tcPr>
            <w:tcW w:w="28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1987</w:t>
            </w:r>
          </w:p>
        </w:tc>
      </w:tr>
      <w:tr w:rsidR="00AB6295" w:rsidRPr="00AB6295" w:rsidTr="00AB6295">
        <w:trPr>
          <w:jc w:val="center"/>
        </w:trPr>
        <w:tc>
          <w:tcPr>
            <w:tcW w:w="260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50" w:lineRule="exact"/>
              <w:jc w:val="center"/>
            </w:pPr>
            <w:r w:rsidRPr="00AB6295">
              <w:rPr>
                <w:rStyle w:val="CharStyle329"/>
              </w:rPr>
              <w:t>Подогреватель низкого давления</w:t>
            </w:r>
          </w:p>
        </w:tc>
        <w:tc>
          <w:tcPr>
            <w:tcW w:w="379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1"/>
              <w:spacing w:line="254" w:lineRule="exact"/>
              <w:ind w:left="298"/>
            </w:pPr>
            <w:r w:rsidRPr="00AB6295">
              <w:rPr>
                <w:rStyle w:val="CharStyle329"/>
              </w:rPr>
              <w:t>ПВ-39, №59,1987г ПО «КТЗ» г. Калуга</w:t>
            </w:r>
          </w:p>
        </w:tc>
        <w:tc>
          <w:tcPr>
            <w:tcW w:w="28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1980</w:t>
            </w:r>
          </w:p>
        </w:tc>
      </w:tr>
      <w:tr w:rsidR="00AB6295" w:rsidRPr="00AB6295" w:rsidTr="00AB6295">
        <w:trPr>
          <w:jc w:val="center"/>
        </w:trPr>
        <w:tc>
          <w:tcPr>
            <w:tcW w:w="260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jc w:val="center"/>
            </w:pPr>
            <w:r w:rsidRPr="00AB6295">
              <w:rPr>
                <w:rStyle w:val="CharStyle329"/>
              </w:rPr>
              <w:t>Подогреватель низкого давления</w:t>
            </w:r>
          </w:p>
        </w:tc>
        <w:tc>
          <w:tcPr>
            <w:tcW w:w="379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1"/>
              <w:spacing w:line="259" w:lineRule="exact"/>
              <w:ind w:left="298"/>
            </w:pPr>
            <w:r w:rsidRPr="00AB6295">
              <w:rPr>
                <w:rStyle w:val="CharStyle329"/>
              </w:rPr>
              <w:t>ПВ-85, №59,1987г ПО «КТЗ» г. Калуга</w:t>
            </w:r>
          </w:p>
        </w:tc>
        <w:tc>
          <w:tcPr>
            <w:tcW w:w="28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900"/>
              <w:spacing w:line="240" w:lineRule="auto"/>
              <w:jc w:val="center"/>
            </w:pPr>
            <w:r w:rsidRPr="00AB6295">
              <w:rPr>
                <w:rStyle w:val="CharStyle329"/>
              </w:rPr>
              <w:t>1978</w:t>
            </w:r>
          </w:p>
        </w:tc>
      </w:tr>
    </w:tbl>
    <w:p w:rsidR="00DC2B12" w:rsidRDefault="00DC2B12" w:rsidP="001A4981"/>
    <w:p w:rsidR="00DC2B12" w:rsidRDefault="00DC2B12" w:rsidP="001A4981"/>
    <w:p w:rsidR="00DC2B12" w:rsidRDefault="00DC2B12" w:rsidP="001A4981"/>
    <w:p w:rsidR="00DC2B12" w:rsidRDefault="00DC2B12" w:rsidP="001A4981"/>
    <w:p w:rsidR="00AB6295" w:rsidRDefault="00BE74F7" w:rsidP="00AB6295">
      <w:pPr>
        <w:jc w:val="right"/>
        <w:rPr>
          <w:rFonts w:eastAsia="Times New Roman"/>
          <w:bCs/>
          <w:szCs w:val="26"/>
        </w:rPr>
      </w:pPr>
      <w:r>
        <w:rPr>
          <w:rFonts w:eastAsia="Times New Roman"/>
          <w:bCs/>
          <w:szCs w:val="26"/>
        </w:rPr>
        <w:lastRenderedPageBreak/>
        <w:t>Таблица 1.6</w:t>
      </w:r>
    </w:p>
    <w:p w:rsidR="00DC2B12" w:rsidRPr="00AB6295" w:rsidRDefault="00AB6295" w:rsidP="00AB6295">
      <w:pPr>
        <w:jc w:val="center"/>
        <w:rPr>
          <w:sz w:val="22"/>
          <w:u w:val="single"/>
        </w:rPr>
      </w:pPr>
      <w:r w:rsidRPr="00AB6295">
        <w:rPr>
          <w:rFonts w:eastAsia="Times New Roman"/>
          <w:bCs/>
          <w:szCs w:val="26"/>
          <w:u w:val="single"/>
        </w:rPr>
        <w:t>Теплообменное оборудование, установленное в главном корпусе ГМ ТЭЦ</w:t>
      </w:r>
    </w:p>
    <w:tbl>
      <w:tblPr>
        <w:tblW w:w="0" w:type="auto"/>
        <w:tblInd w:w="40" w:type="dxa"/>
        <w:tblLayout w:type="fixed"/>
        <w:tblCellMar>
          <w:left w:w="40" w:type="dxa"/>
          <w:right w:w="40" w:type="dxa"/>
        </w:tblCellMar>
        <w:tblLook w:val="0000"/>
      </w:tblPr>
      <w:tblGrid>
        <w:gridCol w:w="566"/>
        <w:gridCol w:w="1704"/>
        <w:gridCol w:w="1843"/>
        <w:gridCol w:w="1099"/>
        <w:gridCol w:w="1594"/>
        <w:gridCol w:w="994"/>
        <w:gridCol w:w="1272"/>
      </w:tblGrid>
      <w:tr w:rsidR="00AB6295" w:rsidRPr="00AB6295" w:rsidTr="00AB6295">
        <w:tc>
          <w:tcPr>
            <w:tcW w:w="56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b/>
                <w:bCs/>
                <w:sz w:val="20"/>
                <w:szCs w:val="20"/>
              </w:rPr>
              <w:t>№ п/п</w:t>
            </w:r>
          </w:p>
        </w:tc>
        <w:tc>
          <w:tcPr>
            <w:tcW w:w="170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b/>
                <w:bCs/>
                <w:sz w:val="20"/>
                <w:szCs w:val="20"/>
              </w:rPr>
              <w:t>Наименование теплообменного оборудования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b/>
                <w:bCs/>
                <w:sz w:val="20"/>
                <w:szCs w:val="20"/>
              </w:rPr>
              <w:t>Марка теплообменного оборудования</w:t>
            </w:r>
          </w:p>
        </w:tc>
        <w:tc>
          <w:tcPr>
            <w:tcW w:w="10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b/>
                <w:bCs/>
                <w:sz w:val="20"/>
                <w:szCs w:val="20"/>
              </w:rPr>
              <w:t>Изготови тель</w:t>
            </w:r>
          </w:p>
        </w:tc>
        <w:tc>
          <w:tcPr>
            <w:tcW w:w="159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b/>
                <w:bCs/>
                <w:sz w:val="20"/>
                <w:szCs w:val="20"/>
              </w:rPr>
              <w:t>Площадь теплообмена,</w:t>
            </w:r>
          </w:p>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b/>
                <w:bCs/>
                <w:sz w:val="20"/>
                <w:szCs w:val="20"/>
              </w:rPr>
              <w:t>м</w:t>
            </w:r>
            <w:r w:rsidRPr="00AB6295">
              <w:rPr>
                <w:rFonts w:eastAsia="Times New Roman"/>
                <w:b/>
                <w:bCs/>
                <w:sz w:val="20"/>
                <w:szCs w:val="20"/>
                <w:vertAlign w:val="superscript"/>
              </w:rPr>
              <w:t>2</w:t>
            </w:r>
          </w:p>
        </w:tc>
        <w:tc>
          <w:tcPr>
            <w:tcW w:w="99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b/>
                <w:bCs/>
                <w:sz w:val="20"/>
                <w:szCs w:val="20"/>
              </w:rPr>
              <w:t>Количес тво, шт</w:t>
            </w:r>
          </w:p>
        </w:tc>
        <w:tc>
          <w:tcPr>
            <w:tcW w:w="127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b/>
                <w:bCs/>
                <w:sz w:val="20"/>
                <w:szCs w:val="20"/>
              </w:rPr>
              <w:t>Год установки</w:t>
            </w:r>
          </w:p>
        </w:tc>
      </w:tr>
      <w:tr w:rsidR="00AB6295" w:rsidRPr="00AB6295" w:rsidTr="00AB6295">
        <w:tc>
          <w:tcPr>
            <w:tcW w:w="56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1</w:t>
            </w:r>
          </w:p>
        </w:tc>
        <w:tc>
          <w:tcPr>
            <w:tcW w:w="170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Теплообменник газового двигателя</w:t>
            </w:r>
          </w:p>
        </w:tc>
        <w:tc>
          <w:tcPr>
            <w:tcW w:w="184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М15-ВРМ8</w:t>
            </w:r>
          </w:p>
        </w:tc>
        <w:tc>
          <w:tcPr>
            <w:tcW w:w="10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lang w:val="en-US"/>
              </w:rPr>
              <w:t>Alfa-Laval</w:t>
            </w:r>
          </w:p>
        </w:tc>
        <w:tc>
          <w:tcPr>
            <w:tcW w:w="159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225</w:t>
            </w:r>
          </w:p>
        </w:tc>
        <w:tc>
          <w:tcPr>
            <w:tcW w:w="99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5</w:t>
            </w:r>
          </w:p>
        </w:tc>
        <w:tc>
          <w:tcPr>
            <w:tcW w:w="127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2005</w:t>
            </w:r>
          </w:p>
        </w:tc>
      </w:tr>
      <w:tr w:rsidR="00AB6295" w:rsidRPr="00AB6295" w:rsidTr="00AB6295">
        <w:tc>
          <w:tcPr>
            <w:tcW w:w="56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w:t>
            </w:r>
          </w:p>
        </w:tc>
        <w:tc>
          <w:tcPr>
            <w:tcW w:w="170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Теплообменник газового двигателя</w:t>
            </w:r>
          </w:p>
        </w:tc>
        <w:tc>
          <w:tcPr>
            <w:tcW w:w="184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М15-ВРМ8</w:t>
            </w:r>
          </w:p>
        </w:tc>
        <w:tc>
          <w:tcPr>
            <w:tcW w:w="10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lang w:val="en-US"/>
              </w:rPr>
              <w:t>Alfa-Laval</w:t>
            </w:r>
          </w:p>
        </w:tc>
        <w:tc>
          <w:tcPr>
            <w:tcW w:w="159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143</w:t>
            </w:r>
          </w:p>
        </w:tc>
        <w:tc>
          <w:tcPr>
            <w:tcW w:w="99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5</w:t>
            </w:r>
          </w:p>
        </w:tc>
        <w:tc>
          <w:tcPr>
            <w:tcW w:w="127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2005</w:t>
            </w:r>
          </w:p>
        </w:tc>
      </w:tr>
      <w:tr w:rsidR="00AB6295" w:rsidRPr="00AB6295" w:rsidTr="00AB6295">
        <w:tc>
          <w:tcPr>
            <w:tcW w:w="56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3</w:t>
            </w:r>
          </w:p>
        </w:tc>
        <w:tc>
          <w:tcPr>
            <w:tcW w:w="170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Теплообменник дизельного двигателя</w:t>
            </w:r>
          </w:p>
        </w:tc>
        <w:tc>
          <w:tcPr>
            <w:tcW w:w="184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lang w:val="en-US"/>
              </w:rPr>
              <w:t>M10-BFM</w:t>
            </w:r>
          </w:p>
        </w:tc>
        <w:tc>
          <w:tcPr>
            <w:tcW w:w="10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lang w:val="en-US"/>
              </w:rPr>
              <w:t>Alfa-Laval</w:t>
            </w:r>
          </w:p>
        </w:tc>
        <w:tc>
          <w:tcPr>
            <w:tcW w:w="159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90</w:t>
            </w:r>
          </w:p>
        </w:tc>
        <w:tc>
          <w:tcPr>
            <w:tcW w:w="99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w:t>
            </w:r>
          </w:p>
        </w:tc>
        <w:tc>
          <w:tcPr>
            <w:tcW w:w="127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2005</w:t>
            </w:r>
          </w:p>
        </w:tc>
      </w:tr>
      <w:tr w:rsidR="00AB6295" w:rsidRPr="00AB6295" w:rsidTr="00AB6295">
        <w:tc>
          <w:tcPr>
            <w:tcW w:w="56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4</w:t>
            </w:r>
          </w:p>
        </w:tc>
        <w:tc>
          <w:tcPr>
            <w:tcW w:w="170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Теплообменник</w:t>
            </w:r>
          </w:p>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нагрева исходной воды</w:t>
            </w:r>
          </w:p>
        </w:tc>
        <w:tc>
          <w:tcPr>
            <w:tcW w:w="184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МЮ</w:t>
            </w:r>
            <w:r w:rsidRPr="00AB6295">
              <w:rPr>
                <w:rFonts w:eastAsia="Times New Roman"/>
                <w:sz w:val="20"/>
                <w:szCs w:val="20"/>
                <w:lang w:val="en-US"/>
              </w:rPr>
              <w:t>-BFG</w:t>
            </w:r>
          </w:p>
        </w:tc>
        <w:tc>
          <w:tcPr>
            <w:tcW w:w="10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lang w:val="en-US"/>
              </w:rPr>
              <w:t>Alfa-Laval</w:t>
            </w:r>
          </w:p>
        </w:tc>
        <w:tc>
          <w:tcPr>
            <w:tcW w:w="159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90</w:t>
            </w:r>
          </w:p>
        </w:tc>
        <w:tc>
          <w:tcPr>
            <w:tcW w:w="99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7</w:t>
            </w:r>
          </w:p>
        </w:tc>
        <w:tc>
          <w:tcPr>
            <w:tcW w:w="127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2005</w:t>
            </w:r>
          </w:p>
        </w:tc>
      </w:tr>
      <w:tr w:rsidR="00AB6295" w:rsidRPr="00AB6295" w:rsidTr="00AB6295">
        <w:tc>
          <w:tcPr>
            <w:tcW w:w="56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5</w:t>
            </w:r>
          </w:p>
        </w:tc>
        <w:tc>
          <w:tcPr>
            <w:tcW w:w="170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Теплообменник</w:t>
            </w:r>
          </w:p>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нагрева очищенной воды</w:t>
            </w:r>
          </w:p>
        </w:tc>
        <w:tc>
          <w:tcPr>
            <w:tcW w:w="184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lang w:val="en-US"/>
              </w:rPr>
              <w:t>M10-BFG</w:t>
            </w:r>
          </w:p>
        </w:tc>
        <w:tc>
          <w:tcPr>
            <w:tcW w:w="10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lang w:val="en-US"/>
              </w:rPr>
              <w:t>Alfa-Laval</w:t>
            </w:r>
          </w:p>
        </w:tc>
        <w:tc>
          <w:tcPr>
            <w:tcW w:w="159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90</w:t>
            </w:r>
          </w:p>
        </w:tc>
        <w:tc>
          <w:tcPr>
            <w:tcW w:w="99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w:t>
            </w:r>
          </w:p>
        </w:tc>
        <w:tc>
          <w:tcPr>
            <w:tcW w:w="127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2005</w:t>
            </w:r>
          </w:p>
        </w:tc>
      </w:tr>
      <w:tr w:rsidR="00AB6295" w:rsidRPr="00AB6295" w:rsidTr="00AB6295">
        <w:tc>
          <w:tcPr>
            <w:tcW w:w="56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6</w:t>
            </w:r>
          </w:p>
        </w:tc>
        <w:tc>
          <w:tcPr>
            <w:tcW w:w="170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Теплообменник</w:t>
            </w:r>
          </w:p>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горячего водоснабжения</w:t>
            </w:r>
          </w:p>
        </w:tc>
        <w:tc>
          <w:tcPr>
            <w:tcW w:w="184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lang w:val="en-US"/>
              </w:rPr>
              <w:t>M3-FG</w:t>
            </w:r>
          </w:p>
        </w:tc>
        <w:tc>
          <w:tcPr>
            <w:tcW w:w="1099"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lang w:val="en-US"/>
              </w:rPr>
              <w:t>Alfa-Laval</w:t>
            </w:r>
          </w:p>
        </w:tc>
        <w:tc>
          <w:tcPr>
            <w:tcW w:w="159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1</w:t>
            </w:r>
          </w:p>
        </w:tc>
        <w:tc>
          <w:tcPr>
            <w:tcW w:w="99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w:t>
            </w:r>
          </w:p>
        </w:tc>
        <w:tc>
          <w:tcPr>
            <w:tcW w:w="127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2005</w:t>
            </w:r>
          </w:p>
        </w:tc>
      </w:tr>
    </w:tbl>
    <w:p w:rsidR="00DC2B12" w:rsidRDefault="00DC2B12" w:rsidP="001A4981"/>
    <w:p w:rsidR="00AB6295" w:rsidRPr="00AB6295" w:rsidRDefault="00AB6295" w:rsidP="00AB6295">
      <w:pPr>
        <w:rPr>
          <w:b/>
          <w:i/>
        </w:rPr>
      </w:pPr>
      <w:r w:rsidRPr="00AB6295">
        <w:rPr>
          <w:b/>
          <w:i/>
        </w:rPr>
        <w:t>Дымовые трубы</w:t>
      </w:r>
    </w:p>
    <w:p w:rsidR="00AB6295" w:rsidRDefault="00AB6295" w:rsidP="00AB6295">
      <w:r>
        <w:t>Отвод дымовых газов осуществляется от каждого котла в общую дымовую трубу, расположенную за пределами здания ТЭЦ. Данные о дымовых трубах приведены в 1</w:t>
      </w:r>
      <w:r w:rsidR="00BE74F7">
        <w:t>.7 и 1.8</w:t>
      </w:r>
      <w:r>
        <w:t xml:space="preserve">. </w:t>
      </w:r>
    </w:p>
    <w:p w:rsidR="00AB6295" w:rsidRDefault="00BE74F7" w:rsidP="00AB6295">
      <w:pPr>
        <w:jc w:val="right"/>
      </w:pPr>
      <w:r>
        <w:t>Таблица 1.7</w:t>
      </w:r>
    </w:p>
    <w:p w:rsidR="00DC2B12" w:rsidRPr="00AB6295" w:rsidRDefault="00AB6295" w:rsidP="00AB6295">
      <w:pPr>
        <w:jc w:val="center"/>
        <w:rPr>
          <w:u w:val="single"/>
        </w:rPr>
      </w:pPr>
      <w:r w:rsidRPr="00AB6295">
        <w:rPr>
          <w:u w:val="single"/>
        </w:rPr>
        <w:t>Данные о дымовый трубе Анадырской ТЭЦ</w:t>
      </w:r>
    </w:p>
    <w:tbl>
      <w:tblPr>
        <w:tblW w:w="0" w:type="auto"/>
        <w:tblInd w:w="40" w:type="dxa"/>
        <w:tblLayout w:type="fixed"/>
        <w:tblCellMar>
          <w:left w:w="40" w:type="dxa"/>
          <w:right w:w="40" w:type="dxa"/>
        </w:tblCellMar>
        <w:tblLook w:val="0000"/>
      </w:tblPr>
      <w:tblGrid>
        <w:gridCol w:w="778"/>
        <w:gridCol w:w="3533"/>
        <w:gridCol w:w="4762"/>
      </w:tblGrid>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1.1</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Назначение объекта</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Отвод дымовых газов от котлоагрегатов Е-160-100 и их выброс в атмосферу на высоту 80,0 м</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1.2</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Год постройки</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1986 г.</w:t>
            </w:r>
          </w:p>
        </w:tc>
      </w:tr>
      <w:tr w:rsidR="00AB6295" w:rsidRPr="00AB6295" w:rsidTr="00AB6295">
        <w:tc>
          <w:tcPr>
            <w:tcW w:w="9073" w:type="dxa"/>
            <w:gridSpan w:val="3"/>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b/>
                <w:bCs/>
                <w:sz w:val="20"/>
                <w:szCs w:val="20"/>
              </w:rPr>
              <w:t>2 Характеристика ствола дымовой трубы</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2.1</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Тип ствола</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Сборный</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2.2</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Высота ствола дымовой трубы, м</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77,66</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2.3</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Диаметр выходного отверстия, м</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2,4</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2.4</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По очертанию дымовая труба</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Ствол трубы цилиндрической формы</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2.5</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Материал ствола дымовой трубы</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0Х18Н10Т</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2.6</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Подвод газоходов</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Подвод двух газоходов выполнен на отм. +6,800</w:t>
            </w:r>
          </w:p>
        </w:tc>
      </w:tr>
      <w:tr w:rsidR="00AB6295" w:rsidRPr="00AB6295" w:rsidTr="00AB6295">
        <w:tc>
          <w:tcPr>
            <w:tcW w:w="9073" w:type="dxa"/>
            <w:gridSpan w:val="3"/>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b/>
                <w:bCs/>
                <w:sz w:val="20"/>
                <w:szCs w:val="20"/>
              </w:rPr>
              <w:t>3 Футеровка, теплоизоляция ствола дымовой трубы</w:t>
            </w:r>
          </w:p>
        </w:tc>
      </w:tr>
      <w:tr w:rsidR="00AB6295" w:rsidRPr="00AB6295" w:rsidTr="00AB6295">
        <w:tc>
          <w:tcPr>
            <w:tcW w:w="778" w:type="dxa"/>
            <w:tcBorders>
              <w:top w:val="single" w:sz="6" w:space="0" w:color="auto"/>
              <w:left w:val="single" w:sz="6" w:space="0" w:color="auto"/>
              <w:bottom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3.1</w:t>
            </w:r>
          </w:p>
        </w:tc>
        <w:tc>
          <w:tcPr>
            <w:tcW w:w="3533" w:type="dxa"/>
            <w:tcBorders>
              <w:top w:val="single" w:sz="6" w:space="0" w:color="auto"/>
              <w:bottom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Футеровка ствола</w:t>
            </w:r>
          </w:p>
        </w:tc>
        <w:tc>
          <w:tcPr>
            <w:tcW w:w="4762" w:type="dxa"/>
            <w:tcBorders>
              <w:top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Отсутствует</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3.2</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Теплоизоляция</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По высоте ствола, утеплитель минеральная вата переменной толщины 120-180 мм, обшитая сеткой-рабицей, покрытая оцинкованным листом толщиной 0,9 мм, закрепленным по периметру жестяным штрипсом шириной 20 мм, с шагом 400 мм</w:t>
            </w:r>
          </w:p>
        </w:tc>
      </w:tr>
      <w:tr w:rsidR="00AB6295" w:rsidRPr="00AB6295" w:rsidTr="00AB6295">
        <w:tc>
          <w:tcPr>
            <w:tcW w:w="9073" w:type="dxa"/>
            <w:gridSpan w:val="3"/>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b/>
                <w:bCs/>
                <w:sz w:val="20"/>
                <w:szCs w:val="20"/>
              </w:rPr>
              <w:t>4 Характеристики металлического несущего каркаса</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4.1</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Тип конструкции несущего каркаса</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Пространственная, формы усеченной четырехгранной пирамиды</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4.2</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Высота, м</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77,50</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4.3</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Ширина раздвижки ветвей несущего каркаса в осях</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На отм.0,000 - 16,0 м; на отм. +77,500 - 4,45 м</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4.4</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Материал</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Сталь10Г2С1</w:t>
            </w:r>
          </w:p>
        </w:tc>
      </w:tr>
      <w:tr w:rsidR="00AB6295" w:rsidRPr="00AB6295" w:rsidTr="00AB6295">
        <w:tc>
          <w:tcPr>
            <w:tcW w:w="9073" w:type="dxa"/>
            <w:gridSpan w:val="3"/>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b/>
                <w:bCs/>
                <w:sz w:val="20"/>
                <w:szCs w:val="20"/>
              </w:rPr>
              <w:lastRenderedPageBreak/>
              <w:t>5 Конструкции гарнитуры каркаса трубы</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5.1</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Светофорные площадки</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1) на отм. +17,676; 2) на отм. +30,088; 3) на отм. +42,500; 4) на отм. +52,500; 5) на отм +62,500; 6) на отм. +72,500; 7) на отм. +77,500</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5.2</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Ходовая лестница</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Ходовая лестница от отм. +2,000 до отм. +40,0</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5.3</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Система молниезащиты (количество молниеприемников, шт.)</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Отсутствуют (в соответствии с требованиями РД 34.21.122-87)</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5.4</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Световое ограждение</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В наличии на отм. +42,500; на отм. +77,500</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5.5</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Дополнительное оборудование</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Отсутствует</w:t>
            </w:r>
          </w:p>
        </w:tc>
      </w:tr>
      <w:tr w:rsidR="00AB6295" w:rsidRPr="00AB6295" w:rsidTr="00AB6295">
        <w:tc>
          <w:tcPr>
            <w:tcW w:w="9073" w:type="dxa"/>
            <w:gridSpan w:val="3"/>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b/>
                <w:bCs/>
                <w:sz w:val="20"/>
                <w:szCs w:val="20"/>
              </w:rPr>
              <w:t>6 Фундамент</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6.1</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Тип фундамента</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Железобетонный, стаканного типа</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6.2</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Глубина заложения, м</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5,28</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6.3</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Материал фундамента</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Бетон М200</w:t>
            </w:r>
          </w:p>
        </w:tc>
      </w:tr>
      <w:tr w:rsidR="00AB6295" w:rsidRPr="00AB6295" w:rsidTr="00AB6295">
        <w:tc>
          <w:tcPr>
            <w:tcW w:w="9073" w:type="dxa"/>
            <w:gridSpan w:val="3"/>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b/>
                <w:bCs/>
                <w:sz w:val="20"/>
                <w:szCs w:val="20"/>
              </w:rPr>
              <w:t>7 Технологические характеристики дымовой трубы</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7.1</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Проектное топливо</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Бурый уголь марки Б-3</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7.2</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Температура отводимых газов, °С</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140-154</w:t>
            </w:r>
          </w:p>
        </w:tc>
      </w:tr>
      <w:tr w:rsidR="00AB6295" w:rsidRPr="00AB6295" w:rsidTr="00AB6295">
        <w:tc>
          <w:tcPr>
            <w:tcW w:w="77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7.3</w:t>
            </w:r>
          </w:p>
        </w:tc>
        <w:tc>
          <w:tcPr>
            <w:tcW w:w="3533"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Подключенные агрегаты</w:t>
            </w:r>
          </w:p>
        </w:tc>
        <w:tc>
          <w:tcPr>
            <w:tcW w:w="476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spacing w:after="0" w:line="240" w:lineRule="auto"/>
              <w:ind w:firstLine="0"/>
              <w:jc w:val="center"/>
              <w:rPr>
                <w:rFonts w:eastAsia="Times New Roman"/>
                <w:sz w:val="20"/>
                <w:szCs w:val="20"/>
              </w:rPr>
            </w:pPr>
            <w:r w:rsidRPr="00AB6295">
              <w:rPr>
                <w:rFonts w:eastAsia="Times New Roman"/>
                <w:sz w:val="20"/>
                <w:szCs w:val="20"/>
              </w:rPr>
              <w:t>Котлоагрегаты Е-160-100 (2 шт.)</w:t>
            </w:r>
          </w:p>
        </w:tc>
      </w:tr>
    </w:tbl>
    <w:p w:rsidR="00DC2B12" w:rsidRDefault="00DC2B12" w:rsidP="001A4981"/>
    <w:p w:rsidR="00DC2B12" w:rsidRDefault="00AB6295" w:rsidP="001A4981">
      <w:r w:rsidRPr="00AB6295">
        <w:t>На основании проведенных обследований ООО «Техногарант» в 2012 году дымовой трубы, отклонение от оси трубы составило 106 мм, при допустимых 240 мм, согласно ПБ 03-445-02 п.3.21 табл. 1. Также согласно ПБ 03-445-02 п. 3.3 необходимо провести экспертизу дымовой трубы не позднее октября 2017 года. Фундаментом под трубу служит монолитная железобетонная плита (бетон класса В25, W6, F200, арматура класса АШ, А!) толщиной 1000 мм, котораяопирается на скальный грунт.</w:t>
      </w:r>
    </w:p>
    <w:p w:rsidR="00AB6295" w:rsidRDefault="00AB6295" w:rsidP="00AB6295">
      <w:pPr>
        <w:jc w:val="right"/>
      </w:pPr>
      <w:r w:rsidRPr="00AB6295">
        <w:t>Таблица</w:t>
      </w:r>
      <w:r w:rsidR="00BE74F7">
        <w:t xml:space="preserve"> 1.8</w:t>
      </w:r>
    </w:p>
    <w:p w:rsidR="00DC2B12" w:rsidRPr="00AB6295" w:rsidRDefault="00AB6295" w:rsidP="00AB6295">
      <w:pPr>
        <w:jc w:val="center"/>
        <w:rPr>
          <w:u w:val="single"/>
        </w:rPr>
      </w:pPr>
      <w:r w:rsidRPr="00AB6295">
        <w:rPr>
          <w:u w:val="single"/>
        </w:rPr>
        <w:t>Данные о дымовых трубах ГМ ТЭЦ</w:t>
      </w:r>
    </w:p>
    <w:tbl>
      <w:tblPr>
        <w:tblW w:w="0" w:type="auto"/>
        <w:jc w:val="center"/>
        <w:tblLayout w:type="fixed"/>
        <w:tblCellMar>
          <w:left w:w="40" w:type="dxa"/>
          <w:right w:w="40" w:type="dxa"/>
        </w:tblCellMar>
        <w:tblLook w:val="0000"/>
      </w:tblPr>
      <w:tblGrid>
        <w:gridCol w:w="1574"/>
        <w:gridCol w:w="1507"/>
        <w:gridCol w:w="1526"/>
        <w:gridCol w:w="1858"/>
        <w:gridCol w:w="950"/>
        <w:gridCol w:w="1882"/>
      </w:tblGrid>
      <w:tr w:rsidR="00AB6295" w:rsidRPr="00AB6295" w:rsidTr="00AB6295">
        <w:trPr>
          <w:jc w:val="center"/>
        </w:trPr>
        <w:tc>
          <w:tcPr>
            <w:tcW w:w="157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290"/>
            </w:pPr>
            <w:r w:rsidRPr="00AB6295">
              <w:rPr>
                <w:rStyle w:val="CharStyle332"/>
                <w:sz w:val="20"/>
                <w:szCs w:val="20"/>
              </w:rPr>
              <w:t>Наименование трубы</w:t>
            </w:r>
          </w:p>
        </w:tc>
        <w:tc>
          <w:tcPr>
            <w:tcW w:w="1507"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290"/>
            </w:pPr>
            <w:r w:rsidRPr="00AB6295">
              <w:rPr>
                <w:rStyle w:val="CharStyle332"/>
                <w:sz w:val="20"/>
                <w:szCs w:val="20"/>
              </w:rPr>
              <w:t>Инвентарный номер</w:t>
            </w:r>
          </w:p>
        </w:tc>
        <w:tc>
          <w:tcPr>
            <w:tcW w:w="152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290"/>
            </w:pPr>
            <w:r w:rsidRPr="00AB6295">
              <w:rPr>
                <w:rStyle w:val="CharStyle332"/>
                <w:sz w:val="20"/>
                <w:szCs w:val="20"/>
              </w:rPr>
              <w:t>Год ввода в эксплуатацию</w:t>
            </w:r>
          </w:p>
        </w:tc>
        <w:tc>
          <w:tcPr>
            <w:tcW w:w="185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290"/>
              <w:spacing w:line="240" w:lineRule="auto"/>
            </w:pPr>
            <w:r w:rsidRPr="00AB6295">
              <w:rPr>
                <w:rStyle w:val="CharStyle332"/>
                <w:sz w:val="20"/>
                <w:szCs w:val="20"/>
              </w:rPr>
              <w:t>Материал трубы</w:t>
            </w:r>
          </w:p>
        </w:tc>
        <w:tc>
          <w:tcPr>
            <w:tcW w:w="950"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290"/>
              <w:spacing w:line="240" w:lineRule="auto"/>
            </w:pPr>
            <w:r w:rsidRPr="00AB6295">
              <w:rPr>
                <w:rStyle w:val="CharStyle332"/>
                <w:sz w:val="20"/>
                <w:szCs w:val="20"/>
              </w:rPr>
              <w:t>Высота,</w:t>
            </w:r>
          </w:p>
          <w:p w:rsidR="00AB6295" w:rsidRPr="00AB6295" w:rsidRDefault="00AB6295" w:rsidP="00AB6295">
            <w:pPr>
              <w:pStyle w:val="Style290"/>
              <w:spacing w:line="240" w:lineRule="auto"/>
            </w:pPr>
            <w:r w:rsidRPr="00AB6295">
              <w:rPr>
                <w:rStyle w:val="CharStyle332"/>
                <w:sz w:val="20"/>
                <w:szCs w:val="20"/>
              </w:rPr>
              <w:t>м</w:t>
            </w:r>
          </w:p>
        </w:tc>
        <w:tc>
          <w:tcPr>
            <w:tcW w:w="188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290"/>
            </w:pPr>
            <w:r w:rsidRPr="00AB6295">
              <w:rPr>
                <w:rStyle w:val="CharStyle332"/>
                <w:sz w:val="20"/>
                <w:szCs w:val="20"/>
              </w:rPr>
              <w:t>Диаметр выходного устья, в мм</w:t>
            </w:r>
          </w:p>
        </w:tc>
      </w:tr>
      <w:tr w:rsidR="00AB6295" w:rsidRPr="00AB6295" w:rsidTr="00AB6295">
        <w:trPr>
          <w:jc w:val="center"/>
        </w:trPr>
        <w:tc>
          <w:tcPr>
            <w:tcW w:w="1574"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296"/>
              <w:spacing w:line="264" w:lineRule="exact"/>
            </w:pPr>
            <w:r w:rsidRPr="00AB6295">
              <w:rPr>
                <w:rStyle w:val="CharStyle333"/>
                <w:sz w:val="20"/>
                <w:szCs w:val="20"/>
              </w:rPr>
              <w:t>Дымовая труба, счетверенная</w:t>
            </w:r>
          </w:p>
        </w:tc>
        <w:tc>
          <w:tcPr>
            <w:tcW w:w="1507"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296"/>
              <w:spacing w:line="240" w:lineRule="auto"/>
            </w:pPr>
            <w:r w:rsidRPr="00AB6295">
              <w:rPr>
                <w:rStyle w:val="CharStyle333"/>
                <w:sz w:val="20"/>
                <w:szCs w:val="20"/>
              </w:rPr>
              <w:t>б/н</w:t>
            </w:r>
          </w:p>
        </w:tc>
        <w:tc>
          <w:tcPr>
            <w:tcW w:w="1526"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296"/>
              <w:spacing w:line="240" w:lineRule="auto"/>
            </w:pPr>
            <w:r w:rsidRPr="00AB6295">
              <w:rPr>
                <w:rStyle w:val="CharStyle333"/>
                <w:sz w:val="20"/>
                <w:szCs w:val="20"/>
              </w:rPr>
              <w:t>2005</w:t>
            </w:r>
          </w:p>
        </w:tc>
        <w:tc>
          <w:tcPr>
            <w:tcW w:w="1858"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296"/>
              <w:spacing w:line="264" w:lineRule="exact"/>
            </w:pPr>
            <w:r w:rsidRPr="00AB6295">
              <w:rPr>
                <w:rStyle w:val="CharStyle333"/>
                <w:sz w:val="20"/>
                <w:szCs w:val="20"/>
              </w:rPr>
              <w:t>Антикоррозионная сталь</w:t>
            </w:r>
          </w:p>
        </w:tc>
        <w:tc>
          <w:tcPr>
            <w:tcW w:w="950"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296"/>
              <w:spacing w:line="240" w:lineRule="auto"/>
            </w:pPr>
            <w:r w:rsidRPr="00AB6295">
              <w:rPr>
                <w:rStyle w:val="CharStyle333"/>
                <w:sz w:val="20"/>
                <w:szCs w:val="20"/>
              </w:rPr>
              <w:t>24</w:t>
            </w:r>
          </w:p>
        </w:tc>
        <w:tc>
          <w:tcPr>
            <w:tcW w:w="1882" w:type="dxa"/>
            <w:tcBorders>
              <w:top w:val="single" w:sz="6" w:space="0" w:color="auto"/>
              <w:left w:val="single" w:sz="6" w:space="0" w:color="auto"/>
              <w:bottom w:val="single" w:sz="6" w:space="0" w:color="auto"/>
              <w:right w:val="single" w:sz="6" w:space="0" w:color="auto"/>
            </w:tcBorders>
            <w:vAlign w:val="center"/>
          </w:tcPr>
          <w:p w:rsidR="00AB6295" w:rsidRPr="00AB6295" w:rsidRDefault="00AB6295" w:rsidP="00AB6295">
            <w:pPr>
              <w:pStyle w:val="Style296"/>
              <w:spacing w:line="240" w:lineRule="auto"/>
            </w:pPr>
            <w:r w:rsidRPr="00AB6295">
              <w:rPr>
                <w:rStyle w:val="CharStyle333"/>
                <w:sz w:val="20"/>
                <w:szCs w:val="20"/>
              </w:rPr>
              <w:t>1220</w:t>
            </w:r>
          </w:p>
        </w:tc>
      </w:tr>
    </w:tbl>
    <w:p w:rsidR="00DC2B12" w:rsidRDefault="00DC2B12" w:rsidP="001A4981"/>
    <w:p w:rsidR="00705970" w:rsidRDefault="00705970" w:rsidP="00705970">
      <w:r>
        <w:t>Для сохранения вечномерзлого состояния грунтов установлено проветриваемое подполье с защитой основания от растепления слоем теплоизоляции.</w:t>
      </w:r>
    </w:p>
    <w:p w:rsidR="00DC2B12" w:rsidRDefault="00705970" w:rsidP="00705970">
      <w:r>
        <w:t>На основании проводимых ежегодных измерений дымовой трубы силами геодезистов ГМ ТЭЦ при помощи теодолита 4Т30-П № 16740 составляется протокол измерений вертикального отклонения дымовых труб к/а ст.№№1-4. Отклонение дымовой трубы не превышает 60 мм при допустимых 72 мм для дымовой трубы высотой 24 м согласно ПБ 03-445¬02 3.21 таблице 1</w:t>
      </w:r>
      <w:r w:rsidR="00BE74F7">
        <w:t>.8</w:t>
      </w:r>
      <w:r>
        <w:t>.</w:t>
      </w:r>
    </w:p>
    <w:p w:rsidR="00705970" w:rsidRDefault="00705970" w:rsidP="00705970">
      <w:pPr>
        <w:spacing w:before="14" w:after="0" w:line="480" w:lineRule="exact"/>
        <w:ind w:left="590"/>
        <w:rPr>
          <w:rFonts w:eastAsia="Times New Roman"/>
          <w:sz w:val="26"/>
          <w:szCs w:val="26"/>
        </w:rPr>
      </w:pPr>
      <w:r>
        <w:rPr>
          <w:rFonts w:eastAsia="Times New Roman"/>
          <w:b/>
          <w:bCs/>
          <w:i/>
          <w:iCs/>
          <w:sz w:val="26"/>
          <w:szCs w:val="26"/>
        </w:rPr>
        <w:t>Установка химводоочистки</w:t>
      </w:r>
    </w:p>
    <w:p w:rsidR="00705970" w:rsidRDefault="00705970" w:rsidP="00705970">
      <w:pPr>
        <w:spacing w:after="0" w:line="480" w:lineRule="exact"/>
        <w:ind w:firstLine="566"/>
        <w:rPr>
          <w:rFonts w:eastAsia="Times New Roman"/>
          <w:sz w:val="26"/>
          <w:szCs w:val="26"/>
        </w:rPr>
      </w:pPr>
      <w:r>
        <w:rPr>
          <w:rFonts w:eastAsia="Times New Roman"/>
          <w:sz w:val="26"/>
          <w:szCs w:val="26"/>
        </w:rPr>
        <w:t>Докотловая обработка воды производится в процессе умягчения воды в системе ХВО, деаэраторах.</w:t>
      </w:r>
    </w:p>
    <w:p w:rsidR="00705970" w:rsidRDefault="00705970" w:rsidP="00705970">
      <w:pPr>
        <w:spacing w:before="5" w:after="0" w:line="480" w:lineRule="exact"/>
        <w:ind w:firstLine="566"/>
        <w:rPr>
          <w:rFonts w:eastAsia="Times New Roman"/>
          <w:sz w:val="26"/>
          <w:szCs w:val="26"/>
        </w:rPr>
      </w:pPr>
      <w:r>
        <w:rPr>
          <w:rFonts w:eastAsia="Times New Roman"/>
          <w:sz w:val="26"/>
          <w:szCs w:val="26"/>
        </w:rPr>
        <w:t xml:space="preserve">Режим эксплуатации водоподготовительных установок и водно-химический режим должен обеспечить работу источников теплоснабжения и тепловых сетей </w:t>
      </w:r>
      <w:r>
        <w:rPr>
          <w:rFonts w:eastAsia="Times New Roman"/>
          <w:sz w:val="26"/>
          <w:szCs w:val="26"/>
        </w:rPr>
        <w:lastRenderedPageBreak/>
        <w:t>без повреждений и снижения экономичности, вызванных коррозией внутренних поверхностей водоподготовительного, котельного и сетевого оборудования, а также образованием накипи и отложений на конвективных поверхностях, и шлама в оборудовании и трубопроводах ТЭЦ и тепловых сетей.</w:t>
      </w:r>
    </w:p>
    <w:p w:rsidR="00705970" w:rsidRDefault="00705970" w:rsidP="00705970">
      <w:pPr>
        <w:spacing w:after="0" w:line="480" w:lineRule="exact"/>
        <w:ind w:left="566"/>
        <w:rPr>
          <w:rFonts w:eastAsia="Times New Roman"/>
          <w:sz w:val="26"/>
          <w:szCs w:val="26"/>
        </w:rPr>
      </w:pPr>
      <w:r>
        <w:rPr>
          <w:rFonts w:eastAsia="Times New Roman"/>
          <w:sz w:val="26"/>
          <w:szCs w:val="26"/>
          <w:u w:val="single"/>
        </w:rPr>
        <w:t>Анадырская ТЭЦ</w:t>
      </w:r>
    </w:p>
    <w:p w:rsidR="00705970" w:rsidRDefault="00705970" w:rsidP="00705970">
      <w:pPr>
        <w:spacing w:before="5" w:after="0" w:line="480" w:lineRule="exact"/>
        <w:ind w:firstLine="552"/>
        <w:rPr>
          <w:rFonts w:eastAsia="Times New Roman"/>
          <w:sz w:val="26"/>
          <w:szCs w:val="26"/>
        </w:rPr>
      </w:pPr>
      <w:r>
        <w:rPr>
          <w:rFonts w:eastAsia="Times New Roman"/>
          <w:sz w:val="26"/>
          <w:szCs w:val="26"/>
        </w:rPr>
        <w:t>На Анадырской ТЭЦ применяется 15 фильтров: 1.Механические - 3 фильтра 2.Сорбционные 3 фильтра; 3.Н-катионитные 1 ступени 4.Н-катионитные 2 ступени 5.ОН-анионитоные. Общая производительность водоподготовки составляет 64 м3/ч и предназначена для частичного химического обессоливания. Водоснабжение ТЭЦ осуществляется по одному трубопроводу Ду 300 от водохранилища р.Казачка.</w:t>
      </w:r>
    </w:p>
    <w:p w:rsidR="00DC2B12" w:rsidRDefault="00705970" w:rsidP="00705970">
      <w:r>
        <w:rPr>
          <w:rFonts w:eastAsia="Times New Roman"/>
          <w:sz w:val="26"/>
          <w:szCs w:val="26"/>
        </w:rPr>
        <w:t>Перечень оборудования ХВО установленное на Анандырской ТЭЦ представлено в таблице 1</w:t>
      </w:r>
      <w:r w:rsidR="00BE74F7">
        <w:rPr>
          <w:rFonts w:eastAsia="Times New Roman"/>
          <w:sz w:val="26"/>
          <w:szCs w:val="26"/>
        </w:rPr>
        <w:t>.9</w:t>
      </w:r>
      <w:r>
        <w:rPr>
          <w:rFonts w:eastAsia="Times New Roman"/>
          <w:sz w:val="26"/>
          <w:szCs w:val="26"/>
        </w:rPr>
        <w:t>.</w:t>
      </w:r>
    </w:p>
    <w:p w:rsidR="00705970" w:rsidRDefault="00705970" w:rsidP="00705970">
      <w:pPr>
        <w:pStyle w:val="Style37"/>
        <w:jc w:val="right"/>
        <w:rPr>
          <w:rStyle w:val="CharStyle331"/>
          <w:rFonts w:eastAsia="Arial Unicode MS"/>
          <w:b w:val="0"/>
          <w:sz w:val="24"/>
        </w:rPr>
      </w:pPr>
      <w:r w:rsidRPr="00705970">
        <w:rPr>
          <w:rStyle w:val="CharStyle331"/>
          <w:rFonts w:eastAsia="Arial Unicode MS"/>
          <w:b w:val="0"/>
          <w:sz w:val="24"/>
        </w:rPr>
        <w:t>Таблица 1</w:t>
      </w:r>
      <w:r w:rsidR="00BE74F7">
        <w:rPr>
          <w:rStyle w:val="CharStyle331"/>
          <w:rFonts w:eastAsia="Arial Unicode MS"/>
          <w:b w:val="0"/>
          <w:sz w:val="24"/>
        </w:rPr>
        <w:t>.9</w:t>
      </w:r>
    </w:p>
    <w:p w:rsidR="00705970" w:rsidRPr="00705970" w:rsidRDefault="00705970" w:rsidP="00705970">
      <w:pPr>
        <w:pStyle w:val="Style37"/>
        <w:jc w:val="center"/>
        <w:rPr>
          <w:b/>
          <w:szCs w:val="26"/>
          <w:u w:val="single"/>
        </w:rPr>
      </w:pPr>
      <w:r w:rsidRPr="00705970">
        <w:rPr>
          <w:rStyle w:val="CharStyle331"/>
          <w:rFonts w:eastAsia="Arial Unicode MS"/>
          <w:b w:val="0"/>
          <w:sz w:val="24"/>
          <w:u w:val="single"/>
        </w:rPr>
        <w:t>Оборудование ХВО Анадырской ТЭЦ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160"/>
        <w:gridCol w:w="4210"/>
        <w:gridCol w:w="1790"/>
      </w:tblGrid>
      <w:tr w:rsidR="00705970" w:rsidRPr="00705970" w:rsidTr="00705970">
        <w:trPr>
          <w:jc w:val="center"/>
        </w:trPr>
        <w:tc>
          <w:tcPr>
            <w:tcW w:w="3160" w:type="dxa"/>
            <w:vAlign w:val="center"/>
          </w:tcPr>
          <w:p w:rsidR="00705970" w:rsidRPr="00705970" w:rsidRDefault="00705970" w:rsidP="00705970">
            <w:pPr>
              <w:pStyle w:val="Style896"/>
              <w:spacing w:line="240" w:lineRule="auto"/>
              <w:ind w:firstLine="0"/>
              <w:jc w:val="center"/>
            </w:pPr>
            <w:r w:rsidRPr="00705970">
              <w:rPr>
                <w:rStyle w:val="CharStyle328"/>
              </w:rPr>
              <w:t>Диспетчерское наименование, цех (подразделение)</w:t>
            </w:r>
          </w:p>
        </w:tc>
        <w:tc>
          <w:tcPr>
            <w:tcW w:w="4210" w:type="dxa"/>
            <w:vAlign w:val="center"/>
          </w:tcPr>
          <w:p w:rsidR="00705970" w:rsidRPr="00705970" w:rsidRDefault="00705970" w:rsidP="00705970">
            <w:pPr>
              <w:pStyle w:val="Style898"/>
              <w:spacing w:line="240" w:lineRule="auto"/>
            </w:pPr>
            <w:r w:rsidRPr="00705970">
              <w:rPr>
                <w:rStyle w:val="CharStyle328"/>
              </w:rPr>
              <w:t>Тип, марка, модель, заводской номер, дата изготовления, производитель (изготовитель)</w:t>
            </w:r>
          </w:p>
        </w:tc>
        <w:tc>
          <w:tcPr>
            <w:tcW w:w="1790" w:type="dxa"/>
            <w:vAlign w:val="center"/>
          </w:tcPr>
          <w:p w:rsidR="00705970" w:rsidRPr="00705970" w:rsidRDefault="00705970" w:rsidP="00705970">
            <w:pPr>
              <w:pStyle w:val="Style896"/>
              <w:spacing w:line="240" w:lineRule="auto"/>
              <w:ind w:firstLine="0"/>
              <w:jc w:val="center"/>
            </w:pPr>
            <w:r w:rsidRPr="00705970">
              <w:rPr>
                <w:rStyle w:val="CharStyle328"/>
              </w:rPr>
              <w:t>Год ввода в эксплуатацию</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Фильтр механический ФМ-1</w:t>
            </w:r>
          </w:p>
        </w:tc>
        <w:tc>
          <w:tcPr>
            <w:tcW w:w="4210" w:type="dxa"/>
            <w:vAlign w:val="center"/>
          </w:tcPr>
          <w:p w:rsidR="00705970" w:rsidRPr="00705970" w:rsidRDefault="00705970" w:rsidP="00705970">
            <w:pPr>
              <w:pStyle w:val="Style900"/>
              <w:spacing w:line="240" w:lineRule="auto"/>
              <w:jc w:val="center"/>
            </w:pPr>
            <w:r w:rsidRPr="00705970">
              <w:rPr>
                <w:rStyle w:val="CharStyle329"/>
              </w:rPr>
              <w:t>ФОВ 3,0-0,6</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Фильтр механический ФМ-2</w:t>
            </w:r>
          </w:p>
        </w:tc>
        <w:tc>
          <w:tcPr>
            <w:tcW w:w="4210" w:type="dxa"/>
            <w:vAlign w:val="center"/>
          </w:tcPr>
          <w:p w:rsidR="00705970" w:rsidRPr="00705970" w:rsidRDefault="00705970" w:rsidP="00705970">
            <w:pPr>
              <w:pStyle w:val="Style900"/>
              <w:spacing w:line="240" w:lineRule="auto"/>
              <w:jc w:val="center"/>
            </w:pPr>
            <w:r w:rsidRPr="00705970">
              <w:rPr>
                <w:rStyle w:val="CharStyle329"/>
              </w:rPr>
              <w:t>ФОВ 3,0-0,6</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Фильтр механический ФМ-3</w:t>
            </w:r>
          </w:p>
        </w:tc>
        <w:tc>
          <w:tcPr>
            <w:tcW w:w="4210" w:type="dxa"/>
            <w:vAlign w:val="center"/>
          </w:tcPr>
          <w:p w:rsidR="00705970" w:rsidRPr="00705970" w:rsidRDefault="00705970" w:rsidP="00705970">
            <w:pPr>
              <w:pStyle w:val="Style900"/>
              <w:spacing w:line="240" w:lineRule="auto"/>
              <w:jc w:val="center"/>
            </w:pPr>
            <w:r w:rsidRPr="00705970">
              <w:rPr>
                <w:rStyle w:val="CharStyle329"/>
              </w:rPr>
              <w:t>ФОВ 3,0-0,6</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Фильтр сорбционный ФС-1</w:t>
            </w:r>
          </w:p>
        </w:tc>
        <w:tc>
          <w:tcPr>
            <w:tcW w:w="4210" w:type="dxa"/>
            <w:vAlign w:val="center"/>
          </w:tcPr>
          <w:p w:rsidR="00705970" w:rsidRPr="00705970" w:rsidRDefault="00705970" w:rsidP="00705970">
            <w:pPr>
              <w:pStyle w:val="Style900"/>
              <w:spacing w:line="240" w:lineRule="auto"/>
              <w:jc w:val="center"/>
            </w:pPr>
            <w:r w:rsidRPr="00705970">
              <w:rPr>
                <w:rStyle w:val="CharStyle329"/>
              </w:rPr>
              <w:t>ФОВ 3,0-0,6</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Фильтр сорбционный ФС-2</w:t>
            </w:r>
          </w:p>
        </w:tc>
        <w:tc>
          <w:tcPr>
            <w:tcW w:w="4210" w:type="dxa"/>
            <w:vAlign w:val="center"/>
          </w:tcPr>
          <w:p w:rsidR="00705970" w:rsidRPr="00705970" w:rsidRDefault="00705970" w:rsidP="00705970">
            <w:pPr>
              <w:pStyle w:val="Style900"/>
              <w:spacing w:line="240" w:lineRule="auto"/>
              <w:jc w:val="center"/>
            </w:pPr>
            <w:r w:rsidRPr="00705970">
              <w:rPr>
                <w:rStyle w:val="CharStyle329"/>
              </w:rPr>
              <w:t>ФОВ 3,0-0,6</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Фильтр сорбционный ФС-3</w:t>
            </w:r>
          </w:p>
        </w:tc>
        <w:tc>
          <w:tcPr>
            <w:tcW w:w="4210" w:type="dxa"/>
            <w:vAlign w:val="center"/>
          </w:tcPr>
          <w:p w:rsidR="00705970" w:rsidRPr="00705970" w:rsidRDefault="00705970" w:rsidP="00705970">
            <w:pPr>
              <w:pStyle w:val="Style900"/>
              <w:spacing w:line="240" w:lineRule="auto"/>
              <w:jc w:val="center"/>
            </w:pPr>
            <w:r w:rsidRPr="00705970">
              <w:rPr>
                <w:rStyle w:val="CharStyle329"/>
              </w:rPr>
              <w:t>ФОВ 3,0-0,6</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Бак коагулированной воды БКВ-1</w:t>
            </w:r>
          </w:p>
        </w:tc>
        <w:tc>
          <w:tcPr>
            <w:tcW w:w="4210" w:type="dxa"/>
            <w:vAlign w:val="center"/>
          </w:tcPr>
          <w:p w:rsidR="00705970" w:rsidRPr="00705970" w:rsidRDefault="00705970" w:rsidP="00705970">
            <w:pPr>
              <w:pStyle w:val="Style900"/>
              <w:spacing w:line="240" w:lineRule="auto"/>
              <w:jc w:val="center"/>
            </w:pPr>
            <w:r w:rsidRPr="00705970">
              <w:rPr>
                <w:rStyle w:val="CharStyle329"/>
              </w:rPr>
              <w:t>н/д</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Бак коагулированной воды БКВ-2</w:t>
            </w:r>
          </w:p>
        </w:tc>
        <w:tc>
          <w:tcPr>
            <w:tcW w:w="4210" w:type="dxa"/>
            <w:vAlign w:val="center"/>
          </w:tcPr>
          <w:p w:rsidR="00705970" w:rsidRPr="00705970" w:rsidRDefault="00705970" w:rsidP="00705970">
            <w:pPr>
              <w:pStyle w:val="Style900"/>
              <w:spacing w:line="240" w:lineRule="auto"/>
              <w:jc w:val="center"/>
            </w:pPr>
            <w:r w:rsidRPr="00705970">
              <w:rPr>
                <w:rStyle w:val="CharStyle329"/>
              </w:rPr>
              <w:t>н/д</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Баксбора промывных вод БСПВ</w:t>
            </w:r>
          </w:p>
        </w:tc>
        <w:tc>
          <w:tcPr>
            <w:tcW w:w="4210" w:type="dxa"/>
            <w:vAlign w:val="center"/>
          </w:tcPr>
          <w:p w:rsidR="00705970" w:rsidRPr="00705970" w:rsidRDefault="00705970" w:rsidP="00705970">
            <w:pPr>
              <w:pStyle w:val="Style900"/>
              <w:spacing w:line="240" w:lineRule="auto"/>
              <w:jc w:val="center"/>
            </w:pPr>
            <w:r w:rsidRPr="00705970">
              <w:rPr>
                <w:rStyle w:val="CharStyle329"/>
              </w:rPr>
              <w:t>н/д</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Бак шламовых вод БШВ</w:t>
            </w:r>
          </w:p>
        </w:tc>
        <w:tc>
          <w:tcPr>
            <w:tcW w:w="4210" w:type="dxa"/>
            <w:vAlign w:val="center"/>
          </w:tcPr>
          <w:p w:rsidR="00705970" w:rsidRPr="00705970" w:rsidRDefault="00705970" w:rsidP="00705970">
            <w:pPr>
              <w:pStyle w:val="Style900"/>
              <w:spacing w:line="240" w:lineRule="auto"/>
              <w:jc w:val="center"/>
            </w:pPr>
            <w:r w:rsidRPr="00705970">
              <w:rPr>
                <w:rStyle w:val="CharStyle329"/>
              </w:rPr>
              <w:t>н/д</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Бак раствора коагулянта БРКг-1</w:t>
            </w:r>
          </w:p>
        </w:tc>
        <w:tc>
          <w:tcPr>
            <w:tcW w:w="4210" w:type="dxa"/>
            <w:vAlign w:val="center"/>
          </w:tcPr>
          <w:p w:rsidR="00705970" w:rsidRPr="00705970" w:rsidRDefault="00705970" w:rsidP="00705970">
            <w:pPr>
              <w:pStyle w:val="Style900"/>
              <w:spacing w:line="240" w:lineRule="auto"/>
              <w:jc w:val="center"/>
            </w:pPr>
            <w:r w:rsidRPr="00705970">
              <w:rPr>
                <w:rStyle w:val="CharStyle329"/>
              </w:rPr>
              <w:t>н/д</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Бак раствора коагулянта БРКг-2</w:t>
            </w:r>
          </w:p>
        </w:tc>
        <w:tc>
          <w:tcPr>
            <w:tcW w:w="4210" w:type="dxa"/>
            <w:vAlign w:val="center"/>
          </w:tcPr>
          <w:p w:rsidR="00705970" w:rsidRPr="00705970" w:rsidRDefault="00705970" w:rsidP="00705970">
            <w:pPr>
              <w:pStyle w:val="Style900"/>
              <w:spacing w:line="240" w:lineRule="auto"/>
              <w:jc w:val="center"/>
            </w:pPr>
            <w:r w:rsidRPr="00705970">
              <w:rPr>
                <w:rStyle w:val="CharStyle329"/>
              </w:rPr>
              <w:t>н/д</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Бак раствора</w:t>
            </w:r>
          </w:p>
          <w:p w:rsidR="00705970" w:rsidRPr="00705970" w:rsidRDefault="00705970" w:rsidP="00705970">
            <w:pPr>
              <w:pStyle w:val="Style900"/>
              <w:spacing w:line="240" w:lineRule="auto"/>
              <w:jc w:val="center"/>
            </w:pPr>
            <w:r w:rsidRPr="00705970">
              <w:rPr>
                <w:rStyle w:val="CharStyle329"/>
              </w:rPr>
              <w:t>полиакриламида БРПАА-1</w:t>
            </w:r>
          </w:p>
        </w:tc>
        <w:tc>
          <w:tcPr>
            <w:tcW w:w="4210" w:type="dxa"/>
            <w:vAlign w:val="center"/>
          </w:tcPr>
          <w:p w:rsidR="00705970" w:rsidRPr="00705970" w:rsidRDefault="00705970" w:rsidP="00705970">
            <w:pPr>
              <w:pStyle w:val="Style900"/>
              <w:spacing w:line="240" w:lineRule="auto"/>
              <w:jc w:val="center"/>
            </w:pPr>
            <w:r w:rsidRPr="00705970">
              <w:rPr>
                <w:rStyle w:val="CharStyle329"/>
              </w:rPr>
              <w:t>н/д</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Бак раствора</w:t>
            </w:r>
          </w:p>
          <w:p w:rsidR="00705970" w:rsidRPr="00705970" w:rsidRDefault="00705970" w:rsidP="00705970">
            <w:pPr>
              <w:pStyle w:val="Style900"/>
              <w:spacing w:line="240" w:lineRule="auto"/>
              <w:jc w:val="center"/>
            </w:pPr>
            <w:r w:rsidRPr="00705970">
              <w:rPr>
                <w:rStyle w:val="CharStyle329"/>
              </w:rPr>
              <w:t>полиакриламида БРПАА-2</w:t>
            </w:r>
          </w:p>
        </w:tc>
        <w:tc>
          <w:tcPr>
            <w:tcW w:w="4210" w:type="dxa"/>
            <w:vAlign w:val="center"/>
          </w:tcPr>
          <w:p w:rsidR="00705970" w:rsidRPr="00705970" w:rsidRDefault="00705970" w:rsidP="00705970">
            <w:pPr>
              <w:pStyle w:val="Style900"/>
              <w:spacing w:line="240" w:lineRule="auto"/>
              <w:jc w:val="center"/>
            </w:pPr>
            <w:r w:rsidRPr="00705970">
              <w:rPr>
                <w:rStyle w:val="CharStyle329"/>
              </w:rPr>
              <w:t>н/д</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Бак раствора щелочи БРЩ-1</w:t>
            </w:r>
          </w:p>
        </w:tc>
        <w:tc>
          <w:tcPr>
            <w:tcW w:w="4210" w:type="dxa"/>
            <w:vAlign w:val="center"/>
          </w:tcPr>
          <w:p w:rsidR="00705970" w:rsidRPr="00705970" w:rsidRDefault="00705970" w:rsidP="00705970">
            <w:pPr>
              <w:pStyle w:val="Style900"/>
              <w:spacing w:line="240" w:lineRule="auto"/>
              <w:jc w:val="center"/>
            </w:pPr>
            <w:r w:rsidRPr="00705970">
              <w:rPr>
                <w:rStyle w:val="CharStyle329"/>
              </w:rPr>
              <w:t>н/д</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Бак раствора щелочи БРЩ-2</w:t>
            </w:r>
          </w:p>
        </w:tc>
        <w:tc>
          <w:tcPr>
            <w:tcW w:w="4210" w:type="dxa"/>
            <w:vAlign w:val="center"/>
          </w:tcPr>
          <w:p w:rsidR="00705970" w:rsidRPr="00705970" w:rsidRDefault="00705970" w:rsidP="00705970">
            <w:pPr>
              <w:pStyle w:val="Style900"/>
              <w:spacing w:line="240" w:lineRule="auto"/>
              <w:jc w:val="center"/>
            </w:pPr>
            <w:r w:rsidRPr="00705970">
              <w:rPr>
                <w:rStyle w:val="CharStyle329"/>
              </w:rPr>
              <w:t>н/д</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Мешалка полиакриламида МПАА</w:t>
            </w:r>
          </w:p>
        </w:tc>
        <w:tc>
          <w:tcPr>
            <w:tcW w:w="4210" w:type="dxa"/>
            <w:vAlign w:val="center"/>
          </w:tcPr>
          <w:p w:rsidR="00705970" w:rsidRPr="00705970" w:rsidRDefault="00705970" w:rsidP="00705970">
            <w:pPr>
              <w:pStyle w:val="Style900"/>
              <w:spacing w:line="240" w:lineRule="auto"/>
              <w:jc w:val="center"/>
            </w:pPr>
            <w:r w:rsidRPr="00705970">
              <w:rPr>
                <w:rStyle w:val="CharStyle329"/>
              </w:rPr>
              <w:t>н/д</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r w:rsidR="00705970" w:rsidRPr="00705970" w:rsidTr="00705970">
        <w:trPr>
          <w:jc w:val="center"/>
        </w:trPr>
        <w:tc>
          <w:tcPr>
            <w:tcW w:w="3160" w:type="dxa"/>
            <w:vAlign w:val="center"/>
          </w:tcPr>
          <w:p w:rsidR="00705970" w:rsidRPr="00705970" w:rsidRDefault="00705970" w:rsidP="00705970">
            <w:pPr>
              <w:pStyle w:val="Style900"/>
              <w:spacing w:line="240" w:lineRule="auto"/>
              <w:jc w:val="center"/>
            </w:pPr>
            <w:r w:rsidRPr="00705970">
              <w:rPr>
                <w:rStyle w:val="CharStyle329"/>
              </w:rPr>
              <w:t>Мешалка коагулянта МКг</w:t>
            </w:r>
          </w:p>
        </w:tc>
        <w:tc>
          <w:tcPr>
            <w:tcW w:w="4210" w:type="dxa"/>
            <w:vAlign w:val="center"/>
          </w:tcPr>
          <w:p w:rsidR="00705970" w:rsidRPr="00705970" w:rsidRDefault="00705970" w:rsidP="00705970">
            <w:pPr>
              <w:pStyle w:val="Style900"/>
              <w:spacing w:line="240" w:lineRule="auto"/>
              <w:jc w:val="center"/>
            </w:pPr>
            <w:r w:rsidRPr="00705970">
              <w:rPr>
                <w:rStyle w:val="CharStyle329"/>
              </w:rPr>
              <w:t>н/д</w:t>
            </w:r>
          </w:p>
        </w:tc>
        <w:tc>
          <w:tcPr>
            <w:tcW w:w="1790" w:type="dxa"/>
            <w:vAlign w:val="center"/>
          </w:tcPr>
          <w:p w:rsidR="00705970" w:rsidRPr="00705970" w:rsidRDefault="00705970" w:rsidP="00705970">
            <w:pPr>
              <w:pStyle w:val="Style900"/>
              <w:spacing w:line="240" w:lineRule="auto"/>
              <w:jc w:val="center"/>
            </w:pPr>
            <w:r w:rsidRPr="00705970">
              <w:rPr>
                <w:rStyle w:val="CharStyle329"/>
              </w:rPr>
              <w:t>1991</w:t>
            </w:r>
          </w:p>
        </w:tc>
      </w:tr>
    </w:tbl>
    <w:p w:rsidR="00DC2B12" w:rsidRDefault="00DC2B12" w:rsidP="00705970">
      <w:pPr>
        <w:tabs>
          <w:tab w:val="left" w:pos="2478"/>
        </w:tabs>
      </w:pPr>
    </w:p>
    <w:p w:rsidR="00DC2B12" w:rsidRDefault="00705970" w:rsidP="001A4981">
      <w:r w:rsidRPr="00705970">
        <w:t>Характеристика системы ХВО на Анадырской ТЭЦ приведена в таблице 1</w:t>
      </w:r>
      <w:r w:rsidR="00BE74F7">
        <w:t>.10</w:t>
      </w:r>
      <w:r w:rsidRPr="00705970">
        <w:t>.</w:t>
      </w:r>
    </w:p>
    <w:p w:rsidR="00BE74F7" w:rsidRDefault="00BE74F7" w:rsidP="00705970">
      <w:pPr>
        <w:jc w:val="right"/>
      </w:pPr>
    </w:p>
    <w:p w:rsidR="00BE74F7" w:rsidRDefault="00BE74F7" w:rsidP="00705970">
      <w:pPr>
        <w:jc w:val="right"/>
      </w:pPr>
    </w:p>
    <w:p w:rsidR="00BE74F7" w:rsidRDefault="00BE74F7" w:rsidP="00705970">
      <w:pPr>
        <w:jc w:val="right"/>
      </w:pPr>
    </w:p>
    <w:p w:rsidR="00BE74F7" w:rsidRDefault="00BE74F7" w:rsidP="00705970">
      <w:pPr>
        <w:jc w:val="right"/>
      </w:pPr>
    </w:p>
    <w:p w:rsidR="00705970" w:rsidRDefault="00705970" w:rsidP="00705970">
      <w:pPr>
        <w:jc w:val="right"/>
      </w:pPr>
      <w:r w:rsidRPr="00705970">
        <w:lastRenderedPageBreak/>
        <w:t xml:space="preserve">Таблица </w:t>
      </w:r>
      <w:r w:rsidR="00BE74F7">
        <w:t>1.10</w:t>
      </w:r>
    </w:p>
    <w:p w:rsidR="00DC2B12" w:rsidRPr="00705970" w:rsidRDefault="00705970" w:rsidP="00705970">
      <w:pPr>
        <w:jc w:val="center"/>
        <w:rPr>
          <w:u w:val="single"/>
        </w:rPr>
      </w:pPr>
      <w:r w:rsidRPr="00705970">
        <w:rPr>
          <w:u w:val="single"/>
        </w:rPr>
        <w:t>Характеристика установки ХВО на Анадырской ТЭЦ</w:t>
      </w:r>
    </w:p>
    <w:tbl>
      <w:tblPr>
        <w:tblW w:w="0" w:type="auto"/>
        <w:tblInd w:w="40" w:type="dxa"/>
        <w:tblLayout w:type="fixed"/>
        <w:tblCellMar>
          <w:left w:w="40" w:type="dxa"/>
          <w:right w:w="40" w:type="dxa"/>
        </w:tblCellMar>
        <w:tblLook w:val="0000"/>
      </w:tblPr>
      <w:tblGrid>
        <w:gridCol w:w="1704"/>
        <w:gridCol w:w="1930"/>
        <w:gridCol w:w="1306"/>
        <w:gridCol w:w="1747"/>
        <w:gridCol w:w="1162"/>
        <w:gridCol w:w="1450"/>
      </w:tblGrid>
      <w:tr w:rsidR="00705970" w:rsidRPr="00705970" w:rsidTr="00705970">
        <w:trPr>
          <w:trHeight w:val="410"/>
        </w:trPr>
        <w:tc>
          <w:tcPr>
            <w:tcW w:w="1704" w:type="dxa"/>
            <w:vMerge w:val="restart"/>
            <w:tcBorders>
              <w:top w:val="single" w:sz="6" w:space="0" w:color="auto"/>
              <w:left w:val="single" w:sz="6" w:space="0" w:color="auto"/>
              <w:bottom w:val="single" w:sz="6" w:space="0" w:color="auto"/>
              <w:right w:val="single" w:sz="6" w:space="0" w:color="auto"/>
            </w:tcBorders>
            <w:vAlign w:val="center"/>
          </w:tcPr>
          <w:p w:rsidR="00705970" w:rsidRPr="00705970" w:rsidRDefault="00705970" w:rsidP="00705970">
            <w:pPr>
              <w:pStyle w:val="Style290"/>
              <w:spacing w:line="240" w:lineRule="auto"/>
            </w:pPr>
            <w:r w:rsidRPr="00705970">
              <w:rPr>
                <w:rStyle w:val="CharStyle332"/>
                <w:sz w:val="20"/>
                <w:szCs w:val="20"/>
              </w:rPr>
              <w:t>Наименование источника</w:t>
            </w:r>
          </w:p>
        </w:tc>
        <w:tc>
          <w:tcPr>
            <w:tcW w:w="7595" w:type="dxa"/>
            <w:gridSpan w:val="5"/>
            <w:tcBorders>
              <w:top w:val="single" w:sz="6" w:space="0" w:color="auto"/>
              <w:left w:val="single" w:sz="6" w:space="0" w:color="auto"/>
              <w:bottom w:val="single" w:sz="6" w:space="0" w:color="auto"/>
              <w:right w:val="single" w:sz="6" w:space="0" w:color="auto"/>
            </w:tcBorders>
            <w:vAlign w:val="center"/>
          </w:tcPr>
          <w:p w:rsidR="00705970" w:rsidRPr="00705970" w:rsidRDefault="00705970" w:rsidP="00705970">
            <w:pPr>
              <w:pStyle w:val="Style290"/>
              <w:spacing w:line="240" w:lineRule="auto"/>
            </w:pPr>
            <w:r w:rsidRPr="00705970">
              <w:rPr>
                <w:rStyle w:val="CharStyle332"/>
                <w:sz w:val="20"/>
                <w:szCs w:val="20"/>
              </w:rPr>
              <w:t>Способ и оборудование ХВО</w:t>
            </w:r>
          </w:p>
        </w:tc>
      </w:tr>
      <w:tr w:rsidR="00705970" w:rsidRPr="00705970" w:rsidTr="00705970">
        <w:tc>
          <w:tcPr>
            <w:tcW w:w="1704" w:type="dxa"/>
            <w:vMerge/>
            <w:tcBorders>
              <w:top w:val="single" w:sz="6" w:space="0" w:color="auto"/>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sz w:val="20"/>
                <w:szCs w:val="20"/>
              </w:rPr>
            </w:pPr>
          </w:p>
        </w:tc>
        <w:tc>
          <w:tcPr>
            <w:tcW w:w="1930" w:type="dxa"/>
            <w:tcBorders>
              <w:top w:val="single" w:sz="6" w:space="0" w:color="auto"/>
              <w:left w:val="single" w:sz="6" w:space="0" w:color="auto"/>
              <w:bottom w:val="single" w:sz="6" w:space="0" w:color="auto"/>
              <w:right w:val="single" w:sz="6" w:space="0" w:color="auto"/>
            </w:tcBorders>
            <w:vAlign w:val="center"/>
          </w:tcPr>
          <w:p w:rsidR="00705970" w:rsidRPr="00705970" w:rsidRDefault="00705970" w:rsidP="00705970">
            <w:pPr>
              <w:pStyle w:val="Style290"/>
              <w:spacing w:line="240" w:lineRule="auto"/>
            </w:pPr>
            <w:r w:rsidRPr="00705970">
              <w:rPr>
                <w:rStyle w:val="CharStyle332"/>
                <w:sz w:val="20"/>
                <w:szCs w:val="20"/>
              </w:rPr>
              <w:t>метод обработки воды</w:t>
            </w:r>
          </w:p>
        </w:tc>
        <w:tc>
          <w:tcPr>
            <w:tcW w:w="1306" w:type="dxa"/>
            <w:tcBorders>
              <w:top w:val="single" w:sz="6" w:space="0" w:color="auto"/>
              <w:left w:val="single" w:sz="6" w:space="0" w:color="auto"/>
              <w:bottom w:val="single" w:sz="6" w:space="0" w:color="auto"/>
              <w:right w:val="single" w:sz="6" w:space="0" w:color="auto"/>
            </w:tcBorders>
            <w:vAlign w:val="center"/>
          </w:tcPr>
          <w:p w:rsidR="00705970" w:rsidRPr="00705970" w:rsidRDefault="00705970" w:rsidP="00705970">
            <w:pPr>
              <w:pStyle w:val="Style290"/>
              <w:spacing w:line="240" w:lineRule="auto"/>
            </w:pPr>
            <w:r w:rsidRPr="00705970">
              <w:rPr>
                <w:rStyle w:val="CharStyle332"/>
                <w:sz w:val="20"/>
                <w:szCs w:val="20"/>
              </w:rPr>
              <w:t>количество фильтров</w:t>
            </w:r>
          </w:p>
        </w:tc>
        <w:tc>
          <w:tcPr>
            <w:tcW w:w="1747" w:type="dxa"/>
            <w:tcBorders>
              <w:top w:val="single" w:sz="6" w:space="0" w:color="auto"/>
              <w:left w:val="single" w:sz="6" w:space="0" w:color="auto"/>
              <w:bottom w:val="single" w:sz="6" w:space="0" w:color="auto"/>
              <w:right w:val="single" w:sz="6" w:space="0" w:color="auto"/>
            </w:tcBorders>
            <w:vAlign w:val="center"/>
          </w:tcPr>
          <w:p w:rsidR="00705970" w:rsidRPr="00705970" w:rsidRDefault="00705970" w:rsidP="00705970">
            <w:pPr>
              <w:pStyle w:val="Style290"/>
              <w:spacing w:line="240" w:lineRule="auto"/>
            </w:pPr>
            <w:r w:rsidRPr="00705970">
              <w:rPr>
                <w:rStyle w:val="CharStyle332"/>
                <w:sz w:val="20"/>
                <w:szCs w:val="20"/>
              </w:rPr>
              <w:t>наименование</w:t>
            </w:r>
          </w:p>
        </w:tc>
        <w:tc>
          <w:tcPr>
            <w:tcW w:w="1162" w:type="dxa"/>
            <w:tcBorders>
              <w:top w:val="single" w:sz="6" w:space="0" w:color="auto"/>
              <w:left w:val="single" w:sz="6" w:space="0" w:color="auto"/>
              <w:bottom w:val="single" w:sz="6" w:space="0" w:color="auto"/>
              <w:right w:val="single" w:sz="6" w:space="0" w:color="auto"/>
            </w:tcBorders>
            <w:vAlign w:val="center"/>
          </w:tcPr>
          <w:p w:rsidR="00705970" w:rsidRPr="00705970" w:rsidRDefault="00705970" w:rsidP="00705970">
            <w:pPr>
              <w:pStyle w:val="Style290"/>
              <w:spacing w:line="240" w:lineRule="auto"/>
            </w:pPr>
            <w:r w:rsidRPr="00705970">
              <w:rPr>
                <w:rStyle w:val="CharStyle332"/>
                <w:sz w:val="20"/>
                <w:szCs w:val="20"/>
              </w:rPr>
              <w:t>производит ельность, т/ч</w:t>
            </w:r>
          </w:p>
        </w:tc>
        <w:tc>
          <w:tcPr>
            <w:tcW w:w="1450" w:type="dxa"/>
            <w:tcBorders>
              <w:top w:val="single" w:sz="6" w:space="0" w:color="auto"/>
              <w:left w:val="single" w:sz="6" w:space="0" w:color="auto"/>
              <w:bottom w:val="single" w:sz="6" w:space="0" w:color="auto"/>
              <w:right w:val="single" w:sz="6" w:space="0" w:color="auto"/>
            </w:tcBorders>
            <w:vAlign w:val="center"/>
          </w:tcPr>
          <w:p w:rsidR="00705970" w:rsidRPr="00705970" w:rsidRDefault="00705970" w:rsidP="00705970">
            <w:pPr>
              <w:pStyle w:val="Style290"/>
              <w:spacing w:line="240" w:lineRule="auto"/>
            </w:pPr>
            <w:r w:rsidRPr="00705970">
              <w:rPr>
                <w:rStyle w:val="CharStyle332"/>
                <w:sz w:val="20"/>
                <w:szCs w:val="20"/>
              </w:rPr>
              <w:t>расход на собственные нужды, т/ч</w:t>
            </w:r>
          </w:p>
        </w:tc>
      </w:tr>
      <w:tr w:rsidR="00705970" w:rsidRPr="00705970" w:rsidTr="00705970">
        <w:trPr>
          <w:trHeight w:val="1559"/>
        </w:trPr>
        <w:tc>
          <w:tcPr>
            <w:tcW w:w="1704" w:type="dxa"/>
            <w:tcBorders>
              <w:top w:val="single" w:sz="6" w:space="0" w:color="auto"/>
              <w:left w:val="single" w:sz="6" w:space="0" w:color="auto"/>
              <w:bottom w:val="single" w:sz="6" w:space="0" w:color="auto"/>
              <w:right w:val="single" w:sz="6" w:space="0" w:color="auto"/>
            </w:tcBorders>
            <w:vAlign w:val="center"/>
          </w:tcPr>
          <w:p w:rsidR="00705970" w:rsidRPr="00705970" w:rsidRDefault="00705970" w:rsidP="00705970">
            <w:pPr>
              <w:pStyle w:val="Style295"/>
              <w:spacing w:line="240" w:lineRule="auto"/>
              <w:jc w:val="center"/>
            </w:pPr>
            <w:r w:rsidRPr="00705970">
              <w:rPr>
                <w:rStyle w:val="CharStyle333"/>
                <w:sz w:val="20"/>
                <w:szCs w:val="20"/>
              </w:rPr>
              <w:t>Водохранилище на р. Казачка, поверхностные воды</w:t>
            </w:r>
          </w:p>
        </w:tc>
        <w:tc>
          <w:tcPr>
            <w:tcW w:w="1930" w:type="dxa"/>
            <w:tcBorders>
              <w:top w:val="single" w:sz="6" w:space="0" w:color="auto"/>
              <w:left w:val="single" w:sz="6" w:space="0" w:color="auto"/>
              <w:bottom w:val="single" w:sz="6" w:space="0" w:color="auto"/>
              <w:right w:val="single" w:sz="6" w:space="0" w:color="auto"/>
            </w:tcBorders>
            <w:vAlign w:val="center"/>
          </w:tcPr>
          <w:p w:rsidR="00705970" w:rsidRPr="00705970" w:rsidRDefault="00705970" w:rsidP="00705970">
            <w:pPr>
              <w:pStyle w:val="Style295"/>
              <w:spacing w:line="240" w:lineRule="auto"/>
              <w:rPr>
                <w:rStyle w:val="CharStyle333"/>
                <w:sz w:val="20"/>
                <w:szCs w:val="20"/>
              </w:rPr>
            </w:pPr>
            <w:r w:rsidRPr="00705970">
              <w:rPr>
                <w:rStyle w:val="CharStyle333"/>
                <w:sz w:val="20"/>
                <w:szCs w:val="20"/>
              </w:rPr>
              <w:t>Частичное химическое обессоливание по схеме:</w:t>
            </w:r>
          </w:p>
          <w:p w:rsidR="00705970" w:rsidRPr="00705970" w:rsidRDefault="00705970" w:rsidP="00705970">
            <w:pPr>
              <w:pStyle w:val="Style1198"/>
              <w:tabs>
                <w:tab w:val="left" w:pos="250"/>
              </w:tabs>
              <w:spacing w:line="240" w:lineRule="auto"/>
            </w:pPr>
            <w:r w:rsidRPr="00705970">
              <w:rPr>
                <w:rStyle w:val="CharStyle333"/>
                <w:sz w:val="20"/>
                <w:szCs w:val="20"/>
              </w:rPr>
              <w:t>1.</w:t>
            </w:r>
            <w:r w:rsidRPr="00705970">
              <w:tab/>
            </w:r>
            <w:r w:rsidRPr="00705970">
              <w:rPr>
                <w:rStyle w:val="CharStyle333"/>
                <w:sz w:val="20"/>
                <w:szCs w:val="20"/>
              </w:rPr>
              <w:t>Предварительная</w:t>
            </w:r>
            <w:r w:rsidRPr="00705970">
              <w:rPr>
                <w:rStyle w:val="CharStyle333"/>
                <w:sz w:val="20"/>
                <w:szCs w:val="20"/>
              </w:rPr>
              <w:br/>
              <w:t>очистка</w:t>
            </w:r>
          </w:p>
          <w:p w:rsidR="00705970" w:rsidRPr="00705970" w:rsidRDefault="00705970" w:rsidP="00705970">
            <w:pPr>
              <w:pStyle w:val="Style1198"/>
              <w:tabs>
                <w:tab w:val="left" w:pos="250"/>
              </w:tabs>
              <w:spacing w:line="240" w:lineRule="auto"/>
            </w:pPr>
            <w:r w:rsidRPr="00705970">
              <w:rPr>
                <w:rStyle w:val="CharStyle333"/>
                <w:sz w:val="20"/>
                <w:szCs w:val="20"/>
              </w:rPr>
              <w:t>2.</w:t>
            </w:r>
            <w:r w:rsidRPr="00705970">
              <w:tab/>
            </w:r>
            <w:r w:rsidRPr="00705970">
              <w:rPr>
                <w:rStyle w:val="CharStyle333"/>
                <w:sz w:val="20"/>
                <w:szCs w:val="20"/>
              </w:rPr>
              <w:t>Коагуляция в</w:t>
            </w:r>
            <w:r w:rsidRPr="00705970">
              <w:rPr>
                <w:rStyle w:val="CharStyle333"/>
                <w:sz w:val="20"/>
                <w:szCs w:val="20"/>
              </w:rPr>
              <w:br/>
              <w:t>осветлителе(2 ед)</w:t>
            </w:r>
          </w:p>
          <w:p w:rsidR="00705970" w:rsidRPr="00705970" w:rsidRDefault="00705970" w:rsidP="00705970">
            <w:pPr>
              <w:pStyle w:val="Style295"/>
              <w:spacing w:line="240" w:lineRule="auto"/>
            </w:pPr>
            <w:r w:rsidRPr="00705970">
              <w:rPr>
                <w:rStyle w:val="CharStyle333"/>
                <w:sz w:val="20"/>
                <w:szCs w:val="20"/>
              </w:rPr>
              <w:t>3.Фильтрация на</w:t>
            </w:r>
            <w:r w:rsidRPr="00705970">
              <w:rPr>
                <w:rStyle w:val="CharStyle333"/>
                <w:sz w:val="20"/>
                <w:szCs w:val="20"/>
              </w:rPr>
              <w:br/>
              <w:t>механических (3ед.)</w:t>
            </w:r>
            <w:r w:rsidRPr="00705970">
              <w:rPr>
                <w:rStyle w:val="CharStyle333"/>
                <w:sz w:val="20"/>
                <w:szCs w:val="20"/>
              </w:rPr>
              <w:br/>
              <w:t>и сорбционных (3</w:t>
            </w:r>
            <w:r w:rsidRPr="00705970">
              <w:rPr>
                <w:rStyle w:val="CharStyle333"/>
                <w:sz w:val="20"/>
                <w:szCs w:val="20"/>
              </w:rPr>
              <w:br/>
              <w:t>ед) фильтрах.</w:t>
            </w:r>
          </w:p>
        </w:tc>
        <w:tc>
          <w:tcPr>
            <w:tcW w:w="1306" w:type="dxa"/>
            <w:tcBorders>
              <w:top w:val="single" w:sz="6" w:space="0" w:color="auto"/>
              <w:left w:val="single" w:sz="6" w:space="0" w:color="auto"/>
              <w:bottom w:val="single" w:sz="6" w:space="0" w:color="auto"/>
              <w:right w:val="single" w:sz="6" w:space="0" w:color="auto"/>
            </w:tcBorders>
            <w:vAlign w:val="center"/>
          </w:tcPr>
          <w:p w:rsidR="00705970" w:rsidRPr="00705970" w:rsidRDefault="00705970" w:rsidP="00705970">
            <w:pPr>
              <w:pStyle w:val="Style295"/>
              <w:spacing w:line="240" w:lineRule="auto"/>
              <w:jc w:val="center"/>
            </w:pPr>
            <w:r w:rsidRPr="00705970">
              <w:rPr>
                <w:rStyle w:val="CharStyle333"/>
                <w:sz w:val="20"/>
                <w:szCs w:val="20"/>
              </w:rPr>
              <w:t>15</w:t>
            </w:r>
          </w:p>
        </w:tc>
        <w:tc>
          <w:tcPr>
            <w:tcW w:w="1747" w:type="dxa"/>
            <w:tcBorders>
              <w:top w:val="single" w:sz="6" w:space="0" w:color="auto"/>
              <w:left w:val="single" w:sz="6" w:space="0" w:color="auto"/>
              <w:bottom w:val="single" w:sz="6" w:space="0" w:color="auto"/>
              <w:right w:val="single" w:sz="6" w:space="0" w:color="auto"/>
            </w:tcBorders>
            <w:vAlign w:val="center"/>
          </w:tcPr>
          <w:p w:rsidR="00705970" w:rsidRPr="00705970" w:rsidRDefault="00705970" w:rsidP="00705970">
            <w:pPr>
              <w:pStyle w:val="Style295"/>
              <w:spacing w:line="240" w:lineRule="auto"/>
            </w:pPr>
            <w:r w:rsidRPr="00705970">
              <w:rPr>
                <w:rStyle w:val="CharStyle333"/>
                <w:sz w:val="20"/>
                <w:szCs w:val="20"/>
              </w:rPr>
              <w:t>1 .Механические 2. Сорбционные 3 .Н-катионитные 1 ступени 4 .Н-катионитные 2 ступени 5.ОН-</w:t>
            </w:r>
          </w:p>
          <w:p w:rsidR="00705970" w:rsidRPr="00705970" w:rsidRDefault="00705970" w:rsidP="00705970">
            <w:pPr>
              <w:pStyle w:val="Style295"/>
              <w:spacing w:line="240" w:lineRule="auto"/>
            </w:pPr>
            <w:r w:rsidRPr="00705970">
              <w:rPr>
                <w:rStyle w:val="CharStyle333"/>
                <w:sz w:val="20"/>
                <w:szCs w:val="20"/>
              </w:rPr>
              <w:t>анионитоные</w:t>
            </w:r>
          </w:p>
        </w:tc>
        <w:tc>
          <w:tcPr>
            <w:tcW w:w="1162" w:type="dxa"/>
            <w:tcBorders>
              <w:top w:val="single" w:sz="6" w:space="0" w:color="auto"/>
              <w:left w:val="single" w:sz="6" w:space="0" w:color="auto"/>
              <w:bottom w:val="single" w:sz="6" w:space="0" w:color="auto"/>
              <w:right w:val="single" w:sz="6" w:space="0" w:color="auto"/>
            </w:tcBorders>
            <w:vAlign w:val="center"/>
          </w:tcPr>
          <w:p w:rsidR="00705970" w:rsidRPr="00705970" w:rsidRDefault="00705970" w:rsidP="00705970">
            <w:pPr>
              <w:pStyle w:val="Style295"/>
              <w:spacing w:line="240" w:lineRule="auto"/>
              <w:jc w:val="center"/>
            </w:pPr>
            <w:r w:rsidRPr="00705970">
              <w:rPr>
                <w:rStyle w:val="CharStyle333"/>
                <w:sz w:val="20"/>
                <w:szCs w:val="20"/>
              </w:rPr>
              <w:t>60</w:t>
            </w:r>
          </w:p>
        </w:tc>
        <w:tc>
          <w:tcPr>
            <w:tcW w:w="1450" w:type="dxa"/>
            <w:tcBorders>
              <w:top w:val="single" w:sz="6" w:space="0" w:color="auto"/>
              <w:left w:val="single" w:sz="6" w:space="0" w:color="auto"/>
              <w:bottom w:val="single" w:sz="6" w:space="0" w:color="auto"/>
              <w:right w:val="single" w:sz="6" w:space="0" w:color="auto"/>
            </w:tcBorders>
            <w:vAlign w:val="center"/>
          </w:tcPr>
          <w:p w:rsidR="00705970" w:rsidRPr="00705970" w:rsidRDefault="00705970" w:rsidP="00705970">
            <w:pPr>
              <w:pStyle w:val="Style295"/>
              <w:spacing w:line="240" w:lineRule="auto"/>
              <w:jc w:val="center"/>
            </w:pPr>
            <w:r w:rsidRPr="00705970">
              <w:rPr>
                <w:rStyle w:val="CharStyle333"/>
                <w:sz w:val="20"/>
                <w:szCs w:val="20"/>
              </w:rPr>
              <w:t>20%</w:t>
            </w:r>
          </w:p>
        </w:tc>
      </w:tr>
    </w:tbl>
    <w:p w:rsidR="00705970" w:rsidRPr="00705970" w:rsidRDefault="00705970" w:rsidP="00705970">
      <w:pPr>
        <w:spacing w:after="0" w:line="480" w:lineRule="exact"/>
        <w:ind w:left="566"/>
        <w:rPr>
          <w:rFonts w:eastAsia="Times New Roman"/>
          <w:szCs w:val="24"/>
        </w:rPr>
      </w:pPr>
      <w:r w:rsidRPr="00705970">
        <w:rPr>
          <w:rFonts w:eastAsia="Times New Roman"/>
          <w:szCs w:val="24"/>
          <w:u w:val="single"/>
        </w:rPr>
        <w:t>Газомоторная ТЭЦ</w:t>
      </w:r>
    </w:p>
    <w:p w:rsidR="00705970" w:rsidRPr="00705970" w:rsidRDefault="00705970" w:rsidP="00705970">
      <w:pPr>
        <w:spacing w:before="10" w:after="0" w:line="480" w:lineRule="exact"/>
        <w:ind w:firstLine="562"/>
        <w:rPr>
          <w:rFonts w:eastAsia="Times New Roman"/>
          <w:szCs w:val="24"/>
        </w:rPr>
      </w:pPr>
      <w:r w:rsidRPr="00705970">
        <w:rPr>
          <w:rFonts w:eastAsia="Times New Roman"/>
          <w:szCs w:val="24"/>
        </w:rPr>
        <w:t>Химводоподготовка подпиточной воды в количестве 42 м3/ч разработана фирмой "</w:t>
      </w:r>
      <w:r w:rsidRPr="00705970">
        <w:rPr>
          <w:rFonts w:eastAsia="Times New Roman"/>
          <w:szCs w:val="24"/>
          <w:lang w:val="en-US"/>
        </w:rPr>
        <w:t>Sigma</w:t>
      </w:r>
      <w:r w:rsidRPr="00705970">
        <w:rPr>
          <w:rFonts w:eastAsia="Times New Roman"/>
          <w:szCs w:val="24"/>
        </w:rPr>
        <w:t xml:space="preserve">" и включает в себя установку обезжелезивания (2 фильтра) и установку умягчения с </w:t>
      </w:r>
      <w:r w:rsidRPr="00705970">
        <w:rPr>
          <w:rFonts w:eastAsia="Times New Roman"/>
          <w:szCs w:val="24"/>
          <w:lang w:val="en-US"/>
        </w:rPr>
        <w:t>Na</w:t>
      </w:r>
      <w:r w:rsidRPr="00705970">
        <w:rPr>
          <w:rFonts w:eastAsia="Times New Roman"/>
          <w:szCs w:val="24"/>
        </w:rPr>
        <w:t xml:space="preserve">-катионитными фильтрами (2 фильтра). Используется вода хоз-питьевого качества. После установки обезжелезивания перед подачей на </w:t>
      </w:r>
      <w:r w:rsidRPr="00705970">
        <w:rPr>
          <w:rFonts w:eastAsia="Times New Roman"/>
          <w:szCs w:val="24"/>
          <w:lang w:val="en-US"/>
        </w:rPr>
        <w:t>Na</w:t>
      </w:r>
      <w:r w:rsidRPr="00705970">
        <w:rPr>
          <w:rFonts w:eastAsia="Times New Roman"/>
          <w:szCs w:val="24"/>
        </w:rPr>
        <w:t xml:space="preserve">-катионитные фильтры вода нагревается с 50С до 250С в пластинчатых теплообменниках. В связи с дефицитом воды хоз-питьевого качества, при промывке фильтров обезжелезивания (21 м3/ч или 7м3 в течении 20 минут) и </w:t>
      </w:r>
      <w:r w:rsidRPr="00705970">
        <w:rPr>
          <w:rFonts w:eastAsia="Times New Roman"/>
          <w:szCs w:val="24"/>
          <w:lang w:val="en-US"/>
        </w:rPr>
        <w:t>Na</w:t>
      </w:r>
      <w:r w:rsidRPr="00705970">
        <w:rPr>
          <w:rFonts w:eastAsia="Times New Roman"/>
          <w:szCs w:val="24"/>
        </w:rPr>
        <w:t>-катионитных фильтров (6,6 м3/ч), расход обрабатываемой воды уменьшается. Покрытие потребности в подпиточной воде осуществляется за счет 2-х аккумуляторных баков по 100м3. Предусмотрена рециркуляция и подогрев подпиточной воды в баках. Из баков вода подпиточными насосами подпитывает тепловую сеть. С помощью регулирующего клапана поддерживается давление в обратном трубопроводе равным 1,5 кгс/см2.</w:t>
      </w:r>
    </w:p>
    <w:p w:rsidR="00705970" w:rsidRPr="00705970" w:rsidRDefault="00705970" w:rsidP="00705970">
      <w:pPr>
        <w:spacing w:before="14" w:after="0" w:line="480" w:lineRule="exact"/>
        <w:ind w:left="533"/>
        <w:rPr>
          <w:rFonts w:eastAsia="Times New Roman"/>
          <w:szCs w:val="24"/>
        </w:rPr>
      </w:pPr>
      <w:r w:rsidRPr="00705970">
        <w:rPr>
          <w:rFonts w:eastAsia="Times New Roman"/>
          <w:b/>
          <w:bCs/>
          <w:i/>
          <w:iCs/>
          <w:szCs w:val="24"/>
        </w:rPr>
        <w:t>Деаэраторы</w:t>
      </w:r>
    </w:p>
    <w:p w:rsidR="00705970" w:rsidRPr="00705970" w:rsidRDefault="00705970" w:rsidP="00705970">
      <w:pPr>
        <w:spacing w:after="0" w:line="480" w:lineRule="exact"/>
        <w:ind w:left="566"/>
        <w:rPr>
          <w:rFonts w:eastAsia="Times New Roman"/>
          <w:szCs w:val="24"/>
        </w:rPr>
      </w:pPr>
      <w:r w:rsidRPr="00705970">
        <w:rPr>
          <w:rFonts w:eastAsia="Times New Roman"/>
          <w:szCs w:val="24"/>
          <w:u w:val="single"/>
        </w:rPr>
        <w:t>Анадырская ТЭЦ</w:t>
      </w:r>
    </w:p>
    <w:p w:rsidR="00705970" w:rsidRPr="00705970" w:rsidRDefault="00705970" w:rsidP="00705970">
      <w:pPr>
        <w:rPr>
          <w:rFonts w:eastAsia="Times New Roman"/>
          <w:szCs w:val="24"/>
        </w:rPr>
      </w:pPr>
      <w:r w:rsidRPr="00705970">
        <w:rPr>
          <w:rFonts w:eastAsia="Times New Roman"/>
          <w:szCs w:val="24"/>
        </w:rPr>
        <w:t>На Анадырской ТЭЦ применяются атмосферные деаэраторы смешивающего типа ДСА - 1, а также смешивающего типа повышенного давления ДСП-1. В комплект деаэратора входят деаэрацнонная колонка, барботажное устройство, охладитель выпара, предохранительное устройство, регулирующие клапаны</w:t>
      </w:r>
      <w:r>
        <w:rPr>
          <w:rFonts w:eastAsia="Times New Roman"/>
          <w:szCs w:val="24"/>
        </w:rPr>
        <w:t xml:space="preserve">, запорная арматура и </w:t>
      </w:r>
      <w:r w:rsidRPr="00705970">
        <w:rPr>
          <w:rFonts w:eastAsia="Times New Roman"/>
          <w:szCs w:val="24"/>
        </w:rPr>
        <w:t xml:space="preserve">местныеизмерительные приборы. В качестве предохранительного устройства деаэраторы комплектуются комбинированными гидрозатворами, предохраняющими деаэраторы как </w:t>
      </w:r>
      <w:r w:rsidRPr="00705970">
        <w:rPr>
          <w:rFonts w:eastAsia="Times New Roman"/>
          <w:szCs w:val="24"/>
        </w:rPr>
        <w:lastRenderedPageBreak/>
        <w:t>от превышения давления вверх допустимого, так и от переполнения бака. Сведения об оборудовании приведены в таблице 1</w:t>
      </w:r>
      <w:r w:rsidR="00BE74F7">
        <w:rPr>
          <w:rFonts w:eastAsia="Times New Roman"/>
          <w:szCs w:val="24"/>
        </w:rPr>
        <w:t>.11</w:t>
      </w:r>
      <w:r w:rsidRPr="00705970">
        <w:rPr>
          <w:rFonts w:eastAsia="Times New Roman"/>
          <w:szCs w:val="24"/>
        </w:rPr>
        <w:t>.</w:t>
      </w:r>
    </w:p>
    <w:p w:rsidR="00705970" w:rsidRDefault="00BE74F7" w:rsidP="00705970">
      <w:pPr>
        <w:jc w:val="right"/>
        <w:rPr>
          <w:rFonts w:eastAsia="Times New Roman"/>
          <w:szCs w:val="24"/>
        </w:rPr>
      </w:pPr>
      <w:r>
        <w:rPr>
          <w:rFonts w:eastAsia="Times New Roman"/>
          <w:szCs w:val="24"/>
        </w:rPr>
        <w:t>Таблица 1.11</w:t>
      </w:r>
    </w:p>
    <w:p w:rsidR="00DC2B12" w:rsidRPr="00705970" w:rsidRDefault="00705970" w:rsidP="00705970">
      <w:pPr>
        <w:jc w:val="center"/>
        <w:rPr>
          <w:szCs w:val="24"/>
          <w:u w:val="single"/>
        </w:rPr>
      </w:pPr>
      <w:r w:rsidRPr="00705970">
        <w:rPr>
          <w:rFonts w:eastAsia="Times New Roman"/>
          <w:szCs w:val="24"/>
          <w:u w:val="single"/>
        </w:rPr>
        <w:t>Характеристика установки деаэраторов угольной Анадырской ТЭЦ</w:t>
      </w:r>
    </w:p>
    <w:tbl>
      <w:tblPr>
        <w:tblW w:w="0" w:type="auto"/>
        <w:jc w:val="center"/>
        <w:tblLayout w:type="fixed"/>
        <w:tblCellMar>
          <w:left w:w="40" w:type="dxa"/>
          <w:right w:w="40" w:type="dxa"/>
        </w:tblCellMar>
        <w:tblLook w:val="0000"/>
      </w:tblPr>
      <w:tblGrid>
        <w:gridCol w:w="2606"/>
        <w:gridCol w:w="3792"/>
        <w:gridCol w:w="2899"/>
      </w:tblGrid>
      <w:tr w:rsidR="00705970" w:rsidRPr="00705970" w:rsidTr="00705970">
        <w:trPr>
          <w:jc w:val="center"/>
        </w:trPr>
        <w:tc>
          <w:tcPr>
            <w:tcW w:w="2606" w:type="dxa"/>
            <w:tcBorders>
              <w:top w:val="single" w:sz="6" w:space="0" w:color="auto"/>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b/>
                <w:bCs/>
                <w:sz w:val="20"/>
                <w:szCs w:val="20"/>
              </w:rPr>
              <w:t>Диспетчерское</w:t>
            </w:r>
          </w:p>
        </w:tc>
        <w:tc>
          <w:tcPr>
            <w:tcW w:w="3792" w:type="dxa"/>
            <w:tcBorders>
              <w:top w:val="single" w:sz="6" w:space="0" w:color="auto"/>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b/>
                <w:bCs/>
                <w:sz w:val="20"/>
                <w:szCs w:val="20"/>
              </w:rPr>
              <w:t>Тип, марка, модель, заводской</w:t>
            </w:r>
          </w:p>
        </w:tc>
        <w:tc>
          <w:tcPr>
            <w:tcW w:w="2899" w:type="dxa"/>
            <w:tcBorders>
              <w:top w:val="single" w:sz="6" w:space="0" w:color="auto"/>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r>
      <w:tr w:rsidR="00705970" w:rsidRPr="00705970" w:rsidTr="00705970">
        <w:trPr>
          <w:jc w:val="center"/>
        </w:trPr>
        <w:tc>
          <w:tcPr>
            <w:tcW w:w="2606"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b/>
                <w:bCs/>
                <w:sz w:val="20"/>
                <w:szCs w:val="20"/>
              </w:rPr>
              <w:t>наименование, цех</w:t>
            </w:r>
          </w:p>
        </w:tc>
        <w:tc>
          <w:tcPr>
            <w:tcW w:w="3792"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b/>
                <w:bCs/>
                <w:sz w:val="20"/>
                <w:szCs w:val="20"/>
              </w:rPr>
              <w:t>номер, дата изготовления,</w:t>
            </w:r>
          </w:p>
        </w:tc>
        <w:tc>
          <w:tcPr>
            <w:tcW w:w="2899"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b/>
                <w:bCs/>
                <w:sz w:val="20"/>
                <w:szCs w:val="20"/>
              </w:rPr>
              <w:t>Год ввода в эксплуатацию</w:t>
            </w:r>
          </w:p>
        </w:tc>
      </w:tr>
      <w:tr w:rsidR="00705970" w:rsidRPr="00705970" w:rsidTr="00705970">
        <w:trPr>
          <w:jc w:val="center"/>
        </w:trPr>
        <w:tc>
          <w:tcPr>
            <w:tcW w:w="2606" w:type="dxa"/>
            <w:tcBorders>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b/>
                <w:bCs/>
                <w:sz w:val="20"/>
                <w:szCs w:val="20"/>
              </w:rPr>
              <w:t>(подразделение)</w:t>
            </w:r>
          </w:p>
        </w:tc>
        <w:tc>
          <w:tcPr>
            <w:tcW w:w="3792" w:type="dxa"/>
            <w:tcBorders>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b/>
                <w:bCs/>
                <w:sz w:val="20"/>
                <w:szCs w:val="20"/>
              </w:rPr>
              <w:t>производитель (изготовитель)</w:t>
            </w:r>
          </w:p>
        </w:tc>
        <w:tc>
          <w:tcPr>
            <w:tcW w:w="2899" w:type="dxa"/>
            <w:tcBorders>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r>
      <w:tr w:rsidR="00705970" w:rsidRPr="00705970" w:rsidTr="00705970">
        <w:trPr>
          <w:jc w:val="center"/>
        </w:trPr>
        <w:tc>
          <w:tcPr>
            <w:tcW w:w="2606" w:type="dxa"/>
            <w:tcBorders>
              <w:top w:val="single" w:sz="6" w:space="0" w:color="auto"/>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Деаэратор</w:t>
            </w:r>
          </w:p>
        </w:tc>
        <w:tc>
          <w:tcPr>
            <w:tcW w:w="3792" w:type="dxa"/>
            <w:tcBorders>
              <w:top w:val="single" w:sz="6" w:space="0" w:color="auto"/>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c>
          <w:tcPr>
            <w:tcW w:w="2899" w:type="dxa"/>
            <w:tcBorders>
              <w:top w:val="single" w:sz="6" w:space="0" w:color="auto"/>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r>
      <w:tr w:rsidR="00705970" w:rsidRPr="00705970" w:rsidTr="00705970">
        <w:trPr>
          <w:jc w:val="center"/>
        </w:trPr>
        <w:tc>
          <w:tcPr>
            <w:tcW w:w="2606"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смешивающий</w:t>
            </w:r>
          </w:p>
        </w:tc>
        <w:tc>
          <w:tcPr>
            <w:tcW w:w="3792"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ДСП-225 №1917 Предприятие п/я А-</w:t>
            </w:r>
          </w:p>
        </w:tc>
        <w:tc>
          <w:tcPr>
            <w:tcW w:w="2899" w:type="dxa"/>
            <w:vMerge w:val="restart"/>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1986</w:t>
            </w:r>
          </w:p>
        </w:tc>
      </w:tr>
      <w:tr w:rsidR="00705970" w:rsidRPr="00705970" w:rsidTr="00705970">
        <w:trPr>
          <w:jc w:val="center"/>
        </w:trPr>
        <w:tc>
          <w:tcPr>
            <w:tcW w:w="2606"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повышенного давления</w:t>
            </w:r>
          </w:p>
        </w:tc>
        <w:tc>
          <w:tcPr>
            <w:tcW w:w="3792"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7413 г.Барнаул</w:t>
            </w:r>
          </w:p>
        </w:tc>
        <w:tc>
          <w:tcPr>
            <w:tcW w:w="2899" w:type="dxa"/>
            <w:vMerge/>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r>
      <w:tr w:rsidR="00705970" w:rsidRPr="00705970" w:rsidTr="00705970">
        <w:trPr>
          <w:jc w:val="center"/>
        </w:trPr>
        <w:tc>
          <w:tcPr>
            <w:tcW w:w="2606" w:type="dxa"/>
            <w:tcBorders>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ДСП - 1</w:t>
            </w:r>
          </w:p>
        </w:tc>
        <w:tc>
          <w:tcPr>
            <w:tcW w:w="3792" w:type="dxa"/>
            <w:tcBorders>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c>
          <w:tcPr>
            <w:tcW w:w="2899" w:type="dxa"/>
            <w:tcBorders>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r>
      <w:tr w:rsidR="00705970" w:rsidRPr="00705970" w:rsidTr="00705970">
        <w:trPr>
          <w:jc w:val="center"/>
        </w:trPr>
        <w:tc>
          <w:tcPr>
            <w:tcW w:w="2606" w:type="dxa"/>
            <w:tcBorders>
              <w:top w:val="single" w:sz="6" w:space="0" w:color="auto"/>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Деаэратор</w:t>
            </w:r>
          </w:p>
        </w:tc>
        <w:tc>
          <w:tcPr>
            <w:tcW w:w="3792" w:type="dxa"/>
            <w:tcBorders>
              <w:top w:val="single" w:sz="6" w:space="0" w:color="auto"/>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c>
          <w:tcPr>
            <w:tcW w:w="2899" w:type="dxa"/>
            <w:tcBorders>
              <w:top w:val="single" w:sz="6" w:space="0" w:color="auto"/>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r>
      <w:tr w:rsidR="00705970" w:rsidRPr="00705970" w:rsidTr="00705970">
        <w:trPr>
          <w:jc w:val="center"/>
        </w:trPr>
        <w:tc>
          <w:tcPr>
            <w:tcW w:w="2606"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смешивающий</w:t>
            </w:r>
          </w:p>
        </w:tc>
        <w:tc>
          <w:tcPr>
            <w:tcW w:w="3792"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ДСП-225 №1917 Предприятие п/я А-</w:t>
            </w:r>
          </w:p>
        </w:tc>
        <w:tc>
          <w:tcPr>
            <w:tcW w:w="2899" w:type="dxa"/>
            <w:vMerge w:val="restart"/>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1986</w:t>
            </w:r>
          </w:p>
        </w:tc>
      </w:tr>
      <w:tr w:rsidR="00705970" w:rsidRPr="00705970" w:rsidTr="00705970">
        <w:trPr>
          <w:jc w:val="center"/>
        </w:trPr>
        <w:tc>
          <w:tcPr>
            <w:tcW w:w="2606"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повышенного давления</w:t>
            </w:r>
          </w:p>
        </w:tc>
        <w:tc>
          <w:tcPr>
            <w:tcW w:w="3792"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7413 г.Барнаул</w:t>
            </w:r>
          </w:p>
        </w:tc>
        <w:tc>
          <w:tcPr>
            <w:tcW w:w="2899" w:type="dxa"/>
            <w:vMerge/>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r>
      <w:tr w:rsidR="00705970" w:rsidRPr="00705970" w:rsidTr="00705970">
        <w:trPr>
          <w:jc w:val="center"/>
        </w:trPr>
        <w:tc>
          <w:tcPr>
            <w:tcW w:w="2606" w:type="dxa"/>
            <w:tcBorders>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ДСП - 2</w:t>
            </w:r>
          </w:p>
        </w:tc>
        <w:tc>
          <w:tcPr>
            <w:tcW w:w="3792" w:type="dxa"/>
            <w:tcBorders>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c>
          <w:tcPr>
            <w:tcW w:w="2899" w:type="dxa"/>
            <w:tcBorders>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r>
      <w:tr w:rsidR="00705970" w:rsidRPr="00705970" w:rsidTr="00705970">
        <w:trPr>
          <w:jc w:val="center"/>
        </w:trPr>
        <w:tc>
          <w:tcPr>
            <w:tcW w:w="2606" w:type="dxa"/>
            <w:tcBorders>
              <w:top w:val="single" w:sz="6" w:space="0" w:color="auto"/>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Деаэратор</w:t>
            </w:r>
          </w:p>
        </w:tc>
        <w:tc>
          <w:tcPr>
            <w:tcW w:w="3792" w:type="dxa"/>
            <w:tcBorders>
              <w:top w:val="single" w:sz="6" w:space="0" w:color="auto"/>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c>
          <w:tcPr>
            <w:tcW w:w="2899" w:type="dxa"/>
            <w:tcBorders>
              <w:top w:val="single" w:sz="6" w:space="0" w:color="auto"/>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r>
      <w:tr w:rsidR="00705970" w:rsidRPr="00705970" w:rsidTr="00705970">
        <w:trPr>
          <w:jc w:val="center"/>
        </w:trPr>
        <w:tc>
          <w:tcPr>
            <w:tcW w:w="2606"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смешивающий атмосферного давления</w:t>
            </w:r>
          </w:p>
        </w:tc>
        <w:tc>
          <w:tcPr>
            <w:tcW w:w="3792"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ДСА - 1</w:t>
            </w:r>
          </w:p>
        </w:tc>
        <w:tc>
          <w:tcPr>
            <w:tcW w:w="2899"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1986</w:t>
            </w:r>
          </w:p>
        </w:tc>
      </w:tr>
      <w:tr w:rsidR="00705970" w:rsidRPr="00705970" w:rsidTr="00705970">
        <w:trPr>
          <w:jc w:val="center"/>
        </w:trPr>
        <w:tc>
          <w:tcPr>
            <w:tcW w:w="2606" w:type="dxa"/>
            <w:tcBorders>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ДСА - 1</w:t>
            </w:r>
          </w:p>
        </w:tc>
        <w:tc>
          <w:tcPr>
            <w:tcW w:w="3792" w:type="dxa"/>
            <w:tcBorders>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c>
          <w:tcPr>
            <w:tcW w:w="2899" w:type="dxa"/>
            <w:tcBorders>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r>
      <w:tr w:rsidR="00705970" w:rsidRPr="00705970" w:rsidTr="00705970">
        <w:trPr>
          <w:jc w:val="center"/>
        </w:trPr>
        <w:tc>
          <w:tcPr>
            <w:tcW w:w="2606" w:type="dxa"/>
            <w:tcBorders>
              <w:top w:val="single" w:sz="6" w:space="0" w:color="auto"/>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Деаэратор</w:t>
            </w:r>
          </w:p>
        </w:tc>
        <w:tc>
          <w:tcPr>
            <w:tcW w:w="3792" w:type="dxa"/>
            <w:tcBorders>
              <w:top w:val="single" w:sz="6" w:space="0" w:color="auto"/>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c>
          <w:tcPr>
            <w:tcW w:w="2899" w:type="dxa"/>
            <w:tcBorders>
              <w:top w:val="single" w:sz="6" w:space="0" w:color="auto"/>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r>
      <w:tr w:rsidR="00705970" w:rsidRPr="00705970" w:rsidTr="00705970">
        <w:trPr>
          <w:jc w:val="center"/>
        </w:trPr>
        <w:tc>
          <w:tcPr>
            <w:tcW w:w="2606"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смешивающий атмосферного давления</w:t>
            </w:r>
          </w:p>
        </w:tc>
        <w:tc>
          <w:tcPr>
            <w:tcW w:w="3792"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ДСА - 2</w:t>
            </w:r>
          </w:p>
        </w:tc>
        <w:tc>
          <w:tcPr>
            <w:tcW w:w="2899" w:type="dxa"/>
            <w:tcBorders>
              <w:left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1986</w:t>
            </w:r>
          </w:p>
        </w:tc>
      </w:tr>
      <w:tr w:rsidR="00705970" w:rsidRPr="00705970" w:rsidTr="00705970">
        <w:trPr>
          <w:jc w:val="center"/>
        </w:trPr>
        <w:tc>
          <w:tcPr>
            <w:tcW w:w="2606" w:type="dxa"/>
            <w:tcBorders>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r w:rsidRPr="00705970">
              <w:rPr>
                <w:rFonts w:eastAsia="Times New Roman"/>
                <w:sz w:val="20"/>
                <w:szCs w:val="20"/>
              </w:rPr>
              <w:t>ДСА - 2</w:t>
            </w:r>
          </w:p>
        </w:tc>
        <w:tc>
          <w:tcPr>
            <w:tcW w:w="3792" w:type="dxa"/>
            <w:tcBorders>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c>
          <w:tcPr>
            <w:tcW w:w="2899" w:type="dxa"/>
            <w:tcBorders>
              <w:left w:val="single" w:sz="6" w:space="0" w:color="auto"/>
              <w:bottom w:val="single" w:sz="6" w:space="0" w:color="auto"/>
              <w:right w:val="single" w:sz="6" w:space="0" w:color="auto"/>
            </w:tcBorders>
            <w:vAlign w:val="center"/>
          </w:tcPr>
          <w:p w:rsidR="00705970" w:rsidRPr="00705970" w:rsidRDefault="00705970" w:rsidP="00705970">
            <w:pPr>
              <w:spacing w:after="0" w:line="240" w:lineRule="auto"/>
              <w:ind w:firstLine="0"/>
              <w:jc w:val="center"/>
              <w:rPr>
                <w:rFonts w:eastAsia="Times New Roman"/>
                <w:sz w:val="20"/>
                <w:szCs w:val="20"/>
              </w:rPr>
            </w:pPr>
          </w:p>
        </w:tc>
      </w:tr>
    </w:tbl>
    <w:p w:rsidR="00DC2B12" w:rsidRPr="00705970" w:rsidRDefault="00DC2B12" w:rsidP="001A4981">
      <w:pPr>
        <w:rPr>
          <w:szCs w:val="24"/>
        </w:rPr>
      </w:pPr>
    </w:p>
    <w:p w:rsidR="00705970" w:rsidRPr="00705970" w:rsidRDefault="00705970" w:rsidP="00705970">
      <w:pPr>
        <w:rPr>
          <w:u w:val="single"/>
        </w:rPr>
      </w:pPr>
      <w:r w:rsidRPr="00705970">
        <w:rPr>
          <w:u w:val="single"/>
        </w:rPr>
        <w:t>Газомоторная ТЭЦ</w:t>
      </w:r>
    </w:p>
    <w:p w:rsidR="00705970" w:rsidRDefault="00705970" w:rsidP="00705970">
      <w:r>
        <w:t>Умягченная вода после водоподготовительной установки поступает в вакуумную деаэрационную установку. Установка состоит из двух вакуумных деаэраторов (ДВ-1,2) «ДВ-25» с охладителями выпара (ОВ-1,2) «ОВВ-2», двух пластинчатых подогревателей умягченной воды -подогревателей очищенной воды (ПОВ-1,2), четырех водокольцевых вакуумных насосов (НВВ-1,2,3,4) и двух баков-аккумуляторов деаэрированной воды (БА-1,2) общим объемом 200 м3. Производительность одного деаэратора 7-30 м3/ч.</w:t>
      </w:r>
    </w:p>
    <w:p w:rsidR="00705970" w:rsidRDefault="00705970" w:rsidP="00705970">
      <w:r>
        <w:t>Умягченная вода проходит через пластинчатый подогреватель ПОВ, где нагревается до -45°С и через регулятор уровня поступает на верхнюю тарелку деаэраторной колонны и стекает вниз. В нижнюю часть колонны подается греющая вода. В качестве греющей воды используется прямая сетевая вода с температурой 135-80°С. Попадая в вакуум, греющая вода вскипает; пар движется в противоположном направлении к потоку умягченной воды, догревая ее до температуры насыщения. При этом происходит выделение из обрабатываемой воды коррозионно-активных газов (кислорода и углекислого газа). Удаленные из обрабатываемой воды газы вместе с выпаром отсасываются вакуумным насосом и сбрасываются в дренаж. Деаэрированная вода с температурой ~55°С сливается в баки-аккумуляторы. Для защиты от повторного заражения подпиточной воды кислородом воздуха на трубопроводах перелива выполнены гидрозатворы. Из баков-аккумуляторов деаэрированная вода насосами подпиточной воды (НПВ-1,2,3) &lt;&lt;Grandfos TP 50-360/2» подается на подпитку теплосети. Содержание кислорода в подпиточной воде - &lt;30 мкг/л, углекислота отсутствует.</w:t>
      </w:r>
    </w:p>
    <w:p w:rsidR="00705970" w:rsidRDefault="00705970" w:rsidP="00705970">
      <w:r>
        <w:t xml:space="preserve">Деаэрационно-подпиточная установка оборудована автоматическими устройствами по регулированию уровня в баках-аккумуляторах, температуры умягченной и </w:t>
      </w:r>
      <w:r>
        <w:lastRenderedPageBreak/>
        <w:t>деаэрированной воды, устройствами контроля содержания растворенного кислорода и рН сетевой и подпиточной воды, регулирования давления в обратной теплосети. Управление работой регуляторов осуществляется с верхнего уровня автоматики. Количество и марка деаэраторов, установленных на ГМ ТЭЦ представлена в таблице 1</w:t>
      </w:r>
      <w:r w:rsidR="00BE74F7">
        <w:t>.12</w:t>
      </w:r>
      <w:r>
        <w:t>.</w:t>
      </w:r>
    </w:p>
    <w:p w:rsidR="00705970" w:rsidRDefault="00705970" w:rsidP="00705970">
      <w:pPr>
        <w:jc w:val="right"/>
      </w:pPr>
      <w:r>
        <w:t>Таблица 1</w:t>
      </w:r>
      <w:r w:rsidR="00BE74F7">
        <w:t>.12</w:t>
      </w:r>
      <w:r>
        <w:t xml:space="preserve">. </w:t>
      </w:r>
    </w:p>
    <w:p w:rsidR="00DC2B12" w:rsidRPr="00705970" w:rsidRDefault="00705970" w:rsidP="00705970">
      <w:pPr>
        <w:jc w:val="center"/>
        <w:rPr>
          <w:u w:val="single"/>
        </w:rPr>
      </w:pPr>
      <w:r w:rsidRPr="00705970">
        <w:rPr>
          <w:u w:val="single"/>
        </w:rPr>
        <w:t>Данные по деаэраторам, установленных на ГМ ТЭЦ</w:t>
      </w:r>
    </w:p>
    <w:tbl>
      <w:tblPr>
        <w:tblW w:w="0" w:type="auto"/>
        <w:jc w:val="center"/>
        <w:tblLayout w:type="fixed"/>
        <w:tblCellMar>
          <w:left w:w="40" w:type="dxa"/>
          <w:right w:w="40" w:type="dxa"/>
        </w:tblCellMar>
        <w:tblLook w:val="0000"/>
      </w:tblPr>
      <w:tblGrid>
        <w:gridCol w:w="4965"/>
        <w:gridCol w:w="1701"/>
        <w:gridCol w:w="1276"/>
        <w:gridCol w:w="1135"/>
      </w:tblGrid>
      <w:tr w:rsidR="00E2026C" w:rsidTr="00E2026C">
        <w:trPr>
          <w:trHeight w:val="629"/>
          <w:jc w:val="center"/>
        </w:trPr>
        <w:tc>
          <w:tcPr>
            <w:tcW w:w="4965"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spacing w:after="0" w:line="240" w:lineRule="auto"/>
              <w:ind w:firstLine="0"/>
              <w:jc w:val="center"/>
              <w:rPr>
                <w:rFonts w:eastAsia="Times New Roman"/>
                <w:sz w:val="20"/>
                <w:szCs w:val="20"/>
              </w:rPr>
            </w:pPr>
            <w:r>
              <w:rPr>
                <w:rFonts w:eastAsia="Times New Roman"/>
                <w:b/>
                <w:bCs/>
                <w:sz w:val="20"/>
                <w:szCs w:val="20"/>
              </w:rPr>
              <w:t>Оборудование Наименование, характеристики, сорт, артикул</w:t>
            </w:r>
          </w:p>
        </w:tc>
        <w:tc>
          <w:tcPr>
            <w:tcW w:w="1701"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spacing w:after="0" w:line="240" w:lineRule="auto"/>
              <w:ind w:firstLine="0"/>
              <w:jc w:val="center"/>
              <w:rPr>
                <w:rFonts w:eastAsia="Times New Roman"/>
                <w:sz w:val="20"/>
                <w:szCs w:val="20"/>
              </w:rPr>
            </w:pPr>
            <w:r>
              <w:rPr>
                <w:rFonts w:eastAsia="Times New Roman"/>
                <w:b/>
                <w:bCs/>
                <w:sz w:val="20"/>
                <w:szCs w:val="20"/>
              </w:rPr>
              <w:t>Ед. изм.</w:t>
            </w:r>
          </w:p>
        </w:tc>
        <w:tc>
          <w:tcPr>
            <w:tcW w:w="1276"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spacing w:after="0" w:line="240" w:lineRule="auto"/>
              <w:ind w:firstLine="0"/>
              <w:jc w:val="center"/>
              <w:rPr>
                <w:rFonts w:eastAsia="Times New Roman"/>
                <w:sz w:val="20"/>
                <w:szCs w:val="20"/>
              </w:rPr>
            </w:pPr>
            <w:r>
              <w:rPr>
                <w:rFonts w:eastAsia="Times New Roman"/>
                <w:b/>
                <w:bCs/>
                <w:sz w:val="20"/>
                <w:szCs w:val="20"/>
              </w:rPr>
              <w:t>Количество</w:t>
            </w:r>
          </w:p>
        </w:tc>
        <w:tc>
          <w:tcPr>
            <w:tcW w:w="1135"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spacing w:after="0" w:line="240" w:lineRule="auto"/>
              <w:ind w:firstLine="0"/>
              <w:jc w:val="center"/>
              <w:rPr>
                <w:rFonts w:eastAsia="Times New Roman"/>
                <w:sz w:val="20"/>
                <w:szCs w:val="20"/>
              </w:rPr>
            </w:pPr>
            <w:r>
              <w:rPr>
                <w:rFonts w:eastAsia="Times New Roman"/>
                <w:b/>
                <w:bCs/>
                <w:sz w:val="20"/>
                <w:szCs w:val="20"/>
              </w:rPr>
              <w:t>Марка</w:t>
            </w:r>
          </w:p>
        </w:tc>
      </w:tr>
      <w:tr w:rsidR="00E2026C" w:rsidTr="00E2026C">
        <w:trPr>
          <w:jc w:val="center"/>
        </w:trPr>
        <w:tc>
          <w:tcPr>
            <w:tcW w:w="4965"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spacing w:after="0" w:line="240" w:lineRule="auto"/>
              <w:ind w:firstLine="0"/>
              <w:jc w:val="center"/>
              <w:rPr>
                <w:rFonts w:eastAsia="Times New Roman"/>
                <w:sz w:val="20"/>
                <w:szCs w:val="20"/>
              </w:rPr>
            </w:pPr>
            <w:r>
              <w:rPr>
                <w:rFonts w:eastAsia="Times New Roman"/>
                <w:sz w:val="20"/>
                <w:szCs w:val="20"/>
              </w:rPr>
              <w:t>Деаэратор №1</w:t>
            </w:r>
          </w:p>
        </w:tc>
        <w:tc>
          <w:tcPr>
            <w:tcW w:w="1701"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spacing w:after="0" w:line="240" w:lineRule="auto"/>
              <w:ind w:firstLine="0"/>
              <w:jc w:val="center"/>
              <w:rPr>
                <w:rFonts w:eastAsia="Times New Roman"/>
                <w:sz w:val="20"/>
                <w:szCs w:val="20"/>
              </w:rPr>
            </w:pPr>
            <w:r>
              <w:rPr>
                <w:rFonts w:eastAsia="Times New Roman"/>
                <w:sz w:val="20"/>
                <w:szCs w:val="20"/>
              </w:rPr>
              <w:t>шт.</w:t>
            </w:r>
          </w:p>
        </w:tc>
        <w:tc>
          <w:tcPr>
            <w:tcW w:w="1276"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spacing w:after="0" w:line="240" w:lineRule="auto"/>
              <w:ind w:firstLine="0"/>
              <w:jc w:val="center"/>
              <w:rPr>
                <w:rFonts w:eastAsia="Times New Roman"/>
                <w:sz w:val="20"/>
                <w:szCs w:val="20"/>
              </w:rPr>
            </w:pPr>
            <w:r>
              <w:rPr>
                <w:rFonts w:eastAsia="Times New Roman"/>
                <w:sz w:val="20"/>
                <w:szCs w:val="20"/>
              </w:rPr>
              <w:t>1</w:t>
            </w:r>
          </w:p>
        </w:tc>
        <w:tc>
          <w:tcPr>
            <w:tcW w:w="1135"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spacing w:after="0" w:line="240" w:lineRule="auto"/>
              <w:ind w:firstLine="0"/>
              <w:jc w:val="center"/>
              <w:rPr>
                <w:rFonts w:eastAsia="Times New Roman"/>
                <w:sz w:val="20"/>
                <w:szCs w:val="20"/>
              </w:rPr>
            </w:pPr>
            <w:r>
              <w:rPr>
                <w:rFonts w:eastAsia="Times New Roman"/>
                <w:sz w:val="20"/>
                <w:szCs w:val="20"/>
              </w:rPr>
              <w:t>ДВ-25</w:t>
            </w:r>
          </w:p>
        </w:tc>
      </w:tr>
      <w:tr w:rsidR="00E2026C" w:rsidTr="00E2026C">
        <w:trPr>
          <w:jc w:val="center"/>
        </w:trPr>
        <w:tc>
          <w:tcPr>
            <w:tcW w:w="4965"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spacing w:after="0" w:line="240" w:lineRule="auto"/>
              <w:ind w:firstLine="0"/>
              <w:jc w:val="center"/>
              <w:rPr>
                <w:rFonts w:eastAsia="Times New Roman"/>
                <w:sz w:val="20"/>
                <w:szCs w:val="20"/>
              </w:rPr>
            </w:pPr>
            <w:r>
              <w:rPr>
                <w:rFonts w:eastAsia="Times New Roman"/>
                <w:sz w:val="20"/>
                <w:szCs w:val="20"/>
              </w:rPr>
              <w:t>Деаэратор №2</w:t>
            </w:r>
          </w:p>
        </w:tc>
        <w:tc>
          <w:tcPr>
            <w:tcW w:w="1701"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spacing w:after="0" w:line="240" w:lineRule="auto"/>
              <w:ind w:firstLine="0"/>
              <w:jc w:val="center"/>
              <w:rPr>
                <w:rFonts w:eastAsia="Times New Roman"/>
                <w:sz w:val="20"/>
                <w:szCs w:val="20"/>
              </w:rPr>
            </w:pPr>
            <w:r>
              <w:rPr>
                <w:rFonts w:eastAsia="Times New Roman"/>
                <w:sz w:val="20"/>
                <w:szCs w:val="20"/>
              </w:rPr>
              <w:t>шт.</w:t>
            </w:r>
          </w:p>
        </w:tc>
        <w:tc>
          <w:tcPr>
            <w:tcW w:w="1276"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spacing w:after="0" w:line="240" w:lineRule="auto"/>
              <w:ind w:firstLine="0"/>
              <w:jc w:val="center"/>
              <w:rPr>
                <w:rFonts w:eastAsia="Times New Roman"/>
                <w:sz w:val="20"/>
                <w:szCs w:val="20"/>
              </w:rPr>
            </w:pPr>
            <w:r>
              <w:rPr>
                <w:rFonts w:eastAsia="Times New Roman"/>
                <w:sz w:val="20"/>
                <w:szCs w:val="20"/>
              </w:rPr>
              <w:t>1</w:t>
            </w:r>
          </w:p>
        </w:tc>
        <w:tc>
          <w:tcPr>
            <w:tcW w:w="1135"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spacing w:after="0" w:line="240" w:lineRule="auto"/>
              <w:ind w:firstLine="0"/>
              <w:jc w:val="center"/>
              <w:rPr>
                <w:rFonts w:eastAsia="Times New Roman"/>
                <w:sz w:val="20"/>
                <w:szCs w:val="20"/>
              </w:rPr>
            </w:pPr>
            <w:r>
              <w:rPr>
                <w:rFonts w:eastAsia="Times New Roman"/>
                <w:sz w:val="20"/>
                <w:szCs w:val="20"/>
              </w:rPr>
              <w:t>ДВ-25</w:t>
            </w:r>
          </w:p>
        </w:tc>
      </w:tr>
    </w:tbl>
    <w:p w:rsidR="00DC2B12" w:rsidRDefault="00DC2B12" w:rsidP="001A4981"/>
    <w:p w:rsidR="00DC2B12" w:rsidRDefault="00E2026C" w:rsidP="001A4981">
      <w:r w:rsidRPr="00E2026C">
        <w:t>Технические характеристики вакуумного деаэратора приведены в таблице 1</w:t>
      </w:r>
      <w:r w:rsidR="00BE74F7">
        <w:t>.13.</w:t>
      </w:r>
    </w:p>
    <w:p w:rsidR="00E2026C" w:rsidRDefault="00E2026C" w:rsidP="00E2026C">
      <w:pPr>
        <w:jc w:val="right"/>
      </w:pPr>
      <w:r w:rsidRPr="00E2026C">
        <w:t>Таблица 1</w:t>
      </w:r>
      <w:r w:rsidR="00BE74F7">
        <w:t>.13</w:t>
      </w:r>
    </w:p>
    <w:p w:rsidR="00DC2B12" w:rsidRPr="00E2026C" w:rsidRDefault="00E2026C" w:rsidP="00E2026C">
      <w:pPr>
        <w:jc w:val="center"/>
        <w:rPr>
          <w:u w:val="single"/>
        </w:rPr>
      </w:pPr>
      <w:r w:rsidRPr="00E2026C">
        <w:rPr>
          <w:u w:val="single"/>
        </w:rPr>
        <w:t>Технические данные деаэратора ДВ - 25</w:t>
      </w:r>
    </w:p>
    <w:tbl>
      <w:tblPr>
        <w:tblW w:w="0" w:type="auto"/>
        <w:tblInd w:w="40" w:type="dxa"/>
        <w:tblLayout w:type="fixed"/>
        <w:tblCellMar>
          <w:left w:w="40" w:type="dxa"/>
          <w:right w:w="40" w:type="dxa"/>
        </w:tblCellMar>
        <w:tblLook w:val="0000"/>
      </w:tblPr>
      <w:tblGrid>
        <w:gridCol w:w="480"/>
        <w:gridCol w:w="5870"/>
        <w:gridCol w:w="2741"/>
      </w:tblGrid>
      <w:tr w:rsidR="00E2026C" w:rsidTr="00E2026C">
        <w:tc>
          <w:tcPr>
            <w:tcW w:w="48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898"/>
              <w:spacing w:line="240" w:lineRule="auto"/>
            </w:pPr>
            <w:r>
              <w:rPr>
                <w:rStyle w:val="CharStyle328"/>
              </w:rPr>
              <w:t>№</w:t>
            </w:r>
          </w:p>
        </w:tc>
        <w:tc>
          <w:tcPr>
            <w:tcW w:w="587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898"/>
              <w:spacing w:line="240" w:lineRule="auto"/>
            </w:pPr>
            <w:r>
              <w:rPr>
                <w:rStyle w:val="CharStyle328"/>
              </w:rPr>
              <w:t>Наименование показателя</w:t>
            </w:r>
          </w:p>
        </w:tc>
        <w:tc>
          <w:tcPr>
            <w:tcW w:w="2741"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898"/>
              <w:spacing w:line="240" w:lineRule="auto"/>
            </w:pPr>
            <w:r>
              <w:rPr>
                <w:rStyle w:val="CharStyle328"/>
              </w:rPr>
              <w:t>ДВ-25</w:t>
            </w:r>
          </w:p>
        </w:tc>
      </w:tr>
      <w:tr w:rsidR="00E2026C" w:rsidTr="00E2026C">
        <w:tc>
          <w:tcPr>
            <w:tcW w:w="48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1</w:t>
            </w:r>
          </w:p>
        </w:tc>
        <w:tc>
          <w:tcPr>
            <w:tcW w:w="587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Номинальная производительность, т/ч</w:t>
            </w:r>
          </w:p>
        </w:tc>
        <w:tc>
          <w:tcPr>
            <w:tcW w:w="2741"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25</w:t>
            </w:r>
          </w:p>
        </w:tc>
      </w:tr>
      <w:tr w:rsidR="00E2026C" w:rsidTr="00E2026C">
        <w:tc>
          <w:tcPr>
            <w:tcW w:w="48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2</w:t>
            </w:r>
          </w:p>
        </w:tc>
        <w:tc>
          <w:tcPr>
            <w:tcW w:w="587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Давление рабочее абсолютное, МПа (кгс/см</w:t>
            </w:r>
            <w:r>
              <w:rPr>
                <w:rStyle w:val="CharStyle329"/>
                <w:vertAlign w:val="superscript"/>
              </w:rPr>
              <w:t>2</w:t>
            </w:r>
            <w:r>
              <w:rPr>
                <w:rStyle w:val="CharStyle329"/>
              </w:rPr>
              <w:t>)</w:t>
            </w:r>
          </w:p>
        </w:tc>
        <w:tc>
          <w:tcPr>
            <w:tcW w:w="2741"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0,0075-0,05 (0,075-Ю,5)</w:t>
            </w:r>
          </w:p>
        </w:tc>
      </w:tr>
      <w:tr w:rsidR="00E2026C" w:rsidTr="00E2026C">
        <w:tc>
          <w:tcPr>
            <w:tcW w:w="48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3</w:t>
            </w:r>
          </w:p>
        </w:tc>
        <w:tc>
          <w:tcPr>
            <w:tcW w:w="587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Давление пробное избыточное при гидроиспытании, МПа (кгс/см</w:t>
            </w:r>
            <w:r>
              <w:rPr>
                <w:rStyle w:val="CharStyle329"/>
                <w:vertAlign w:val="superscript"/>
              </w:rPr>
              <w:t>2</w:t>
            </w:r>
            <w:r>
              <w:rPr>
                <w:rStyle w:val="CharStyle329"/>
              </w:rPr>
              <w:t>)</w:t>
            </w:r>
          </w:p>
        </w:tc>
        <w:tc>
          <w:tcPr>
            <w:tcW w:w="2741"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0,2 (2)</w:t>
            </w:r>
          </w:p>
        </w:tc>
      </w:tr>
      <w:tr w:rsidR="00E2026C" w:rsidTr="00E2026C">
        <w:tc>
          <w:tcPr>
            <w:tcW w:w="48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4</w:t>
            </w:r>
          </w:p>
        </w:tc>
        <w:tc>
          <w:tcPr>
            <w:tcW w:w="587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Температура деаэрированной воды, °С</w:t>
            </w:r>
          </w:p>
        </w:tc>
        <w:tc>
          <w:tcPr>
            <w:tcW w:w="2741"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40-80</w:t>
            </w:r>
          </w:p>
        </w:tc>
      </w:tr>
      <w:tr w:rsidR="00E2026C" w:rsidTr="00E2026C">
        <w:tc>
          <w:tcPr>
            <w:tcW w:w="48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5</w:t>
            </w:r>
          </w:p>
        </w:tc>
        <w:tc>
          <w:tcPr>
            <w:tcW w:w="587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Температура теплоносителя, °С</w:t>
            </w:r>
          </w:p>
        </w:tc>
        <w:tc>
          <w:tcPr>
            <w:tcW w:w="2741"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70-180</w:t>
            </w:r>
          </w:p>
        </w:tc>
      </w:tr>
      <w:tr w:rsidR="00E2026C" w:rsidTr="00E2026C">
        <w:tc>
          <w:tcPr>
            <w:tcW w:w="48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6</w:t>
            </w:r>
          </w:p>
        </w:tc>
        <w:tc>
          <w:tcPr>
            <w:tcW w:w="587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Среда</w:t>
            </w:r>
          </w:p>
        </w:tc>
        <w:tc>
          <w:tcPr>
            <w:tcW w:w="2741"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вода, пар</w:t>
            </w:r>
          </w:p>
        </w:tc>
      </w:tr>
      <w:tr w:rsidR="00E2026C" w:rsidTr="00E2026C">
        <w:tc>
          <w:tcPr>
            <w:tcW w:w="48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7</w:t>
            </w:r>
          </w:p>
        </w:tc>
        <w:tc>
          <w:tcPr>
            <w:tcW w:w="587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Диапазон изменения производительности, % (т/ч)</w:t>
            </w:r>
          </w:p>
        </w:tc>
        <w:tc>
          <w:tcPr>
            <w:tcW w:w="2741"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30-120 (7-30)</w:t>
            </w:r>
          </w:p>
        </w:tc>
      </w:tr>
      <w:tr w:rsidR="00E2026C" w:rsidTr="00E2026C">
        <w:tc>
          <w:tcPr>
            <w:tcW w:w="48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8</w:t>
            </w:r>
          </w:p>
        </w:tc>
        <w:tc>
          <w:tcPr>
            <w:tcW w:w="587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Наружный диаметр корпуса, мм</w:t>
            </w:r>
          </w:p>
        </w:tc>
        <w:tc>
          <w:tcPr>
            <w:tcW w:w="2741"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816</w:t>
            </w:r>
          </w:p>
        </w:tc>
      </w:tr>
      <w:tr w:rsidR="00E2026C" w:rsidTr="00E2026C">
        <w:tc>
          <w:tcPr>
            <w:tcW w:w="48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9</w:t>
            </w:r>
          </w:p>
        </w:tc>
        <w:tc>
          <w:tcPr>
            <w:tcW w:w="587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Высота, мм</w:t>
            </w:r>
          </w:p>
        </w:tc>
        <w:tc>
          <w:tcPr>
            <w:tcW w:w="2741"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3000</w:t>
            </w:r>
          </w:p>
        </w:tc>
      </w:tr>
      <w:tr w:rsidR="00E2026C" w:rsidTr="00E2026C">
        <w:tc>
          <w:tcPr>
            <w:tcW w:w="48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10</w:t>
            </w:r>
          </w:p>
        </w:tc>
        <w:tc>
          <w:tcPr>
            <w:tcW w:w="587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Вместимость, м</w:t>
            </w:r>
            <w:r>
              <w:rPr>
                <w:rStyle w:val="CharStyle329"/>
                <w:vertAlign w:val="superscript"/>
              </w:rPr>
              <w:t>3</w:t>
            </w:r>
          </w:p>
        </w:tc>
        <w:tc>
          <w:tcPr>
            <w:tcW w:w="2741"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1,2</w:t>
            </w:r>
          </w:p>
        </w:tc>
      </w:tr>
      <w:tr w:rsidR="00E2026C" w:rsidTr="00E2026C">
        <w:tc>
          <w:tcPr>
            <w:tcW w:w="48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11</w:t>
            </w:r>
          </w:p>
        </w:tc>
        <w:tc>
          <w:tcPr>
            <w:tcW w:w="5870"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Масса, кг</w:t>
            </w:r>
          </w:p>
        </w:tc>
        <w:tc>
          <w:tcPr>
            <w:tcW w:w="2741"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pPr>
            <w:r>
              <w:rPr>
                <w:rStyle w:val="CharStyle329"/>
              </w:rPr>
              <w:t>666</w:t>
            </w:r>
          </w:p>
        </w:tc>
      </w:tr>
    </w:tbl>
    <w:p w:rsidR="00E2026C" w:rsidRPr="00E2026C" w:rsidRDefault="00E2026C" w:rsidP="00BE74F7">
      <w:pPr>
        <w:spacing w:before="120"/>
        <w:rPr>
          <w:b/>
          <w:i/>
        </w:rPr>
      </w:pPr>
      <w:r w:rsidRPr="00E2026C">
        <w:rPr>
          <w:b/>
          <w:i/>
        </w:rPr>
        <w:t>Насосное оборудование</w:t>
      </w:r>
    </w:p>
    <w:p w:rsidR="00E2026C" w:rsidRDefault="00E2026C" w:rsidP="00E2026C">
      <w:r>
        <w:t>Характеристика насосных агрегатов, установленных на Анадырской ТЭЦ, приведена в таблице 1</w:t>
      </w:r>
      <w:r w:rsidR="00BE74F7">
        <w:t>.14.</w:t>
      </w:r>
    </w:p>
    <w:p w:rsidR="00E2026C" w:rsidRDefault="00E2026C" w:rsidP="00E2026C">
      <w:pPr>
        <w:jc w:val="right"/>
      </w:pPr>
      <w:r>
        <w:t>Таблица 1</w:t>
      </w:r>
      <w:r w:rsidR="00BE74F7">
        <w:t>.14</w:t>
      </w:r>
    </w:p>
    <w:p w:rsidR="00DC2B12" w:rsidRPr="00E2026C" w:rsidRDefault="00E2026C" w:rsidP="00E2026C">
      <w:pPr>
        <w:jc w:val="center"/>
        <w:rPr>
          <w:u w:val="single"/>
        </w:rPr>
      </w:pPr>
      <w:r w:rsidRPr="00E2026C">
        <w:rPr>
          <w:u w:val="single"/>
        </w:rPr>
        <w:t>Характеристика насосных агрегатов на Анадырской ТЭЦ</w:t>
      </w:r>
    </w:p>
    <w:tbl>
      <w:tblPr>
        <w:tblW w:w="0" w:type="auto"/>
        <w:tblInd w:w="40" w:type="dxa"/>
        <w:tblLayout w:type="fixed"/>
        <w:tblCellMar>
          <w:left w:w="40" w:type="dxa"/>
          <w:right w:w="40" w:type="dxa"/>
        </w:tblCellMar>
        <w:tblLook w:val="0000"/>
      </w:tblPr>
      <w:tblGrid>
        <w:gridCol w:w="595"/>
        <w:gridCol w:w="1594"/>
        <w:gridCol w:w="1166"/>
        <w:gridCol w:w="864"/>
        <w:gridCol w:w="1306"/>
        <w:gridCol w:w="1080"/>
        <w:gridCol w:w="826"/>
        <w:gridCol w:w="1022"/>
        <w:gridCol w:w="917"/>
      </w:tblGrid>
      <w:tr w:rsidR="00E2026C" w:rsidRPr="00E2026C" w:rsidTr="00E2026C">
        <w:trPr>
          <w:tblHeader/>
        </w:trPr>
        <w:tc>
          <w:tcPr>
            <w:tcW w:w="595"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1"/>
              <w:spacing w:line="240" w:lineRule="auto"/>
              <w:jc w:val="center"/>
            </w:pPr>
            <w:r w:rsidRPr="00E2026C">
              <w:rPr>
                <w:rStyle w:val="CharStyle332"/>
                <w:sz w:val="20"/>
                <w:szCs w:val="20"/>
              </w:rPr>
              <w:t>№ п/п</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0"/>
              <w:spacing w:line="240" w:lineRule="auto"/>
            </w:pPr>
            <w:r w:rsidRPr="00E2026C">
              <w:rPr>
                <w:rStyle w:val="CharStyle332"/>
                <w:sz w:val="20"/>
                <w:szCs w:val="20"/>
              </w:rPr>
              <w:t>Наименование оборудования</w:t>
            </w:r>
          </w:p>
        </w:tc>
        <w:tc>
          <w:tcPr>
            <w:tcW w:w="1166"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0"/>
              <w:spacing w:line="240" w:lineRule="auto"/>
            </w:pPr>
            <w:r w:rsidRPr="00E2026C">
              <w:rPr>
                <w:rStyle w:val="CharStyle332"/>
                <w:sz w:val="20"/>
                <w:szCs w:val="20"/>
              </w:rPr>
              <w:t>Операт. обознач.</w:t>
            </w:r>
          </w:p>
        </w:tc>
        <w:tc>
          <w:tcPr>
            <w:tcW w:w="86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0"/>
              <w:spacing w:line="240" w:lineRule="auto"/>
            </w:pPr>
            <w:r w:rsidRPr="00E2026C">
              <w:rPr>
                <w:rStyle w:val="CharStyle332"/>
                <w:sz w:val="20"/>
                <w:szCs w:val="20"/>
              </w:rPr>
              <w:t>Мощн ость, кВт</w:t>
            </w:r>
          </w:p>
        </w:tc>
        <w:tc>
          <w:tcPr>
            <w:tcW w:w="1306"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0"/>
              <w:spacing w:line="240" w:lineRule="auto"/>
            </w:pPr>
            <w:r w:rsidRPr="00E2026C">
              <w:rPr>
                <w:rStyle w:val="CharStyle332"/>
                <w:sz w:val="20"/>
                <w:szCs w:val="20"/>
              </w:rPr>
              <w:t>Напряж. кВ</w:t>
            </w:r>
          </w:p>
        </w:tc>
        <w:tc>
          <w:tcPr>
            <w:tcW w:w="1080"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0"/>
              <w:spacing w:line="240" w:lineRule="auto"/>
            </w:pPr>
            <w:r w:rsidRPr="00E2026C">
              <w:rPr>
                <w:rStyle w:val="CharStyle332"/>
                <w:sz w:val="20"/>
                <w:szCs w:val="20"/>
              </w:rPr>
              <w:t>Ток, А</w:t>
            </w:r>
          </w:p>
        </w:tc>
        <w:tc>
          <w:tcPr>
            <w:tcW w:w="826"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514"/>
              <w:spacing w:line="240" w:lineRule="auto"/>
              <w:ind w:firstLine="0"/>
              <w:jc w:val="center"/>
            </w:pPr>
            <w:r w:rsidRPr="00E2026C">
              <w:rPr>
                <w:rStyle w:val="CharStyle332"/>
                <w:sz w:val="20"/>
                <w:szCs w:val="20"/>
              </w:rPr>
              <w:t>Оборо ты мин.</w:t>
            </w:r>
          </w:p>
        </w:tc>
        <w:tc>
          <w:tcPr>
            <w:tcW w:w="1939" w:type="dxa"/>
            <w:gridSpan w:val="2"/>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1"/>
              <w:spacing w:line="240" w:lineRule="auto"/>
              <w:jc w:val="center"/>
            </w:pPr>
            <w:r w:rsidRPr="00E2026C">
              <w:rPr>
                <w:rStyle w:val="CharStyle332"/>
                <w:sz w:val="20"/>
                <w:szCs w:val="20"/>
              </w:rPr>
              <w:t>Подшипник</w:t>
            </w:r>
          </w:p>
        </w:tc>
      </w:tr>
      <w:tr w:rsidR="00E2026C" w:rsidRPr="00E2026C" w:rsidTr="00E2026C">
        <w:trPr>
          <w:tblHeader/>
        </w:trPr>
        <w:tc>
          <w:tcPr>
            <w:tcW w:w="595"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sz w:val="20"/>
                <w:szCs w:val="20"/>
              </w:rPr>
            </w:pP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sz w:val="20"/>
                <w:szCs w:val="20"/>
              </w:rPr>
            </w:pPr>
          </w:p>
        </w:tc>
        <w:tc>
          <w:tcPr>
            <w:tcW w:w="1166"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sz w:val="20"/>
                <w:szCs w:val="20"/>
              </w:rPr>
            </w:pPr>
          </w:p>
        </w:tc>
        <w:tc>
          <w:tcPr>
            <w:tcW w:w="86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sz w:val="20"/>
                <w:szCs w:val="20"/>
              </w:rPr>
            </w:pPr>
          </w:p>
        </w:tc>
        <w:tc>
          <w:tcPr>
            <w:tcW w:w="1306"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sz w:val="20"/>
                <w:szCs w:val="20"/>
              </w:rPr>
            </w:pPr>
          </w:p>
        </w:tc>
        <w:tc>
          <w:tcPr>
            <w:tcW w:w="1080"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sz w:val="20"/>
                <w:szCs w:val="20"/>
              </w:rPr>
            </w:pPr>
          </w:p>
        </w:tc>
        <w:tc>
          <w:tcPr>
            <w:tcW w:w="826"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sz w:val="20"/>
                <w:szCs w:val="20"/>
              </w:rPr>
            </w:pP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1"/>
              <w:spacing w:line="240" w:lineRule="auto"/>
              <w:jc w:val="center"/>
            </w:pPr>
            <w:r w:rsidRPr="00E2026C">
              <w:rPr>
                <w:rStyle w:val="CharStyle332"/>
                <w:sz w:val="20"/>
                <w:szCs w:val="20"/>
              </w:rPr>
              <w:t>1</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1"/>
              <w:spacing w:line="240" w:lineRule="auto"/>
              <w:jc w:val="center"/>
            </w:pPr>
            <w:r w:rsidRPr="00E2026C">
              <w:rPr>
                <w:rStyle w:val="CharStyle332"/>
                <w:sz w:val="20"/>
                <w:szCs w:val="20"/>
              </w:rPr>
              <w:t>2</w:t>
            </w:r>
          </w:p>
        </w:tc>
      </w:tr>
      <w:tr w:rsidR="00E2026C" w:rsidRPr="00E2026C" w:rsidTr="00E2026C">
        <w:tc>
          <w:tcPr>
            <w:tcW w:w="9370" w:type="dxa"/>
            <w:gridSpan w:val="9"/>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Турбиный цех</w:t>
            </w:r>
          </w:p>
        </w:tc>
      </w:tr>
      <w:tr w:rsidR="00BE74F7" w:rsidRPr="00E2026C" w:rsidTr="00673E6D">
        <w:trPr>
          <w:trHeight w:val="370"/>
        </w:trPr>
        <w:tc>
          <w:tcPr>
            <w:tcW w:w="595"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1.</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Питательный электронасос</w:t>
            </w:r>
          </w:p>
        </w:tc>
        <w:tc>
          <w:tcPr>
            <w:tcW w:w="1166"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ПЭН-1</w:t>
            </w:r>
          </w:p>
        </w:tc>
        <w:tc>
          <w:tcPr>
            <w:tcW w:w="864"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2000</w:t>
            </w:r>
          </w:p>
        </w:tc>
        <w:tc>
          <w:tcPr>
            <w:tcW w:w="1306"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6</w:t>
            </w:r>
          </w:p>
        </w:tc>
        <w:tc>
          <w:tcPr>
            <w:tcW w:w="1080"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2</w:t>
            </w:r>
            <w:r>
              <w:rPr>
                <w:rStyle w:val="CharStyle333"/>
                <w:sz w:val="20"/>
                <w:szCs w:val="20"/>
              </w:rPr>
              <w:t>73,44</w:t>
            </w:r>
          </w:p>
        </w:tc>
        <w:tc>
          <w:tcPr>
            <w:tcW w:w="826"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н/д</w:t>
            </w:r>
          </w:p>
        </w:tc>
        <w:tc>
          <w:tcPr>
            <w:tcW w:w="1022" w:type="dxa"/>
            <w:vMerge w:val="restart"/>
            <w:tcBorders>
              <w:top w:val="single" w:sz="6" w:space="0" w:color="auto"/>
              <w:left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скольже ния</w:t>
            </w:r>
          </w:p>
        </w:tc>
        <w:tc>
          <w:tcPr>
            <w:tcW w:w="917"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н/д</w:t>
            </w:r>
          </w:p>
        </w:tc>
      </w:tr>
      <w:tr w:rsidR="00BE74F7" w:rsidRPr="00E2026C" w:rsidTr="00673E6D">
        <w:tc>
          <w:tcPr>
            <w:tcW w:w="595"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2.</w:t>
            </w:r>
          </w:p>
        </w:tc>
        <w:tc>
          <w:tcPr>
            <w:tcW w:w="1594" w:type="dxa"/>
            <w:vMerge/>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spacing w:after="0" w:line="240" w:lineRule="auto"/>
              <w:ind w:firstLine="0"/>
              <w:jc w:val="center"/>
              <w:rPr>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ПЭН-2</w:t>
            </w:r>
          </w:p>
        </w:tc>
        <w:tc>
          <w:tcPr>
            <w:tcW w:w="864"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2000</w:t>
            </w:r>
          </w:p>
        </w:tc>
        <w:tc>
          <w:tcPr>
            <w:tcW w:w="1306"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6</w:t>
            </w:r>
          </w:p>
        </w:tc>
        <w:tc>
          <w:tcPr>
            <w:tcW w:w="1080"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2</w:t>
            </w:r>
            <w:r>
              <w:rPr>
                <w:rStyle w:val="CharStyle333"/>
                <w:sz w:val="20"/>
                <w:szCs w:val="20"/>
              </w:rPr>
              <w:t>73,44</w:t>
            </w:r>
          </w:p>
        </w:tc>
        <w:tc>
          <w:tcPr>
            <w:tcW w:w="826"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н/д</w:t>
            </w:r>
          </w:p>
        </w:tc>
        <w:tc>
          <w:tcPr>
            <w:tcW w:w="1022" w:type="dxa"/>
            <w:vMerge/>
            <w:tcBorders>
              <w:left w:val="single" w:sz="6" w:space="0" w:color="auto"/>
              <w:right w:val="single" w:sz="6" w:space="0" w:color="auto"/>
            </w:tcBorders>
            <w:vAlign w:val="center"/>
          </w:tcPr>
          <w:p w:rsidR="00BE74F7" w:rsidRPr="00E2026C" w:rsidRDefault="00BE74F7" w:rsidP="00E2026C">
            <w:pPr>
              <w:pStyle w:val="Style296"/>
              <w:spacing w:line="240" w:lineRule="auto"/>
            </w:pPr>
          </w:p>
        </w:tc>
        <w:tc>
          <w:tcPr>
            <w:tcW w:w="917"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н/д</w:t>
            </w:r>
          </w:p>
        </w:tc>
      </w:tr>
      <w:tr w:rsidR="00BE74F7" w:rsidRPr="00E2026C" w:rsidTr="00673E6D">
        <w:tc>
          <w:tcPr>
            <w:tcW w:w="595"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3.</w:t>
            </w:r>
          </w:p>
        </w:tc>
        <w:tc>
          <w:tcPr>
            <w:tcW w:w="1594" w:type="dxa"/>
            <w:vMerge/>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spacing w:after="0" w:line="240" w:lineRule="auto"/>
              <w:ind w:firstLine="0"/>
              <w:jc w:val="center"/>
              <w:rPr>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ПЭН-3</w:t>
            </w:r>
          </w:p>
        </w:tc>
        <w:tc>
          <w:tcPr>
            <w:tcW w:w="864"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2000</w:t>
            </w:r>
          </w:p>
        </w:tc>
        <w:tc>
          <w:tcPr>
            <w:tcW w:w="1306"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6</w:t>
            </w:r>
          </w:p>
        </w:tc>
        <w:tc>
          <w:tcPr>
            <w:tcW w:w="1080"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2</w:t>
            </w:r>
            <w:r>
              <w:rPr>
                <w:rStyle w:val="CharStyle333"/>
                <w:sz w:val="20"/>
                <w:szCs w:val="20"/>
              </w:rPr>
              <w:t>73,44</w:t>
            </w:r>
          </w:p>
        </w:tc>
        <w:tc>
          <w:tcPr>
            <w:tcW w:w="826"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н/д</w:t>
            </w:r>
          </w:p>
        </w:tc>
        <w:tc>
          <w:tcPr>
            <w:tcW w:w="1022" w:type="dxa"/>
            <w:vMerge/>
            <w:tcBorders>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p>
        </w:tc>
        <w:tc>
          <w:tcPr>
            <w:tcW w:w="917" w:type="dxa"/>
            <w:tcBorders>
              <w:top w:val="single" w:sz="6" w:space="0" w:color="auto"/>
              <w:left w:val="single" w:sz="6" w:space="0" w:color="auto"/>
              <w:bottom w:val="single" w:sz="6" w:space="0" w:color="auto"/>
              <w:right w:val="single" w:sz="6" w:space="0" w:color="auto"/>
            </w:tcBorders>
            <w:vAlign w:val="center"/>
          </w:tcPr>
          <w:p w:rsidR="00BE74F7" w:rsidRPr="00E2026C" w:rsidRDefault="00BE74F7" w:rsidP="00E2026C">
            <w:pPr>
              <w:pStyle w:val="Style296"/>
              <w:spacing w:line="240" w:lineRule="auto"/>
            </w:pPr>
            <w:r w:rsidRPr="00E2026C">
              <w:rPr>
                <w:rStyle w:val="CharStyle333"/>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4.</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Циркуляционн ый насос</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ЦН-1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315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38</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1000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322</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2322</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5.</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ЦН-2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315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38</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1000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322</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2322</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6.</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ЦН-3</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315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38</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1000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322</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2322</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7.</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ЦН-4</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315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38</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1000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322</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2322</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8.</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Сетевой насос</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СН-1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320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36,7</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1480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322</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2322</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9.</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СН-2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400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47</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322</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2322</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10.</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СН-3</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400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47</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322</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2322</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11.</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СН-4</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90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291/168</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2930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314</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2314</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lastRenderedPageBreak/>
              <w:t>12.</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СН-5</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90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291/168</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2930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314</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96"/>
              <w:spacing w:line="240" w:lineRule="auto"/>
            </w:pPr>
            <w:r w:rsidRPr="00E2026C">
              <w:rPr>
                <w:rStyle w:val="CharStyle333"/>
                <w:sz w:val="20"/>
                <w:szCs w:val="20"/>
              </w:rPr>
              <w:t>2314</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13.</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Конденсатный насос турбины</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КНТ-1а</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0,4/0,66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136/78</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2960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314</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2314</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КНТ-1б</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0,4/0,66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136/78</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2960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314</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2314</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КНТ-1в</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2950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314</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2314</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16.</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КНБ-1а</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0,4/0,66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140/81</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2950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317</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2317</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17.</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КНБ-1б</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0,4/0,66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136/78</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2960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314</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2314</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КНТ-2а</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2960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314</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2314</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19.</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КНТ-2б</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0,4/0,66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136/78</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2960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314</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2314</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20.</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КНТ-2в</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0,4/0,66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140/81</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2960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317</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2317</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21.</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КНБ-2а</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0,4/0,66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136/76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2960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314</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2314</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КНБ-2б</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2940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314</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2314</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сырой воды турбины</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НСВТ-1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96/56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2940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24.</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НСВТ-2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96/56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2940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25.</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НСВТ-3</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313</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2313</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CD28F0" w:rsidP="00E2026C">
            <w:pPr>
              <w:spacing w:after="0" w:line="240" w:lineRule="auto"/>
              <w:ind w:firstLine="0"/>
              <w:jc w:val="center"/>
              <w:rPr>
                <w:rFonts w:eastAsia="Times New Roman"/>
                <w:sz w:val="20"/>
                <w:szCs w:val="20"/>
              </w:rPr>
            </w:pPr>
            <w:r>
              <w:rPr>
                <w:rFonts w:eastAsia="Times New Roman"/>
                <w:sz w:val="20"/>
                <w:szCs w:val="20"/>
              </w:rPr>
              <w:t>73,44</w:t>
            </w:r>
            <w:r w:rsidR="00E2026C" w:rsidRPr="00E2026C">
              <w:rPr>
                <w:rFonts w:eastAsia="Times New Roman"/>
                <w:sz w:val="20"/>
                <w:szCs w:val="20"/>
              </w:rPr>
              <w:t>.</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пожарный</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НПЖ-1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132</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0,4/0,66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243/141</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1470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317</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2317</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27.</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НПЖ-2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132</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0,4/0,66</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243/141</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1470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317</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2317</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28.</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подпитки теплосети</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НПТС-1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37</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62</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313</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2313</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НПТС-2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37</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62</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313</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2313</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НПТС-3</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72/41,5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2920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312</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312</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НПТС-4</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98</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313</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2313</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32.</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горячего водоснабжения</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НГВ-1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310</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310</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33.</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НГВ-2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310</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310</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34.</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BE74F7" w:rsidP="00E2026C">
            <w:pPr>
              <w:spacing w:after="0" w:line="240" w:lineRule="auto"/>
              <w:ind w:firstLine="0"/>
              <w:jc w:val="center"/>
              <w:rPr>
                <w:rFonts w:eastAsia="Times New Roman"/>
                <w:sz w:val="20"/>
                <w:szCs w:val="20"/>
              </w:rPr>
            </w:pPr>
            <w:r>
              <w:rPr>
                <w:rFonts w:eastAsia="Times New Roman"/>
                <w:sz w:val="20"/>
                <w:szCs w:val="20"/>
              </w:rPr>
              <w:t>Насос перекачивающи</w:t>
            </w:r>
            <w:r w:rsidR="00E2026C" w:rsidRPr="00E2026C">
              <w:rPr>
                <w:rFonts w:eastAsia="Times New Roman"/>
                <w:sz w:val="20"/>
                <w:szCs w:val="20"/>
              </w:rPr>
              <w:t>й</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310</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310</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35.</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238/138</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2920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316</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2316</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36.</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НП-3</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172/100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2940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314</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2314</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37.</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пароводяных подогревателей</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НПВП-1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180307</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180307</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38.</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НПВП-2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180307</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180307</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39.</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НПВП-3</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180307</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180307</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40.</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сырой воды котлов</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НСВК-1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180609</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180609</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41.</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НСВК-2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180609</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180609</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42.</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Пусковой маслонасос</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ПМН-1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71,4/41,7</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980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43.</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ПМН-2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71,4/41,7</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980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44.</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BE74F7" w:rsidP="00E2026C">
            <w:pPr>
              <w:spacing w:after="0" w:line="240" w:lineRule="auto"/>
              <w:ind w:firstLine="0"/>
              <w:jc w:val="center"/>
              <w:rPr>
                <w:rFonts w:eastAsia="Times New Roman"/>
                <w:sz w:val="20"/>
                <w:szCs w:val="20"/>
              </w:rPr>
            </w:pPr>
            <w:r>
              <w:rPr>
                <w:rFonts w:eastAsia="Times New Roman"/>
                <w:sz w:val="20"/>
                <w:szCs w:val="20"/>
              </w:rPr>
              <w:t>Насос газоохладителе</w:t>
            </w:r>
            <w:r w:rsidR="00E2026C" w:rsidRPr="00E2026C">
              <w:rPr>
                <w:rFonts w:eastAsia="Times New Roman"/>
                <w:sz w:val="20"/>
                <w:szCs w:val="20"/>
              </w:rPr>
              <w:t>й</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НГО-1а</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97/56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1470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45.</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НГО-1б</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103/59,3</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1460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46.</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НГО-2а</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103/59,3</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1460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47.</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НГО-2б</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97/49</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1465</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48.</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Сливной насос подогревателей</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СНП-1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61/37</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2910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310</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180310</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49.</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СНП-2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61/37</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2910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310</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180310</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50.</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бака чистых вод</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НБЧВ-1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CD28F0" w:rsidP="00E2026C">
            <w:pPr>
              <w:spacing w:after="0" w:line="240" w:lineRule="auto"/>
              <w:ind w:firstLine="0"/>
              <w:jc w:val="center"/>
              <w:rPr>
                <w:rFonts w:eastAsia="Times New Roman"/>
                <w:sz w:val="20"/>
                <w:szCs w:val="20"/>
              </w:rPr>
            </w:pPr>
            <w:r>
              <w:rPr>
                <w:rFonts w:eastAsia="Times New Roman"/>
                <w:sz w:val="20"/>
                <w:szCs w:val="20"/>
              </w:rPr>
              <w:t>140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51.</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НБЧВ-2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CD28F0" w:rsidP="00E2026C">
            <w:pPr>
              <w:spacing w:after="0" w:line="240" w:lineRule="auto"/>
              <w:ind w:firstLine="0"/>
              <w:jc w:val="center"/>
              <w:rPr>
                <w:rFonts w:eastAsia="Times New Roman"/>
                <w:sz w:val="20"/>
                <w:szCs w:val="20"/>
              </w:rPr>
            </w:pPr>
            <w:r>
              <w:rPr>
                <w:rFonts w:eastAsia="Times New Roman"/>
                <w:sz w:val="20"/>
                <w:szCs w:val="20"/>
              </w:rPr>
              <w:t>140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52.</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BE74F7" w:rsidP="00E2026C">
            <w:pPr>
              <w:spacing w:after="0" w:line="240" w:lineRule="auto"/>
              <w:ind w:firstLine="0"/>
              <w:jc w:val="center"/>
              <w:rPr>
                <w:rFonts w:eastAsia="Times New Roman"/>
                <w:sz w:val="20"/>
                <w:szCs w:val="20"/>
              </w:rPr>
            </w:pPr>
            <w:r>
              <w:rPr>
                <w:rFonts w:eastAsia="Times New Roman"/>
                <w:sz w:val="20"/>
                <w:szCs w:val="20"/>
              </w:rPr>
              <w:t>Насос валоповоротног</w:t>
            </w:r>
            <w:r w:rsidR="00E2026C" w:rsidRPr="00E2026C">
              <w:rPr>
                <w:rFonts w:eastAsia="Times New Roman"/>
                <w:sz w:val="20"/>
                <w:szCs w:val="20"/>
              </w:rPr>
              <w:t>о устройства</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НВПУ-1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53.</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НВПУ-2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54.</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Маслонасос ПЭН</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МН-1а</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8,7/5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1410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МН-1б</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1380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56.</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МН-2а</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8,7/5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1410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57.</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МН-2б</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8,7/5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1410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58.</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МН-3а</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8,7/5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1410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BE74F7">
        <w:trPr>
          <w:trHeight w:val="394"/>
        </w:trPr>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59.</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МН-3б</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220/0,4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8,7/5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1410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rPr>
          <w:trHeight w:val="330"/>
        </w:trPr>
        <w:tc>
          <w:tcPr>
            <w:tcW w:w="9370" w:type="dxa"/>
            <w:gridSpan w:val="9"/>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Химический цех</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60.</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декарбонизован ной воды</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НДВ-1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2930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61.</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НДВ-2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2930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62.</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 xml:space="preserve">Насос промывки </w:t>
            </w:r>
            <w:r w:rsidRPr="00E2026C">
              <w:rPr>
                <w:rFonts w:eastAsia="Times New Roman"/>
                <w:sz w:val="20"/>
                <w:szCs w:val="20"/>
              </w:rPr>
              <w:lastRenderedPageBreak/>
              <w:t>Анионит фильтра</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lastRenderedPageBreak/>
              <w:t>НПАФ-1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2930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lastRenderedPageBreak/>
              <w:t>63.</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НПАФ-2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2930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lastRenderedPageBreak/>
              <w:t>64.</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промывки Н-катион.фильтра</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НПНФ-1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2930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65.</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НПНФ-2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2930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66.</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хим.обессоленн ой воды</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НХОВ-1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2930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67.</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НХОВ-2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2930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68.</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НХОВ-3</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69.</w:t>
            </w:r>
          </w:p>
        </w:tc>
        <w:tc>
          <w:tcPr>
            <w:tcW w:w="159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НЗК-1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70.</w:t>
            </w:r>
          </w:p>
        </w:tc>
        <w:tc>
          <w:tcPr>
            <w:tcW w:w="159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НЗК-2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71.</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дренажный (фильтров.зал)</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НДр-1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1460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72.</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НДр-2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1460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73.</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дренажный (склад кислоты)</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НДр-1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3.8</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74.</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НДр-2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159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Вакуумный насос кислоты</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ВНК</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76.</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Насос-дозатор кислоты</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НДК-1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1420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77.</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НДК-2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1420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78.</w:t>
            </w:r>
          </w:p>
        </w:tc>
        <w:tc>
          <w:tcPr>
            <w:tcW w:w="159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перекачки гидрозина</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НПГ</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1420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79.</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перекачки фосфата</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НПФ-1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2970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80.</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НПФ-2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2970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81.</w:t>
            </w:r>
          </w:p>
        </w:tc>
        <w:tc>
          <w:tcPr>
            <w:tcW w:w="159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дренажный (склад щелочи)</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НДрЩ</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82.</w:t>
            </w:r>
          </w:p>
        </w:tc>
        <w:tc>
          <w:tcPr>
            <w:tcW w:w="159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перекачки соли</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НПС</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3.8</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83.</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перекачки щелочи</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НПЩ-1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2970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84.</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НПЩ-2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85.</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НДЩ-1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86.</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НДЩ-2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87.</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Насос-дозат.щелочи (склад щел.)</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НДЩск-1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0.25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88.</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НДЩск-2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0.25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89.</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Насос-дозат. аммиачно й воды</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НДАв-1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1420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90.</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НДАв-2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1420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9370" w:type="dxa"/>
            <w:gridSpan w:val="9"/>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Багерная</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91.</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золоудаления</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БН-1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139</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1475</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317</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2317</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92.</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БН-2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144</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1475</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317</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2317</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93.</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БН-3</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138</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1470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317</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2317</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94.</w:t>
            </w:r>
          </w:p>
        </w:tc>
        <w:tc>
          <w:tcPr>
            <w:tcW w:w="159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Дренажный насос</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ДрН</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16</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180609</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180609</w:t>
            </w:r>
          </w:p>
        </w:tc>
      </w:tr>
      <w:tr w:rsidR="00E2026C" w:rsidRPr="00E2026C" w:rsidTr="00E2026C">
        <w:tc>
          <w:tcPr>
            <w:tcW w:w="9370" w:type="dxa"/>
            <w:gridSpan w:val="9"/>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Золоотвал</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95.</w:t>
            </w:r>
          </w:p>
        </w:tc>
        <w:tc>
          <w:tcPr>
            <w:tcW w:w="159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чистой воды-1</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НОВ-1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169</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316</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2316</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96.</w:t>
            </w:r>
          </w:p>
        </w:tc>
        <w:tc>
          <w:tcPr>
            <w:tcW w:w="159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чистой воды-2</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НОВ-2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169</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316</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2316</w:t>
            </w:r>
          </w:p>
        </w:tc>
      </w:tr>
      <w:tr w:rsidR="00E2026C" w:rsidRPr="00E2026C" w:rsidTr="00E2026C">
        <w:tc>
          <w:tcPr>
            <w:tcW w:w="9370" w:type="dxa"/>
            <w:gridSpan w:val="9"/>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Предочистка</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97.</w:t>
            </w:r>
          </w:p>
        </w:tc>
        <w:tc>
          <w:tcPr>
            <w:tcW w:w="159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перекачки коагулянта</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НПК</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2800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98.</w:t>
            </w:r>
          </w:p>
        </w:tc>
        <w:tc>
          <w:tcPr>
            <w:tcW w:w="159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дренаж.реагент ного хозяйства</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НДрРХ</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2920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99.</w:t>
            </w:r>
          </w:p>
        </w:tc>
        <w:tc>
          <w:tcPr>
            <w:tcW w:w="159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перекачки полиакриламид а</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НППа</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2910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lastRenderedPageBreak/>
              <w:t>100.</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коагулированно й воды</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НКВ-1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101.</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НКВ-2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102.</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промывки мех.фильтров</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НПМФ-1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160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320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103.</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НПМФ-2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160</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320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104.</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перекачки промыв.вод</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НППВ-1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105.</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НППВ-2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106.</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дренажный (фильтр.зал.)</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НДр-1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90</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107.</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НДр-2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108.</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Насос-дозатор щелочи</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НДЩ-1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0,25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109.</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НДЩ-2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0,25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110.</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НДЩ-3</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0,25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111.</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Pr>
                <w:rFonts w:eastAsia="Times New Roman"/>
                <w:sz w:val="20"/>
                <w:szCs w:val="20"/>
              </w:rPr>
              <w:t>Насос пром.сорбицио</w:t>
            </w:r>
            <w:r w:rsidRPr="00E2026C">
              <w:rPr>
                <w:rFonts w:eastAsia="Times New Roman"/>
                <w:sz w:val="20"/>
                <w:szCs w:val="20"/>
              </w:rPr>
              <w:t>н.фильтров</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НПСФ-1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44</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112.</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НПСФ-2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44</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113.</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Насос-дозатор коагулянта</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НДК-1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0,25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114.</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НДК-2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0,25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115.</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НДК-3</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0,25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116.</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Насос-дозатор полиакриламид а</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НДП-1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0,25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117.</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НДП-2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0,25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118.</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НДП-3</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0,25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0,5</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119.</w:t>
            </w:r>
          </w:p>
        </w:tc>
        <w:tc>
          <w:tcPr>
            <w:tcW w:w="159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Насос шламовых вод</w:t>
            </w: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НШВ-1</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120.</w:t>
            </w:r>
          </w:p>
        </w:tc>
        <w:tc>
          <w:tcPr>
            <w:tcW w:w="159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НШВ-2</w:t>
            </w:r>
          </w:p>
        </w:tc>
        <w:tc>
          <w:tcPr>
            <w:tcW w:w="86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5,5</w:t>
            </w:r>
          </w:p>
        </w:tc>
        <w:tc>
          <w:tcPr>
            <w:tcW w:w="130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108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w:t>
            </w:r>
          </w:p>
        </w:tc>
        <w:tc>
          <w:tcPr>
            <w:tcW w:w="82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3000</w:t>
            </w:r>
          </w:p>
        </w:tc>
        <w:tc>
          <w:tcPr>
            <w:tcW w:w="1022"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91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9370" w:type="dxa"/>
            <w:gridSpan w:val="9"/>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Пусковая</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296"/>
              <w:spacing w:line="240" w:lineRule="auto"/>
              <w:rPr>
                <w:sz w:val="18"/>
                <w:szCs w:val="18"/>
              </w:rPr>
            </w:pPr>
            <w:r>
              <w:rPr>
                <w:rStyle w:val="CharStyle333"/>
              </w:rPr>
              <w:t>121.</w:t>
            </w:r>
          </w:p>
        </w:tc>
        <w:tc>
          <w:tcPr>
            <w:tcW w:w="1594" w:type="dxa"/>
            <w:vMerge w:val="restart"/>
            <w:tcBorders>
              <w:top w:val="single" w:sz="6" w:space="0" w:color="auto"/>
              <w:left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Pr>
                <w:rStyle w:val="CharStyle333"/>
                <w:rFonts w:eastAsia="Calibri"/>
              </w:rPr>
              <w:t>Сетевой насос</w:t>
            </w:r>
          </w:p>
        </w:tc>
        <w:tc>
          <w:tcPr>
            <w:tcW w:w="1166"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rPr>
                <w:sz w:val="18"/>
                <w:szCs w:val="18"/>
              </w:rPr>
            </w:pPr>
            <w:r>
              <w:rPr>
                <w:rStyle w:val="CharStyle333"/>
              </w:rPr>
              <w:t>СН-1</w:t>
            </w:r>
          </w:p>
        </w:tc>
        <w:tc>
          <w:tcPr>
            <w:tcW w:w="864"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rPr>
                <w:sz w:val="18"/>
                <w:szCs w:val="18"/>
              </w:rPr>
            </w:pPr>
            <w:r>
              <w:rPr>
                <w:rStyle w:val="CharStyle333"/>
              </w:rPr>
              <w:t>н/д</w:t>
            </w:r>
          </w:p>
        </w:tc>
        <w:tc>
          <w:tcPr>
            <w:tcW w:w="1306"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ind w:left="418"/>
              <w:jc w:val="left"/>
              <w:rPr>
                <w:sz w:val="18"/>
                <w:szCs w:val="18"/>
              </w:rPr>
            </w:pPr>
            <w:r>
              <w:rPr>
                <w:rStyle w:val="CharStyle333"/>
              </w:rPr>
              <w:t>0.4</w:t>
            </w:r>
          </w:p>
        </w:tc>
        <w:tc>
          <w:tcPr>
            <w:tcW w:w="1080"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ind w:left="298"/>
              <w:jc w:val="left"/>
              <w:rPr>
                <w:sz w:val="18"/>
                <w:szCs w:val="18"/>
              </w:rPr>
            </w:pPr>
            <w:r>
              <w:rPr>
                <w:rStyle w:val="CharStyle333"/>
              </w:rPr>
              <w:t>н/д</w:t>
            </w:r>
          </w:p>
        </w:tc>
        <w:tc>
          <w:tcPr>
            <w:tcW w:w="826"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rPr>
                <w:sz w:val="18"/>
                <w:szCs w:val="18"/>
              </w:rPr>
            </w:pPr>
            <w:r>
              <w:rPr>
                <w:rStyle w:val="CharStyle333"/>
              </w:rPr>
              <w:t>н/д</w:t>
            </w:r>
          </w:p>
        </w:tc>
        <w:tc>
          <w:tcPr>
            <w:tcW w:w="1022"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rPr>
                <w:sz w:val="18"/>
                <w:szCs w:val="18"/>
              </w:rPr>
            </w:pPr>
            <w:r>
              <w:rPr>
                <w:rStyle w:val="CharStyle333"/>
              </w:rPr>
              <w:t>н/д</w:t>
            </w:r>
          </w:p>
        </w:tc>
        <w:tc>
          <w:tcPr>
            <w:tcW w:w="917"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rPr>
                <w:sz w:val="18"/>
                <w:szCs w:val="18"/>
              </w:rPr>
            </w:pPr>
            <w:r>
              <w:rPr>
                <w:rStyle w:val="CharStyle333"/>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296"/>
              <w:spacing w:line="240" w:lineRule="auto"/>
              <w:rPr>
                <w:sz w:val="18"/>
                <w:szCs w:val="18"/>
              </w:rPr>
            </w:pPr>
            <w:r>
              <w:rPr>
                <w:rStyle w:val="CharStyle333"/>
              </w:rPr>
              <w:t>122.</w:t>
            </w:r>
          </w:p>
        </w:tc>
        <w:tc>
          <w:tcPr>
            <w:tcW w:w="1594" w:type="dxa"/>
            <w:vMerge/>
            <w:tcBorders>
              <w:left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rPr>
                <w:sz w:val="18"/>
                <w:szCs w:val="18"/>
              </w:rPr>
            </w:pPr>
            <w:r>
              <w:rPr>
                <w:rStyle w:val="CharStyle333"/>
              </w:rPr>
              <w:t>СН-2</w:t>
            </w:r>
          </w:p>
        </w:tc>
        <w:tc>
          <w:tcPr>
            <w:tcW w:w="864"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rPr>
                <w:sz w:val="18"/>
                <w:szCs w:val="18"/>
              </w:rPr>
            </w:pPr>
            <w:r>
              <w:rPr>
                <w:rStyle w:val="CharStyle333"/>
              </w:rPr>
              <w:t>н/д</w:t>
            </w:r>
          </w:p>
        </w:tc>
        <w:tc>
          <w:tcPr>
            <w:tcW w:w="1306"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ind w:left="418"/>
              <w:jc w:val="left"/>
              <w:rPr>
                <w:sz w:val="18"/>
                <w:szCs w:val="18"/>
              </w:rPr>
            </w:pPr>
            <w:r>
              <w:rPr>
                <w:rStyle w:val="CharStyle333"/>
              </w:rPr>
              <w:t>0.4</w:t>
            </w:r>
          </w:p>
        </w:tc>
        <w:tc>
          <w:tcPr>
            <w:tcW w:w="1080"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ind w:left="298"/>
              <w:jc w:val="left"/>
              <w:rPr>
                <w:sz w:val="18"/>
                <w:szCs w:val="18"/>
              </w:rPr>
            </w:pPr>
            <w:r>
              <w:rPr>
                <w:rStyle w:val="CharStyle333"/>
              </w:rPr>
              <w:t>н/д</w:t>
            </w:r>
          </w:p>
        </w:tc>
        <w:tc>
          <w:tcPr>
            <w:tcW w:w="826"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rPr>
                <w:sz w:val="18"/>
                <w:szCs w:val="18"/>
              </w:rPr>
            </w:pPr>
            <w:r>
              <w:rPr>
                <w:rStyle w:val="CharStyle333"/>
              </w:rPr>
              <w:t>н/д</w:t>
            </w:r>
          </w:p>
        </w:tc>
        <w:tc>
          <w:tcPr>
            <w:tcW w:w="1022"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rPr>
                <w:sz w:val="18"/>
                <w:szCs w:val="18"/>
              </w:rPr>
            </w:pPr>
            <w:r>
              <w:rPr>
                <w:rStyle w:val="CharStyle333"/>
              </w:rPr>
              <w:t>н/д</w:t>
            </w:r>
          </w:p>
        </w:tc>
        <w:tc>
          <w:tcPr>
            <w:tcW w:w="917"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rPr>
                <w:sz w:val="18"/>
                <w:szCs w:val="18"/>
              </w:rPr>
            </w:pPr>
            <w:r>
              <w:rPr>
                <w:rStyle w:val="CharStyle333"/>
              </w:rPr>
              <w:t>н/д</w:t>
            </w:r>
          </w:p>
        </w:tc>
      </w:tr>
      <w:tr w:rsidR="00E2026C" w:rsidRPr="00E2026C" w:rsidTr="00E2026C">
        <w:tc>
          <w:tcPr>
            <w:tcW w:w="595"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296"/>
              <w:spacing w:line="240" w:lineRule="auto"/>
              <w:rPr>
                <w:sz w:val="18"/>
                <w:szCs w:val="18"/>
              </w:rPr>
            </w:pPr>
            <w:r>
              <w:rPr>
                <w:rStyle w:val="CharStyle333"/>
              </w:rPr>
              <w:t>123.</w:t>
            </w:r>
          </w:p>
        </w:tc>
        <w:tc>
          <w:tcPr>
            <w:tcW w:w="1594" w:type="dxa"/>
            <w:vMerge/>
            <w:tcBorders>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166"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rPr>
                <w:sz w:val="18"/>
                <w:szCs w:val="18"/>
              </w:rPr>
            </w:pPr>
            <w:r>
              <w:rPr>
                <w:rStyle w:val="CharStyle333"/>
              </w:rPr>
              <w:t>СН-3</w:t>
            </w:r>
          </w:p>
        </w:tc>
        <w:tc>
          <w:tcPr>
            <w:tcW w:w="864"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rPr>
                <w:sz w:val="18"/>
                <w:szCs w:val="18"/>
              </w:rPr>
            </w:pPr>
            <w:r>
              <w:rPr>
                <w:rStyle w:val="CharStyle333"/>
              </w:rPr>
              <w:t>н/д</w:t>
            </w:r>
          </w:p>
        </w:tc>
        <w:tc>
          <w:tcPr>
            <w:tcW w:w="1306"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ind w:left="418"/>
              <w:jc w:val="left"/>
              <w:rPr>
                <w:sz w:val="18"/>
                <w:szCs w:val="18"/>
              </w:rPr>
            </w:pPr>
            <w:r>
              <w:rPr>
                <w:rStyle w:val="CharStyle333"/>
              </w:rPr>
              <w:t>0.4</w:t>
            </w:r>
          </w:p>
        </w:tc>
        <w:tc>
          <w:tcPr>
            <w:tcW w:w="1080"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ind w:left="298"/>
              <w:jc w:val="left"/>
              <w:rPr>
                <w:sz w:val="18"/>
                <w:szCs w:val="18"/>
              </w:rPr>
            </w:pPr>
            <w:r>
              <w:rPr>
                <w:rStyle w:val="CharStyle333"/>
              </w:rPr>
              <w:t>н/д</w:t>
            </w:r>
          </w:p>
        </w:tc>
        <w:tc>
          <w:tcPr>
            <w:tcW w:w="826"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rPr>
                <w:sz w:val="18"/>
                <w:szCs w:val="18"/>
              </w:rPr>
            </w:pPr>
            <w:r>
              <w:rPr>
                <w:rStyle w:val="CharStyle333"/>
              </w:rPr>
              <w:t>н/д</w:t>
            </w:r>
          </w:p>
        </w:tc>
        <w:tc>
          <w:tcPr>
            <w:tcW w:w="1022"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rPr>
                <w:sz w:val="18"/>
                <w:szCs w:val="18"/>
              </w:rPr>
            </w:pPr>
            <w:r>
              <w:rPr>
                <w:rStyle w:val="CharStyle333"/>
              </w:rPr>
              <w:t>н/д</w:t>
            </w:r>
          </w:p>
        </w:tc>
        <w:tc>
          <w:tcPr>
            <w:tcW w:w="917" w:type="dxa"/>
            <w:tcBorders>
              <w:top w:val="single" w:sz="6" w:space="0" w:color="auto"/>
              <w:left w:val="single" w:sz="6" w:space="0" w:color="auto"/>
              <w:bottom w:val="single" w:sz="6" w:space="0" w:color="auto"/>
              <w:right w:val="single" w:sz="6" w:space="0" w:color="auto"/>
            </w:tcBorders>
          </w:tcPr>
          <w:p w:rsidR="00E2026C" w:rsidRDefault="00E2026C" w:rsidP="00E2026C">
            <w:pPr>
              <w:pStyle w:val="Style296"/>
              <w:spacing w:line="240" w:lineRule="auto"/>
              <w:rPr>
                <w:sz w:val="18"/>
                <w:szCs w:val="18"/>
              </w:rPr>
            </w:pPr>
            <w:r>
              <w:rPr>
                <w:rStyle w:val="CharStyle333"/>
              </w:rPr>
              <w:t>н/д</w:t>
            </w:r>
          </w:p>
        </w:tc>
      </w:tr>
    </w:tbl>
    <w:p w:rsidR="00DC2B12" w:rsidRDefault="00DC2B12" w:rsidP="001A4981"/>
    <w:p w:rsidR="00E2026C" w:rsidRDefault="00E2026C" w:rsidP="00E2026C">
      <w:r>
        <w:t>Характеристика насосных агрегатов, установленны</w:t>
      </w:r>
      <w:r w:rsidR="00BE74F7">
        <w:t>х в ГМ ТЭЦ, приведена в таблице </w:t>
      </w:r>
      <w:r>
        <w:t>1</w:t>
      </w:r>
      <w:r w:rsidR="00BE74F7">
        <w:t>.15.</w:t>
      </w:r>
    </w:p>
    <w:p w:rsidR="00E2026C" w:rsidRDefault="00E2026C" w:rsidP="00E2026C">
      <w:pPr>
        <w:jc w:val="right"/>
      </w:pPr>
      <w:r>
        <w:t>Таблица 1</w:t>
      </w:r>
      <w:r w:rsidR="00BE74F7">
        <w:t>.15</w:t>
      </w:r>
    </w:p>
    <w:p w:rsidR="00DC2B12" w:rsidRPr="00E2026C" w:rsidRDefault="00E2026C" w:rsidP="00E2026C">
      <w:pPr>
        <w:jc w:val="center"/>
        <w:rPr>
          <w:u w:val="single"/>
        </w:rPr>
      </w:pPr>
      <w:r w:rsidRPr="00E2026C">
        <w:rPr>
          <w:u w:val="single"/>
        </w:rPr>
        <w:t>Характеристика насосных агрегатов, установленных в ГМ ТЭЦ</w:t>
      </w:r>
    </w:p>
    <w:tbl>
      <w:tblPr>
        <w:tblW w:w="0" w:type="auto"/>
        <w:tblInd w:w="40" w:type="dxa"/>
        <w:tblLayout w:type="fixed"/>
        <w:tblCellMar>
          <w:left w:w="40" w:type="dxa"/>
          <w:right w:w="40" w:type="dxa"/>
        </w:tblCellMar>
        <w:tblLook w:val="0000"/>
      </w:tblPr>
      <w:tblGrid>
        <w:gridCol w:w="518"/>
        <w:gridCol w:w="4200"/>
        <w:gridCol w:w="950"/>
        <w:gridCol w:w="1416"/>
        <w:gridCol w:w="2054"/>
      </w:tblGrid>
      <w:tr w:rsidR="00E2026C" w:rsidRPr="00E2026C" w:rsidTr="00E2026C">
        <w:trPr>
          <w:tblHeader/>
        </w:trPr>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898"/>
              <w:spacing w:line="240" w:lineRule="auto"/>
            </w:pPr>
            <w:r w:rsidRPr="00E2026C">
              <w:rPr>
                <w:rStyle w:val="CharStyle328"/>
              </w:rPr>
              <w:t>№ п/п</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898"/>
              <w:spacing w:line="240" w:lineRule="auto"/>
            </w:pPr>
            <w:r w:rsidRPr="00E2026C">
              <w:rPr>
                <w:rStyle w:val="CharStyle328"/>
              </w:rPr>
              <w:t>Оборудование Наименование, характеристики,сорт, артикул</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898"/>
              <w:spacing w:line="240" w:lineRule="auto"/>
            </w:pPr>
            <w:r w:rsidRPr="00E2026C">
              <w:rPr>
                <w:rStyle w:val="CharStyle328"/>
              </w:rPr>
              <w:t>Ед. изм.</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898"/>
              <w:spacing w:line="240" w:lineRule="auto"/>
            </w:pPr>
            <w:r w:rsidRPr="00E2026C">
              <w:rPr>
                <w:rStyle w:val="CharStyle328"/>
              </w:rPr>
              <w:t>Количество</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898"/>
              <w:spacing w:line="240" w:lineRule="auto"/>
            </w:pPr>
            <w:r w:rsidRPr="00E2026C">
              <w:rPr>
                <w:rStyle w:val="CharStyle328"/>
              </w:rPr>
              <w:t>Марка</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1.</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Насос системы охлаждения дизельного двигателя</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2</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lang w:val="en-US" w:eastAsia="en-US"/>
              </w:rPr>
              <w:t>LM-80-200/200</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2.</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Насос сетевой воды утилизации тепла газовых двигателей</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5</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lang w:val="en-US" w:eastAsia="en-US"/>
              </w:rPr>
              <w:t xml:space="preserve">NB </w:t>
            </w:r>
            <w:r w:rsidRPr="00E2026C">
              <w:rPr>
                <w:rStyle w:val="CharStyle329"/>
              </w:rPr>
              <w:t>-65-125/127</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3.</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Насос сетевой воды утилизации тепла дизельных двигателей</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7</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lang w:val="en-US" w:eastAsia="en-US"/>
              </w:rPr>
              <w:t xml:space="preserve">NB </w:t>
            </w:r>
            <w:r w:rsidRPr="00E2026C">
              <w:rPr>
                <w:rStyle w:val="CharStyle329"/>
              </w:rPr>
              <w:t>-50-125</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4.</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Насос воздухоохладителя 1 -ой ст. газового двигателя</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5</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lang w:val="en-US" w:eastAsia="en-US"/>
              </w:rPr>
              <w:t>NB-80-160/153</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5.</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Насос воздухоохладителя 2-ой ст. газового двигателя</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5</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lang w:val="en-US" w:eastAsia="en-US"/>
              </w:rPr>
              <w:t>NB-65-200/219</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6.</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Насос циркуляционный котла</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4</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1"/>
              <w:spacing w:line="240" w:lineRule="auto"/>
            </w:pPr>
            <w:r w:rsidRPr="00E2026C">
              <w:rPr>
                <w:rStyle w:val="CharStyle329"/>
                <w:lang w:val="en-US" w:eastAsia="en-US"/>
              </w:rPr>
              <w:t xml:space="preserve">ETANORM SI A </w:t>
            </w:r>
            <w:r w:rsidRPr="00E2026C">
              <w:rPr>
                <w:rStyle w:val="CharStyle329"/>
              </w:rPr>
              <w:t>125</w:t>
            </w:r>
            <w:r w:rsidRPr="00E2026C">
              <w:rPr>
                <w:rStyle w:val="CharStyle329"/>
              </w:rPr>
              <w:softHyphen/>
              <w:t>200</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7.</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Циркуляционный насос экономайзера котла</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4</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lang w:val="en-US" w:eastAsia="en-US"/>
              </w:rPr>
              <w:t xml:space="preserve">CLM </w:t>
            </w:r>
            <w:r w:rsidRPr="00E2026C">
              <w:rPr>
                <w:rStyle w:val="CharStyle329"/>
              </w:rPr>
              <w:t>125-197-3,0</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8.</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Топливный насос баков рециркуляции дизельного топлива котлов</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4</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lang w:val="en-US" w:eastAsia="en-US"/>
              </w:rPr>
              <w:t>SPP 40RU8/3P-W20</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9.</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Насосы исходной воды</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3</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lang w:val="en-US" w:eastAsia="en-US"/>
              </w:rPr>
              <w:t xml:space="preserve">CRN </w:t>
            </w:r>
            <w:r w:rsidRPr="00E2026C">
              <w:rPr>
                <w:rStyle w:val="CharStyle329"/>
              </w:rPr>
              <w:t>32-5</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10.</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Насос аварийной подпитки теплосети</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1</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lang w:val="en-US" w:eastAsia="en-US"/>
              </w:rPr>
              <w:t>LP-100-160/168</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lastRenderedPageBreak/>
              <w:t>11.</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Сетевые насосы первого подъема</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3</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ТР200-510/4</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12.</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Сетевые насосы второго подъема</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3</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ТР200-620/4</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13.</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Насосы подпиточной воды</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3</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ТР40-360/2</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14.</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Вакуумные насосы деаэратора</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4</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ВВП 1-1,5</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15.</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Насос горячего водоснабжения</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2</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СК1-5</w:t>
            </w:r>
          </w:p>
        </w:tc>
      </w:tr>
      <w:tr w:rsidR="00E2026C" w:rsidRPr="00E2026C" w:rsidTr="00E2026C">
        <w:tc>
          <w:tcPr>
            <w:tcW w:w="5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16.</w:t>
            </w:r>
          </w:p>
        </w:tc>
        <w:tc>
          <w:tcPr>
            <w:tcW w:w="420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Насос хозяйственно-питьевого назначения</w:t>
            </w:r>
          </w:p>
        </w:tc>
        <w:tc>
          <w:tcPr>
            <w:tcW w:w="950"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900"/>
              <w:spacing w:line="240" w:lineRule="auto"/>
              <w:jc w:val="center"/>
            </w:pPr>
            <w:r w:rsidRPr="00E2026C">
              <w:rPr>
                <w:rStyle w:val="CharStyle329"/>
              </w:rPr>
              <w:t>шт.</w:t>
            </w:r>
          </w:p>
        </w:tc>
        <w:tc>
          <w:tcPr>
            <w:tcW w:w="141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pStyle w:val="Style2525"/>
              <w:jc w:val="center"/>
            </w:pPr>
            <w:r w:rsidRPr="00E2026C">
              <w:rPr>
                <w:rStyle w:val="CharStyle245"/>
                <w:sz w:val="20"/>
                <w:szCs w:val="20"/>
              </w:rPr>
              <w:t>2</w:t>
            </w:r>
          </w:p>
        </w:tc>
        <w:tc>
          <w:tcPr>
            <w:tcW w:w="2054" w:type="dxa"/>
            <w:tcBorders>
              <w:top w:val="single" w:sz="6" w:space="0" w:color="auto"/>
              <w:left w:val="single" w:sz="6" w:space="0" w:color="auto"/>
              <w:bottom w:val="single" w:sz="6" w:space="0" w:color="auto"/>
              <w:right w:val="single" w:sz="6" w:space="0" w:color="auto"/>
            </w:tcBorders>
            <w:vAlign w:val="center"/>
          </w:tcPr>
          <w:p w:rsidR="00E2026C" w:rsidRDefault="00E2026C" w:rsidP="00E2026C">
            <w:pPr>
              <w:pStyle w:val="Style900"/>
              <w:spacing w:line="240" w:lineRule="auto"/>
              <w:jc w:val="center"/>
              <w:rPr>
                <w:rStyle w:val="CharStyle329"/>
                <w:lang w:eastAsia="en-US"/>
              </w:rPr>
            </w:pPr>
            <w:r w:rsidRPr="00E2026C">
              <w:rPr>
                <w:rStyle w:val="CharStyle329"/>
                <w:lang w:val="en-US" w:eastAsia="en-US"/>
              </w:rPr>
              <w:t>HYDROMULTI</w:t>
            </w:r>
          </w:p>
          <w:p w:rsidR="00E2026C" w:rsidRPr="00E2026C" w:rsidRDefault="00E2026C" w:rsidP="00E2026C">
            <w:pPr>
              <w:pStyle w:val="Style900"/>
              <w:spacing w:line="240" w:lineRule="auto"/>
              <w:jc w:val="center"/>
            </w:pPr>
            <w:r>
              <w:rPr>
                <w:lang w:val="en-US" w:eastAsia="en-US"/>
              </w:rPr>
              <w:t>CH12-3B/BS0</w:t>
            </w:r>
          </w:p>
        </w:tc>
      </w:tr>
    </w:tbl>
    <w:p w:rsidR="00DC2B12" w:rsidRDefault="00DC2B12" w:rsidP="001A4981"/>
    <w:p w:rsidR="00E2026C" w:rsidRPr="00E2026C" w:rsidRDefault="00E2026C" w:rsidP="00E2026C">
      <w:pPr>
        <w:rPr>
          <w:b/>
          <w:i/>
        </w:rPr>
      </w:pPr>
      <w:r w:rsidRPr="00E2026C">
        <w:rPr>
          <w:b/>
          <w:i/>
        </w:rPr>
        <w:t>Тягодутьевое оборудование котлов</w:t>
      </w:r>
    </w:p>
    <w:p w:rsidR="00E2026C" w:rsidRDefault="00E2026C" w:rsidP="00E2026C">
      <w:r>
        <w:t>В таблице 1</w:t>
      </w:r>
      <w:r w:rsidR="002B6A06">
        <w:t>.16</w:t>
      </w:r>
      <w:r>
        <w:t xml:space="preserve"> представлено тягодутьевое оборудование, установленное на Анадырской ТЭЦ.</w:t>
      </w:r>
    </w:p>
    <w:p w:rsidR="00E2026C" w:rsidRDefault="002B6A06" w:rsidP="00E2026C">
      <w:pPr>
        <w:jc w:val="right"/>
      </w:pPr>
      <w:r>
        <w:t>Таблица 1.16</w:t>
      </w:r>
    </w:p>
    <w:p w:rsidR="00DC2B12" w:rsidRPr="00E2026C" w:rsidRDefault="00E2026C" w:rsidP="00E2026C">
      <w:pPr>
        <w:jc w:val="center"/>
        <w:rPr>
          <w:u w:val="single"/>
        </w:rPr>
      </w:pPr>
      <w:r w:rsidRPr="00E2026C">
        <w:rPr>
          <w:u w:val="single"/>
        </w:rPr>
        <w:t>Паспортная характеристика тягодутьевого оборудования на Анадырской ТЭЦ</w:t>
      </w:r>
    </w:p>
    <w:tbl>
      <w:tblPr>
        <w:tblW w:w="0" w:type="auto"/>
        <w:tblInd w:w="40" w:type="dxa"/>
        <w:tblLayout w:type="fixed"/>
        <w:tblCellMar>
          <w:left w:w="40" w:type="dxa"/>
          <w:right w:w="40" w:type="dxa"/>
        </w:tblCellMar>
        <w:tblLook w:val="0000"/>
      </w:tblPr>
      <w:tblGrid>
        <w:gridCol w:w="768"/>
        <w:gridCol w:w="1637"/>
        <w:gridCol w:w="1656"/>
        <w:gridCol w:w="984"/>
        <w:gridCol w:w="845"/>
        <w:gridCol w:w="941"/>
        <w:gridCol w:w="1018"/>
        <w:gridCol w:w="701"/>
        <w:gridCol w:w="778"/>
      </w:tblGrid>
      <w:tr w:rsidR="00E2026C" w:rsidRPr="00E2026C" w:rsidTr="00E2026C">
        <w:tc>
          <w:tcPr>
            <w:tcW w:w="768"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b/>
                <w:bCs/>
                <w:sz w:val="20"/>
                <w:szCs w:val="20"/>
              </w:rPr>
              <w:t>№ п/п</w:t>
            </w:r>
          </w:p>
        </w:tc>
        <w:tc>
          <w:tcPr>
            <w:tcW w:w="1637"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b/>
                <w:bCs/>
                <w:sz w:val="20"/>
                <w:szCs w:val="20"/>
              </w:rPr>
              <w:t>Наименование оборудования</w:t>
            </w:r>
          </w:p>
        </w:tc>
        <w:tc>
          <w:tcPr>
            <w:tcW w:w="1656"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b/>
                <w:bCs/>
                <w:sz w:val="20"/>
                <w:szCs w:val="20"/>
              </w:rPr>
              <w:t>Операторское обозначение</w:t>
            </w:r>
          </w:p>
        </w:tc>
        <w:tc>
          <w:tcPr>
            <w:tcW w:w="984"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b/>
                <w:bCs/>
                <w:sz w:val="20"/>
                <w:szCs w:val="20"/>
              </w:rPr>
              <w:t>Мощнос ть, кВт</w:t>
            </w:r>
          </w:p>
        </w:tc>
        <w:tc>
          <w:tcPr>
            <w:tcW w:w="845"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b/>
                <w:bCs/>
                <w:sz w:val="20"/>
                <w:szCs w:val="20"/>
              </w:rPr>
              <w:t>Напря жение, кВ</w:t>
            </w:r>
          </w:p>
        </w:tc>
        <w:tc>
          <w:tcPr>
            <w:tcW w:w="941"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b/>
                <w:bCs/>
                <w:sz w:val="20"/>
                <w:szCs w:val="20"/>
              </w:rPr>
              <w:t>Ток, А</w:t>
            </w:r>
          </w:p>
        </w:tc>
        <w:tc>
          <w:tcPr>
            <w:tcW w:w="1018"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b/>
                <w:bCs/>
                <w:sz w:val="20"/>
                <w:szCs w:val="20"/>
              </w:rPr>
              <w:t>Оборот ы</w:t>
            </w:r>
          </w:p>
        </w:tc>
        <w:tc>
          <w:tcPr>
            <w:tcW w:w="1479" w:type="dxa"/>
            <w:gridSpan w:val="2"/>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b/>
                <w:bCs/>
                <w:sz w:val="20"/>
                <w:szCs w:val="20"/>
              </w:rPr>
              <w:t>Подшипник</w:t>
            </w:r>
          </w:p>
        </w:tc>
      </w:tr>
      <w:tr w:rsidR="00E2026C" w:rsidRPr="00E2026C" w:rsidTr="00E2026C">
        <w:tc>
          <w:tcPr>
            <w:tcW w:w="768"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637"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656"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984"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845"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941"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018"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70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b/>
                <w:bCs/>
                <w:sz w:val="20"/>
                <w:szCs w:val="20"/>
              </w:rPr>
              <w:t>1</w:t>
            </w:r>
          </w:p>
        </w:tc>
        <w:tc>
          <w:tcPr>
            <w:tcW w:w="77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b/>
                <w:bCs/>
                <w:sz w:val="20"/>
                <w:szCs w:val="20"/>
              </w:rPr>
              <w:t>2</w:t>
            </w:r>
          </w:p>
        </w:tc>
      </w:tr>
      <w:tr w:rsidR="00E2026C" w:rsidRPr="00E2026C" w:rsidTr="00E2026C">
        <w:tc>
          <w:tcPr>
            <w:tcW w:w="9328" w:type="dxa"/>
            <w:gridSpan w:val="9"/>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цех</w:t>
            </w:r>
          </w:p>
        </w:tc>
      </w:tr>
      <w:tr w:rsidR="00E2026C" w:rsidRPr="00E2026C" w:rsidTr="00E2026C">
        <w:tc>
          <w:tcPr>
            <w:tcW w:w="76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w:t>
            </w:r>
          </w:p>
        </w:tc>
        <w:tc>
          <w:tcPr>
            <w:tcW w:w="1637"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Дымосос</w:t>
            </w:r>
          </w:p>
        </w:tc>
        <w:tc>
          <w:tcPr>
            <w:tcW w:w="165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ДС-1а</w:t>
            </w:r>
          </w:p>
        </w:tc>
        <w:tc>
          <w:tcPr>
            <w:tcW w:w="98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225</w:t>
            </w:r>
          </w:p>
        </w:tc>
        <w:tc>
          <w:tcPr>
            <w:tcW w:w="84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w:t>
            </w:r>
          </w:p>
        </w:tc>
        <w:tc>
          <w:tcPr>
            <w:tcW w:w="94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50,5</w:t>
            </w:r>
          </w:p>
        </w:tc>
        <w:tc>
          <w:tcPr>
            <w:tcW w:w="10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750</w:t>
            </w:r>
          </w:p>
        </w:tc>
        <w:tc>
          <w:tcPr>
            <w:tcW w:w="70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324</w:t>
            </w:r>
          </w:p>
        </w:tc>
        <w:tc>
          <w:tcPr>
            <w:tcW w:w="77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2324</w:t>
            </w:r>
          </w:p>
        </w:tc>
      </w:tr>
      <w:tr w:rsidR="00E2026C" w:rsidRPr="00E2026C" w:rsidTr="00E2026C">
        <w:tc>
          <w:tcPr>
            <w:tcW w:w="76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w:t>
            </w:r>
          </w:p>
        </w:tc>
        <w:tc>
          <w:tcPr>
            <w:tcW w:w="1637"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65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ДС-1б</w:t>
            </w:r>
          </w:p>
        </w:tc>
        <w:tc>
          <w:tcPr>
            <w:tcW w:w="98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400</w:t>
            </w:r>
          </w:p>
        </w:tc>
        <w:tc>
          <w:tcPr>
            <w:tcW w:w="84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w:t>
            </w:r>
          </w:p>
        </w:tc>
        <w:tc>
          <w:tcPr>
            <w:tcW w:w="94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50,5</w:t>
            </w:r>
          </w:p>
        </w:tc>
        <w:tc>
          <w:tcPr>
            <w:tcW w:w="10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750</w:t>
            </w:r>
          </w:p>
        </w:tc>
        <w:tc>
          <w:tcPr>
            <w:tcW w:w="70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324</w:t>
            </w:r>
          </w:p>
        </w:tc>
        <w:tc>
          <w:tcPr>
            <w:tcW w:w="77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2324</w:t>
            </w:r>
          </w:p>
        </w:tc>
      </w:tr>
      <w:tr w:rsidR="00E2026C" w:rsidRPr="00E2026C" w:rsidTr="00E2026C">
        <w:tc>
          <w:tcPr>
            <w:tcW w:w="76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w:t>
            </w:r>
          </w:p>
        </w:tc>
        <w:tc>
          <w:tcPr>
            <w:tcW w:w="1637"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65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ДС-2а</w:t>
            </w:r>
          </w:p>
        </w:tc>
        <w:tc>
          <w:tcPr>
            <w:tcW w:w="98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250/125</w:t>
            </w:r>
          </w:p>
        </w:tc>
        <w:tc>
          <w:tcPr>
            <w:tcW w:w="84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w:t>
            </w:r>
          </w:p>
        </w:tc>
        <w:tc>
          <w:tcPr>
            <w:tcW w:w="94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33,5/23</w:t>
            </w:r>
          </w:p>
        </w:tc>
        <w:tc>
          <w:tcPr>
            <w:tcW w:w="10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890/716</w:t>
            </w:r>
          </w:p>
        </w:tc>
        <w:tc>
          <w:tcPr>
            <w:tcW w:w="70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3530</w:t>
            </w:r>
          </w:p>
        </w:tc>
        <w:tc>
          <w:tcPr>
            <w:tcW w:w="77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3530</w:t>
            </w:r>
          </w:p>
        </w:tc>
      </w:tr>
      <w:tr w:rsidR="00E2026C" w:rsidRPr="00E2026C" w:rsidTr="00E2026C">
        <w:tc>
          <w:tcPr>
            <w:tcW w:w="76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w:t>
            </w:r>
          </w:p>
        </w:tc>
        <w:tc>
          <w:tcPr>
            <w:tcW w:w="1637"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65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ДС-2б</w:t>
            </w:r>
          </w:p>
        </w:tc>
        <w:tc>
          <w:tcPr>
            <w:tcW w:w="98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250/125</w:t>
            </w:r>
          </w:p>
        </w:tc>
        <w:tc>
          <w:tcPr>
            <w:tcW w:w="84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w:t>
            </w:r>
          </w:p>
        </w:tc>
        <w:tc>
          <w:tcPr>
            <w:tcW w:w="94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33,5/23</w:t>
            </w:r>
          </w:p>
        </w:tc>
        <w:tc>
          <w:tcPr>
            <w:tcW w:w="10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890/716</w:t>
            </w:r>
          </w:p>
        </w:tc>
        <w:tc>
          <w:tcPr>
            <w:tcW w:w="70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3530</w:t>
            </w:r>
          </w:p>
        </w:tc>
        <w:tc>
          <w:tcPr>
            <w:tcW w:w="77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3530</w:t>
            </w:r>
          </w:p>
        </w:tc>
      </w:tr>
      <w:tr w:rsidR="00E2026C" w:rsidRPr="00E2026C" w:rsidTr="00E2026C">
        <w:tc>
          <w:tcPr>
            <w:tcW w:w="76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5.</w:t>
            </w:r>
          </w:p>
        </w:tc>
        <w:tc>
          <w:tcPr>
            <w:tcW w:w="1637"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Дутьевой вентилятор</w:t>
            </w:r>
          </w:p>
        </w:tc>
        <w:tc>
          <w:tcPr>
            <w:tcW w:w="165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ДВ-1а</w:t>
            </w:r>
          </w:p>
        </w:tc>
        <w:tc>
          <w:tcPr>
            <w:tcW w:w="98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250/105</w:t>
            </w:r>
          </w:p>
        </w:tc>
        <w:tc>
          <w:tcPr>
            <w:tcW w:w="84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94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480/220</w:t>
            </w:r>
          </w:p>
        </w:tc>
        <w:tc>
          <w:tcPr>
            <w:tcW w:w="10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1000/750</w:t>
            </w:r>
          </w:p>
        </w:tc>
        <w:tc>
          <w:tcPr>
            <w:tcW w:w="70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324</w:t>
            </w:r>
          </w:p>
        </w:tc>
        <w:tc>
          <w:tcPr>
            <w:tcW w:w="77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2324</w:t>
            </w:r>
          </w:p>
        </w:tc>
      </w:tr>
      <w:tr w:rsidR="00E2026C" w:rsidRPr="00E2026C" w:rsidTr="00E2026C">
        <w:tc>
          <w:tcPr>
            <w:tcW w:w="76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6.</w:t>
            </w:r>
          </w:p>
        </w:tc>
        <w:tc>
          <w:tcPr>
            <w:tcW w:w="1637"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65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ДВ-1б</w:t>
            </w:r>
          </w:p>
        </w:tc>
        <w:tc>
          <w:tcPr>
            <w:tcW w:w="98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250/105</w:t>
            </w:r>
          </w:p>
        </w:tc>
        <w:tc>
          <w:tcPr>
            <w:tcW w:w="84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94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480/220</w:t>
            </w:r>
          </w:p>
        </w:tc>
        <w:tc>
          <w:tcPr>
            <w:tcW w:w="10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1000/750</w:t>
            </w:r>
          </w:p>
        </w:tc>
        <w:tc>
          <w:tcPr>
            <w:tcW w:w="70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324</w:t>
            </w:r>
          </w:p>
        </w:tc>
        <w:tc>
          <w:tcPr>
            <w:tcW w:w="77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2324</w:t>
            </w:r>
          </w:p>
        </w:tc>
      </w:tr>
      <w:tr w:rsidR="00E2026C" w:rsidRPr="00E2026C" w:rsidTr="00E2026C">
        <w:tc>
          <w:tcPr>
            <w:tcW w:w="76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w:t>
            </w:r>
          </w:p>
        </w:tc>
        <w:tc>
          <w:tcPr>
            <w:tcW w:w="1637"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65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ДВ-2а</w:t>
            </w:r>
          </w:p>
        </w:tc>
        <w:tc>
          <w:tcPr>
            <w:tcW w:w="98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250/105</w:t>
            </w:r>
          </w:p>
        </w:tc>
        <w:tc>
          <w:tcPr>
            <w:tcW w:w="84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94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480/220</w:t>
            </w:r>
          </w:p>
        </w:tc>
        <w:tc>
          <w:tcPr>
            <w:tcW w:w="10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1000/750</w:t>
            </w:r>
          </w:p>
        </w:tc>
        <w:tc>
          <w:tcPr>
            <w:tcW w:w="70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324</w:t>
            </w:r>
          </w:p>
        </w:tc>
        <w:tc>
          <w:tcPr>
            <w:tcW w:w="77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2324</w:t>
            </w:r>
          </w:p>
        </w:tc>
      </w:tr>
      <w:tr w:rsidR="00E2026C" w:rsidRPr="00E2026C" w:rsidTr="00E2026C">
        <w:tc>
          <w:tcPr>
            <w:tcW w:w="76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8.</w:t>
            </w:r>
          </w:p>
        </w:tc>
        <w:tc>
          <w:tcPr>
            <w:tcW w:w="1637"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65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ДВ-2б</w:t>
            </w:r>
          </w:p>
        </w:tc>
        <w:tc>
          <w:tcPr>
            <w:tcW w:w="98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250/105</w:t>
            </w:r>
          </w:p>
        </w:tc>
        <w:tc>
          <w:tcPr>
            <w:tcW w:w="84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94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480/220</w:t>
            </w:r>
          </w:p>
        </w:tc>
        <w:tc>
          <w:tcPr>
            <w:tcW w:w="10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1000/750</w:t>
            </w:r>
          </w:p>
        </w:tc>
        <w:tc>
          <w:tcPr>
            <w:tcW w:w="70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324</w:t>
            </w:r>
          </w:p>
        </w:tc>
        <w:tc>
          <w:tcPr>
            <w:tcW w:w="77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2324</w:t>
            </w:r>
          </w:p>
        </w:tc>
      </w:tr>
      <w:tr w:rsidR="00E2026C" w:rsidRPr="00E2026C" w:rsidTr="00E2026C">
        <w:tc>
          <w:tcPr>
            <w:tcW w:w="76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w:t>
            </w:r>
          </w:p>
        </w:tc>
        <w:tc>
          <w:tcPr>
            <w:tcW w:w="163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Дымосос рециркуляции газов-1</w:t>
            </w:r>
          </w:p>
        </w:tc>
        <w:tc>
          <w:tcPr>
            <w:tcW w:w="165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ДРГ-1</w:t>
            </w:r>
          </w:p>
        </w:tc>
        <w:tc>
          <w:tcPr>
            <w:tcW w:w="98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84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94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45</w:t>
            </w:r>
          </w:p>
        </w:tc>
        <w:tc>
          <w:tcPr>
            <w:tcW w:w="10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980</w:t>
            </w:r>
          </w:p>
        </w:tc>
        <w:tc>
          <w:tcPr>
            <w:tcW w:w="70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313</w:t>
            </w:r>
          </w:p>
        </w:tc>
        <w:tc>
          <w:tcPr>
            <w:tcW w:w="77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2313</w:t>
            </w:r>
          </w:p>
        </w:tc>
      </w:tr>
      <w:tr w:rsidR="00E2026C" w:rsidRPr="00E2026C" w:rsidTr="00E2026C">
        <w:tc>
          <w:tcPr>
            <w:tcW w:w="76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10.</w:t>
            </w:r>
          </w:p>
        </w:tc>
        <w:tc>
          <w:tcPr>
            <w:tcW w:w="1637"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Дымосос рециркуляции газов-2</w:t>
            </w:r>
          </w:p>
        </w:tc>
        <w:tc>
          <w:tcPr>
            <w:tcW w:w="165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ДРГ-2</w:t>
            </w:r>
          </w:p>
        </w:tc>
        <w:tc>
          <w:tcPr>
            <w:tcW w:w="98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30</w:t>
            </w:r>
          </w:p>
        </w:tc>
        <w:tc>
          <w:tcPr>
            <w:tcW w:w="84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94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45</w:t>
            </w:r>
          </w:p>
        </w:tc>
        <w:tc>
          <w:tcPr>
            <w:tcW w:w="10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980</w:t>
            </w:r>
          </w:p>
        </w:tc>
        <w:tc>
          <w:tcPr>
            <w:tcW w:w="70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313</w:t>
            </w:r>
          </w:p>
        </w:tc>
        <w:tc>
          <w:tcPr>
            <w:tcW w:w="77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2313</w:t>
            </w:r>
          </w:p>
        </w:tc>
      </w:tr>
      <w:tr w:rsidR="00E2026C" w:rsidRPr="00E2026C" w:rsidTr="00E2026C">
        <w:tc>
          <w:tcPr>
            <w:tcW w:w="9328" w:type="dxa"/>
            <w:gridSpan w:val="9"/>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Резервная дизельная</w:t>
            </w:r>
          </w:p>
        </w:tc>
      </w:tr>
      <w:tr w:rsidR="00E2026C" w:rsidRPr="00E2026C" w:rsidTr="00E2026C">
        <w:tc>
          <w:tcPr>
            <w:tcW w:w="76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11.</w:t>
            </w:r>
          </w:p>
        </w:tc>
        <w:tc>
          <w:tcPr>
            <w:tcW w:w="1637" w:type="dxa"/>
            <w:vMerge w:val="restart"/>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Вентилятор охлаждения генератора</w:t>
            </w:r>
          </w:p>
        </w:tc>
        <w:tc>
          <w:tcPr>
            <w:tcW w:w="165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ВОГ-1</w:t>
            </w:r>
          </w:p>
        </w:tc>
        <w:tc>
          <w:tcPr>
            <w:tcW w:w="98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84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94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16</w:t>
            </w:r>
          </w:p>
        </w:tc>
        <w:tc>
          <w:tcPr>
            <w:tcW w:w="10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960</w:t>
            </w:r>
          </w:p>
        </w:tc>
        <w:tc>
          <w:tcPr>
            <w:tcW w:w="70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77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76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12.</w:t>
            </w:r>
          </w:p>
        </w:tc>
        <w:tc>
          <w:tcPr>
            <w:tcW w:w="1637"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65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ВОГ-2</w:t>
            </w:r>
          </w:p>
        </w:tc>
        <w:tc>
          <w:tcPr>
            <w:tcW w:w="98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84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94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16</w:t>
            </w:r>
          </w:p>
        </w:tc>
        <w:tc>
          <w:tcPr>
            <w:tcW w:w="10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960</w:t>
            </w:r>
          </w:p>
        </w:tc>
        <w:tc>
          <w:tcPr>
            <w:tcW w:w="70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77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76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13.</w:t>
            </w:r>
          </w:p>
        </w:tc>
        <w:tc>
          <w:tcPr>
            <w:tcW w:w="1637"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65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ВОГ-3</w:t>
            </w:r>
          </w:p>
        </w:tc>
        <w:tc>
          <w:tcPr>
            <w:tcW w:w="98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84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94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16</w:t>
            </w:r>
          </w:p>
        </w:tc>
        <w:tc>
          <w:tcPr>
            <w:tcW w:w="10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960</w:t>
            </w:r>
          </w:p>
        </w:tc>
        <w:tc>
          <w:tcPr>
            <w:tcW w:w="70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77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r w:rsidR="00E2026C" w:rsidRPr="00E2026C" w:rsidTr="00E2026C">
        <w:tc>
          <w:tcPr>
            <w:tcW w:w="76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14.</w:t>
            </w:r>
          </w:p>
        </w:tc>
        <w:tc>
          <w:tcPr>
            <w:tcW w:w="1637" w:type="dxa"/>
            <w:vMerge/>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p>
        </w:tc>
        <w:tc>
          <w:tcPr>
            <w:tcW w:w="1656"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ВОГ-4</w:t>
            </w:r>
          </w:p>
        </w:tc>
        <w:tc>
          <w:tcPr>
            <w:tcW w:w="984"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7,5</w:t>
            </w:r>
          </w:p>
        </w:tc>
        <w:tc>
          <w:tcPr>
            <w:tcW w:w="845"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0,4</w:t>
            </w:r>
          </w:p>
        </w:tc>
        <w:tc>
          <w:tcPr>
            <w:tcW w:w="94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16</w:t>
            </w:r>
          </w:p>
        </w:tc>
        <w:tc>
          <w:tcPr>
            <w:tcW w:w="101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960</w:t>
            </w:r>
          </w:p>
        </w:tc>
        <w:tc>
          <w:tcPr>
            <w:tcW w:w="701"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c>
          <w:tcPr>
            <w:tcW w:w="778" w:type="dxa"/>
            <w:tcBorders>
              <w:top w:val="single" w:sz="6" w:space="0" w:color="auto"/>
              <w:left w:val="single" w:sz="6" w:space="0" w:color="auto"/>
              <w:bottom w:val="single" w:sz="6" w:space="0" w:color="auto"/>
              <w:right w:val="single" w:sz="6" w:space="0" w:color="auto"/>
            </w:tcBorders>
            <w:vAlign w:val="center"/>
          </w:tcPr>
          <w:p w:rsidR="00E2026C" w:rsidRPr="00E2026C" w:rsidRDefault="00E2026C" w:rsidP="00E2026C">
            <w:pPr>
              <w:spacing w:after="0" w:line="240" w:lineRule="auto"/>
              <w:ind w:firstLine="0"/>
              <w:jc w:val="center"/>
              <w:rPr>
                <w:rFonts w:eastAsia="Times New Roman"/>
                <w:sz w:val="20"/>
                <w:szCs w:val="20"/>
              </w:rPr>
            </w:pPr>
            <w:r w:rsidRPr="00E2026C">
              <w:rPr>
                <w:rFonts w:eastAsia="Times New Roman"/>
                <w:sz w:val="20"/>
                <w:szCs w:val="20"/>
              </w:rPr>
              <w:t>н/д</w:t>
            </w:r>
          </w:p>
        </w:tc>
      </w:tr>
    </w:tbl>
    <w:p w:rsidR="00DC2B12" w:rsidRDefault="00DC2B12" w:rsidP="001A4981"/>
    <w:p w:rsidR="00E2026C" w:rsidRDefault="00E2026C" w:rsidP="00E2026C">
      <w:r>
        <w:t>В таблице 1</w:t>
      </w:r>
      <w:r w:rsidR="002B6A06">
        <w:t>.17</w:t>
      </w:r>
      <w:r>
        <w:t xml:space="preserve"> представлено тягодутьевое оборудование, установленное на ГМ ТЭЦ</w:t>
      </w:r>
      <w:r w:rsidR="00F77D8B">
        <w:t>.</w:t>
      </w:r>
    </w:p>
    <w:p w:rsidR="00E2026C" w:rsidRDefault="00E2026C" w:rsidP="00E2026C">
      <w:pPr>
        <w:jc w:val="right"/>
      </w:pPr>
      <w:r>
        <w:t>Таблица 1</w:t>
      </w:r>
      <w:r w:rsidR="002B6A06">
        <w:t>.17</w:t>
      </w:r>
      <w:r>
        <w:t xml:space="preserve">. </w:t>
      </w:r>
    </w:p>
    <w:p w:rsidR="00DC2B12" w:rsidRPr="00E2026C" w:rsidRDefault="00E2026C" w:rsidP="00E2026C">
      <w:pPr>
        <w:jc w:val="center"/>
        <w:rPr>
          <w:u w:val="single"/>
        </w:rPr>
      </w:pPr>
      <w:r w:rsidRPr="00E2026C">
        <w:rPr>
          <w:u w:val="single"/>
        </w:rPr>
        <w:t>Паспортная характеристика тягодутьевого оборудования ГМ ТЭЦ</w:t>
      </w:r>
    </w:p>
    <w:tbl>
      <w:tblPr>
        <w:tblW w:w="0" w:type="auto"/>
        <w:tblInd w:w="40" w:type="dxa"/>
        <w:tblLayout w:type="fixed"/>
        <w:tblCellMar>
          <w:left w:w="40" w:type="dxa"/>
          <w:right w:w="40" w:type="dxa"/>
        </w:tblCellMar>
        <w:tblLook w:val="0000"/>
      </w:tblPr>
      <w:tblGrid>
        <w:gridCol w:w="566"/>
        <w:gridCol w:w="3542"/>
        <w:gridCol w:w="994"/>
        <w:gridCol w:w="1982"/>
        <w:gridCol w:w="1992"/>
      </w:tblGrid>
      <w:tr w:rsidR="00F77D8B" w:rsidTr="00F77D8B">
        <w:tc>
          <w:tcPr>
            <w:tcW w:w="566"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Pr>
                <w:rFonts w:eastAsia="Times New Roman"/>
                <w:b/>
                <w:bCs/>
                <w:sz w:val="20"/>
                <w:szCs w:val="20"/>
              </w:rPr>
              <w:t>№ п/п</w:t>
            </w:r>
          </w:p>
        </w:tc>
        <w:tc>
          <w:tcPr>
            <w:tcW w:w="3542"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Pr>
                <w:rFonts w:eastAsia="Times New Roman"/>
                <w:b/>
                <w:bCs/>
                <w:sz w:val="20"/>
                <w:szCs w:val="20"/>
              </w:rPr>
              <w:t>Наименование оборудования, характеристики, сорт, артикул</w:t>
            </w:r>
          </w:p>
        </w:tc>
        <w:tc>
          <w:tcPr>
            <w:tcW w:w="994"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Pr>
                <w:rFonts w:eastAsia="Times New Roman"/>
                <w:b/>
                <w:bCs/>
                <w:sz w:val="20"/>
                <w:szCs w:val="20"/>
              </w:rPr>
              <w:t>Ед. изм.</w:t>
            </w:r>
          </w:p>
        </w:tc>
        <w:tc>
          <w:tcPr>
            <w:tcW w:w="1982"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Pr>
                <w:rFonts w:eastAsia="Times New Roman"/>
                <w:b/>
                <w:bCs/>
                <w:sz w:val="20"/>
                <w:szCs w:val="20"/>
              </w:rPr>
              <w:t>Количество</w:t>
            </w:r>
          </w:p>
        </w:tc>
        <w:tc>
          <w:tcPr>
            <w:tcW w:w="1992"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Pr>
                <w:rFonts w:eastAsia="Times New Roman"/>
                <w:b/>
                <w:bCs/>
                <w:sz w:val="20"/>
                <w:szCs w:val="20"/>
              </w:rPr>
              <w:t>Марка</w:t>
            </w:r>
          </w:p>
        </w:tc>
      </w:tr>
      <w:tr w:rsidR="00F77D8B" w:rsidTr="00F77D8B">
        <w:tc>
          <w:tcPr>
            <w:tcW w:w="566"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Pr>
                <w:rFonts w:eastAsia="Times New Roman"/>
                <w:sz w:val="20"/>
                <w:szCs w:val="20"/>
              </w:rPr>
              <w:t>1.</w:t>
            </w:r>
          </w:p>
        </w:tc>
        <w:tc>
          <w:tcPr>
            <w:tcW w:w="3542"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Pr>
                <w:rFonts w:eastAsia="Times New Roman"/>
                <w:sz w:val="20"/>
                <w:szCs w:val="20"/>
              </w:rPr>
              <w:t xml:space="preserve">Дутьевой вентилятор котла </w:t>
            </w:r>
            <w:r>
              <w:rPr>
                <w:rFonts w:eastAsia="Times New Roman"/>
                <w:sz w:val="20"/>
                <w:szCs w:val="20"/>
                <w:lang w:val="en-US"/>
              </w:rPr>
              <w:t>LOOS</w:t>
            </w:r>
          </w:p>
        </w:tc>
        <w:tc>
          <w:tcPr>
            <w:tcW w:w="994"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Pr>
                <w:rFonts w:eastAsia="Times New Roman"/>
                <w:sz w:val="20"/>
                <w:szCs w:val="20"/>
              </w:rPr>
              <w:t>шт.</w:t>
            </w:r>
          </w:p>
        </w:tc>
        <w:tc>
          <w:tcPr>
            <w:tcW w:w="1982"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Pr>
                <w:rFonts w:eastAsia="Times New Roman"/>
                <w:sz w:val="20"/>
                <w:szCs w:val="20"/>
              </w:rPr>
              <w:t>4</w:t>
            </w:r>
          </w:p>
        </w:tc>
        <w:tc>
          <w:tcPr>
            <w:tcW w:w="1992"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Pr>
                <w:rFonts w:eastAsia="Times New Roman"/>
                <w:sz w:val="20"/>
                <w:szCs w:val="20"/>
                <w:lang w:val="en-US"/>
              </w:rPr>
              <w:t xml:space="preserve">MHI </w:t>
            </w:r>
            <w:r>
              <w:rPr>
                <w:rFonts w:eastAsia="Times New Roman"/>
                <w:sz w:val="20"/>
                <w:szCs w:val="20"/>
              </w:rPr>
              <w:t>45-78</w:t>
            </w:r>
          </w:p>
        </w:tc>
      </w:tr>
      <w:tr w:rsidR="00F77D8B" w:rsidTr="00F77D8B">
        <w:tc>
          <w:tcPr>
            <w:tcW w:w="566"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Pr>
                <w:rFonts w:eastAsia="Times New Roman"/>
                <w:sz w:val="20"/>
                <w:szCs w:val="20"/>
              </w:rPr>
              <w:t>2.</w:t>
            </w:r>
          </w:p>
        </w:tc>
        <w:tc>
          <w:tcPr>
            <w:tcW w:w="3542"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Pr>
                <w:rFonts w:eastAsia="Times New Roman"/>
                <w:sz w:val="20"/>
                <w:szCs w:val="20"/>
              </w:rPr>
              <w:t>Поршневой компрессор</w:t>
            </w:r>
          </w:p>
        </w:tc>
        <w:tc>
          <w:tcPr>
            <w:tcW w:w="994"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Pr>
                <w:rFonts w:eastAsia="Times New Roman"/>
                <w:sz w:val="20"/>
                <w:szCs w:val="20"/>
              </w:rPr>
              <w:t>шт.</w:t>
            </w:r>
          </w:p>
        </w:tc>
        <w:tc>
          <w:tcPr>
            <w:tcW w:w="1982"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Pr>
                <w:rFonts w:eastAsia="Times New Roman"/>
                <w:sz w:val="20"/>
                <w:szCs w:val="20"/>
              </w:rPr>
              <w:t>2</w:t>
            </w:r>
          </w:p>
        </w:tc>
        <w:tc>
          <w:tcPr>
            <w:tcW w:w="1992"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Pr>
                <w:rFonts w:eastAsia="Times New Roman"/>
                <w:sz w:val="20"/>
                <w:szCs w:val="20"/>
                <w:lang w:val="en-US"/>
              </w:rPr>
              <w:t xml:space="preserve">HL </w:t>
            </w:r>
            <w:r>
              <w:rPr>
                <w:rFonts w:eastAsia="Times New Roman"/>
                <w:sz w:val="20"/>
                <w:szCs w:val="20"/>
              </w:rPr>
              <w:t xml:space="preserve">103 523 </w:t>
            </w:r>
            <w:r>
              <w:rPr>
                <w:rFonts w:eastAsia="Times New Roman"/>
                <w:sz w:val="20"/>
                <w:szCs w:val="20"/>
                <w:lang w:val="en-US"/>
              </w:rPr>
              <w:t>YD</w:t>
            </w:r>
          </w:p>
        </w:tc>
      </w:tr>
    </w:tbl>
    <w:p w:rsidR="00F77D8B" w:rsidRDefault="00F77D8B" w:rsidP="00F77D8B">
      <w:r>
        <w:t>Дымосов на основном оборудовании ГМ ТЭЦ не установлено, т.к. дымовые газы удаляются естественной тягой через дымовую трубу.</w:t>
      </w:r>
    </w:p>
    <w:p w:rsidR="002B6A06" w:rsidRDefault="002B6A06" w:rsidP="00F77D8B"/>
    <w:p w:rsidR="00F77D8B" w:rsidRPr="00F77D8B" w:rsidRDefault="00F77D8B" w:rsidP="00F77D8B">
      <w:pPr>
        <w:rPr>
          <w:b/>
          <w:i/>
        </w:rPr>
      </w:pPr>
      <w:r w:rsidRPr="00F77D8B">
        <w:rPr>
          <w:b/>
          <w:i/>
        </w:rPr>
        <w:lastRenderedPageBreak/>
        <w:t>Система топливоподачи</w:t>
      </w:r>
    </w:p>
    <w:p w:rsidR="00F77D8B" w:rsidRDefault="00F77D8B" w:rsidP="00F77D8B">
      <w:r>
        <w:t>Пылеприготовительная установка состоит из двух индивидуальных, замкнутых систем пылеприготовления с промежуточным бункером пыли. Каждая система пылеприготовления включает в себя шаровую барабанную мельницу типа ШБМ 287/410, мельничный вентилятор типа ВМ-17, дымосос рециркуляции инертных газов типа ДН- 11,2, скребковый питатель сырого угля типа ПС-1100/5000, центробежный сепаратор пыли типа СПЦВ-3300/1000, пылевой циклон типа ЦН-2-2360.</w:t>
      </w:r>
    </w:p>
    <w:p w:rsidR="00F77D8B" w:rsidRDefault="00F77D8B" w:rsidP="00F77D8B">
      <w:r>
        <w:t>Перечень оборудования углевоподачи Анадырской ТЭЦ представлен в таблице 1</w:t>
      </w:r>
      <w:r w:rsidR="002B6A06">
        <w:t>.18.</w:t>
      </w:r>
    </w:p>
    <w:p w:rsidR="00F77D8B" w:rsidRDefault="00F77D8B" w:rsidP="00F77D8B">
      <w:pPr>
        <w:jc w:val="right"/>
      </w:pPr>
      <w:r>
        <w:t>Таблица 1</w:t>
      </w:r>
      <w:r w:rsidR="002B6A06">
        <w:t>.18</w:t>
      </w:r>
    </w:p>
    <w:p w:rsidR="00DC2B12" w:rsidRPr="00F77D8B" w:rsidRDefault="00F77D8B" w:rsidP="00F77D8B">
      <w:pPr>
        <w:jc w:val="center"/>
        <w:rPr>
          <w:u w:val="single"/>
        </w:rPr>
      </w:pPr>
      <w:r w:rsidRPr="00F77D8B">
        <w:rPr>
          <w:u w:val="single"/>
        </w:rPr>
        <w:t>Оборудование углеподачи и золоудаления Анадырской ТЭЦ</w:t>
      </w:r>
    </w:p>
    <w:tbl>
      <w:tblPr>
        <w:tblW w:w="0" w:type="auto"/>
        <w:tblInd w:w="40" w:type="dxa"/>
        <w:tblLayout w:type="fixed"/>
        <w:tblCellMar>
          <w:left w:w="40" w:type="dxa"/>
          <w:right w:w="40" w:type="dxa"/>
        </w:tblCellMar>
        <w:tblLook w:val="0000"/>
      </w:tblPr>
      <w:tblGrid>
        <w:gridCol w:w="854"/>
        <w:gridCol w:w="3398"/>
        <w:gridCol w:w="3120"/>
        <w:gridCol w:w="1766"/>
      </w:tblGrid>
      <w:tr w:rsidR="00F77D8B" w:rsidRPr="00F77D8B" w:rsidTr="00F77D8B">
        <w:trPr>
          <w:tblHeader/>
        </w:trPr>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0"/>
              <w:spacing w:line="240" w:lineRule="auto"/>
            </w:pPr>
            <w:r w:rsidRPr="00F77D8B">
              <w:rPr>
                <w:rStyle w:val="CharStyle332"/>
                <w:sz w:val="20"/>
                <w:szCs w:val="20"/>
              </w:rPr>
              <w:t>№ п/п</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0"/>
              <w:spacing w:line="240" w:lineRule="auto"/>
            </w:pPr>
            <w:r w:rsidRPr="00F77D8B">
              <w:rPr>
                <w:rStyle w:val="CharStyle332"/>
                <w:sz w:val="20"/>
                <w:szCs w:val="20"/>
              </w:rPr>
              <w:t>Диспетчерское наименование</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0"/>
              <w:spacing w:line="240" w:lineRule="auto"/>
            </w:pPr>
            <w:r w:rsidRPr="00F77D8B">
              <w:rPr>
                <w:rStyle w:val="CharStyle332"/>
                <w:sz w:val="20"/>
                <w:szCs w:val="20"/>
              </w:rPr>
              <w:t>Тип, марка, модель, заводской</w:t>
            </w:r>
          </w:p>
          <w:p w:rsidR="00F77D8B" w:rsidRPr="00F77D8B" w:rsidRDefault="00F77D8B" w:rsidP="00F77D8B">
            <w:pPr>
              <w:pStyle w:val="Style290"/>
              <w:spacing w:line="240" w:lineRule="auto"/>
            </w:pPr>
            <w:r w:rsidRPr="00F77D8B">
              <w:rPr>
                <w:rStyle w:val="CharStyle332"/>
                <w:sz w:val="20"/>
                <w:szCs w:val="20"/>
              </w:rPr>
              <w:t>номер, дата изготовления, производитель (изготовитель)</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0"/>
              <w:spacing w:line="240" w:lineRule="auto"/>
            </w:pPr>
            <w:r w:rsidRPr="00F77D8B">
              <w:rPr>
                <w:rStyle w:val="CharStyle332"/>
                <w:sz w:val="20"/>
                <w:szCs w:val="20"/>
              </w:rPr>
              <w:t>Год ввода в эксплуатацию</w:t>
            </w:r>
          </w:p>
        </w:tc>
      </w:tr>
      <w:tr w:rsidR="00F77D8B" w:rsidRPr="00F77D8B" w:rsidTr="00F77D8B">
        <w:tc>
          <w:tcPr>
            <w:tcW w:w="9138" w:type="dxa"/>
            <w:gridSpan w:val="4"/>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Углеподача</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1.</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Мельничный вентилятор-1А МВ-1А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ВМ-17</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1986</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2.</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Мельничный вентилятор-1Б МВ-1Б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ВМ-17</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1986</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3.</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Мельничный вентилятор-2А МВ-2А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ВМ-17</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1987</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4.</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Мельничный вентилятор-2Б МВ-2Б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ВМ-17</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1987</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5.</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Шаровая барабанная мельница 1А ШБМ-1А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ШМБ-287/410/Ш-12</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1986</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6.</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Шаровая барабанная мельница 1Б ШБМ-1Б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ШМБ-287/410/Ш-12</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1986</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7.</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Шаровая барабанная мельница 2А ШБМ-2А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ШМБ-287/410/Ш-12</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pStyle w:val="Style295"/>
              <w:spacing w:line="240" w:lineRule="auto"/>
              <w:jc w:val="center"/>
            </w:pPr>
            <w:r w:rsidRPr="00F77D8B">
              <w:rPr>
                <w:rStyle w:val="CharStyle333"/>
                <w:sz w:val="20"/>
                <w:szCs w:val="20"/>
              </w:rPr>
              <w:t>1987</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8.</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Шаровая барабанная мельница 2Б ШБМ-2Б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ШМБ-287/410/Ш-12</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1987</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9.</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Скребковый питатель сырого угля 1А ПСУ-1А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ПС1100х5000</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1986</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10.</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Скребковый питатель сырого угля 1Б ПСУ-1Б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ПС1100х5000</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1986</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11.</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Скребковый питатель сырого угля 2А ПСУ-2А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ПС1100х5000</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1987</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12.</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Скребковый питатель сырого угля 2Б ПСУ-2Б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ПС1100х5000</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1987</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13.</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К/А-1 ППЛ-1А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1986</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14.</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К/А-1 ППЛ-1Б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1986</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15.</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К/А-1 ППЛ-2А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1986</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16.</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К/А-1 ППЛ-2Б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1986</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17.</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К/А-1 ППЛ-3А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1986</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18.</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К/А-1 ППЛ-3Б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1986</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К/А-1 ППЛ-4А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1986</w:t>
            </w:r>
          </w:p>
        </w:tc>
      </w:tr>
      <w:tr w:rsidR="00F77D8B" w:rsidRPr="00F77D8B" w:rsidTr="00FB5D5A">
        <w:trPr>
          <w:trHeight w:val="620"/>
        </w:trPr>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20.</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К/А-1 ППЛ-4Б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1986</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21.</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К/А-2 ППЛ-1А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1987</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lastRenderedPageBreak/>
              <w:t>22.</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К/А-2 ППЛ-1Б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1987</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23.</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К/А-2 ППЛ-2А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1987</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24.</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К/А-2 ППЛ-2Б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1987</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25.</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К/А-2 ППЛ-3А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1987</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CD28F0" w:rsidP="00F77D8B">
            <w:pPr>
              <w:spacing w:after="0" w:line="240" w:lineRule="auto"/>
              <w:ind w:firstLine="0"/>
              <w:jc w:val="center"/>
              <w:rPr>
                <w:rFonts w:eastAsia="Times New Roman"/>
                <w:sz w:val="20"/>
                <w:szCs w:val="20"/>
              </w:rPr>
            </w:pPr>
            <w:r>
              <w:rPr>
                <w:rFonts w:eastAsia="Times New Roman"/>
                <w:sz w:val="20"/>
                <w:szCs w:val="20"/>
              </w:rPr>
              <w:t>73,44</w:t>
            </w:r>
            <w:r w:rsidR="00F77D8B" w:rsidRPr="00F77D8B">
              <w:rPr>
                <w:rFonts w:eastAsia="Times New Roman"/>
                <w:sz w:val="20"/>
                <w:szCs w:val="20"/>
              </w:rPr>
              <w:t>.</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К/А-2 ППЛ-3Б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1987</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27.</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К/А-2 ППЛ-4А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1987</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28.</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Питатель пыли лопастной К/А-2 ППЛ-4Б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ППЛ-5УЗ</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1987</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29.</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 xml:space="preserve">Качающийся питатель А, Б </w:t>
            </w:r>
          </w:p>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(КП-А, КП-Б)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КЛ-8-01, 185 т/ч, Эл.двиг ВР10084, 3кВт, 380В 1430 об/мин. Редуктор Ц2У-160</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1985</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30.</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Ленточный конвейер (ЛК-1А)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Длина 122,748и; Ширина ленты 650мм; Высота подъема 19,45м;</w:t>
            </w:r>
          </w:p>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Скорость ленты 0,97 м/с; угол подъема 18град; Редуктор РМ-</w:t>
            </w:r>
          </w:p>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650 Эл.двиг 4А18084УЗ 22кВт 1470об/мин</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1985</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31.</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Ленточный конвейер (ЛК-1Б)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Длина 1</w:t>
            </w:r>
            <w:r w:rsidR="00CD28F0">
              <w:rPr>
                <w:rFonts w:eastAsia="Times New Roman"/>
                <w:sz w:val="20"/>
                <w:szCs w:val="20"/>
              </w:rPr>
              <w:t>73,44</w:t>
            </w:r>
            <w:r w:rsidRPr="00F77D8B">
              <w:rPr>
                <w:rFonts w:eastAsia="Times New Roman"/>
                <w:sz w:val="20"/>
                <w:szCs w:val="20"/>
              </w:rPr>
              <w:t>,948и; Ширина ленты 650мм; Высота подъема 19,45м;</w:t>
            </w:r>
          </w:p>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Скорость ленты 0,97 м/с; угол подъема 18град; Редуктор РМ-</w:t>
            </w:r>
          </w:p>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650 Эл.двиг 4А18084УЗ 22кВт 1470об/мин</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1985</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32.</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Ленточный конвейер (ЛК-2А)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Длина 66,468и; Ширина ленты 650мм; Высота подъема 22,3м; Скорость ленты 1,54 м/с; угол подъема 20град; Редуктор РМ-650 Эл.двиг 4А18084УЗ 22кВт 1470об/мин</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1985</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33.</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Ленточный конвейер (ЛК-2Б)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Длина 66,468и; Ширина ленты 650мм; Высота подъема 22,3м; Скорость ленты 1,54 м/с; угол подъема 20град; Редуктор РМ-650 Эл.двиг 4А18084УЗ 22кВт 1470об/мин</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1985</w:t>
            </w:r>
          </w:p>
        </w:tc>
      </w:tr>
      <w:tr w:rsidR="00F77D8B" w:rsidRPr="00F77D8B" w:rsidTr="00FB5D5A">
        <w:trPr>
          <w:trHeight w:val="1293"/>
        </w:trPr>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34.</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Ленточный конвейер (ЛК-3А)</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Длина 48,125и; Ширина ленты 650мм; Высота подъема 1,85м;</w:t>
            </w:r>
          </w:p>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Скорость ленты 1,3 м/с; угол подъема 9град; Моторедуктор</w:t>
            </w:r>
          </w:p>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1МП3-280 11кВт 1450об/мин</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1985</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35.</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Ленточный конвейер (ЛК-3Б)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Длина 49,125и; Ширина ленты 650мм; Высота подъема 1,85м;</w:t>
            </w:r>
          </w:p>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Скорость ленты 1,3 м/с; угол подъема 9град; Моторедуктор</w:t>
            </w:r>
          </w:p>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1МП3-280 11кВт 1450об/мин</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1985</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36.</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Узлы пересыпки УП-1А,УП-1Б,УП-2А,УП-2Б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100т/ч</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1985</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37.</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Дробильное устройство</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СМ - 170В200 кВт 210 т/ч</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1985</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38.</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Металлоулавливающие установки МС-А/Б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ЭП1М 110В Постоянный ток 3,5кВт 900кг</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1985</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lastRenderedPageBreak/>
              <w:t>39.</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Плужковый сбрасыватель ПС-1А, ПС-1Б, ПС-2А, ПС-2Б</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Привод электрический ИМТМ-4/2,5</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1985</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40.</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Насосы для подачи дизельного топлива АСВН-80А№1, АСВН-80А№2, АСВН-80А№3, АСВН-80А№4</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Производительность 30м3/час, мощность 15 кВт, 1460об/мин.</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1984</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41.</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Резервуар для хранения дизельного топлива РВС-200№1, РВС-200№2</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высота - 5980 мм. диа-метр -6630 емкость - 200 м3</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1985</w:t>
            </w:r>
          </w:p>
        </w:tc>
      </w:tr>
      <w:tr w:rsidR="00F77D8B" w:rsidRPr="00F77D8B" w:rsidTr="00F77D8B">
        <w:tc>
          <w:tcPr>
            <w:tcW w:w="9138" w:type="dxa"/>
            <w:gridSpan w:val="4"/>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Золоудаление</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42.</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Золошлакопровод</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Ф219х6</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н/д</w:t>
            </w:r>
          </w:p>
        </w:tc>
      </w:tr>
      <w:tr w:rsidR="00F77D8B" w:rsidRPr="00F77D8B" w:rsidTr="00F77D8B">
        <w:tc>
          <w:tcPr>
            <w:tcW w:w="854"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43.</w:t>
            </w:r>
          </w:p>
        </w:tc>
        <w:tc>
          <w:tcPr>
            <w:tcW w:w="3398"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Золошлакопровод</w:t>
            </w:r>
          </w:p>
        </w:tc>
        <w:tc>
          <w:tcPr>
            <w:tcW w:w="3120"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Ф159х5</w:t>
            </w:r>
          </w:p>
        </w:tc>
        <w:tc>
          <w:tcPr>
            <w:tcW w:w="1766" w:type="dxa"/>
            <w:tcBorders>
              <w:top w:val="single" w:sz="6" w:space="0" w:color="auto"/>
              <w:left w:val="single" w:sz="6" w:space="0" w:color="auto"/>
              <w:bottom w:val="single" w:sz="6" w:space="0" w:color="auto"/>
              <w:right w:val="single" w:sz="6" w:space="0" w:color="auto"/>
            </w:tcBorders>
            <w:vAlign w:val="center"/>
          </w:tcPr>
          <w:p w:rsidR="00F77D8B" w:rsidRPr="00F77D8B" w:rsidRDefault="00F77D8B" w:rsidP="00F77D8B">
            <w:pPr>
              <w:spacing w:after="0" w:line="240" w:lineRule="auto"/>
              <w:ind w:firstLine="0"/>
              <w:jc w:val="center"/>
              <w:rPr>
                <w:rFonts w:eastAsia="Times New Roman"/>
                <w:sz w:val="20"/>
                <w:szCs w:val="20"/>
              </w:rPr>
            </w:pPr>
            <w:r w:rsidRPr="00F77D8B">
              <w:rPr>
                <w:rFonts w:eastAsia="Times New Roman"/>
                <w:sz w:val="20"/>
                <w:szCs w:val="20"/>
              </w:rPr>
              <w:t>н/д</w:t>
            </w:r>
          </w:p>
        </w:tc>
      </w:tr>
    </w:tbl>
    <w:p w:rsidR="00DC2B12" w:rsidRDefault="00DC2B12" w:rsidP="001A4981"/>
    <w:p w:rsidR="00F77D8B" w:rsidRDefault="00F77D8B" w:rsidP="00F77D8B">
      <w:r>
        <w:t xml:space="preserve">Газоснабжение газомоторной теплоэлектроцентрали осуществляется природным газом с низшей теплотворной способностью </w:t>
      </w:r>
      <w:r>
        <w:rPr>
          <w:lang w:val="en-US"/>
        </w:rPr>
        <w:t>Q</w:t>
      </w:r>
      <w:r>
        <w:t>рн = 7600-7900 ккал/нм3.</w:t>
      </w:r>
    </w:p>
    <w:p w:rsidR="00F77D8B" w:rsidRDefault="00F77D8B" w:rsidP="00F77D8B">
      <w:r>
        <w:t xml:space="preserve">Источник газоснабжения - внеплощадочный газопровод высокого давления Р &lt; 0,6 Мпа. </w:t>
      </w:r>
    </w:p>
    <w:p w:rsidR="00F77D8B" w:rsidRDefault="00F77D8B" w:rsidP="00F77D8B">
      <w:r>
        <w:t>Для подачи газа на ГМ ТЭЦ запроектирован газорегуляторный пункт (ГРП), в котором снижается давление газа с Р &lt; 0,6 МПа до Р &lt; 0,35 МПа (3,5 бар).</w:t>
      </w:r>
    </w:p>
    <w:p w:rsidR="00F77D8B" w:rsidRDefault="00F77D8B" w:rsidP="00F77D8B">
      <w:r>
        <w:t>В ГРП устанавливлено следующее оборудование:</w:t>
      </w:r>
    </w:p>
    <w:p w:rsidR="00F77D8B" w:rsidRDefault="00F77D8B" w:rsidP="00F77D8B">
      <w:r>
        <w:t>-</w:t>
      </w:r>
      <w:r>
        <w:tab/>
        <w:t>2 газовых фильтра HFA-5 с1у200, Pp=6 бар (один рабочий, второй резервный);</w:t>
      </w:r>
    </w:p>
    <w:p w:rsidR="00F77D8B" w:rsidRDefault="00F77D8B" w:rsidP="00F77D8B">
      <w:r>
        <w:t>-</w:t>
      </w:r>
      <w:r>
        <w:tab/>
        <w:t>2 измерительных комплекса для коммерческого учета расхода газа по ГМ ТЭЦ со счетчиками TZ G 1600 сСу200 c коррекцией по температуре и давлению (один счетчик рабочий, второй резервный).</w:t>
      </w:r>
    </w:p>
    <w:p w:rsidR="00F77D8B" w:rsidRDefault="00F77D8B" w:rsidP="00F77D8B">
      <w:r>
        <w:t>-</w:t>
      </w:r>
      <w:r>
        <w:tab/>
        <w:t xml:space="preserve">3 линии редуцирования с регулятором давления NORVAL TN 375 IR </w:t>
      </w:r>
      <w:r>
        <w:rPr>
          <w:lang w:val="en-US"/>
        </w:rPr>
        <w:t>d</w:t>
      </w:r>
      <w:r>
        <w:t>у100 (2 линии рабочие, 1 линия резервная). Пропускная способность 2-х линий обеспечивает расчетный максимальный расход газа (13650 нм3/час).</w:t>
      </w:r>
    </w:p>
    <w:p w:rsidR="00F77D8B" w:rsidRDefault="00F77D8B" w:rsidP="00F77D8B">
      <w:r>
        <w:t>В газорегуляторном зале ГРП устанавливлен датчик контроля загазованности на метан. Датчик контроля загазованности настроен на 10% от НКПР. Звуковая и световая сигнализация, которая включается при достижении загазованности помещения свыше 10% от НКПРП, устанавливается снаружи, на входе в ГРП и дублируется на центральном диспетчерском пункте.</w:t>
      </w:r>
    </w:p>
    <w:p w:rsidR="00F77D8B" w:rsidRDefault="00F77D8B" w:rsidP="00F77D8B">
      <w:r>
        <w:t>Для подачи газа от ГРП до основного здания ГМ ТЭЦ запроектирован надземный газопровод высокого давления Р=0,35 МПа Д 273х7 с установкой отключающей задвижки с ручным управлением на вводе.</w:t>
      </w:r>
    </w:p>
    <w:p w:rsidR="00F77D8B" w:rsidRDefault="00F77D8B" w:rsidP="00F77D8B">
      <w:r>
        <w:t>Для</w:t>
      </w:r>
      <w:r>
        <w:tab/>
        <w:t>обеспечения</w:t>
      </w:r>
      <w:r>
        <w:tab/>
        <w:t>топливоснабжения</w:t>
      </w:r>
      <w:r>
        <w:tab/>
        <w:t>газомоторной теплоэлектроцентрали резервным топливом, на случай аварии в системе газоснабжения предусмотрено строительство склада резервного дизельного топлива.</w:t>
      </w:r>
    </w:p>
    <w:p w:rsidR="00F77D8B" w:rsidRDefault="00F77D8B" w:rsidP="00F77D8B">
      <w:r>
        <w:t>Склад дизельного топлива включает в себя следующие технологические сооружения:</w:t>
      </w:r>
    </w:p>
    <w:p w:rsidR="00F77D8B" w:rsidRDefault="00F77D8B" w:rsidP="00F77D8B">
      <w:r>
        <w:t>-</w:t>
      </w:r>
      <w:r>
        <w:tab/>
        <w:t>резервуарный парк 2 х 700м3;</w:t>
      </w:r>
    </w:p>
    <w:p w:rsidR="00F77D8B" w:rsidRDefault="00F77D8B" w:rsidP="00F77D8B">
      <w:r>
        <w:lastRenderedPageBreak/>
        <w:t>-</w:t>
      </w:r>
      <w:r>
        <w:tab/>
        <w:t>площадка слива топлива из автоцистерн;</w:t>
      </w:r>
    </w:p>
    <w:p w:rsidR="00F77D8B" w:rsidRDefault="00F77D8B" w:rsidP="00F77D8B">
      <w:r>
        <w:t>-</w:t>
      </w:r>
      <w:r>
        <w:tab/>
        <w:t>насосная станция перекачки топлива;</w:t>
      </w:r>
    </w:p>
    <w:p w:rsidR="00F77D8B" w:rsidRDefault="00F77D8B" w:rsidP="00F77D8B">
      <w:r>
        <w:t>-</w:t>
      </w:r>
      <w:r>
        <w:tab/>
        <w:t>емкость аварийного слива топлива из расходного резервуара ДЭС.</w:t>
      </w:r>
    </w:p>
    <w:p w:rsidR="00F77D8B" w:rsidRDefault="00F77D8B" w:rsidP="00F77D8B">
      <w:r>
        <w:t>-</w:t>
      </w:r>
      <w:r>
        <w:tab/>
        <w:t>Насосная станция перекачки топлива (соор.  по ГП №3) предназначена для:</w:t>
      </w:r>
    </w:p>
    <w:p w:rsidR="00F77D8B" w:rsidRDefault="00F77D8B" w:rsidP="00F77D8B">
      <w:r>
        <w:t>-</w:t>
      </w:r>
      <w:r>
        <w:tab/>
        <w:t>перекачки сливаемого из автоцистерн топлива в резервуары хранения;</w:t>
      </w:r>
    </w:p>
    <w:p w:rsidR="00F77D8B" w:rsidRDefault="00F77D8B" w:rsidP="00F77D8B">
      <w:r>
        <w:t>-</w:t>
      </w:r>
      <w:r>
        <w:tab/>
        <w:t>Перекачки топлива из резервуара в резервуар (при аварийной ситуации);</w:t>
      </w:r>
    </w:p>
    <w:p w:rsidR="00F77D8B" w:rsidRDefault="00F77D8B" w:rsidP="00F77D8B">
      <w:r>
        <w:t>-</w:t>
      </w:r>
      <w:r>
        <w:tab/>
        <w:t>подачи топлива в расходную емкость ДЭС;</w:t>
      </w:r>
    </w:p>
    <w:p w:rsidR="00F77D8B" w:rsidRDefault="00F77D8B" w:rsidP="00F77D8B">
      <w:r>
        <w:t>-</w:t>
      </w:r>
      <w:r>
        <w:tab/>
        <w:t>подачи топлива к топливной системе котлов.</w:t>
      </w:r>
    </w:p>
    <w:p w:rsidR="00DC2B12" w:rsidRDefault="00F77D8B" w:rsidP="00F77D8B">
      <w:r>
        <w:t>Все технологические операции по перекачке топлива в насосной станции производится при помощи насосов марки НМШФ8-25-6,3/4Б-13.</w:t>
      </w:r>
    </w:p>
    <w:p w:rsidR="00E81C71" w:rsidRPr="00E81C71" w:rsidRDefault="00E81C71" w:rsidP="0051397B">
      <w:pPr>
        <w:pStyle w:val="5"/>
        <w:spacing w:line="240" w:lineRule="auto"/>
        <w:rPr>
          <w:rFonts w:eastAsia="TimesNewRomanPS-BoldMT"/>
        </w:rPr>
      </w:pPr>
      <w:bookmarkStart w:id="7" w:name="_Toc27425200"/>
      <w:r>
        <w:rPr>
          <w:rFonts w:eastAsia="TimesNewRomanPS-BoldMT"/>
        </w:rPr>
        <w:t>б</w:t>
      </w:r>
      <w:r w:rsidRPr="00E81C71">
        <w:rPr>
          <w:rFonts w:eastAsia="TimesNewRomanPS-BoldMT"/>
        </w:rPr>
        <w:t xml:space="preserve">) </w:t>
      </w:r>
      <w:r w:rsidR="00971939" w:rsidRPr="00CD4D7F">
        <w:t xml:space="preserve">параметры установленной тепловой мощности источника тепловой энергии, в том числе </w:t>
      </w:r>
      <w:r w:rsidR="00971939" w:rsidRPr="00D45BFE">
        <w:t>теплофикационного</w:t>
      </w:r>
      <w:r w:rsidR="00971939" w:rsidRPr="00CD4D7F">
        <w:t xml:space="preserve"> оборудования и теплофикационной установки</w:t>
      </w:r>
      <w:bookmarkEnd w:id="7"/>
    </w:p>
    <w:p w:rsidR="00F77D8B" w:rsidRDefault="00F77D8B" w:rsidP="00F77D8B">
      <w:pPr>
        <w:spacing w:after="0"/>
      </w:pPr>
      <w:r>
        <w:t>По состоянию на конец 2018 года установленная электрическая мощность АО «Чукотэнерго» в городском округе Анадырь составляла 84,65 МВт и тепловая 213,44 Гкал/ч, в том числе:</w:t>
      </w:r>
    </w:p>
    <w:p w:rsidR="00F77D8B" w:rsidRDefault="00F77D8B" w:rsidP="00F77D8B">
      <w:pPr>
        <w:spacing w:after="0"/>
      </w:pPr>
      <w:r>
        <w:t>-</w:t>
      </w:r>
      <w:r>
        <w:tab/>
        <w:t>установленная электрическая мощность Анадырской ТЭЦ - 56 МВт, тепловая мощность - 140 Гкал/ч;</w:t>
      </w:r>
    </w:p>
    <w:p w:rsidR="00F77D8B" w:rsidRDefault="00F77D8B" w:rsidP="00F77D8B">
      <w:pPr>
        <w:spacing w:after="0"/>
      </w:pPr>
      <w:r>
        <w:t>-</w:t>
      </w:r>
      <w:r>
        <w:tab/>
        <w:t>установленная электрическая мощность Газомоторной ТЭЦ -28,65 МВт, тепловая мощность - 73,44 Гкал/ч.</w:t>
      </w:r>
    </w:p>
    <w:p w:rsidR="00BA7371" w:rsidRPr="00E81C71" w:rsidRDefault="00BA7371" w:rsidP="0051397B">
      <w:pPr>
        <w:pStyle w:val="5"/>
        <w:spacing w:line="240" w:lineRule="auto"/>
        <w:rPr>
          <w:rFonts w:eastAsia="TimesNewRomanPS-BoldMT"/>
        </w:rPr>
      </w:pPr>
      <w:bookmarkStart w:id="8" w:name="_Toc27425201"/>
      <w:bookmarkStart w:id="9" w:name="bookmark10"/>
      <w:r>
        <w:rPr>
          <w:rFonts w:eastAsia="TimesNewRomanPS-BoldMT"/>
        </w:rPr>
        <w:t>в</w:t>
      </w:r>
      <w:r w:rsidRPr="00E81C71">
        <w:rPr>
          <w:rFonts w:eastAsia="TimesNewRomanPS-BoldMT"/>
        </w:rPr>
        <w:t xml:space="preserve">) </w:t>
      </w:r>
      <w:r w:rsidRPr="00BA7371">
        <w:t xml:space="preserve">ограничения тепловой мощности </w:t>
      </w:r>
      <w:r w:rsidR="00971939" w:rsidRPr="00BE3803">
        <w:t>и параметров располагаемой тепловой мощности</w:t>
      </w:r>
      <w:bookmarkEnd w:id="8"/>
    </w:p>
    <w:bookmarkEnd w:id="9"/>
    <w:p w:rsidR="00B82889" w:rsidRPr="00B82889" w:rsidRDefault="00B82889" w:rsidP="00086062">
      <w:pPr>
        <w:spacing w:after="0"/>
      </w:pPr>
      <w:r w:rsidRPr="00B82889">
        <w:t>Для основного оборудовани</w:t>
      </w:r>
      <w:r>
        <w:t>я, установленного на котельн</w:t>
      </w:r>
      <w:r w:rsidR="00D03C46">
        <w:t>ых</w:t>
      </w:r>
      <w:r>
        <w:t>,</w:t>
      </w:r>
      <w:r w:rsidRPr="00B82889">
        <w:t xml:space="preserve"> производятся режимно</w:t>
      </w:r>
      <w:r>
        <w:t>-</w:t>
      </w:r>
      <w:r w:rsidRPr="00B82889">
        <w:t>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установленной и р</w:t>
      </w:r>
      <w:r>
        <w:t xml:space="preserve">асполагаемой мощности, </w:t>
      </w:r>
      <w:r w:rsidRPr="00B82889">
        <w:t>что сведено в таблицу 1.</w:t>
      </w:r>
      <w:r w:rsidR="002B6A06">
        <w:t>19</w:t>
      </w:r>
      <w:r w:rsidRPr="00B82889">
        <w:t>.</w:t>
      </w:r>
    </w:p>
    <w:p w:rsidR="00B82889" w:rsidRDefault="00B82889" w:rsidP="00B82889">
      <w:pPr>
        <w:jc w:val="right"/>
      </w:pPr>
      <w:r>
        <w:t>Таблица 1.</w:t>
      </w:r>
      <w:r w:rsidR="002B6A06">
        <w:t>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5"/>
        <w:gridCol w:w="1843"/>
        <w:gridCol w:w="1985"/>
        <w:gridCol w:w="1947"/>
      </w:tblGrid>
      <w:tr w:rsidR="00D03C46" w:rsidRPr="00ED7297" w:rsidTr="00567D83">
        <w:trPr>
          <w:trHeight w:val="20"/>
        </w:trPr>
        <w:tc>
          <w:tcPr>
            <w:tcW w:w="1983" w:type="pct"/>
            <w:vAlign w:val="center"/>
          </w:tcPr>
          <w:p w:rsidR="00D03C46" w:rsidRPr="00ED7297" w:rsidRDefault="00D03C46" w:rsidP="008C33BC">
            <w:pPr>
              <w:pStyle w:val="affff5"/>
              <w:rPr>
                <w:b/>
                <w:lang w:eastAsia="ru-RU"/>
              </w:rPr>
            </w:pPr>
            <w:r w:rsidRPr="00ED7297">
              <w:rPr>
                <w:b/>
                <w:lang w:eastAsia="ru-RU"/>
              </w:rPr>
              <w:t>Наименование источника</w:t>
            </w:r>
          </w:p>
        </w:tc>
        <w:tc>
          <w:tcPr>
            <w:tcW w:w="963" w:type="pct"/>
            <w:vAlign w:val="center"/>
          </w:tcPr>
          <w:p w:rsidR="00D03C46" w:rsidRPr="00ED7297" w:rsidRDefault="00D03C46" w:rsidP="007D455F">
            <w:pPr>
              <w:pStyle w:val="affff5"/>
              <w:rPr>
                <w:b/>
                <w:lang w:eastAsia="ru-RU"/>
              </w:rPr>
            </w:pPr>
            <w:r w:rsidRPr="00ED7297">
              <w:rPr>
                <w:b/>
                <w:lang w:eastAsia="ru-RU"/>
              </w:rPr>
              <w:t xml:space="preserve">Установленная мощность </w:t>
            </w:r>
            <w:r w:rsidR="007D455F">
              <w:rPr>
                <w:b/>
                <w:lang w:eastAsia="ru-RU"/>
              </w:rPr>
              <w:t>котельной</w:t>
            </w:r>
            <w:r w:rsidRPr="00ED7297">
              <w:rPr>
                <w:b/>
                <w:lang w:eastAsia="ru-RU"/>
              </w:rPr>
              <w:t>, Гкал/ч</w:t>
            </w:r>
          </w:p>
        </w:tc>
        <w:tc>
          <w:tcPr>
            <w:tcW w:w="1037" w:type="pct"/>
            <w:vAlign w:val="center"/>
          </w:tcPr>
          <w:p w:rsidR="00D03C46" w:rsidRPr="00ED7297" w:rsidRDefault="00D03C46" w:rsidP="00D03C46">
            <w:pPr>
              <w:pStyle w:val="affff5"/>
              <w:rPr>
                <w:b/>
                <w:lang w:eastAsia="ru-RU"/>
              </w:rPr>
            </w:pPr>
            <w:r w:rsidRPr="00ED7297">
              <w:rPr>
                <w:b/>
                <w:lang w:eastAsia="ru-RU"/>
              </w:rPr>
              <w:t>Ограничения установленной тепловой мощности, Гкал/ч</w:t>
            </w:r>
          </w:p>
        </w:tc>
        <w:tc>
          <w:tcPr>
            <w:tcW w:w="1017" w:type="pct"/>
            <w:vAlign w:val="center"/>
          </w:tcPr>
          <w:p w:rsidR="00D03C46" w:rsidRPr="00ED7297" w:rsidRDefault="00D03C46" w:rsidP="007D455F">
            <w:pPr>
              <w:pStyle w:val="affff5"/>
              <w:rPr>
                <w:b/>
                <w:lang w:eastAsia="ru-RU"/>
              </w:rPr>
            </w:pPr>
            <w:r w:rsidRPr="00ED7297">
              <w:rPr>
                <w:b/>
                <w:lang w:eastAsia="ru-RU"/>
              </w:rPr>
              <w:t xml:space="preserve">Располагаемая тепловая мощность </w:t>
            </w:r>
            <w:r w:rsidR="007D455F">
              <w:rPr>
                <w:b/>
                <w:lang w:eastAsia="ru-RU"/>
              </w:rPr>
              <w:t>котельной</w:t>
            </w:r>
            <w:r w:rsidRPr="00ED7297">
              <w:rPr>
                <w:b/>
                <w:lang w:eastAsia="ru-RU"/>
              </w:rPr>
              <w:t>, Гкал/ч</w:t>
            </w:r>
          </w:p>
        </w:tc>
      </w:tr>
      <w:tr w:rsidR="00115C30" w:rsidRPr="00ED7297" w:rsidTr="00F5638A">
        <w:trPr>
          <w:trHeight w:val="110"/>
        </w:trPr>
        <w:tc>
          <w:tcPr>
            <w:tcW w:w="1983" w:type="pct"/>
            <w:vAlign w:val="center"/>
          </w:tcPr>
          <w:p w:rsidR="00115C30" w:rsidRPr="00ED7297" w:rsidRDefault="00AD135F" w:rsidP="00115C30">
            <w:pPr>
              <w:pStyle w:val="affff5"/>
              <w:jc w:val="both"/>
            </w:pPr>
            <w:r>
              <w:t>Анадырской ТЭЦ</w:t>
            </w:r>
          </w:p>
        </w:tc>
        <w:tc>
          <w:tcPr>
            <w:tcW w:w="963" w:type="pct"/>
            <w:vAlign w:val="center"/>
          </w:tcPr>
          <w:p w:rsidR="00115C30" w:rsidRPr="00D03C46" w:rsidRDefault="00CD28F0" w:rsidP="00115C30">
            <w:pPr>
              <w:spacing w:after="0" w:line="240" w:lineRule="auto"/>
              <w:ind w:firstLine="0"/>
              <w:jc w:val="center"/>
              <w:rPr>
                <w:sz w:val="20"/>
                <w:szCs w:val="20"/>
              </w:rPr>
            </w:pPr>
            <w:r>
              <w:rPr>
                <w:sz w:val="20"/>
                <w:szCs w:val="20"/>
              </w:rPr>
              <w:t>140</w:t>
            </w:r>
          </w:p>
        </w:tc>
        <w:tc>
          <w:tcPr>
            <w:tcW w:w="1037" w:type="pct"/>
            <w:vAlign w:val="center"/>
          </w:tcPr>
          <w:p w:rsidR="00115C30" w:rsidRPr="00ED7297" w:rsidRDefault="00115C30" w:rsidP="00115C30">
            <w:pPr>
              <w:pStyle w:val="affff5"/>
              <w:rPr>
                <w:lang w:eastAsia="ru-RU"/>
              </w:rPr>
            </w:pPr>
            <w:r w:rsidRPr="00ED7297">
              <w:rPr>
                <w:lang w:eastAsia="ru-RU"/>
              </w:rPr>
              <w:t>нет</w:t>
            </w:r>
          </w:p>
        </w:tc>
        <w:tc>
          <w:tcPr>
            <w:tcW w:w="1017" w:type="pct"/>
            <w:vAlign w:val="center"/>
          </w:tcPr>
          <w:p w:rsidR="00115C30" w:rsidRPr="00D03C46" w:rsidRDefault="00CD28F0" w:rsidP="00115C30">
            <w:pPr>
              <w:spacing w:after="0" w:line="240" w:lineRule="auto"/>
              <w:ind w:firstLine="0"/>
              <w:jc w:val="center"/>
              <w:rPr>
                <w:sz w:val="20"/>
                <w:szCs w:val="20"/>
              </w:rPr>
            </w:pPr>
            <w:r>
              <w:rPr>
                <w:sz w:val="20"/>
                <w:szCs w:val="20"/>
              </w:rPr>
              <w:t>140</w:t>
            </w:r>
          </w:p>
        </w:tc>
      </w:tr>
      <w:tr w:rsidR="00115C30" w:rsidRPr="00ED7297" w:rsidTr="00567D83">
        <w:trPr>
          <w:trHeight w:val="110"/>
        </w:trPr>
        <w:tc>
          <w:tcPr>
            <w:tcW w:w="1983" w:type="pct"/>
            <w:vAlign w:val="center"/>
          </w:tcPr>
          <w:p w:rsidR="00115C30" w:rsidRPr="00ED7297" w:rsidRDefault="00AD135F" w:rsidP="00115C30">
            <w:pPr>
              <w:pStyle w:val="affff5"/>
              <w:jc w:val="both"/>
            </w:pPr>
            <w:r>
              <w:t>Газомоторной ТЭЦ</w:t>
            </w:r>
          </w:p>
        </w:tc>
        <w:tc>
          <w:tcPr>
            <w:tcW w:w="963" w:type="pct"/>
            <w:vAlign w:val="center"/>
          </w:tcPr>
          <w:p w:rsidR="00115C30" w:rsidRPr="00D03C46" w:rsidRDefault="00CD28F0" w:rsidP="00115C30">
            <w:pPr>
              <w:spacing w:after="0" w:line="240" w:lineRule="auto"/>
              <w:ind w:firstLine="0"/>
              <w:jc w:val="center"/>
              <w:rPr>
                <w:sz w:val="20"/>
                <w:szCs w:val="20"/>
              </w:rPr>
            </w:pPr>
            <w:r>
              <w:rPr>
                <w:sz w:val="20"/>
                <w:szCs w:val="20"/>
              </w:rPr>
              <w:t>73,44</w:t>
            </w:r>
          </w:p>
        </w:tc>
        <w:tc>
          <w:tcPr>
            <w:tcW w:w="1037" w:type="pct"/>
            <w:vAlign w:val="center"/>
          </w:tcPr>
          <w:p w:rsidR="00115C30" w:rsidRPr="00ED7297" w:rsidRDefault="00115C30" w:rsidP="00115C30">
            <w:pPr>
              <w:pStyle w:val="affff5"/>
              <w:rPr>
                <w:lang w:eastAsia="ru-RU"/>
              </w:rPr>
            </w:pPr>
            <w:r w:rsidRPr="00ED7297">
              <w:rPr>
                <w:lang w:eastAsia="ru-RU"/>
              </w:rPr>
              <w:t>нет</w:t>
            </w:r>
          </w:p>
        </w:tc>
        <w:tc>
          <w:tcPr>
            <w:tcW w:w="1017" w:type="pct"/>
            <w:vAlign w:val="center"/>
          </w:tcPr>
          <w:p w:rsidR="00115C30" w:rsidRPr="00D03C46" w:rsidRDefault="00CD28F0" w:rsidP="00115C30">
            <w:pPr>
              <w:spacing w:after="0" w:line="240" w:lineRule="auto"/>
              <w:ind w:firstLine="0"/>
              <w:jc w:val="center"/>
              <w:rPr>
                <w:sz w:val="20"/>
                <w:szCs w:val="20"/>
              </w:rPr>
            </w:pPr>
            <w:r>
              <w:rPr>
                <w:sz w:val="20"/>
                <w:szCs w:val="20"/>
              </w:rPr>
              <w:t>73,44</w:t>
            </w:r>
          </w:p>
        </w:tc>
      </w:tr>
      <w:tr w:rsidR="00115C30" w:rsidRPr="00ED7297" w:rsidTr="00567D83">
        <w:trPr>
          <w:trHeight w:val="20"/>
        </w:trPr>
        <w:tc>
          <w:tcPr>
            <w:tcW w:w="1983" w:type="pct"/>
            <w:vAlign w:val="center"/>
          </w:tcPr>
          <w:p w:rsidR="00115C30" w:rsidRPr="00ED7297" w:rsidRDefault="00115C30" w:rsidP="00115C30">
            <w:pPr>
              <w:pStyle w:val="affff5"/>
              <w:rPr>
                <w:b/>
              </w:rPr>
            </w:pPr>
            <w:r w:rsidRPr="00ED7297">
              <w:rPr>
                <w:b/>
              </w:rPr>
              <w:t>ИТОГО:</w:t>
            </w:r>
          </w:p>
        </w:tc>
        <w:tc>
          <w:tcPr>
            <w:tcW w:w="963" w:type="pct"/>
            <w:vAlign w:val="center"/>
          </w:tcPr>
          <w:p w:rsidR="00115C30" w:rsidRPr="009C0142" w:rsidRDefault="00CD28F0" w:rsidP="00115C30">
            <w:pPr>
              <w:spacing w:after="0" w:line="240" w:lineRule="auto"/>
              <w:ind w:firstLine="0"/>
              <w:jc w:val="center"/>
              <w:rPr>
                <w:b/>
                <w:sz w:val="20"/>
                <w:szCs w:val="20"/>
              </w:rPr>
            </w:pPr>
            <w:r>
              <w:rPr>
                <w:b/>
                <w:sz w:val="20"/>
                <w:szCs w:val="20"/>
              </w:rPr>
              <w:t>213,44</w:t>
            </w:r>
          </w:p>
        </w:tc>
        <w:tc>
          <w:tcPr>
            <w:tcW w:w="1037" w:type="pct"/>
            <w:vAlign w:val="center"/>
          </w:tcPr>
          <w:p w:rsidR="00115C30" w:rsidRPr="00ED7297" w:rsidRDefault="00115C30" w:rsidP="00115C30">
            <w:pPr>
              <w:pStyle w:val="affff5"/>
              <w:rPr>
                <w:b/>
                <w:lang w:eastAsia="ru-RU"/>
              </w:rPr>
            </w:pPr>
            <w:r>
              <w:rPr>
                <w:b/>
                <w:color w:val="000000"/>
              </w:rPr>
              <w:t>0,0</w:t>
            </w:r>
          </w:p>
        </w:tc>
        <w:tc>
          <w:tcPr>
            <w:tcW w:w="1017" w:type="pct"/>
            <w:vAlign w:val="center"/>
          </w:tcPr>
          <w:p w:rsidR="00115C30" w:rsidRPr="009C0142" w:rsidRDefault="00CD28F0" w:rsidP="00115C30">
            <w:pPr>
              <w:spacing w:after="0" w:line="240" w:lineRule="auto"/>
              <w:ind w:firstLine="0"/>
              <w:jc w:val="center"/>
              <w:rPr>
                <w:b/>
                <w:sz w:val="20"/>
                <w:szCs w:val="20"/>
              </w:rPr>
            </w:pPr>
            <w:r>
              <w:rPr>
                <w:b/>
                <w:sz w:val="20"/>
                <w:szCs w:val="20"/>
              </w:rPr>
              <w:t>213,44</w:t>
            </w:r>
          </w:p>
        </w:tc>
      </w:tr>
    </w:tbl>
    <w:p w:rsidR="00973381" w:rsidRPr="00E81C71" w:rsidRDefault="00973381" w:rsidP="0051397B">
      <w:pPr>
        <w:pStyle w:val="5"/>
        <w:spacing w:line="240" w:lineRule="auto"/>
        <w:rPr>
          <w:rFonts w:eastAsia="TimesNewRomanPS-BoldMT"/>
        </w:rPr>
      </w:pPr>
      <w:bookmarkStart w:id="10" w:name="_Toc27425202"/>
      <w:r w:rsidRPr="00673E6D">
        <w:rPr>
          <w:rFonts w:eastAsia="TimesNewRomanPS-BoldMT"/>
        </w:rPr>
        <w:t xml:space="preserve">г) </w:t>
      </w:r>
      <w:r w:rsidRPr="00673E6D">
        <w:t xml:space="preserve">объем </w:t>
      </w:r>
      <w:r w:rsidR="00971939" w:rsidRPr="00673E6D">
        <w:t>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0"/>
    </w:p>
    <w:p w:rsidR="00673E6D" w:rsidRDefault="00673E6D" w:rsidP="00673E6D">
      <w:pPr>
        <w:spacing w:after="0"/>
      </w:pPr>
      <w:r>
        <w:t>Расход теплоты на собственные и хозяйственные нужды источников определяется, исходя    из    потребностей    каждого    конкретного теплоисточника, как сумма расходов теплоты на отдельные элементы затрат:</w:t>
      </w:r>
    </w:p>
    <w:p w:rsidR="00673E6D" w:rsidRDefault="00673E6D" w:rsidP="00673E6D">
      <w:pPr>
        <w:spacing w:after="0"/>
      </w:pPr>
      <w:r>
        <w:t>-</w:t>
      </w:r>
      <w:r>
        <w:tab/>
        <w:t>потери теплоты на растопку котлов;</w:t>
      </w:r>
    </w:p>
    <w:p w:rsidR="00673E6D" w:rsidRDefault="00673E6D" w:rsidP="00673E6D">
      <w:pPr>
        <w:spacing w:after="0"/>
      </w:pPr>
      <w:r>
        <w:t>-</w:t>
      </w:r>
      <w:r>
        <w:tab/>
        <w:t>потери теплоты на нагрев воды, удаляемой из котла с продувкой;</w:t>
      </w:r>
    </w:p>
    <w:p w:rsidR="00673E6D" w:rsidRDefault="00673E6D" w:rsidP="00673E6D">
      <w:pPr>
        <w:spacing w:after="0"/>
      </w:pPr>
      <w:r>
        <w:lastRenderedPageBreak/>
        <w:t>-</w:t>
      </w:r>
      <w:r>
        <w:tab/>
        <w:t>расход теплоты на подогрев жидкого топлива в цистернах, хранилищах, расходных емкостях;</w:t>
      </w:r>
    </w:p>
    <w:p w:rsidR="00673E6D" w:rsidRDefault="00673E6D" w:rsidP="00673E6D">
      <w:pPr>
        <w:spacing w:after="0"/>
      </w:pPr>
      <w:r>
        <w:t>-</w:t>
      </w:r>
      <w:r>
        <w:tab/>
        <w:t>расход теплоты в паровых форсунках на распыление жидкого топлива;</w:t>
      </w:r>
    </w:p>
    <w:p w:rsidR="00673E6D" w:rsidRDefault="00673E6D" w:rsidP="00673E6D">
      <w:pPr>
        <w:spacing w:after="0"/>
      </w:pPr>
      <w:r>
        <w:t>-</w:t>
      </w:r>
      <w:r>
        <w:tab/>
        <w:t>расход теплоты на технологические процессы подготовки воды;</w:t>
      </w:r>
    </w:p>
    <w:p w:rsidR="00673E6D" w:rsidRDefault="00673E6D" w:rsidP="00673E6D">
      <w:pPr>
        <w:spacing w:after="0"/>
      </w:pPr>
      <w:r>
        <w:t>-</w:t>
      </w:r>
      <w:r>
        <w:tab/>
        <w:t>расход теплоты на отопление помещений и вспомогательных зданий;</w:t>
      </w:r>
    </w:p>
    <w:p w:rsidR="00673E6D" w:rsidRDefault="00673E6D" w:rsidP="00673E6D">
      <w:pPr>
        <w:spacing w:after="0"/>
      </w:pPr>
      <w:r>
        <w:t>-</w:t>
      </w:r>
      <w:r>
        <w:tab/>
        <w:t>расход теплоты на бытовые нужды персонала;</w:t>
      </w:r>
    </w:p>
    <w:p w:rsidR="00673E6D" w:rsidRDefault="00673E6D" w:rsidP="00673E6D">
      <w:pPr>
        <w:spacing w:after="0"/>
      </w:pPr>
      <w:r>
        <w:t>-</w:t>
      </w:r>
      <w:r>
        <w:tab/>
        <w:t>прочее.</w:t>
      </w:r>
    </w:p>
    <w:p w:rsidR="00EC5FBE" w:rsidRDefault="004849E2" w:rsidP="00A97695">
      <w:pPr>
        <w:spacing w:after="0"/>
      </w:pPr>
      <w:r w:rsidRPr="004849E2">
        <w:t xml:space="preserve">На </w:t>
      </w:r>
      <w:r w:rsidRPr="00320AAD">
        <w:t>основании</w:t>
      </w:r>
      <w:r w:rsidRPr="004849E2">
        <w:t xml:space="preserve"> представленных данных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 1.</w:t>
      </w:r>
      <w:r w:rsidR="008A63D8">
        <w:t>20</w:t>
      </w:r>
      <w:r w:rsidRPr="004849E2">
        <w:t>.</w:t>
      </w:r>
    </w:p>
    <w:p w:rsidR="004849E2" w:rsidRDefault="004849E2" w:rsidP="004849E2">
      <w:pPr>
        <w:jc w:val="right"/>
      </w:pPr>
      <w:r w:rsidRPr="004849E2">
        <w:t>Таблица 1.</w:t>
      </w:r>
      <w:r w:rsidR="008A63D8">
        <w:t>20</w:t>
      </w:r>
    </w:p>
    <w:p w:rsidR="00673E6D" w:rsidRPr="00673E6D" w:rsidRDefault="00673E6D" w:rsidP="00673E6D">
      <w:pPr>
        <w:jc w:val="center"/>
        <w:rPr>
          <w:u w:val="single"/>
        </w:rPr>
      </w:pPr>
      <w:r w:rsidRPr="00673E6D">
        <w:rPr>
          <w:u w:val="single"/>
        </w:rPr>
        <w:t>Значения расходов элекроэнергии и тепловой энергии на собственные нужды Анадырской ТЭЦ и ГМ ТЭЦ</w:t>
      </w:r>
    </w:p>
    <w:tbl>
      <w:tblPr>
        <w:tblW w:w="0" w:type="auto"/>
        <w:tblInd w:w="40" w:type="dxa"/>
        <w:tblLayout w:type="fixed"/>
        <w:tblCellMar>
          <w:left w:w="40" w:type="dxa"/>
          <w:right w:w="40" w:type="dxa"/>
        </w:tblCellMar>
        <w:tblLook w:val="0000"/>
      </w:tblPr>
      <w:tblGrid>
        <w:gridCol w:w="3350"/>
        <w:gridCol w:w="1450"/>
        <w:gridCol w:w="1450"/>
        <w:gridCol w:w="1525"/>
        <w:gridCol w:w="1526"/>
      </w:tblGrid>
      <w:tr w:rsidR="00673E6D" w:rsidRPr="00673E6D" w:rsidTr="008A63D8">
        <w:trPr>
          <w:tblHeader/>
        </w:trPr>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b/>
                <w:bCs/>
                <w:sz w:val="20"/>
                <w:szCs w:val="20"/>
              </w:rPr>
              <w:t>Показатели</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b/>
                <w:bCs/>
                <w:sz w:val="20"/>
                <w:szCs w:val="20"/>
              </w:rPr>
              <w:t>Ед. изм.</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b/>
                <w:bCs/>
                <w:sz w:val="20"/>
                <w:szCs w:val="20"/>
              </w:rPr>
              <w:t>Параметры</w:t>
            </w:r>
          </w:p>
        </w:tc>
        <w:tc>
          <w:tcPr>
            <w:tcW w:w="3051" w:type="dxa"/>
            <w:gridSpan w:val="2"/>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b/>
                <w:bCs/>
                <w:sz w:val="20"/>
                <w:szCs w:val="20"/>
              </w:rPr>
              <w:t>в т.ч.:</w:t>
            </w:r>
          </w:p>
        </w:tc>
      </w:tr>
      <w:tr w:rsidR="00673E6D" w:rsidRPr="00673E6D" w:rsidTr="008A63D8">
        <w:trPr>
          <w:tblHeader/>
        </w:trPr>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b/>
                <w:bCs/>
                <w:sz w:val="20"/>
                <w:szCs w:val="20"/>
              </w:rPr>
              <w:t>АТЭЦ</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b/>
                <w:bCs/>
                <w:sz w:val="20"/>
                <w:szCs w:val="20"/>
              </w:rPr>
              <w:t>ГМТЭЦ</w:t>
            </w:r>
          </w:p>
        </w:tc>
      </w:tr>
      <w:tr w:rsidR="00673E6D" w:rsidRPr="00673E6D" w:rsidTr="00673E6D">
        <w:tc>
          <w:tcPr>
            <w:tcW w:w="3350" w:type="dxa"/>
            <w:vMerge w:val="restart"/>
            <w:tcBorders>
              <w:top w:val="single" w:sz="6" w:space="0" w:color="auto"/>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Выработка э/энергии</w:t>
            </w:r>
          </w:p>
        </w:tc>
        <w:tc>
          <w:tcPr>
            <w:tcW w:w="1450" w:type="dxa"/>
            <w:vMerge w:val="restart"/>
            <w:tcBorders>
              <w:top w:val="single" w:sz="6" w:space="0" w:color="auto"/>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тыс.кВт-ч</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8A63D8">
            <w:pPr>
              <w:spacing w:after="0" w:line="240" w:lineRule="auto"/>
              <w:ind w:firstLine="0"/>
              <w:jc w:val="center"/>
              <w:rPr>
                <w:rFonts w:eastAsia="Times New Roman"/>
                <w:sz w:val="20"/>
                <w:szCs w:val="20"/>
              </w:rPr>
            </w:pPr>
            <w:r w:rsidRPr="00673E6D">
              <w:rPr>
                <w:rFonts w:eastAsia="Times New Roman"/>
                <w:sz w:val="20"/>
                <w:szCs w:val="20"/>
              </w:rPr>
              <w:t>БП 201</w:t>
            </w:r>
            <w:r w:rsidR="008A63D8">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61299</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61007</w:t>
            </w:r>
          </w:p>
        </w:tc>
      </w:tr>
      <w:tr w:rsidR="00673E6D" w:rsidRPr="00673E6D" w:rsidTr="00673E6D">
        <w:tc>
          <w:tcPr>
            <w:tcW w:w="3350" w:type="dxa"/>
            <w:vMerge/>
            <w:tcBorders>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67968</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52452</w:t>
            </w:r>
          </w:p>
        </w:tc>
      </w:tr>
      <w:tr w:rsidR="00673E6D" w:rsidRPr="00673E6D" w:rsidTr="00673E6D">
        <w:trPr>
          <w:trHeight w:val="173"/>
        </w:trPr>
        <w:tc>
          <w:tcPr>
            <w:tcW w:w="3350" w:type="dxa"/>
            <w:vMerge/>
            <w:tcBorders>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110,9</w:t>
            </w:r>
          </w:p>
        </w:tc>
        <w:tc>
          <w:tcPr>
            <w:tcW w:w="1526" w:type="dxa"/>
            <w:tcBorders>
              <w:top w:val="single" w:sz="6" w:space="0" w:color="auto"/>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86,0</w:t>
            </w:r>
          </w:p>
        </w:tc>
      </w:tr>
      <w:tr w:rsidR="00673E6D" w:rsidRPr="00673E6D" w:rsidTr="00673E6D">
        <w:tc>
          <w:tcPr>
            <w:tcW w:w="3350" w:type="dxa"/>
            <w:vMerge/>
            <w:tcBorders>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64002</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54146</w:t>
            </w:r>
          </w:p>
        </w:tc>
      </w:tr>
      <w:tr w:rsidR="00673E6D" w:rsidRPr="00673E6D" w:rsidTr="00673E6D">
        <w:tc>
          <w:tcPr>
            <w:tcW w:w="3350" w:type="dxa"/>
            <w:vMerge/>
            <w:tcBorders>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106,2</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96,9</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СН на выработку э/энергии в %</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Arial Unicode MS"/>
                <w:sz w:val="20"/>
                <w:szCs w:val="20"/>
              </w:rPr>
            </w:pPr>
            <w:r>
              <w:rPr>
                <w:rFonts w:eastAsia="Arial Unicode MS"/>
                <w:sz w:val="20"/>
                <w:szCs w:val="20"/>
              </w:rPr>
              <w:t>%</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БП 2015</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24,9</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3,4</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2015</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24,6</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2,2</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Pr>
                <w:rFonts w:eastAsia="Times New Roman"/>
                <w:sz w:val="20"/>
                <w:szCs w:val="20"/>
              </w:rPr>
              <w:t>2017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26,4</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3,2</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СН на выработку т/энергии в %</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Arial Unicode MS"/>
                <w:sz w:val="20"/>
                <w:szCs w:val="20"/>
              </w:rPr>
            </w:pPr>
            <w:r>
              <w:rPr>
                <w:rFonts w:eastAsia="Arial Unicode MS"/>
                <w:sz w:val="20"/>
                <w:szCs w:val="20"/>
              </w:rPr>
              <w:t>%</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БП 2015</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9,3</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4,2</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8,2</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4,3</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8,4</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4,1</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СН на выработку тыс.кВт-ч/Гкал</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тыс.кВт-ч/Гкал</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39,2</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27,2</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40,8</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22,7</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104,3</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83,2</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42,7</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24,5</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Arial Unicode MS"/>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95,7</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92,3</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Отпуск э/э с шин</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тыс.кВт-ч</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40325</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56388</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45725</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49035</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113,4</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87,0</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41692</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50179</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Arial Unicode MS"/>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109,7</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97,7</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Отпуск в сеть</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тыс.кВт-ч</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40325</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56388</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45725</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49035</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113,4</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87,0</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41692</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50179</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Arial Unicode MS"/>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109,7</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97,7</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Потери э/э в сети</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тыс.кВт-ч</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6858</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4208</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9202</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2707</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134,2</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64,3</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6394</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3196</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Arial Unicode MS"/>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143,9</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84,7</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Хозяйственные нужды (э/э)</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тыс.кВт-ч</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556</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434</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550</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1402</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98,9</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323,0</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566</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358</w:t>
            </w:r>
          </w:p>
        </w:tc>
      </w:tr>
      <w:tr w:rsidR="00673E6D" w:rsidRPr="00673E6D" w:rsidTr="008A63D8">
        <w:trPr>
          <w:trHeight w:val="586"/>
        </w:trPr>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Arial Unicode MS"/>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97,2</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391,6</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Полезный отпуск э/э</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тыс.кВт-ч</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32911</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51746</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35973</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44926</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109,3</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86,8</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34732</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46625</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Arial Unicode MS"/>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103,6</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96,4</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Отпуск т/э с коллекторов</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Гкал</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145720</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94587</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136012</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100449</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93,3</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106,2</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126613</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89991</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Arial Unicode MS"/>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107,4</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111,6</w:t>
            </w:r>
          </w:p>
        </w:tc>
      </w:tr>
      <w:tr w:rsidR="00673E6D" w:rsidRPr="00673E6D" w:rsidTr="00673E6D">
        <w:tc>
          <w:tcPr>
            <w:tcW w:w="3350" w:type="dxa"/>
            <w:vMerge w:val="restart"/>
            <w:tcBorders>
              <w:top w:val="single" w:sz="6" w:space="0" w:color="auto"/>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Хозяйственные нужды (т/э)</w:t>
            </w:r>
          </w:p>
        </w:tc>
        <w:tc>
          <w:tcPr>
            <w:tcW w:w="1450" w:type="dxa"/>
            <w:vMerge w:val="restart"/>
            <w:tcBorders>
              <w:top w:val="single" w:sz="6" w:space="0" w:color="auto"/>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Гкал</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17634</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1973</w:t>
            </w:r>
          </w:p>
        </w:tc>
      </w:tr>
      <w:tr w:rsidR="00673E6D" w:rsidRPr="00673E6D" w:rsidTr="00673E6D">
        <w:tc>
          <w:tcPr>
            <w:tcW w:w="3350" w:type="dxa"/>
            <w:vMerge/>
            <w:tcBorders>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17999</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1724</w:t>
            </w:r>
          </w:p>
        </w:tc>
      </w:tr>
      <w:tr w:rsidR="00673E6D" w:rsidRPr="00673E6D" w:rsidTr="00673E6D">
        <w:tc>
          <w:tcPr>
            <w:tcW w:w="3350" w:type="dxa"/>
            <w:vMerge/>
            <w:tcBorders>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102</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87</w:t>
            </w:r>
          </w:p>
        </w:tc>
      </w:tr>
      <w:tr w:rsidR="00673E6D" w:rsidRPr="00673E6D" w:rsidTr="00673E6D">
        <w:tc>
          <w:tcPr>
            <w:tcW w:w="3350" w:type="dxa"/>
            <w:vMerge/>
            <w:tcBorders>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14344</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2500</w:t>
            </w:r>
          </w:p>
        </w:tc>
      </w:tr>
      <w:tr w:rsidR="00673E6D" w:rsidRPr="00673E6D" w:rsidTr="00673E6D">
        <w:trPr>
          <w:trHeight w:val="198"/>
        </w:trPr>
        <w:tc>
          <w:tcPr>
            <w:tcW w:w="3350" w:type="dxa"/>
            <w:vMerge/>
            <w:tcBorders>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Pr>
                <w:rFonts w:eastAsia="Arial Unicode MS"/>
                <w:sz w:val="20"/>
                <w:szCs w:val="20"/>
              </w:rPr>
              <w:t>%</w:t>
            </w:r>
          </w:p>
        </w:tc>
        <w:tc>
          <w:tcPr>
            <w:tcW w:w="1525" w:type="dxa"/>
            <w:tcBorders>
              <w:top w:val="single" w:sz="6" w:space="0" w:color="auto"/>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125,5</w:t>
            </w:r>
          </w:p>
        </w:tc>
        <w:tc>
          <w:tcPr>
            <w:tcW w:w="1526" w:type="dxa"/>
            <w:tcBorders>
              <w:top w:val="single" w:sz="6" w:space="0" w:color="auto"/>
              <w:left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69,0</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Полезный отпуск тепла собств.потреб.</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Гкал</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128086</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92614</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118013</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98725</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92,1</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106,6</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112269</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87491</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Arial Unicode MS"/>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105,1</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112,8</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Уд. расход у. топлива на э/э</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г/кВт-ч</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476,80</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213,01</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474,7</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218,7</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i/>
                <w:iCs/>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99,6</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102,7</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480,09</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214,33</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Arial Unicode MS"/>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98,9</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102,0</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Уд. расход у. топлива на т/э</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кг/Гкал</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176,89</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166,44</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186,1</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160,4</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i/>
                <w:iCs/>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105,2</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96,4</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183,28</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158,90</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101,6</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100,9</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Калорийность угля</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ккал/кг</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2015</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4213</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4283</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98,4</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Калорийность газа</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ккал/нм</w:t>
            </w:r>
            <w:r w:rsidRPr="00673E6D">
              <w:rPr>
                <w:rFonts w:eastAsia="Times New Roman"/>
                <w:sz w:val="20"/>
                <w:szCs w:val="20"/>
                <w:vertAlign w:val="superscript"/>
              </w:rPr>
              <w:t>3</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7909</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7884</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Arial Unicode MS"/>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100,3</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СН на ээ</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тыс.кВтч</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15268</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2044</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16689</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1141</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109,3</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55,8</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16909</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1759</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Arial Unicode MS"/>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98,7</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64,9</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СН на тэ</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тыс.кВтч</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5706</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2575</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5554</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2276</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97,3</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88,4</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5401</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2208</w:t>
            </w:r>
          </w:p>
        </w:tc>
      </w:tr>
      <w:tr w:rsidR="00673E6D" w:rsidRPr="00673E6D" w:rsidTr="00FB5D5A">
        <w:trPr>
          <w:trHeight w:val="638"/>
        </w:trPr>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Arial Unicode MS"/>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102,8</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103,1</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Потери на ээ</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Arial Unicode MS"/>
                <w:sz w:val="20"/>
                <w:szCs w:val="20"/>
              </w:rPr>
            </w:pPr>
            <w:r w:rsidRPr="00673E6D">
              <w:rPr>
                <w:rFonts w:eastAsia="Times New Roman"/>
                <w:sz w:val="20"/>
                <w:szCs w:val="20"/>
              </w:rPr>
              <w:t>%</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17,0</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7,5</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20,1</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5,5</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118,3</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74,0</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15,3</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6,4</w:t>
            </w:r>
          </w:p>
        </w:tc>
      </w:tr>
      <w:tr w:rsidR="00673E6D" w:rsidRPr="00673E6D" w:rsidTr="008A63D8">
        <w:trPr>
          <w:trHeight w:val="294"/>
        </w:trPr>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Arial Unicode MS"/>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131,2</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86,7</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lastRenderedPageBreak/>
              <w:t>Расход условного топлива на электроэнергию</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тут</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19227</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12011</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21706</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10723</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20016</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10755</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Расход условного топлива на теплоэнергию</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тут</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25776</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15743</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25317</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16112</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23205</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14300</w:t>
            </w:r>
          </w:p>
        </w:tc>
      </w:tr>
      <w:tr w:rsidR="00673E6D" w:rsidRPr="00673E6D" w:rsidTr="00673E6D">
        <w:tc>
          <w:tcPr>
            <w:tcW w:w="33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ИТОГО СН</w:t>
            </w:r>
          </w:p>
        </w:tc>
        <w:tc>
          <w:tcPr>
            <w:tcW w:w="1450" w:type="dxa"/>
            <w:vMerge w:val="restart"/>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тыс.кВтч</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план</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20974</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4619</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spacing w:after="0" w:line="240" w:lineRule="auto"/>
              <w:ind w:firstLine="0"/>
              <w:jc w:val="center"/>
              <w:rPr>
                <w:rFonts w:eastAsia="Times New Roman"/>
                <w:sz w:val="20"/>
                <w:szCs w:val="20"/>
              </w:rPr>
            </w:pPr>
            <w:r w:rsidRPr="00673E6D">
              <w:rPr>
                <w:rFonts w:eastAsia="Times New Roman"/>
                <w:sz w:val="20"/>
                <w:szCs w:val="20"/>
              </w:rPr>
              <w:t>201</w:t>
            </w:r>
            <w:r>
              <w:rPr>
                <w:rFonts w:eastAsia="Times New Roman"/>
                <w:sz w:val="20"/>
                <w:szCs w:val="20"/>
              </w:rP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22243</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3417</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106,1</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74,0</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8A63D8">
            <w:pPr>
              <w:spacing w:after="0" w:line="240" w:lineRule="auto"/>
              <w:ind w:firstLine="0"/>
              <w:jc w:val="center"/>
              <w:rPr>
                <w:rFonts w:eastAsia="Times New Roman"/>
                <w:sz w:val="20"/>
                <w:szCs w:val="20"/>
              </w:rPr>
            </w:pPr>
            <w:r w:rsidRPr="00673E6D">
              <w:rPr>
                <w:rFonts w:eastAsia="Times New Roman"/>
                <w:sz w:val="20"/>
                <w:szCs w:val="20"/>
              </w:rPr>
              <w:t>201</w:t>
            </w:r>
            <w:r w:rsidR="008A63D8">
              <w:rPr>
                <w:rFonts w:eastAsia="Times New Roman"/>
                <w:sz w:val="20"/>
                <w:szCs w:val="20"/>
              </w:rPr>
              <w:t>7</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22310</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rFonts w:eastAsia="Times New Roman"/>
                <w:sz w:val="20"/>
                <w:szCs w:val="20"/>
              </w:rPr>
            </w:pPr>
            <w:r w:rsidRPr="00673E6D">
              <w:rPr>
                <w:rFonts w:eastAsia="Times New Roman"/>
                <w:sz w:val="20"/>
                <w:szCs w:val="20"/>
              </w:rPr>
              <w:t>3967</w:t>
            </w:r>
          </w:p>
        </w:tc>
      </w:tr>
      <w:tr w:rsidR="00673E6D" w:rsidRPr="00673E6D" w:rsidTr="00673E6D">
        <w:tc>
          <w:tcPr>
            <w:tcW w:w="33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sz w:val="20"/>
                <w:szCs w:val="20"/>
              </w:rPr>
            </w:pPr>
          </w:p>
        </w:tc>
        <w:tc>
          <w:tcPr>
            <w:tcW w:w="1450" w:type="dxa"/>
            <w:vMerge/>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spacing w:after="0" w:line="240" w:lineRule="auto"/>
              <w:ind w:firstLine="0"/>
              <w:jc w:val="center"/>
              <w:rPr>
                <w:sz w:val="20"/>
                <w:szCs w:val="20"/>
              </w:rPr>
            </w:pP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pStyle w:val="Style680"/>
            </w:pPr>
            <w:r w:rsidRPr="00673E6D">
              <w:rPr>
                <w:rStyle w:val="CharStyle329"/>
              </w:rPr>
              <w:t>%</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pStyle w:val="Style680"/>
            </w:pPr>
            <w:r w:rsidRPr="00673E6D">
              <w:rPr>
                <w:rStyle w:val="CharStyle329"/>
              </w:rPr>
              <w:t>99,7</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pStyle w:val="Style680"/>
            </w:pPr>
            <w:r w:rsidRPr="00673E6D">
              <w:rPr>
                <w:rStyle w:val="CharStyle329"/>
              </w:rPr>
              <w:t>86,1</w:t>
            </w:r>
          </w:p>
        </w:tc>
      </w:tr>
      <w:tr w:rsidR="00673E6D" w:rsidRPr="00673E6D" w:rsidTr="00673E6D">
        <w:tc>
          <w:tcPr>
            <w:tcW w:w="33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pStyle w:val="Style680"/>
            </w:pPr>
            <w:r w:rsidRPr="00673E6D">
              <w:rPr>
                <w:rStyle w:val="CharStyle329"/>
              </w:rPr>
              <w:t>Установленная мощность</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pStyle w:val="Style680"/>
            </w:pPr>
            <w:r w:rsidRPr="00673E6D">
              <w:rPr>
                <w:rStyle w:val="CharStyle329"/>
              </w:rPr>
              <w:t>Гкал/ч</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pStyle w:val="Style680"/>
            </w:pPr>
            <w:r w:rsidRPr="00673E6D">
              <w:t>201</w:t>
            </w:r>
            <w: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pStyle w:val="Style680"/>
            </w:pPr>
            <w:r w:rsidRPr="00673E6D">
              <w:rPr>
                <w:rStyle w:val="CharStyle329"/>
              </w:rPr>
              <w:t>140</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pStyle w:val="Style680"/>
            </w:pPr>
            <w:r w:rsidRPr="00673E6D">
              <w:rPr>
                <w:rStyle w:val="CharStyle329"/>
              </w:rPr>
              <w:t>73,44</w:t>
            </w:r>
          </w:p>
        </w:tc>
      </w:tr>
      <w:tr w:rsidR="00673E6D" w:rsidRPr="00673E6D" w:rsidTr="00673E6D">
        <w:tc>
          <w:tcPr>
            <w:tcW w:w="33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pStyle w:val="Style680"/>
            </w:pPr>
            <w:r w:rsidRPr="00673E6D">
              <w:rPr>
                <w:rStyle w:val="CharStyle329"/>
              </w:rPr>
              <w:t>Располагаемая мощность</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pStyle w:val="Style680"/>
            </w:pPr>
            <w:r w:rsidRPr="00673E6D">
              <w:rPr>
                <w:rStyle w:val="CharStyle329"/>
              </w:rPr>
              <w:t>Гкал/ч</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pStyle w:val="Style680"/>
            </w:pPr>
            <w:r w:rsidRPr="00673E6D">
              <w:t>201</w:t>
            </w:r>
            <w: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pStyle w:val="Style680"/>
            </w:pPr>
            <w:r w:rsidRPr="00673E6D">
              <w:rPr>
                <w:rStyle w:val="CharStyle329"/>
              </w:rPr>
              <w:t>140</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pStyle w:val="Style680"/>
            </w:pPr>
            <w:r w:rsidRPr="00673E6D">
              <w:rPr>
                <w:rStyle w:val="CharStyle329"/>
              </w:rPr>
              <w:t>73,44</w:t>
            </w:r>
          </w:p>
        </w:tc>
      </w:tr>
      <w:tr w:rsidR="00673E6D" w:rsidRPr="00673E6D" w:rsidTr="00673E6D">
        <w:tc>
          <w:tcPr>
            <w:tcW w:w="33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pStyle w:val="Style680"/>
            </w:pPr>
            <w:r w:rsidRPr="00673E6D">
              <w:rPr>
                <w:rStyle w:val="CharStyle329"/>
              </w:rPr>
              <w:t>Установленная мощность нетто</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pStyle w:val="Style680"/>
            </w:pPr>
            <w:r w:rsidRPr="00673E6D">
              <w:rPr>
                <w:rStyle w:val="CharStyle329"/>
              </w:rPr>
              <w:t>Гкал/ч</w:t>
            </w:r>
          </w:p>
        </w:tc>
        <w:tc>
          <w:tcPr>
            <w:tcW w:w="1450" w:type="dxa"/>
            <w:tcBorders>
              <w:top w:val="single" w:sz="6" w:space="0" w:color="auto"/>
              <w:left w:val="single" w:sz="6" w:space="0" w:color="auto"/>
              <w:bottom w:val="single" w:sz="6" w:space="0" w:color="auto"/>
              <w:right w:val="single" w:sz="6" w:space="0" w:color="auto"/>
            </w:tcBorders>
            <w:vAlign w:val="center"/>
          </w:tcPr>
          <w:p w:rsidR="00673E6D" w:rsidRPr="00673E6D" w:rsidRDefault="008A63D8" w:rsidP="00673E6D">
            <w:pPr>
              <w:pStyle w:val="Style680"/>
            </w:pPr>
            <w:r w:rsidRPr="00673E6D">
              <w:t>201</w:t>
            </w:r>
            <w:r>
              <w:t>8</w:t>
            </w:r>
          </w:p>
        </w:tc>
        <w:tc>
          <w:tcPr>
            <w:tcW w:w="1525"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pStyle w:val="Style680"/>
            </w:pPr>
            <w:r w:rsidRPr="00673E6D">
              <w:rPr>
                <w:rStyle w:val="CharStyle329"/>
              </w:rPr>
              <w:t>121,47</w:t>
            </w:r>
          </w:p>
        </w:tc>
        <w:tc>
          <w:tcPr>
            <w:tcW w:w="1526" w:type="dxa"/>
            <w:tcBorders>
              <w:top w:val="single" w:sz="6" w:space="0" w:color="auto"/>
              <w:left w:val="single" w:sz="6" w:space="0" w:color="auto"/>
              <w:bottom w:val="single" w:sz="6" w:space="0" w:color="auto"/>
              <w:right w:val="single" w:sz="6" w:space="0" w:color="auto"/>
            </w:tcBorders>
            <w:vAlign w:val="center"/>
          </w:tcPr>
          <w:p w:rsidR="00673E6D" w:rsidRPr="00673E6D" w:rsidRDefault="00673E6D" w:rsidP="00673E6D">
            <w:pPr>
              <w:pStyle w:val="Style680"/>
            </w:pPr>
            <w:r w:rsidRPr="00673E6D">
              <w:rPr>
                <w:rStyle w:val="CharStyle329"/>
              </w:rPr>
              <w:t>72,18</w:t>
            </w:r>
          </w:p>
        </w:tc>
      </w:tr>
    </w:tbl>
    <w:p w:rsidR="00673E6D" w:rsidRDefault="00673E6D" w:rsidP="004849E2">
      <w:pPr>
        <w:jc w:val="right"/>
      </w:pPr>
    </w:p>
    <w:p w:rsidR="00F55C1F" w:rsidRPr="00B53E60" w:rsidRDefault="00B003FB" w:rsidP="0051397B">
      <w:pPr>
        <w:pStyle w:val="5"/>
        <w:spacing w:line="240" w:lineRule="auto"/>
        <w:rPr>
          <w:rFonts w:eastAsia="TimesNewRomanPS-BoldMT"/>
        </w:rPr>
      </w:pPr>
      <w:bookmarkStart w:id="11" w:name="_Toc27425203"/>
      <w:r w:rsidRPr="00B53E60">
        <w:rPr>
          <w:rFonts w:eastAsia="TimesNewRomanPS-BoldMT"/>
        </w:rPr>
        <w:t>д</w:t>
      </w:r>
      <w:r w:rsidR="00F55C1F" w:rsidRPr="00B53E60">
        <w:rPr>
          <w:rFonts w:eastAsia="TimesNewRomanPS-BoldMT"/>
        </w:rPr>
        <w:t xml:space="preserve">) </w:t>
      </w:r>
      <w:r w:rsidR="00F55C1F" w:rsidRPr="00B53E60">
        <w:t>срок</w:t>
      </w:r>
      <w:r w:rsidR="00C73E56">
        <w:t>и</w:t>
      </w:r>
      <w:r w:rsidR="00971939" w:rsidRPr="005648AA">
        <w:t>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
    </w:p>
    <w:p w:rsidR="008A63D8" w:rsidRDefault="008A63D8" w:rsidP="008A63D8">
      <w:r>
        <w:t>Нормативный срок службы турбин Анадырской ТЭЦ регламентирован письмом АО «Калужский турбинный завод» от 20.01.2014г.№ 31-28/55 и принимается на уровне 30 лет.</w:t>
      </w:r>
    </w:p>
    <w:p w:rsidR="008A63D8" w:rsidRDefault="008A63D8" w:rsidP="008A63D8">
      <w:r>
        <w:t>Продление паркового ресурса проведено в 2016 – турбоагрегата ст. №1, 2017 г - турбоагрегата ст. №2.</w:t>
      </w:r>
    </w:p>
    <w:p w:rsidR="008A63D8" w:rsidRDefault="008A63D8" w:rsidP="008A63D8">
      <w:r>
        <w:t>Параметры ввода теплофикационного оборудования, а также дата продления ресурса приведены в таблице 1.21.</w:t>
      </w:r>
    </w:p>
    <w:p w:rsidR="008A63D8" w:rsidRDefault="008A63D8" w:rsidP="008A63D8">
      <w:pPr>
        <w:jc w:val="right"/>
      </w:pPr>
      <w:r>
        <w:t xml:space="preserve">Таблица 1.21. </w:t>
      </w:r>
    </w:p>
    <w:p w:rsidR="008A63D8" w:rsidRPr="008A63D8" w:rsidRDefault="008A63D8" w:rsidP="008A63D8">
      <w:pPr>
        <w:jc w:val="center"/>
        <w:rPr>
          <w:u w:val="single"/>
        </w:rPr>
      </w:pPr>
      <w:r w:rsidRPr="008A63D8">
        <w:rPr>
          <w:u w:val="single"/>
        </w:rPr>
        <w:t>Параметры паркового ресурса теплофикационного оборудования Анадырской ТЭЦ</w:t>
      </w:r>
    </w:p>
    <w:tbl>
      <w:tblPr>
        <w:tblW w:w="0" w:type="auto"/>
        <w:tblInd w:w="40" w:type="dxa"/>
        <w:tblLayout w:type="fixed"/>
        <w:tblCellMar>
          <w:left w:w="40" w:type="dxa"/>
          <w:right w:w="40" w:type="dxa"/>
        </w:tblCellMar>
        <w:tblLook w:val="0000"/>
      </w:tblPr>
      <w:tblGrid>
        <w:gridCol w:w="1603"/>
        <w:gridCol w:w="1152"/>
        <w:gridCol w:w="1152"/>
        <w:gridCol w:w="806"/>
        <w:gridCol w:w="1166"/>
        <w:gridCol w:w="1238"/>
        <w:gridCol w:w="1046"/>
        <w:gridCol w:w="1133"/>
      </w:tblGrid>
      <w:tr w:rsidR="008A63D8" w:rsidRPr="008A63D8" w:rsidTr="008A63D8">
        <w:tc>
          <w:tcPr>
            <w:tcW w:w="1603"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b/>
                <w:bCs/>
                <w:sz w:val="20"/>
                <w:szCs w:val="20"/>
              </w:rPr>
              <w:t>Наименование оборудования, тип</w:t>
            </w:r>
          </w:p>
        </w:tc>
        <w:tc>
          <w:tcPr>
            <w:tcW w:w="115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b/>
                <w:bCs/>
                <w:sz w:val="20"/>
                <w:szCs w:val="20"/>
              </w:rPr>
              <w:t>Тип котлоагре</w:t>
            </w:r>
          </w:p>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b/>
                <w:bCs/>
                <w:sz w:val="20"/>
                <w:szCs w:val="20"/>
              </w:rPr>
              <w:t>гата/ турбины</w:t>
            </w:r>
          </w:p>
        </w:tc>
        <w:tc>
          <w:tcPr>
            <w:tcW w:w="115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b/>
                <w:bCs/>
                <w:sz w:val="20"/>
                <w:szCs w:val="20"/>
              </w:rPr>
              <w:t>Станцион ный номер</w:t>
            </w:r>
          </w:p>
        </w:tc>
        <w:tc>
          <w:tcPr>
            <w:tcW w:w="80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b/>
                <w:bCs/>
                <w:sz w:val="20"/>
                <w:szCs w:val="20"/>
              </w:rPr>
              <w:t>Год ввода</w:t>
            </w:r>
          </w:p>
        </w:tc>
        <w:tc>
          <w:tcPr>
            <w:tcW w:w="116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b/>
                <w:bCs/>
                <w:sz w:val="20"/>
                <w:szCs w:val="20"/>
              </w:rPr>
              <w:t>Норматив ный срок службы, лет/час</w:t>
            </w:r>
          </w:p>
        </w:tc>
        <w:tc>
          <w:tcPr>
            <w:tcW w:w="1238"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b/>
                <w:bCs/>
                <w:sz w:val="20"/>
                <w:szCs w:val="20"/>
              </w:rPr>
              <w:t>Фактическ и</w:t>
            </w:r>
          </w:p>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b/>
                <w:bCs/>
                <w:sz w:val="20"/>
                <w:szCs w:val="20"/>
              </w:rPr>
              <w:t>отработано лет/час на 01.01.2016 г.</w:t>
            </w:r>
          </w:p>
        </w:tc>
        <w:tc>
          <w:tcPr>
            <w:tcW w:w="104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b/>
                <w:bCs/>
                <w:sz w:val="20"/>
                <w:szCs w:val="20"/>
              </w:rPr>
              <w:t>Дата техничес</w:t>
            </w:r>
          </w:p>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b/>
                <w:bCs/>
                <w:sz w:val="20"/>
                <w:szCs w:val="20"/>
              </w:rPr>
              <w:t>кого освидете льствова</w:t>
            </w:r>
          </w:p>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b/>
                <w:bCs/>
                <w:sz w:val="20"/>
                <w:szCs w:val="20"/>
              </w:rPr>
              <w:t>ния</w:t>
            </w:r>
          </w:p>
        </w:tc>
        <w:tc>
          <w:tcPr>
            <w:tcW w:w="1133"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b/>
                <w:bCs/>
                <w:sz w:val="20"/>
                <w:szCs w:val="20"/>
              </w:rPr>
              <w:t>Дата достижен ия срока безопасно й</w:t>
            </w:r>
          </w:p>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b/>
                <w:bCs/>
                <w:sz w:val="20"/>
                <w:szCs w:val="20"/>
              </w:rPr>
              <w:t>эксплуат ации</w:t>
            </w:r>
          </w:p>
        </w:tc>
      </w:tr>
      <w:tr w:rsidR="008A63D8" w:rsidRPr="008A63D8" w:rsidTr="008A63D8">
        <w:tc>
          <w:tcPr>
            <w:tcW w:w="1603"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Котлоагрегат, Барнаульский КТЗ</w:t>
            </w:r>
          </w:p>
        </w:tc>
        <w:tc>
          <w:tcPr>
            <w:tcW w:w="115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БКЗ-160-100</w:t>
            </w:r>
          </w:p>
        </w:tc>
        <w:tc>
          <w:tcPr>
            <w:tcW w:w="115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Ст.№1</w:t>
            </w:r>
          </w:p>
        </w:tc>
        <w:tc>
          <w:tcPr>
            <w:tcW w:w="80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1986</w:t>
            </w:r>
          </w:p>
        </w:tc>
        <w:tc>
          <w:tcPr>
            <w:tcW w:w="116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200 000</w:t>
            </w:r>
          </w:p>
        </w:tc>
        <w:tc>
          <w:tcPr>
            <w:tcW w:w="1238"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107 656</w:t>
            </w:r>
          </w:p>
        </w:tc>
        <w:tc>
          <w:tcPr>
            <w:tcW w:w="104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2034</w:t>
            </w:r>
          </w:p>
        </w:tc>
      </w:tr>
      <w:tr w:rsidR="008A63D8" w:rsidRPr="008A63D8" w:rsidTr="008A63D8">
        <w:tc>
          <w:tcPr>
            <w:tcW w:w="1603"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Котлоагрегат, Барнаульский КТЗ</w:t>
            </w:r>
          </w:p>
        </w:tc>
        <w:tc>
          <w:tcPr>
            <w:tcW w:w="115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БКЗ-160-100</w:t>
            </w:r>
          </w:p>
        </w:tc>
        <w:tc>
          <w:tcPr>
            <w:tcW w:w="115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Ст.№2</w:t>
            </w:r>
          </w:p>
        </w:tc>
        <w:tc>
          <w:tcPr>
            <w:tcW w:w="80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1987</w:t>
            </w:r>
          </w:p>
        </w:tc>
        <w:tc>
          <w:tcPr>
            <w:tcW w:w="116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200 000</w:t>
            </w:r>
          </w:p>
        </w:tc>
        <w:tc>
          <w:tcPr>
            <w:tcW w:w="1238"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113 893</w:t>
            </w:r>
          </w:p>
        </w:tc>
        <w:tc>
          <w:tcPr>
            <w:tcW w:w="104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2034</w:t>
            </w:r>
          </w:p>
        </w:tc>
      </w:tr>
      <w:tr w:rsidR="008A63D8" w:rsidRPr="008A63D8" w:rsidTr="008A63D8">
        <w:tc>
          <w:tcPr>
            <w:tcW w:w="1603"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Паровая турбина</w:t>
            </w:r>
          </w:p>
        </w:tc>
        <w:tc>
          <w:tcPr>
            <w:tcW w:w="115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ПТ 25-</w:t>
            </w:r>
          </w:p>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90/10м</w:t>
            </w:r>
          </w:p>
        </w:tc>
        <w:tc>
          <w:tcPr>
            <w:tcW w:w="115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Ст.№1</w:t>
            </w:r>
          </w:p>
        </w:tc>
        <w:tc>
          <w:tcPr>
            <w:tcW w:w="80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1986</w:t>
            </w:r>
          </w:p>
        </w:tc>
        <w:tc>
          <w:tcPr>
            <w:tcW w:w="116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30</w:t>
            </w:r>
          </w:p>
        </w:tc>
        <w:tc>
          <w:tcPr>
            <w:tcW w:w="1238"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30</w:t>
            </w:r>
          </w:p>
        </w:tc>
        <w:tc>
          <w:tcPr>
            <w:tcW w:w="104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Pr>
                <w:rFonts w:eastAsia="Times New Roman"/>
                <w:sz w:val="20"/>
                <w:szCs w:val="20"/>
              </w:rPr>
              <w:t>н/д</w:t>
            </w:r>
          </w:p>
        </w:tc>
      </w:tr>
      <w:tr w:rsidR="008A63D8" w:rsidRPr="008A63D8" w:rsidTr="008A63D8">
        <w:tc>
          <w:tcPr>
            <w:tcW w:w="1603"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Паровая турбина</w:t>
            </w:r>
          </w:p>
        </w:tc>
        <w:tc>
          <w:tcPr>
            <w:tcW w:w="115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ПТ 25-</w:t>
            </w:r>
          </w:p>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90/10м</w:t>
            </w:r>
          </w:p>
        </w:tc>
        <w:tc>
          <w:tcPr>
            <w:tcW w:w="115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Ст.№2</w:t>
            </w:r>
          </w:p>
        </w:tc>
        <w:tc>
          <w:tcPr>
            <w:tcW w:w="80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1987</w:t>
            </w:r>
          </w:p>
        </w:tc>
        <w:tc>
          <w:tcPr>
            <w:tcW w:w="116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30</w:t>
            </w:r>
          </w:p>
        </w:tc>
        <w:tc>
          <w:tcPr>
            <w:tcW w:w="1238"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29</w:t>
            </w:r>
          </w:p>
        </w:tc>
        <w:tc>
          <w:tcPr>
            <w:tcW w:w="104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sidRPr="008A63D8">
              <w:rPr>
                <w:rFonts w:eastAsia="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rFonts w:eastAsia="Times New Roman"/>
                <w:sz w:val="20"/>
                <w:szCs w:val="20"/>
              </w:rPr>
            </w:pPr>
            <w:r>
              <w:rPr>
                <w:rFonts w:eastAsia="Times New Roman"/>
                <w:sz w:val="20"/>
                <w:szCs w:val="20"/>
              </w:rPr>
              <w:t>н/д</w:t>
            </w:r>
          </w:p>
        </w:tc>
      </w:tr>
    </w:tbl>
    <w:p w:rsidR="008A63D8" w:rsidRDefault="008A63D8" w:rsidP="00086062"/>
    <w:p w:rsidR="008A63D8" w:rsidRDefault="008A63D8" w:rsidP="00086062">
      <w:r w:rsidRPr="008A63D8">
        <w:t>Данные по парковому ресурсу газомоторной ТЭЦ представлны в таблице 1</w:t>
      </w:r>
      <w:r>
        <w:t>.22</w:t>
      </w:r>
      <w:r w:rsidRPr="008A63D8">
        <w:t>.</w:t>
      </w:r>
    </w:p>
    <w:p w:rsidR="008A63D8" w:rsidRDefault="008A63D8" w:rsidP="008A63D8">
      <w:pPr>
        <w:jc w:val="right"/>
      </w:pPr>
    </w:p>
    <w:p w:rsidR="008A63D8" w:rsidRDefault="008A63D8" w:rsidP="008A63D8">
      <w:pPr>
        <w:jc w:val="right"/>
      </w:pPr>
    </w:p>
    <w:p w:rsidR="008A63D8" w:rsidRDefault="008A63D8" w:rsidP="008A63D8">
      <w:pPr>
        <w:jc w:val="right"/>
      </w:pPr>
      <w:r>
        <w:lastRenderedPageBreak/>
        <w:t>Таблица 1.22</w:t>
      </w:r>
    </w:p>
    <w:p w:rsidR="008A63D8" w:rsidRPr="008A63D8" w:rsidRDefault="008A63D8" w:rsidP="008A63D8">
      <w:pPr>
        <w:jc w:val="center"/>
        <w:rPr>
          <w:u w:val="single"/>
        </w:rPr>
      </w:pPr>
      <w:r w:rsidRPr="008A63D8">
        <w:rPr>
          <w:u w:val="single"/>
        </w:rPr>
        <w:t>Параметры паркового ресурса ГМ ТЭЦ</w:t>
      </w:r>
    </w:p>
    <w:tbl>
      <w:tblPr>
        <w:tblW w:w="0" w:type="auto"/>
        <w:tblInd w:w="40" w:type="dxa"/>
        <w:tblLayout w:type="fixed"/>
        <w:tblCellMar>
          <w:left w:w="40" w:type="dxa"/>
          <w:right w:w="40" w:type="dxa"/>
        </w:tblCellMar>
        <w:tblLook w:val="0000"/>
      </w:tblPr>
      <w:tblGrid>
        <w:gridCol w:w="2035"/>
        <w:gridCol w:w="1622"/>
        <w:gridCol w:w="1790"/>
        <w:gridCol w:w="1483"/>
        <w:gridCol w:w="2366"/>
      </w:tblGrid>
      <w:tr w:rsidR="008A63D8" w:rsidRPr="008A63D8" w:rsidTr="008A63D8">
        <w:tc>
          <w:tcPr>
            <w:tcW w:w="2035"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898"/>
              <w:spacing w:line="240" w:lineRule="auto"/>
            </w:pPr>
            <w:r w:rsidRPr="008A63D8">
              <w:rPr>
                <w:rStyle w:val="CharStyle328"/>
              </w:rPr>
              <w:t>Наименование оборудования</w:t>
            </w:r>
          </w:p>
        </w:tc>
        <w:tc>
          <w:tcPr>
            <w:tcW w:w="162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898"/>
              <w:spacing w:line="240" w:lineRule="auto"/>
            </w:pPr>
            <w:r w:rsidRPr="008A63D8">
              <w:rPr>
                <w:rStyle w:val="CharStyle328"/>
              </w:rPr>
              <w:t>Наработка, часов</w:t>
            </w:r>
          </w:p>
        </w:tc>
        <w:tc>
          <w:tcPr>
            <w:tcW w:w="1790"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898"/>
              <w:spacing w:line="240" w:lineRule="auto"/>
            </w:pPr>
            <w:r w:rsidRPr="008A63D8">
              <w:rPr>
                <w:rStyle w:val="CharStyle328"/>
              </w:rPr>
              <w:t>Ресурс до полного капремонта*, часов</w:t>
            </w:r>
          </w:p>
        </w:tc>
        <w:tc>
          <w:tcPr>
            <w:tcW w:w="1483"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898"/>
              <w:spacing w:line="240" w:lineRule="auto"/>
            </w:pPr>
            <w:r w:rsidRPr="008A63D8">
              <w:rPr>
                <w:rStyle w:val="CharStyle328"/>
              </w:rPr>
              <w:t>Год введения в работу</w:t>
            </w:r>
          </w:p>
        </w:tc>
        <w:tc>
          <w:tcPr>
            <w:tcW w:w="236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898"/>
              <w:spacing w:line="240" w:lineRule="auto"/>
            </w:pPr>
            <w:r w:rsidRPr="008A63D8">
              <w:rPr>
                <w:rStyle w:val="CharStyle328"/>
              </w:rPr>
              <w:t>Год достижения паркового моторесурса</w:t>
            </w:r>
          </w:p>
        </w:tc>
      </w:tr>
      <w:tr w:rsidR="008A63D8" w:rsidRPr="008A63D8" w:rsidTr="008A63D8">
        <w:tc>
          <w:tcPr>
            <w:tcW w:w="2035"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ГГУ-1</w:t>
            </w:r>
          </w:p>
        </w:tc>
        <w:tc>
          <w:tcPr>
            <w:tcW w:w="162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37 634</w:t>
            </w:r>
          </w:p>
        </w:tc>
        <w:tc>
          <w:tcPr>
            <w:tcW w:w="1790" w:type="dxa"/>
            <w:vMerge w:val="restart"/>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100 000</w:t>
            </w:r>
          </w:p>
        </w:tc>
        <w:tc>
          <w:tcPr>
            <w:tcW w:w="1483" w:type="dxa"/>
            <w:vMerge w:val="restart"/>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окт. 2005г</w:t>
            </w:r>
          </w:p>
        </w:tc>
        <w:tc>
          <w:tcPr>
            <w:tcW w:w="236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2031</w:t>
            </w:r>
          </w:p>
        </w:tc>
      </w:tr>
      <w:tr w:rsidR="008A63D8" w:rsidRPr="008A63D8" w:rsidTr="008A63D8">
        <w:tc>
          <w:tcPr>
            <w:tcW w:w="2035"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ГГУ-2</w:t>
            </w:r>
          </w:p>
        </w:tc>
        <w:tc>
          <w:tcPr>
            <w:tcW w:w="162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34 269</w:t>
            </w:r>
          </w:p>
        </w:tc>
        <w:tc>
          <w:tcPr>
            <w:tcW w:w="1790"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1483"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236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2032</w:t>
            </w:r>
          </w:p>
        </w:tc>
      </w:tr>
      <w:tr w:rsidR="008A63D8" w:rsidRPr="008A63D8" w:rsidTr="008A63D8">
        <w:tc>
          <w:tcPr>
            <w:tcW w:w="2035"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ГГУ-3</w:t>
            </w:r>
          </w:p>
        </w:tc>
        <w:tc>
          <w:tcPr>
            <w:tcW w:w="162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37 634</w:t>
            </w:r>
          </w:p>
        </w:tc>
        <w:tc>
          <w:tcPr>
            <w:tcW w:w="1790"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1483"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236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2031</w:t>
            </w:r>
          </w:p>
        </w:tc>
      </w:tr>
      <w:tr w:rsidR="008A63D8" w:rsidRPr="008A63D8" w:rsidTr="008A63D8">
        <w:tc>
          <w:tcPr>
            <w:tcW w:w="2035"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ГГУ-4</w:t>
            </w:r>
          </w:p>
        </w:tc>
        <w:tc>
          <w:tcPr>
            <w:tcW w:w="162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35 510</w:t>
            </w:r>
          </w:p>
        </w:tc>
        <w:tc>
          <w:tcPr>
            <w:tcW w:w="1790"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1483"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236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2032</w:t>
            </w:r>
          </w:p>
        </w:tc>
      </w:tr>
      <w:tr w:rsidR="008A63D8" w:rsidRPr="008A63D8" w:rsidTr="008A63D8">
        <w:tc>
          <w:tcPr>
            <w:tcW w:w="2035"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ГГУ-5</w:t>
            </w:r>
          </w:p>
        </w:tc>
        <w:tc>
          <w:tcPr>
            <w:tcW w:w="162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37 917</w:t>
            </w:r>
          </w:p>
        </w:tc>
        <w:tc>
          <w:tcPr>
            <w:tcW w:w="1790"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1483"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2366"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2031</w:t>
            </w:r>
          </w:p>
        </w:tc>
      </w:tr>
      <w:tr w:rsidR="008A63D8" w:rsidRPr="008A63D8" w:rsidTr="008A63D8">
        <w:tc>
          <w:tcPr>
            <w:tcW w:w="2035"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ДГУ-7</w:t>
            </w:r>
          </w:p>
        </w:tc>
        <w:tc>
          <w:tcPr>
            <w:tcW w:w="162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114</w:t>
            </w:r>
          </w:p>
        </w:tc>
        <w:tc>
          <w:tcPr>
            <w:tcW w:w="1790" w:type="dxa"/>
            <w:vMerge w:val="restart"/>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40 000</w:t>
            </w:r>
          </w:p>
        </w:tc>
        <w:tc>
          <w:tcPr>
            <w:tcW w:w="1483" w:type="dxa"/>
            <w:vMerge w:val="restart"/>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окт. 2005г</w:t>
            </w:r>
          </w:p>
        </w:tc>
        <w:tc>
          <w:tcPr>
            <w:tcW w:w="2366" w:type="dxa"/>
            <w:vMerge w:val="restart"/>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w:t>
            </w:r>
          </w:p>
        </w:tc>
      </w:tr>
      <w:tr w:rsidR="008A63D8" w:rsidRPr="008A63D8" w:rsidTr="008A63D8">
        <w:tc>
          <w:tcPr>
            <w:tcW w:w="2035"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ДГУ-8</w:t>
            </w:r>
          </w:p>
        </w:tc>
        <w:tc>
          <w:tcPr>
            <w:tcW w:w="162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121</w:t>
            </w:r>
          </w:p>
        </w:tc>
        <w:tc>
          <w:tcPr>
            <w:tcW w:w="1790"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1483"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2366"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r>
      <w:tr w:rsidR="008A63D8" w:rsidRPr="008A63D8" w:rsidTr="008A63D8">
        <w:tc>
          <w:tcPr>
            <w:tcW w:w="2035"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ВК-1</w:t>
            </w:r>
          </w:p>
        </w:tc>
        <w:tc>
          <w:tcPr>
            <w:tcW w:w="162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17 613</w:t>
            </w:r>
          </w:p>
        </w:tc>
        <w:tc>
          <w:tcPr>
            <w:tcW w:w="1790" w:type="dxa"/>
            <w:vMerge w:val="restart"/>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20 лет**</w:t>
            </w:r>
          </w:p>
        </w:tc>
        <w:tc>
          <w:tcPr>
            <w:tcW w:w="1483" w:type="dxa"/>
            <w:vMerge w:val="restart"/>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окт. 2005г</w:t>
            </w:r>
          </w:p>
        </w:tc>
        <w:tc>
          <w:tcPr>
            <w:tcW w:w="2366" w:type="dxa"/>
            <w:vMerge w:val="restart"/>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2025</w:t>
            </w:r>
          </w:p>
        </w:tc>
      </w:tr>
      <w:tr w:rsidR="008A63D8" w:rsidRPr="008A63D8" w:rsidTr="008A63D8">
        <w:tc>
          <w:tcPr>
            <w:tcW w:w="2035"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ВК-2</w:t>
            </w:r>
          </w:p>
        </w:tc>
        <w:tc>
          <w:tcPr>
            <w:tcW w:w="162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17 326</w:t>
            </w:r>
          </w:p>
        </w:tc>
        <w:tc>
          <w:tcPr>
            <w:tcW w:w="1790"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1483"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2366"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r>
      <w:tr w:rsidR="008A63D8" w:rsidRPr="008A63D8" w:rsidTr="008A63D8">
        <w:tc>
          <w:tcPr>
            <w:tcW w:w="2035"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ВК-3</w:t>
            </w:r>
          </w:p>
        </w:tc>
        <w:tc>
          <w:tcPr>
            <w:tcW w:w="162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17 097</w:t>
            </w:r>
          </w:p>
        </w:tc>
        <w:tc>
          <w:tcPr>
            <w:tcW w:w="1790"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1483"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2366"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r>
      <w:tr w:rsidR="008A63D8" w:rsidRPr="008A63D8" w:rsidTr="008A63D8">
        <w:tc>
          <w:tcPr>
            <w:tcW w:w="2035"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ВК-4</w:t>
            </w:r>
          </w:p>
        </w:tc>
        <w:tc>
          <w:tcPr>
            <w:tcW w:w="1622" w:type="dxa"/>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pStyle w:val="Style900"/>
              <w:spacing w:line="240" w:lineRule="auto"/>
              <w:jc w:val="center"/>
            </w:pPr>
            <w:r w:rsidRPr="008A63D8">
              <w:rPr>
                <w:rStyle w:val="CharStyle329"/>
              </w:rPr>
              <w:t>16 562</w:t>
            </w:r>
          </w:p>
        </w:tc>
        <w:tc>
          <w:tcPr>
            <w:tcW w:w="1790"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1483"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c>
          <w:tcPr>
            <w:tcW w:w="2366" w:type="dxa"/>
            <w:vMerge/>
            <w:tcBorders>
              <w:top w:val="single" w:sz="6" w:space="0" w:color="auto"/>
              <w:left w:val="single" w:sz="6" w:space="0" w:color="auto"/>
              <w:bottom w:val="single" w:sz="6" w:space="0" w:color="auto"/>
              <w:right w:val="single" w:sz="6" w:space="0" w:color="auto"/>
            </w:tcBorders>
            <w:vAlign w:val="center"/>
          </w:tcPr>
          <w:p w:rsidR="008A63D8" w:rsidRPr="008A63D8" w:rsidRDefault="008A63D8" w:rsidP="008A63D8">
            <w:pPr>
              <w:spacing w:after="0" w:line="240" w:lineRule="auto"/>
              <w:ind w:firstLine="0"/>
              <w:jc w:val="center"/>
              <w:rPr>
                <w:sz w:val="20"/>
                <w:szCs w:val="20"/>
              </w:rPr>
            </w:pPr>
          </w:p>
        </w:tc>
      </w:tr>
    </w:tbl>
    <w:p w:rsidR="008A63D8" w:rsidRDefault="008A63D8" w:rsidP="00086062"/>
    <w:p w:rsidR="00F55C1F" w:rsidRPr="00C73E56" w:rsidRDefault="00B003FB" w:rsidP="0051397B">
      <w:pPr>
        <w:pStyle w:val="5"/>
        <w:spacing w:line="240" w:lineRule="auto"/>
        <w:rPr>
          <w:rFonts w:eastAsia="TimesNewRomanPS-BoldMT"/>
        </w:rPr>
      </w:pPr>
      <w:bookmarkStart w:id="12" w:name="_Toc27425204"/>
      <w:bookmarkStart w:id="13" w:name="bookmark12"/>
      <w:r w:rsidRPr="00ED360F">
        <w:rPr>
          <w:rFonts w:eastAsia="TimesNewRomanPS-BoldMT"/>
        </w:rPr>
        <w:t>е</w:t>
      </w:r>
      <w:r w:rsidR="00F55C1F" w:rsidRPr="00ED360F">
        <w:rPr>
          <w:rFonts w:eastAsia="TimesNewRomanPS-BoldMT"/>
        </w:rPr>
        <w:t xml:space="preserve">) </w:t>
      </w:r>
      <w:r w:rsidR="00F55C1F" w:rsidRPr="00ED360F">
        <w:t xml:space="preserve">схемы </w:t>
      </w:r>
      <w:r w:rsidR="00971939" w:rsidRPr="00ED360F">
        <w:t>выдачи тепловой мощности, структура теплофикационных установок</w:t>
      </w:r>
      <w:r w:rsidR="00C73E56" w:rsidRPr="00ED360F">
        <w:t xml:space="preserve"> (для источников тепловой энергии, функционирующих в режиме комбинированной выработки электрической и тепловой энергии)</w:t>
      </w:r>
      <w:bookmarkEnd w:id="12"/>
    </w:p>
    <w:bookmarkEnd w:id="13"/>
    <w:p w:rsidR="00ED360F" w:rsidRDefault="00ED360F" w:rsidP="00ED360F">
      <w:pPr>
        <w:spacing w:after="0"/>
      </w:pPr>
      <w:r>
        <w:t>В системе теплоснабжения г. Анадырь присутствуют теплофикационные установки, работающие в режиме комбинированной выработки тепловой и электрической энергии.</w:t>
      </w:r>
    </w:p>
    <w:p w:rsidR="00ED360F" w:rsidRPr="00ED360F" w:rsidRDefault="00ED360F" w:rsidP="00ED360F">
      <w:pPr>
        <w:spacing w:after="0"/>
        <w:rPr>
          <w:b/>
          <w:i/>
        </w:rPr>
      </w:pPr>
      <w:r w:rsidRPr="00ED360F">
        <w:rPr>
          <w:b/>
          <w:i/>
        </w:rPr>
        <w:t>Схема выдачи тепловой мощности Анадырской ТЭЦ</w:t>
      </w:r>
    </w:p>
    <w:p w:rsidR="00ED360F" w:rsidRDefault="00ED360F" w:rsidP="00ED360F">
      <w:pPr>
        <w:spacing w:after="0"/>
      </w:pPr>
      <w:r>
        <w:t>Тепловая энергия в горячей воде на нужды отопления, вентиляции и горячего водоснабжения отпускается по одному основному выводу, а также на собственные хозяйственные нужды.</w:t>
      </w:r>
    </w:p>
    <w:p w:rsidR="00ED360F" w:rsidRDefault="00ED360F" w:rsidP="00ED360F">
      <w:pPr>
        <w:spacing w:after="0"/>
      </w:pPr>
      <w:r>
        <w:t>Схема присоединения абонентов по ГВС закрытая. Температурный график качественного регулирования отпуска тепловой энергии в сетевой воде 135 - 75 ° С. Подогрев сетевой воды для отопления и горячего водоснабжения потребителей осуществляется в основных и пиковых бойлерах электростанции.</w:t>
      </w:r>
    </w:p>
    <w:p w:rsidR="00ED360F" w:rsidRDefault="00ED360F" w:rsidP="00ED360F">
      <w:pPr>
        <w:spacing w:after="0"/>
      </w:pPr>
      <w:r>
        <w:t>АТЭЦ - станция с поперечной связью, изолирована. Работает, как правило, в режиме минимальной электрической нагрузки.</w:t>
      </w:r>
    </w:p>
    <w:p w:rsidR="00ED360F" w:rsidRDefault="00ED360F" w:rsidP="00ED360F">
      <w:pPr>
        <w:spacing w:after="0"/>
      </w:pPr>
      <w:r>
        <w:t>Для резервирования теплофикационного и производственного отбора турбины ПТ- 25-90-10М установлены РОУ-100/1, 2 (производительностью 30 т/ч) и БРОУ-100/10 (производительностью 110 т/ч).</w:t>
      </w:r>
    </w:p>
    <w:p w:rsidR="00ED360F" w:rsidRPr="00ED360F" w:rsidRDefault="00ED360F" w:rsidP="00ED360F">
      <w:pPr>
        <w:spacing w:after="0"/>
        <w:rPr>
          <w:b/>
          <w:i/>
        </w:rPr>
      </w:pPr>
      <w:r w:rsidRPr="00ED360F">
        <w:rPr>
          <w:b/>
          <w:i/>
        </w:rPr>
        <w:t>Схема выдачи тепловой мощности Газомоторной ТЭЦ</w:t>
      </w:r>
    </w:p>
    <w:p w:rsidR="00ED360F" w:rsidRDefault="00ED360F" w:rsidP="00ED360F">
      <w:pPr>
        <w:spacing w:after="0"/>
      </w:pPr>
      <w:r>
        <w:t>Тепловая энергия в горячей воде на нужды отопления, вентиляции и горячего водоснабжения отпускается по одному основному выводу, а также на собственные хозяйственные нужды.</w:t>
      </w:r>
    </w:p>
    <w:p w:rsidR="00ED360F" w:rsidRDefault="00ED360F" w:rsidP="00ED360F">
      <w:pPr>
        <w:spacing w:after="0"/>
      </w:pPr>
      <w:r>
        <w:t>Схема присоединения абонентов по ГВС закрытая.</w:t>
      </w:r>
    </w:p>
    <w:p w:rsidR="00ED360F" w:rsidRDefault="00ED360F" w:rsidP="00ED360F">
      <w:pPr>
        <w:spacing w:after="0"/>
      </w:pPr>
      <w:r>
        <w:t>Производимая тепловая энергия в виде горячей воды (сетевой) подается в систему централизованного теплоснабжения потребителей по температурному графику 135/75</w:t>
      </w:r>
      <w:r w:rsidRPr="00ED360F">
        <w:rPr>
          <w:vertAlign w:val="superscript"/>
        </w:rPr>
        <w:t>0</w:t>
      </w:r>
      <w:r>
        <w:t>С при качественном регулировании.</w:t>
      </w:r>
    </w:p>
    <w:p w:rsidR="00ED360F" w:rsidRDefault="00ED360F" w:rsidP="00ED360F">
      <w:pPr>
        <w:spacing w:after="0"/>
      </w:pPr>
      <w:r>
        <w:t xml:space="preserve">Тепловая схема ТЭС построена по когенерационному циклу, обеспечивающему температурный график теплосети 135-75°С. Схема теплоснабжения принята закрытая двухтрубная. Обратная сетевая вода из теплосети с температурой 70°С и давлением 0,13 </w:t>
      </w:r>
      <w:r>
        <w:lastRenderedPageBreak/>
        <w:t>МПа поступает на первичный подогрев в теплообменники контура охлаждения энергетических модулей 3616 «Катерпиллар», где нагревается до 84°С. Далее сетевая вода догревается до 110°С в котлах-утилизаторах выхлопными газами двигателей. Для догрева сетевой воды до 135°С, тепловой схемой предусмотрены пиковые водогрейные котлы производства компании LOOS UNIMAT 8403 10 9000 типа UT-Н 14500 х 10 bar (150°С / 110°С). Котлы - утилизаторы и водогрейные котлы включены по сетевой воде на единые коллекторы, на которых предусматриваются линии регулирования и байпасные линии для организации обеспечения суточного и годового графика теплопотребления и организации ремонтов оборудования. Для подачи обратной сетевой воды на теплообменники и выдачи прямой сетевой воды в подающие тепломагистрали установлены две группы сетевых насосов.</w:t>
      </w:r>
    </w:p>
    <w:p w:rsidR="00F55C1F" w:rsidRPr="00F55C1F" w:rsidRDefault="00B003FB" w:rsidP="0051397B">
      <w:pPr>
        <w:pStyle w:val="5"/>
        <w:spacing w:line="240" w:lineRule="auto"/>
        <w:rPr>
          <w:rFonts w:eastAsia="TimesNewRomanPS-BoldMT"/>
        </w:rPr>
      </w:pPr>
      <w:bookmarkStart w:id="14" w:name="_Toc27425205"/>
      <w:bookmarkStart w:id="15" w:name="bookmark13"/>
      <w:r>
        <w:rPr>
          <w:rFonts w:eastAsia="TimesNewRomanPS-BoldMT"/>
        </w:rPr>
        <w:t>ж</w:t>
      </w:r>
      <w:r w:rsidR="00F55C1F" w:rsidRPr="00F55C1F">
        <w:rPr>
          <w:rFonts w:eastAsia="TimesNewRomanPS-BoldMT"/>
        </w:rPr>
        <w:t xml:space="preserve">) </w:t>
      </w:r>
      <w:r w:rsidR="00971939" w:rsidRPr="00BE3803">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4"/>
    </w:p>
    <w:bookmarkEnd w:id="15"/>
    <w:p w:rsidR="00ED360F" w:rsidRDefault="00ED360F" w:rsidP="00ED360F">
      <w:pPr>
        <w:spacing w:after="0"/>
      </w:pPr>
      <w: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заданной температуры горячей воды, поступающей в системы горячего водоснабжения, при изменяющемся в течение суток расходе этой воды.</w:t>
      </w:r>
    </w:p>
    <w:p w:rsidR="00ED360F" w:rsidRDefault="00ED360F" w:rsidP="00ED360F">
      <w:pPr>
        <w:spacing w:after="0"/>
      </w:pPr>
      <w:r>
        <w:t>Системы теплоснабжения г. Анадырь проектировались на центральное качественное регулирование отпуска тепловой энергии. Проектный температурный график по зонам теплоснабжения от Анадырских ТЭЦ и ГМ ТЭЦ 135/75 °С был выбран во время развития систем централизованного теплоснабжения города в 80-х годах прошлого века. Схема присоединения потребителей к источнику - независимая. Температурный график работы источников приведен на рисунке 1.</w:t>
      </w:r>
      <w:r w:rsidR="00FB5D5A">
        <w:t>2</w:t>
      </w:r>
      <w:r>
        <w:t>.</w:t>
      </w:r>
    </w:p>
    <w:p w:rsidR="00ED360F" w:rsidRDefault="00ED360F" w:rsidP="00ED360F">
      <w:pPr>
        <w:spacing w:after="0"/>
        <w:ind w:firstLine="0"/>
      </w:pPr>
      <w:r w:rsidRPr="00ED360F">
        <w:rPr>
          <w:noProof/>
          <w:lang w:eastAsia="ru-RU"/>
        </w:rPr>
        <w:lastRenderedPageBreak/>
        <w:drawing>
          <wp:inline distT="0" distB="0" distL="0" distR="0">
            <wp:extent cx="5641726" cy="8305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408" cy="8311221"/>
                    </a:xfrm>
                    <a:prstGeom prst="rect">
                      <a:avLst/>
                    </a:prstGeom>
                    <a:noFill/>
                    <a:ln>
                      <a:noFill/>
                    </a:ln>
                  </pic:spPr>
                </pic:pic>
              </a:graphicData>
            </a:graphic>
          </wp:inline>
        </w:drawing>
      </w:r>
    </w:p>
    <w:p w:rsidR="00ED360F" w:rsidRDefault="00ED360F" w:rsidP="00ED360F">
      <w:pPr>
        <w:spacing w:after="0"/>
      </w:pPr>
    </w:p>
    <w:p w:rsidR="00ED360F" w:rsidRDefault="00ED360F" w:rsidP="00ED360F">
      <w:pPr>
        <w:spacing w:after="0"/>
      </w:pPr>
      <w:r w:rsidRPr="00ED360F">
        <w:t>Рисунок 1</w:t>
      </w:r>
      <w:r>
        <w:t>.</w:t>
      </w:r>
      <w:r w:rsidR="00FB5D5A">
        <w:t>2</w:t>
      </w:r>
      <w:r w:rsidRPr="00ED360F">
        <w:t>. Температурный график Анадырской ТЭЦ и ГМ ТЭЦ</w:t>
      </w:r>
      <w:r>
        <w:t>.</w:t>
      </w:r>
    </w:p>
    <w:p w:rsidR="003E3BC2" w:rsidRPr="00F55C1F" w:rsidRDefault="00B003FB" w:rsidP="0051397B">
      <w:pPr>
        <w:pStyle w:val="5"/>
        <w:spacing w:line="240" w:lineRule="auto"/>
        <w:rPr>
          <w:rFonts w:eastAsia="TimesNewRomanPS-BoldMT"/>
        </w:rPr>
      </w:pPr>
      <w:bookmarkStart w:id="16" w:name="_Toc27425206"/>
      <w:bookmarkStart w:id="17" w:name="bookmark14"/>
      <w:r>
        <w:rPr>
          <w:rFonts w:eastAsia="TimesNewRomanPS-BoldMT"/>
        </w:rPr>
        <w:lastRenderedPageBreak/>
        <w:t>з</w:t>
      </w:r>
      <w:r w:rsidR="003E3BC2" w:rsidRPr="00F55C1F">
        <w:rPr>
          <w:rFonts w:eastAsia="TimesNewRomanPS-BoldMT"/>
        </w:rPr>
        <w:t xml:space="preserve">) </w:t>
      </w:r>
      <w:r w:rsidR="003E3BC2" w:rsidRPr="003E3BC2">
        <w:t>среднегодовая загрузка оборудования</w:t>
      </w:r>
      <w:bookmarkEnd w:id="16"/>
    </w:p>
    <w:bookmarkEnd w:id="17"/>
    <w:p w:rsidR="00ED360F" w:rsidRDefault="00ED360F" w:rsidP="00ED360F">
      <w:pPr>
        <w:spacing w:after="0"/>
      </w:pPr>
      <w:r>
        <w:t>Режим работы Анадырской ТЭЦ и газомоторной ТЭЦ является сезонным. В зимний период в работе находится Анадырская ТЭЦ, в период с июня по середину сентября горячая вода подается ГМ ТЭЦ на нужды ГВС города, а также выработку электроэнергии.</w:t>
      </w:r>
    </w:p>
    <w:p w:rsidR="00ED360F" w:rsidRDefault="00ED360F" w:rsidP="00ED360F">
      <w:pPr>
        <w:spacing w:after="0"/>
      </w:pPr>
      <w:r>
        <w:t>В межотопительный период на Анадырской ТЭЦ производится текущий ремонт основного и вспомогательного оборудования.</w:t>
      </w:r>
    </w:p>
    <w:p w:rsidR="00ED360F" w:rsidRDefault="00ED360F" w:rsidP="00ED360F">
      <w:pPr>
        <w:spacing w:after="0"/>
      </w:pPr>
      <w:r>
        <w:t>Среднегодовая нагрузка основного оборудования поквартально по ГМ ТЭЦ приведена на рисунке 1.</w:t>
      </w:r>
      <w:r w:rsidR="00FB5D5A">
        <w:t>3.</w:t>
      </w:r>
    </w:p>
    <w:p w:rsidR="00ED360F" w:rsidRDefault="00ED360F" w:rsidP="00B65514">
      <w:pPr>
        <w:spacing w:after="0"/>
      </w:pPr>
      <w:r w:rsidRPr="00ED360F">
        <w:rPr>
          <w:noProof/>
          <w:lang w:eastAsia="ru-RU"/>
        </w:rPr>
        <w:drawing>
          <wp:inline distT="0" distB="0" distL="0" distR="0">
            <wp:extent cx="5334000" cy="3479427"/>
            <wp:effectExtent l="0" t="0" r="0" b="0"/>
            <wp:docPr id="7" name="Рисунок 7"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user\Desktop\Снимок.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4830" cy="3486492"/>
                    </a:xfrm>
                    <a:prstGeom prst="rect">
                      <a:avLst/>
                    </a:prstGeom>
                    <a:noFill/>
                    <a:ln>
                      <a:noFill/>
                    </a:ln>
                  </pic:spPr>
                </pic:pic>
              </a:graphicData>
            </a:graphic>
          </wp:inline>
        </w:drawing>
      </w:r>
    </w:p>
    <w:p w:rsidR="00ED360F" w:rsidRDefault="00ED360F" w:rsidP="00ED360F">
      <w:pPr>
        <w:spacing w:after="0"/>
        <w:jc w:val="center"/>
      </w:pPr>
      <w:r w:rsidRPr="00ED360F">
        <w:t>Рис</w:t>
      </w:r>
      <w:r>
        <w:t>унок 1.</w:t>
      </w:r>
      <w:r w:rsidR="00FB5D5A">
        <w:t>3</w:t>
      </w:r>
      <w:r w:rsidRPr="00ED360F">
        <w:t>. Среднегодовая загрузка оборудования на ГМ ТЭЦ</w:t>
      </w:r>
    </w:p>
    <w:p w:rsidR="00ED360F" w:rsidRPr="003E3BC2" w:rsidRDefault="00ED360F" w:rsidP="00B65514">
      <w:pPr>
        <w:spacing w:after="0"/>
      </w:pPr>
      <w:r w:rsidRPr="00ED360F">
        <w:t>Анализ графика показывает, что наибольшая нагрузка основного оборудования ГМ ТЭЦ приходиться на 1 и 3 кварталы. Это связано с покрытием максимальных тепловых и электрических пиков 1 квартала при совместной работе с Анадырской ТЭЦ, а также в период планово-предупредительных ремонтов на Анадырской ТЭЦ в 3-м квартале.</w:t>
      </w:r>
    </w:p>
    <w:p w:rsidR="003E3BC2" w:rsidRPr="00F55C1F" w:rsidRDefault="00B003FB" w:rsidP="0051397B">
      <w:pPr>
        <w:pStyle w:val="5"/>
        <w:spacing w:line="240" w:lineRule="auto"/>
        <w:rPr>
          <w:rFonts w:eastAsia="TimesNewRomanPS-BoldMT"/>
        </w:rPr>
      </w:pPr>
      <w:bookmarkStart w:id="18" w:name="_Toc27425207"/>
      <w:bookmarkStart w:id="19" w:name="bookmark15"/>
      <w:r>
        <w:rPr>
          <w:rFonts w:eastAsia="TimesNewRomanPS-BoldMT"/>
        </w:rPr>
        <w:t>и</w:t>
      </w:r>
      <w:r w:rsidR="003E3BC2" w:rsidRPr="00F55C1F">
        <w:rPr>
          <w:rFonts w:eastAsia="TimesNewRomanPS-BoldMT"/>
        </w:rPr>
        <w:t xml:space="preserve">) </w:t>
      </w:r>
      <w:r w:rsidR="003E3BC2" w:rsidRPr="003E3BC2">
        <w:t>способы учета тепла, отпущенного в тепловые сети</w:t>
      </w:r>
      <w:bookmarkEnd w:id="18"/>
    </w:p>
    <w:bookmarkEnd w:id="19"/>
    <w:p w:rsidR="00683DE2" w:rsidRDefault="00ED360F" w:rsidP="00ED360F">
      <w:pPr>
        <w:pStyle w:val="S"/>
        <w:spacing w:after="0"/>
        <w:rPr>
          <w:rFonts w:eastAsiaTheme="minorHAnsi"/>
        </w:rPr>
      </w:pPr>
      <w:r>
        <w:t>Узлы учета тепловой энергии и теплоносителя, отпускаемых источником теплоты - Анадырская ТЭЦ и ГМ ТЭЦ, приведены в таблице1</w:t>
      </w:r>
      <w:r w:rsidR="00683DE2">
        <w:t>.23</w:t>
      </w:r>
      <w:r>
        <w:t>.</w:t>
      </w:r>
    </w:p>
    <w:p w:rsidR="00ED360F" w:rsidRDefault="00683DE2" w:rsidP="00683DE2">
      <w:pPr>
        <w:pStyle w:val="S"/>
        <w:spacing w:after="0"/>
        <w:jc w:val="right"/>
      </w:pPr>
      <w:r w:rsidRPr="00797DE8">
        <w:rPr>
          <w:rFonts w:eastAsiaTheme="minorHAnsi"/>
        </w:rPr>
        <w:t>Таблица 1.</w:t>
      </w:r>
      <w:r>
        <w:rPr>
          <w:rFonts w:eastAsiaTheme="minorHAnsi"/>
        </w:rPr>
        <w:t>23</w:t>
      </w:r>
    </w:p>
    <w:p w:rsidR="00ED360F" w:rsidRPr="00683DE2" w:rsidRDefault="00ED360F" w:rsidP="00683DE2">
      <w:pPr>
        <w:pStyle w:val="S"/>
        <w:spacing w:after="0"/>
        <w:jc w:val="center"/>
        <w:rPr>
          <w:u w:val="single"/>
        </w:rPr>
      </w:pPr>
      <w:r w:rsidRPr="00683DE2">
        <w:rPr>
          <w:u w:val="single"/>
        </w:rPr>
        <w:t>Сведения о приборах, установленных на АнадырскойТЭЦ и ГМ ТЭЦ</w:t>
      </w:r>
    </w:p>
    <w:p w:rsidR="00ED360F" w:rsidRDefault="00ED360F" w:rsidP="00D3092D">
      <w:pPr>
        <w:pStyle w:val="S"/>
        <w:spacing w:after="0"/>
      </w:pPr>
    </w:p>
    <w:tbl>
      <w:tblPr>
        <w:tblW w:w="0" w:type="auto"/>
        <w:tblInd w:w="40" w:type="dxa"/>
        <w:tblLayout w:type="fixed"/>
        <w:tblCellMar>
          <w:left w:w="40" w:type="dxa"/>
          <w:right w:w="40" w:type="dxa"/>
        </w:tblCellMar>
        <w:tblLook w:val="0000"/>
      </w:tblPr>
      <w:tblGrid>
        <w:gridCol w:w="830"/>
        <w:gridCol w:w="5050"/>
        <w:gridCol w:w="3211"/>
      </w:tblGrid>
      <w:tr w:rsidR="00683DE2" w:rsidRPr="00683DE2" w:rsidTr="00683DE2">
        <w:trPr>
          <w:tblHeader/>
        </w:trPr>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b/>
                <w:bCs/>
                <w:sz w:val="20"/>
                <w:szCs w:val="20"/>
              </w:rPr>
              <w:t>№ п/п</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b/>
                <w:bCs/>
                <w:sz w:val="20"/>
                <w:szCs w:val="20"/>
              </w:rPr>
              <w:t>Тип прибора</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b/>
                <w:bCs/>
                <w:sz w:val="20"/>
                <w:szCs w:val="20"/>
              </w:rPr>
              <w:t>Заводской номер</w:t>
            </w:r>
          </w:p>
        </w:tc>
      </w:tr>
      <w:tr w:rsidR="00683DE2" w:rsidRPr="00683DE2" w:rsidTr="00683DE2">
        <w:tc>
          <w:tcPr>
            <w:tcW w:w="9091" w:type="dxa"/>
            <w:gridSpan w:val="3"/>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b/>
                <w:bCs/>
                <w:sz w:val="20"/>
                <w:szCs w:val="20"/>
              </w:rPr>
              <w:t>Анадырская ТЭЦ</w:t>
            </w:r>
          </w:p>
        </w:tc>
      </w:tr>
      <w:tr w:rsidR="00683DE2" w:rsidRPr="00683DE2" w:rsidTr="00683DE2">
        <w:tc>
          <w:tcPr>
            <w:tcW w:w="9091" w:type="dxa"/>
            <w:gridSpan w:val="3"/>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b/>
                <w:bCs/>
                <w:sz w:val="20"/>
                <w:szCs w:val="20"/>
              </w:rPr>
              <w:t>Узел учета тепловой энергии, отпускаемой с коллекторов Анадырской ТЭЦ</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1.1.</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Теплосчетчик в составе: тепловычислитель СПТ961.1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15418</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1.2.</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 xml:space="preserve">Расходомер-счетчик жидкости ультразвуковой </w:t>
            </w:r>
            <w:r w:rsidRPr="00683DE2">
              <w:rPr>
                <w:rFonts w:eastAsia="Times New Roman"/>
                <w:sz w:val="20"/>
                <w:szCs w:val="20"/>
                <w:lang w:val="en-US"/>
              </w:rPr>
              <w:t>US</w:t>
            </w:r>
            <w:r w:rsidRPr="00683DE2">
              <w:rPr>
                <w:rFonts w:eastAsia="Times New Roman"/>
                <w:sz w:val="20"/>
                <w:szCs w:val="20"/>
              </w:rPr>
              <w:t>800</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3201</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1.3.</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давления МИДА-ДИ-13П-01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08316920</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1.4.</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температуры теплоносителя КПТР-01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2475</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1.5.</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 xml:space="preserve">Преобразователь </w:t>
            </w:r>
            <w:r w:rsidRPr="00683DE2">
              <w:rPr>
                <w:rFonts w:eastAsia="Times New Roman"/>
                <w:sz w:val="20"/>
                <w:szCs w:val="20"/>
                <w:lang w:val="en-US"/>
              </w:rPr>
              <w:t>per</w:t>
            </w:r>
            <w:r w:rsidRPr="00683DE2">
              <w:rPr>
                <w:rFonts w:eastAsia="Times New Roman"/>
                <w:sz w:val="20"/>
                <w:szCs w:val="20"/>
              </w:rPr>
              <w:t>., показ. Ш932.9А «Сенсорика»</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08090027</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1.6.</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 xml:space="preserve">Расходомер-счетчик жидкости ультразвуковой </w:t>
            </w:r>
            <w:r w:rsidRPr="00683DE2">
              <w:rPr>
                <w:rFonts w:eastAsia="Times New Roman"/>
                <w:sz w:val="20"/>
                <w:szCs w:val="20"/>
                <w:lang w:val="en-US"/>
              </w:rPr>
              <w:t>US</w:t>
            </w:r>
            <w:r w:rsidRPr="00683DE2">
              <w:rPr>
                <w:rFonts w:eastAsia="Times New Roman"/>
                <w:sz w:val="20"/>
                <w:szCs w:val="20"/>
              </w:rPr>
              <w:t>800</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3200</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lastRenderedPageBreak/>
              <w:t>1.7.</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давления МИДА-ДИ-13П-01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08213933</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w:t>
            </w:r>
            <w:r w:rsidRPr="00683DE2">
              <w:rPr>
                <w:rFonts w:eastAsia="Times New Roman"/>
                <w:b/>
                <w:bCs/>
                <w:sz w:val="20"/>
                <w:szCs w:val="20"/>
              </w:rPr>
              <w:t>.8.</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температуры теплоносителя КПТР-01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2475А</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1.9.</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 xml:space="preserve">Расходомер-счетчик жидкости ультразвуковой </w:t>
            </w:r>
            <w:r w:rsidRPr="00683DE2">
              <w:rPr>
                <w:rFonts w:eastAsia="Times New Roman"/>
                <w:sz w:val="20"/>
                <w:szCs w:val="20"/>
                <w:lang w:val="en-US"/>
              </w:rPr>
              <w:t>US</w:t>
            </w:r>
            <w:r w:rsidRPr="00683DE2">
              <w:rPr>
                <w:rFonts w:eastAsia="Times New Roman"/>
                <w:sz w:val="20"/>
                <w:szCs w:val="20"/>
              </w:rPr>
              <w:t>800</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3903</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1.10.</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давления МИДА-ДИ-13П-01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08316933</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1.11.</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температуры КПТР-01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3571</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1.12.</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 xml:space="preserve">Расходомер-счетчик жидкости ультразвуковой </w:t>
            </w:r>
            <w:r w:rsidRPr="00683DE2">
              <w:rPr>
                <w:rFonts w:eastAsia="Times New Roman"/>
                <w:sz w:val="20"/>
                <w:szCs w:val="20"/>
                <w:lang w:val="en-US"/>
              </w:rPr>
              <w:t>US</w:t>
            </w:r>
            <w:r w:rsidRPr="00683DE2">
              <w:rPr>
                <w:rFonts w:eastAsia="Times New Roman"/>
                <w:sz w:val="20"/>
                <w:szCs w:val="20"/>
              </w:rPr>
              <w:t>800</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3904</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1.13.</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давления МИДА-ДИ-13П-01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08316927</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1.14.</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температуры КПТР-01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3571А</w:t>
            </w:r>
          </w:p>
        </w:tc>
      </w:tr>
      <w:tr w:rsidR="00683DE2" w:rsidRPr="00683DE2" w:rsidTr="00683DE2">
        <w:tc>
          <w:tcPr>
            <w:tcW w:w="9091" w:type="dxa"/>
            <w:gridSpan w:val="3"/>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b/>
                <w:bCs/>
                <w:sz w:val="20"/>
                <w:szCs w:val="20"/>
              </w:rPr>
              <w:t>Газомоторная ТЭЦ</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2.1.</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Тепловычислитель СПТ 961.2</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18539</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2.2.</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 xml:space="preserve">Расходомер-счетчик жидкости ультразвуковой </w:t>
            </w:r>
            <w:r w:rsidRPr="00683DE2">
              <w:rPr>
                <w:rFonts w:eastAsia="Times New Roman"/>
                <w:sz w:val="20"/>
                <w:szCs w:val="20"/>
                <w:lang w:val="en-US"/>
              </w:rPr>
              <w:t>US</w:t>
            </w:r>
            <w:r w:rsidRPr="00683DE2">
              <w:rPr>
                <w:rFonts w:eastAsia="Times New Roman"/>
                <w:sz w:val="20"/>
                <w:szCs w:val="20"/>
              </w:rPr>
              <w:t>800</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3112</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2.3.</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температуры КПТР-01 -1 ООП</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10976</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2.4.</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давления МИДА-ДИ-13П-01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10309382</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2.5.</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 xml:space="preserve">Расходомер-счетчик жидкости ультразвуковой </w:t>
            </w:r>
            <w:r w:rsidRPr="00683DE2">
              <w:rPr>
                <w:rFonts w:eastAsia="Times New Roman"/>
                <w:sz w:val="20"/>
                <w:szCs w:val="20"/>
                <w:lang w:val="en-US"/>
              </w:rPr>
              <w:t>US</w:t>
            </w:r>
            <w:r w:rsidRPr="00683DE2">
              <w:rPr>
                <w:rFonts w:eastAsia="Times New Roman"/>
                <w:sz w:val="20"/>
                <w:szCs w:val="20"/>
              </w:rPr>
              <w:t>800</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3114</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2.6.</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температуры КПТР-01-100П</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10976А</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2.7.</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давления МИДА-ДИ-13П-01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10309738</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2.8.</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 xml:space="preserve">Расходомер-счетчик жидкости ультразвуковой </w:t>
            </w:r>
            <w:r w:rsidRPr="00683DE2">
              <w:rPr>
                <w:rFonts w:eastAsia="Times New Roman"/>
                <w:sz w:val="20"/>
                <w:szCs w:val="20"/>
                <w:lang w:val="en-US"/>
              </w:rPr>
              <w:t>US</w:t>
            </w:r>
            <w:r w:rsidRPr="00683DE2">
              <w:rPr>
                <w:rFonts w:eastAsia="Times New Roman"/>
                <w:sz w:val="20"/>
                <w:szCs w:val="20"/>
              </w:rPr>
              <w:t>800</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3111</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2.9.</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температуры КПТР-01 -1 ООП</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10895</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2.10.</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давления МИДА-ДИ-13П-01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10309381</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2.11.</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 xml:space="preserve">Расходомер-счетчик жидкости ультразвуковой </w:t>
            </w:r>
            <w:r w:rsidRPr="00683DE2">
              <w:rPr>
                <w:rFonts w:eastAsia="Times New Roman"/>
                <w:sz w:val="20"/>
                <w:szCs w:val="20"/>
                <w:lang w:val="en-US"/>
              </w:rPr>
              <w:t>US</w:t>
            </w:r>
            <w:r w:rsidRPr="00683DE2">
              <w:rPr>
                <w:rFonts w:eastAsia="Times New Roman"/>
                <w:sz w:val="20"/>
                <w:szCs w:val="20"/>
              </w:rPr>
              <w:t>800</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3113</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2.12.</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температуры КПТР-01-1 ООП</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10895А</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2.13.</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Датчик давления МИДА-ДИ-13П-01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spacing w:after="0" w:line="240" w:lineRule="auto"/>
              <w:ind w:firstLine="0"/>
              <w:jc w:val="center"/>
              <w:rPr>
                <w:rFonts w:eastAsia="Times New Roman"/>
                <w:sz w:val="20"/>
                <w:szCs w:val="20"/>
              </w:rPr>
            </w:pPr>
            <w:r w:rsidRPr="00683DE2">
              <w:rPr>
                <w:rFonts w:eastAsia="Times New Roman"/>
                <w:sz w:val="20"/>
                <w:szCs w:val="20"/>
              </w:rPr>
              <w:t>10309793</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2.14.</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 xml:space="preserve">Расходомер-счетчик жидкости ультразвуковой </w:t>
            </w:r>
            <w:r w:rsidRPr="00683DE2">
              <w:rPr>
                <w:rStyle w:val="CharStyle329"/>
                <w:lang w:val="en-US" w:eastAsia="en-US"/>
              </w:rPr>
              <w:t>US</w:t>
            </w:r>
            <w:r w:rsidRPr="00683DE2">
              <w:rPr>
                <w:rStyle w:val="CharStyle329"/>
                <w:lang w:eastAsia="en-US"/>
              </w:rPr>
              <w:t>800</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3204</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2.15.</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Датчик температуры КПТР-01-100П</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10782</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2.16.</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Датчик давления МИДА-ДИ-13П-01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10309794</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2.17.</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 xml:space="preserve">Расходомер-счетчик жидкости ультразвуковой </w:t>
            </w:r>
            <w:r w:rsidRPr="00683DE2">
              <w:rPr>
                <w:rStyle w:val="CharStyle329"/>
                <w:lang w:val="en-US" w:eastAsia="en-US"/>
              </w:rPr>
              <w:t>US</w:t>
            </w:r>
            <w:r w:rsidRPr="00683DE2">
              <w:rPr>
                <w:rStyle w:val="CharStyle329"/>
                <w:lang w:eastAsia="en-US"/>
              </w:rPr>
              <w:t>800</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3205</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2.18.</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Датчик температуры КПТР-01 -1 ООП</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10768</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2.19.</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Датчик давления МИДА-ДИ-13П-01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10309383</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2.20.</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 xml:space="preserve">Расходомер-счетчик жидкости ультразвуковой </w:t>
            </w:r>
            <w:r w:rsidRPr="00683DE2">
              <w:rPr>
                <w:rStyle w:val="CharStyle329"/>
                <w:lang w:val="en-US" w:eastAsia="en-US"/>
              </w:rPr>
              <w:t>US</w:t>
            </w:r>
            <w:r w:rsidRPr="00683DE2">
              <w:rPr>
                <w:rStyle w:val="CharStyle329"/>
                <w:lang w:eastAsia="en-US"/>
              </w:rPr>
              <w:t>800</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3206</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2.21.</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Датчик температуры КПТР-01 -1 ООП</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4644</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2.22.</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Датчик давления МИДА-ДИ-13П-01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10309376</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2.23.</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 xml:space="preserve">Расходомер-счетчик жидкости ультразвуковой </w:t>
            </w:r>
            <w:r w:rsidRPr="00683DE2">
              <w:rPr>
                <w:rStyle w:val="CharStyle329"/>
                <w:lang w:val="en-US" w:eastAsia="en-US"/>
              </w:rPr>
              <w:t>US</w:t>
            </w:r>
            <w:r w:rsidRPr="00683DE2">
              <w:rPr>
                <w:rStyle w:val="CharStyle329"/>
                <w:lang w:eastAsia="en-US"/>
              </w:rPr>
              <w:t>800</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3207</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2.24.</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Датчик температуры КПТР-01 -1 ООП</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4649</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2.25.</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Датчик давления МИДА-ДИ-13П-01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10309792</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2.26.</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Датчик температуры КПТР-01-100П</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12690</w:t>
            </w:r>
          </w:p>
        </w:tc>
      </w:tr>
      <w:tr w:rsidR="00683DE2" w:rsidRPr="00683DE2" w:rsidTr="00683DE2">
        <w:tc>
          <w:tcPr>
            <w:tcW w:w="83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2.27.</w:t>
            </w:r>
          </w:p>
        </w:tc>
        <w:tc>
          <w:tcPr>
            <w:tcW w:w="5050"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Датчик давления МИДА-ДИ-13П-01</w:t>
            </w:r>
          </w:p>
        </w:tc>
        <w:tc>
          <w:tcPr>
            <w:tcW w:w="3211" w:type="dxa"/>
            <w:tcBorders>
              <w:top w:val="single" w:sz="6" w:space="0" w:color="auto"/>
              <w:left w:val="single" w:sz="6" w:space="0" w:color="auto"/>
              <w:bottom w:val="single" w:sz="6" w:space="0" w:color="auto"/>
              <w:right w:val="single" w:sz="6" w:space="0" w:color="auto"/>
            </w:tcBorders>
            <w:vAlign w:val="center"/>
          </w:tcPr>
          <w:p w:rsidR="00683DE2" w:rsidRPr="00683DE2" w:rsidRDefault="00683DE2" w:rsidP="00683DE2">
            <w:pPr>
              <w:pStyle w:val="Style900"/>
              <w:spacing w:line="240" w:lineRule="auto"/>
              <w:jc w:val="center"/>
            </w:pPr>
            <w:r w:rsidRPr="00683DE2">
              <w:rPr>
                <w:rStyle w:val="CharStyle329"/>
              </w:rPr>
              <w:t>10309524</w:t>
            </w:r>
          </w:p>
        </w:tc>
      </w:tr>
    </w:tbl>
    <w:p w:rsidR="00ED360F" w:rsidRDefault="00ED360F" w:rsidP="00D3092D">
      <w:pPr>
        <w:pStyle w:val="S"/>
        <w:spacing w:after="0"/>
      </w:pPr>
    </w:p>
    <w:p w:rsidR="00B003FB" w:rsidRPr="00F55C1F" w:rsidRDefault="00B003FB" w:rsidP="0051397B">
      <w:pPr>
        <w:pStyle w:val="5"/>
        <w:spacing w:line="240" w:lineRule="auto"/>
        <w:rPr>
          <w:rFonts w:eastAsia="TimesNewRomanPS-BoldMT"/>
        </w:rPr>
      </w:pPr>
      <w:bookmarkStart w:id="20" w:name="_Toc27425208"/>
      <w:r>
        <w:rPr>
          <w:rFonts w:eastAsia="TimesNewRomanPS-BoldMT"/>
        </w:rPr>
        <w:t>к</w:t>
      </w:r>
      <w:r w:rsidRPr="00F55C1F">
        <w:rPr>
          <w:rFonts w:eastAsia="TimesNewRomanPS-BoldMT"/>
        </w:rPr>
        <w:t xml:space="preserve">) </w:t>
      </w:r>
      <w:r w:rsidRPr="00B003FB">
        <w:t>статистика отказов и восстановлений оборудования источников тепловой энергии</w:t>
      </w:r>
      <w:bookmarkEnd w:id="20"/>
    </w:p>
    <w:p w:rsidR="00B003FB" w:rsidRPr="00B003FB" w:rsidRDefault="00782548" w:rsidP="00B65514">
      <w:pPr>
        <w:spacing w:after="0"/>
      </w:pPr>
      <w:r w:rsidRPr="00745F6A">
        <w:rPr>
          <w:color w:val="000000"/>
          <w:lang w:eastAsia="ru-RU" w:bidi="ru-RU"/>
        </w:rPr>
        <w:t>Аварий</w:t>
      </w:r>
      <w:r>
        <w:rPr>
          <w:color w:val="000000"/>
          <w:lang w:eastAsia="ru-RU" w:bidi="ru-RU"/>
        </w:rPr>
        <w:t xml:space="preserve"> с момента ввода котельн</w:t>
      </w:r>
      <w:r w:rsidR="00D3092D">
        <w:rPr>
          <w:color w:val="000000"/>
          <w:lang w:eastAsia="ru-RU" w:bidi="ru-RU"/>
        </w:rPr>
        <w:t>ых</w:t>
      </w:r>
      <w:r>
        <w:rPr>
          <w:color w:val="000000"/>
          <w:lang w:eastAsia="ru-RU" w:bidi="ru-RU"/>
        </w:rPr>
        <w:t xml:space="preserve"> в эксплуатацию, приведших (не приведших) к нарушению подачи тепла, зарегистрировано не было</w:t>
      </w:r>
      <w:r w:rsidR="00B003FB">
        <w:t>.</w:t>
      </w:r>
    </w:p>
    <w:p w:rsidR="00B003FB" w:rsidRPr="00F55C1F" w:rsidRDefault="00B003FB" w:rsidP="0051397B">
      <w:pPr>
        <w:pStyle w:val="5"/>
        <w:spacing w:line="240" w:lineRule="auto"/>
        <w:rPr>
          <w:rFonts w:eastAsia="TimesNewRomanPS-BoldMT"/>
        </w:rPr>
      </w:pPr>
      <w:bookmarkStart w:id="21" w:name="_Toc27425209"/>
      <w:r>
        <w:rPr>
          <w:rFonts w:eastAsia="TimesNewRomanPS-BoldMT"/>
        </w:rPr>
        <w:t>л</w:t>
      </w:r>
      <w:r w:rsidRPr="00F55C1F">
        <w:rPr>
          <w:rFonts w:eastAsia="TimesNewRomanPS-BoldMT"/>
        </w:rPr>
        <w:t xml:space="preserve">) </w:t>
      </w:r>
      <w:r w:rsidRPr="00B003FB">
        <w:t>предписания надзорных органов по запрещению дальнейшей эксплуатации источников тепловой энергии</w:t>
      </w:r>
      <w:bookmarkEnd w:id="21"/>
    </w:p>
    <w:p w:rsidR="003E3BC2" w:rsidRDefault="00D3092D" w:rsidP="00B65514">
      <w:pPr>
        <w:spacing w:after="0"/>
      </w:pPr>
      <w:r w:rsidRPr="00CB62A8">
        <w:rPr>
          <w:color w:val="000000"/>
        </w:rPr>
        <w:t>Предписания надзорных органов по запрещению дальнейшей эксплуатации оборудования источников тепловой энергии по состоянию на 2018 год не выдавались</w:t>
      </w:r>
      <w:r w:rsidR="00B003FB" w:rsidRPr="00B003FB">
        <w:t>.</w:t>
      </w:r>
    </w:p>
    <w:p w:rsidR="00971939" w:rsidRPr="00100BE0" w:rsidRDefault="00971939" w:rsidP="0051397B">
      <w:pPr>
        <w:pStyle w:val="5"/>
        <w:spacing w:line="240" w:lineRule="auto"/>
      </w:pPr>
      <w:bookmarkStart w:id="22" w:name="_Toc522105682"/>
      <w:bookmarkStart w:id="23" w:name="_Toc533067295"/>
      <w:bookmarkStart w:id="24" w:name="_Toc27425210"/>
      <w:r w:rsidRPr="00100BE0">
        <w:lastRenderedPageBreak/>
        <w:t>м) перечень источников тепловой энергии и (или) оборудования (турбоагрегатов), входящего в их состав</w:t>
      </w:r>
      <w:r w:rsidR="00100BE0" w:rsidRPr="00100BE0">
        <w:t xml:space="preserve"> (для источников тепловой энергии, функционирующих в режиме комбинированной выработки электрической и тепловой энергии)</w:t>
      </w:r>
      <w:r w:rsidRPr="00100BE0">
        <w:t>,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2"/>
      <w:bookmarkEnd w:id="23"/>
      <w:bookmarkEnd w:id="24"/>
    </w:p>
    <w:p w:rsidR="00971939" w:rsidRPr="00B12538" w:rsidRDefault="00971939" w:rsidP="00B65514">
      <w:pPr>
        <w:spacing w:after="0"/>
      </w:pPr>
      <w:r w:rsidRPr="00BE3803">
        <w:t xml:space="preserve">На территории </w:t>
      </w:r>
      <w:r w:rsidR="001D43A9">
        <w:t>муниципального образования городского округа Анадырь</w:t>
      </w:r>
      <w:r w:rsidRPr="00BE3803">
        <w:t>источники тепловой энергии</w:t>
      </w:r>
      <w:r w:rsidR="00683DE2" w:rsidRPr="00683DE2">
        <w:t xml:space="preserve"> и (или) оборудования (турбоагрегатов)</w:t>
      </w:r>
      <w:r w:rsidRPr="00BE3803">
        <w:t xml:space="preserve">, </w:t>
      </w:r>
      <w:r w:rsidR="00683DE2" w:rsidRPr="00683DE2">
        <w:t>отнесен</w:t>
      </w:r>
      <w:r w:rsidR="00683DE2">
        <w:t>ные</w:t>
      </w:r>
      <w:r w:rsidR="00683DE2" w:rsidRPr="00683DE2">
        <w:t xml:space="preserve"> к объектам, электрическая мощность которых поставляется в вынужденном режиме в целях обеспечения надежного теплоснабжения потребителей</w:t>
      </w:r>
      <w:r w:rsidRPr="00B12538">
        <w:t xml:space="preserve">, отсутствуют. </w:t>
      </w:r>
    </w:p>
    <w:p w:rsidR="00CC5039" w:rsidRPr="00B12538" w:rsidRDefault="00CC5039" w:rsidP="0051397B">
      <w:pPr>
        <w:pStyle w:val="1fa"/>
      </w:pPr>
      <w:bookmarkStart w:id="25" w:name="_Toc27425211"/>
      <w:r w:rsidRPr="00B12538">
        <w:t>Тепловые сети, сооружения на</w:t>
      </w:r>
      <w:r w:rsidR="009A7473" w:rsidRPr="00B12538">
        <w:t xml:space="preserve"> них</w:t>
      </w:r>
      <w:bookmarkEnd w:id="25"/>
    </w:p>
    <w:p w:rsidR="0034567E" w:rsidRDefault="004D51F2" w:rsidP="004D51F2">
      <w:r>
        <w:t xml:space="preserve">Тепловые сети первого контура закольцованы между источниками тепловой энергии от ГМ ТЭЦ по верхней нитке (Б) к УТ-10, далее к УТ-3 и по нижней ветке (А) к УТ-14, далее к УТ-1, к УТ-2 и к УТ-3 (кольцо), а от УТ-3 распределяются к ЦТП № 4, 11, к УТ-4 от которого разветвление идет на две ветки: одна к ЦТП № 2, 3, 6, а вторая к ЦТП №1. Трубопроводы первого и второго контуров проложены надземно по железобетонным опорам и под ростверками зданий МКД с тепловой изоляцией, покровным слоем из оцинкованного металла, а также частично в железобетонных каналах с тепловой изоляцией и покровным слоем из рулонных материалов. От каждого ЦТП проложены трубопроводы тепловых сетей до всех потребителей: многоквартирные дома (МКД), административные здания, больничный комплекс </w:t>
      </w:r>
      <w:r w:rsidRPr="004D51F2">
        <w:t>зданий, учебные заведения, магазины, склады, гаражи и другие здания. Схема магистральных трубопроводов представлена на рисунке 1</w:t>
      </w:r>
      <w:r w:rsidR="00FB5D5A">
        <w:t>.4</w:t>
      </w:r>
      <w:r w:rsidRPr="004D51F2">
        <w:t>.</w:t>
      </w:r>
    </w:p>
    <w:p w:rsidR="004D51F2" w:rsidRDefault="004D51F2" w:rsidP="004D51F2">
      <w:pPr>
        <w:tabs>
          <w:tab w:val="left" w:pos="1695"/>
        </w:tabs>
        <w:jc w:val="center"/>
      </w:pPr>
      <w:r w:rsidRPr="004D51F2">
        <w:rPr>
          <w:noProof/>
          <w:lang w:eastAsia="ru-RU"/>
        </w:rPr>
        <w:drawing>
          <wp:inline distT="0" distB="0" distL="0" distR="0">
            <wp:extent cx="5304684" cy="3714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2928" cy="3720523"/>
                    </a:xfrm>
                    <a:prstGeom prst="rect">
                      <a:avLst/>
                    </a:prstGeom>
                    <a:noFill/>
                    <a:ln>
                      <a:noFill/>
                    </a:ln>
                  </pic:spPr>
                </pic:pic>
              </a:graphicData>
            </a:graphic>
          </wp:inline>
        </w:drawing>
      </w:r>
    </w:p>
    <w:p w:rsidR="004D51F2" w:rsidRDefault="004D51F2" w:rsidP="004D51F2">
      <w:pPr>
        <w:jc w:val="center"/>
      </w:pPr>
      <w:r w:rsidRPr="004D51F2">
        <w:t>Рисунок 1</w:t>
      </w:r>
      <w:r w:rsidR="00FB5D5A">
        <w:t>.4</w:t>
      </w:r>
      <w:r w:rsidRPr="004D51F2">
        <w:t>. Схема магистральных тепловых сетей МП ГКХ.</w:t>
      </w:r>
    </w:p>
    <w:p w:rsidR="004D51F2" w:rsidRDefault="004D51F2" w:rsidP="0034567E"/>
    <w:p w:rsidR="004D51F2" w:rsidRPr="00E81C71" w:rsidRDefault="004D51F2" w:rsidP="004D51F2">
      <w:pPr>
        <w:pStyle w:val="5"/>
        <w:spacing w:line="240" w:lineRule="auto"/>
        <w:rPr>
          <w:rFonts w:eastAsia="TimesNewRomanPS-BoldMT"/>
        </w:rPr>
      </w:pPr>
      <w:bookmarkStart w:id="26" w:name="_Toc27425212"/>
      <w:r w:rsidRPr="00B12538">
        <w:rPr>
          <w:rFonts w:eastAsia="TimesNewRomanPS-BoldMT"/>
        </w:rPr>
        <w:lastRenderedPageBreak/>
        <w:t xml:space="preserve">а) </w:t>
      </w:r>
      <w:r w:rsidRPr="00B12538">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26"/>
    </w:p>
    <w:p w:rsidR="004D51F2" w:rsidRDefault="004D51F2" w:rsidP="004D51F2">
      <w:r>
        <w:t>Тепловые сети в г. Анадырь обслуживает Муниципальное предприятие «Городское коммунальное хозяйство» (далее МП ГКХ) на основании договора хозяйственного ведения №01/х от 26.12.2011г. Собственником тепловых сетей является Администрация г. Анадырь.</w:t>
      </w:r>
    </w:p>
    <w:p w:rsidR="004D51F2" w:rsidRDefault="004D51F2" w:rsidP="004D51F2">
      <w:r>
        <w:t>Суммарная протяженность тепловых сетей в двухтрубном исчислении в городе составляет 42,731 км.</w:t>
      </w:r>
    </w:p>
    <w:p w:rsidR="004D51F2" w:rsidRDefault="004D51F2" w:rsidP="004D51F2">
      <w:r>
        <w:t>Схема водяных тепловых сетей от каждой из ТЭЦ до ЦТП двухтрубная, от ЦТП до потребителей четырехтрубная. По теплоснабжающей организации применяется совместная прокладка трубопроводов теплоснабжения, горячего и холодного водоснабжения и водоотведения, обусловленная особыми климатическими условиями. На поселок Тавайваам теплоноситель на нужды системы ГВС не поступает, а идет только на нужды отопления. Прокладка трубопроводов в основной своей массе применяется по наружной прокладке. Трубопроводы проложены в минераловатной изоляции марки 75, преимущественно на низких опорах с переходами на высокие в местах прохода через дорогу.</w:t>
      </w:r>
    </w:p>
    <w:p w:rsidR="004D51F2" w:rsidRDefault="004D51F2" w:rsidP="004D51F2">
      <w:r>
        <w:t>В системе теплоснабжения г. Анадырь функционирует 11 ЦТП с качественным способом регулирования, из них №1, 2, 3, 5, 6, 7, 11 работают на нужды ГВС, остальные только на отопление:</w:t>
      </w:r>
    </w:p>
    <w:p w:rsidR="004D51F2" w:rsidRPr="004D51F2" w:rsidRDefault="004D51F2" w:rsidP="004D51F2">
      <w:pPr>
        <w:rPr>
          <w:b/>
        </w:rPr>
      </w:pPr>
      <w:r w:rsidRPr="004D51F2">
        <w:rPr>
          <w:b/>
        </w:rPr>
        <w:t>ЦТП -1</w:t>
      </w:r>
    </w:p>
    <w:p w:rsidR="004D51F2" w:rsidRDefault="004D51F2" w:rsidP="004D51F2">
      <w:r>
        <w:t>Тип теплового пункта - встроеный в здание</w:t>
      </w:r>
    </w:p>
    <w:p w:rsidR="004D51F2" w:rsidRDefault="004D51F2" w:rsidP="004D51F2">
      <w:r>
        <w:t>1. Общие данные:</w:t>
      </w:r>
    </w:p>
    <w:p w:rsidR="004D51F2" w:rsidRDefault="004D51F2" w:rsidP="004D51F2">
      <w:r>
        <w:t>Год ввода в эксплуатацию 2003 гг.</w:t>
      </w:r>
    </w:p>
    <w:p w:rsidR="004D51F2" w:rsidRDefault="004D51F2" w:rsidP="004D51F2">
      <w:r>
        <w:t>Год принятия на баланс или техобслуживание 2003г.</w:t>
      </w:r>
    </w:p>
    <w:p w:rsidR="004D51F2" w:rsidRDefault="004D51F2" w:rsidP="004D51F2">
      <w:r>
        <w:t>Источник теплоснабжения Анадырская ТЭЦ, ГМ ТЭЦ</w:t>
      </w:r>
    </w:p>
    <w:p w:rsidR="004D51F2" w:rsidRDefault="004D51F2" w:rsidP="004D51F2">
      <w:r>
        <w:t>Диаметр теплового ввода 0 219х7,0 мм</w:t>
      </w:r>
    </w:p>
    <w:p w:rsidR="004D51F2" w:rsidRDefault="004D51F2" w:rsidP="004D51F2">
      <w:r>
        <w:t>Расчетный напор на вводе теплоснабжения 35,0 м вод.ст.</w:t>
      </w:r>
    </w:p>
    <w:p w:rsidR="004D51F2" w:rsidRDefault="004D51F2" w:rsidP="004D51F2">
      <w:r>
        <w:t>Расчетный напор на вводе холодного водоснабжения 55,0 м вод. ст. Схема подключения ВВП ГВС - закрытая, параллельное включение водоподогревателей.</w:t>
      </w:r>
    </w:p>
    <w:p w:rsidR="004D51F2" w:rsidRDefault="004D51F2" w:rsidP="004D51F2">
      <w:r>
        <w:t>Схема подключения отопления - независимая.</w:t>
      </w:r>
    </w:p>
    <w:p w:rsidR="004D51F2" w:rsidRDefault="004D51F2" w:rsidP="004D51F2">
      <w:r>
        <w:t xml:space="preserve">Температурный график: а) первичный контур: 135°С-75°С;  </w:t>
      </w:r>
    </w:p>
    <w:p w:rsidR="004D51F2" w:rsidRDefault="004D51F2" w:rsidP="004D51F2">
      <w:r>
        <w:t xml:space="preserve">б) вторичный контур: 95°С-70°С. </w:t>
      </w:r>
    </w:p>
    <w:p w:rsidR="004D51F2" w:rsidRDefault="004D51F2" w:rsidP="004D51F2">
      <w:r>
        <w:t>2. Тепловые нагрузки:</w:t>
      </w:r>
    </w:p>
    <w:p w:rsidR="00FB5D5A" w:rsidRDefault="00FB5D5A" w:rsidP="004D51F2">
      <w:pPr>
        <w:pStyle w:val="S"/>
        <w:spacing w:after="0"/>
        <w:jc w:val="right"/>
        <w:rPr>
          <w:rFonts w:eastAsiaTheme="minorHAnsi"/>
        </w:rPr>
      </w:pPr>
    </w:p>
    <w:p w:rsidR="00FB5D5A" w:rsidRDefault="00FB5D5A" w:rsidP="004D51F2">
      <w:pPr>
        <w:pStyle w:val="S"/>
        <w:spacing w:after="0"/>
        <w:jc w:val="right"/>
        <w:rPr>
          <w:rFonts w:eastAsiaTheme="minorHAnsi"/>
        </w:rPr>
      </w:pPr>
    </w:p>
    <w:p w:rsidR="004D51F2" w:rsidRDefault="004D51F2" w:rsidP="004D51F2">
      <w:pPr>
        <w:pStyle w:val="S"/>
        <w:spacing w:after="0"/>
        <w:jc w:val="right"/>
      </w:pPr>
      <w:r w:rsidRPr="00797DE8">
        <w:rPr>
          <w:rFonts w:eastAsiaTheme="minorHAnsi"/>
        </w:rPr>
        <w:lastRenderedPageBreak/>
        <w:t>Таблица 1.</w:t>
      </w:r>
      <w:r>
        <w:rPr>
          <w:rFonts w:eastAsiaTheme="minorHAnsi"/>
        </w:rPr>
        <w:t>24</w:t>
      </w:r>
    </w:p>
    <w:tbl>
      <w:tblPr>
        <w:tblW w:w="0" w:type="auto"/>
        <w:jc w:val="center"/>
        <w:tblLayout w:type="fixed"/>
        <w:tblCellMar>
          <w:left w:w="40" w:type="dxa"/>
          <w:right w:w="40" w:type="dxa"/>
        </w:tblCellMar>
        <w:tblLook w:val="0000"/>
      </w:tblPr>
      <w:tblGrid>
        <w:gridCol w:w="4613"/>
        <w:gridCol w:w="2342"/>
        <w:gridCol w:w="2342"/>
      </w:tblGrid>
      <w:tr w:rsidR="004D51F2" w:rsidTr="000E55D7">
        <w:trPr>
          <w:jc w:val="center"/>
        </w:trPr>
        <w:tc>
          <w:tcPr>
            <w:tcW w:w="4613" w:type="dxa"/>
            <w:vMerge w:val="restart"/>
            <w:tcBorders>
              <w:top w:val="single" w:sz="6" w:space="0" w:color="auto"/>
              <w:left w:val="single" w:sz="6" w:space="0" w:color="auto"/>
              <w:bottom w:val="single" w:sz="6" w:space="0" w:color="auto"/>
              <w:right w:val="single" w:sz="6" w:space="0" w:color="auto"/>
            </w:tcBorders>
            <w:vAlign w:val="center"/>
          </w:tcPr>
          <w:p w:rsidR="004D51F2" w:rsidRDefault="004D51F2" w:rsidP="000E55D7">
            <w:pPr>
              <w:spacing w:after="0" w:line="240" w:lineRule="auto"/>
              <w:ind w:firstLine="0"/>
              <w:jc w:val="center"/>
              <w:rPr>
                <w:rFonts w:eastAsia="Times New Roman"/>
                <w:sz w:val="20"/>
                <w:szCs w:val="20"/>
              </w:rPr>
            </w:pPr>
            <w:r>
              <w:rPr>
                <w:rFonts w:eastAsia="Times New Roman"/>
                <w:b/>
                <w:bCs/>
                <w:sz w:val="20"/>
                <w:szCs w:val="20"/>
              </w:rPr>
              <w:t>Нагрузка</w:t>
            </w:r>
          </w:p>
        </w:tc>
        <w:tc>
          <w:tcPr>
            <w:tcW w:w="4684" w:type="dxa"/>
            <w:gridSpan w:val="2"/>
            <w:tcBorders>
              <w:top w:val="single" w:sz="6" w:space="0" w:color="auto"/>
              <w:left w:val="single" w:sz="6" w:space="0" w:color="auto"/>
              <w:bottom w:val="single" w:sz="6" w:space="0" w:color="auto"/>
              <w:right w:val="single" w:sz="6" w:space="0" w:color="auto"/>
            </w:tcBorders>
            <w:vAlign w:val="center"/>
          </w:tcPr>
          <w:p w:rsidR="004D51F2" w:rsidRDefault="004D51F2" w:rsidP="000E55D7">
            <w:pPr>
              <w:spacing w:after="0" w:line="240" w:lineRule="auto"/>
              <w:ind w:firstLine="0"/>
              <w:jc w:val="center"/>
              <w:rPr>
                <w:rFonts w:eastAsia="Times New Roman"/>
                <w:sz w:val="20"/>
                <w:szCs w:val="20"/>
              </w:rPr>
            </w:pPr>
            <w:r>
              <w:rPr>
                <w:rFonts w:eastAsia="Times New Roman"/>
                <w:b/>
                <w:bCs/>
                <w:sz w:val="20"/>
                <w:szCs w:val="20"/>
              </w:rPr>
              <w:t>Расход</w:t>
            </w:r>
          </w:p>
        </w:tc>
      </w:tr>
      <w:tr w:rsidR="004D51F2" w:rsidTr="000E55D7">
        <w:trPr>
          <w:jc w:val="center"/>
        </w:trPr>
        <w:tc>
          <w:tcPr>
            <w:tcW w:w="4613" w:type="dxa"/>
            <w:vMerge/>
            <w:tcBorders>
              <w:top w:val="single" w:sz="6" w:space="0" w:color="auto"/>
              <w:left w:val="single" w:sz="6" w:space="0" w:color="auto"/>
              <w:bottom w:val="single" w:sz="6" w:space="0" w:color="auto"/>
              <w:right w:val="single" w:sz="6" w:space="0" w:color="auto"/>
            </w:tcBorders>
            <w:vAlign w:val="center"/>
          </w:tcPr>
          <w:p w:rsidR="004D51F2" w:rsidRDefault="004D51F2" w:rsidP="000E55D7">
            <w:pPr>
              <w:spacing w:after="0" w:line="240" w:lineRule="auto"/>
              <w:ind w:firstLine="0"/>
              <w:jc w:val="center"/>
              <w:rPr>
                <w:rFonts w:eastAsia="Times New Roman"/>
                <w:sz w:val="20"/>
                <w:szCs w:val="20"/>
              </w:rPr>
            </w:pPr>
          </w:p>
        </w:tc>
        <w:tc>
          <w:tcPr>
            <w:tcW w:w="2342" w:type="dxa"/>
            <w:tcBorders>
              <w:top w:val="single" w:sz="6" w:space="0" w:color="auto"/>
              <w:left w:val="single" w:sz="6" w:space="0" w:color="auto"/>
              <w:bottom w:val="single" w:sz="6" w:space="0" w:color="auto"/>
              <w:right w:val="single" w:sz="6" w:space="0" w:color="auto"/>
            </w:tcBorders>
            <w:vAlign w:val="center"/>
          </w:tcPr>
          <w:p w:rsidR="004D51F2" w:rsidRDefault="004D51F2" w:rsidP="000E55D7">
            <w:pPr>
              <w:spacing w:after="0" w:line="240" w:lineRule="auto"/>
              <w:ind w:firstLine="0"/>
              <w:jc w:val="center"/>
              <w:rPr>
                <w:rFonts w:eastAsia="Times New Roman"/>
                <w:sz w:val="20"/>
                <w:szCs w:val="20"/>
              </w:rPr>
            </w:pPr>
            <w:r>
              <w:rPr>
                <w:rFonts w:eastAsia="Times New Roman"/>
                <w:b/>
                <w:bCs/>
                <w:sz w:val="20"/>
                <w:szCs w:val="20"/>
              </w:rPr>
              <w:t>тепла, Гкал/ч</w:t>
            </w:r>
          </w:p>
        </w:tc>
        <w:tc>
          <w:tcPr>
            <w:tcW w:w="2342" w:type="dxa"/>
            <w:tcBorders>
              <w:top w:val="single" w:sz="6" w:space="0" w:color="auto"/>
              <w:left w:val="single" w:sz="6" w:space="0" w:color="auto"/>
              <w:bottom w:val="single" w:sz="6" w:space="0" w:color="auto"/>
              <w:right w:val="single" w:sz="6" w:space="0" w:color="auto"/>
            </w:tcBorders>
            <w:vAlign w:val="center"/>
          </w:tcPr>
          <w:p w:rsidR="004D51F2" w:rsidRDefault="004D51F2" w:rsidP="000E55D7">
            <w:pPr>
              <w:spacing w:after="0" w:line="240" w:lineRule="auto"/>
              <w:ind w:firstLine="0"/>
              <w:jc w:val="center"/>
              <w:rPr>
                <w:rFonts w:eastAsia="Times New Roman"/>
                <w:sz w:val="20"/>
                <w:szCs w:val="20"/>
              </w:rPr>
            </w:pPr>
            <w:r>
              <w:rPr>
                <w:rFonts w:eastAsia="Times New Roman"/>
                <w:b/>
                <w:bCs/>
                <w:sz w:val="20"/>
                <w:szCs w:val="20"/>
              </w:rPr>
              <w:t>воды, т/ч</w:t>
            </w:r>
          </w:p>
        </w:tc>
      </w:tr>
      <w:tr w:rsidR="004D51F2" w:rsidTr="000E55D7">
        <w:trPr>
          <w:jc w:val="center"/>
        </w:trPr>
        <w:tc>
          <w:tcPr>
            <w:tcW w:w="4613" w:type="dxa"/>
            <w:tcBorders>
              <w:top w:val="single" w:sz="6" w:space="0" w:color="auto"/>
              <w:left w:val="single" w:sz="6" w:space="0" w:color="auto"/>
              <w:bottom w:val="single" w:sz="6" w:space="0" w:color="auto"/>
              <w:right w:val="single" w:sz="6" w:space="0" w:color="auto"/>
            </w:tcBorders>
            <w:vAlign w:val="center"/>
          </w:tcPr>
          <w:p w:rsidR="004D51F2" w:rsidRDefault="004D51F2" w:rsidP="000E55D7">
            <w:pPr>
              <w:spacing w:after="0" w:line="240" w:lineRule="auto"/>
              <w:ind w:firstLine="0"/>
              <w:jc w:val="left"/>
              <w:rPr>
                <w:rFonts w:eastAsia="Times New Roman"/>
                <w:sz w:val="20"/>
                <w:szCs w:val="20"/>
              </w:rPr>
            </w:pPr>
            <w:r>
              <w:rPr>
                <w:rFonts w:eastAsia="Times New Roman"/>
                <w:sz w:val="20"/>
                <w:szCs w:val="20"/>
              </w:rPr>
              <w:t>Отопление</w:t>
            </w:r>
          </w:p>
        </w:tc>
        <w:tc>
          <w:tcPr>
            <w:tcW w:w="2342" w:type="dxa"/>
            <w:tcBorders>
              <w:top w:val="single" w:sz="6" w:space="0" w:color="auto"/>
              <w:left w:val="single" w:sz="6" w:space="0" w:color="auto"/>
              <w:bottom w:val="single" w:sz="6" w:space="0" w:color="auto"/>
              <w:right w:val="single" w:sz="6" w:space="0" w:color="auto"/>
            </w:tcBorders>
            <w:vAlign w:val="center"/>
          </w:tcPr>
          <w:p w:rsidR="004D51F2" w:rsidRDefault="004D51F2" w:rsidP="000E55D7">
            <w:pPr>
              <w:spacing w:after="0" w:line="240" w:lineRule="auto"/>
              <w:ind w:firstLine="0"/>
              <w:jc w:val="center"/>
              <w:rPr>
                <w:rFonts w:eastAsia="Times New Roman"/>
                <w:sz w:val="20"/>
                <w:szCs w:val="20"/>
              </w:rPr>
            </w:pPr>
            <w:r>
              <w:rPr>
                <w:rFonts w:eastAsia="Times New Roman"/>
                <w:sz w:val="20"/>
                <w:szCs w:val="20"/>
              </w:rPr>
              <w:t>11,966</w:t>
            </w:r>
          </w:p>
        </w:tc>
        <w:tc>
          <w:tcPr>
            <w:tcW w:w="2342" w:type="dxa"/>
            <w:tcBorders>
              <w:top w:val="single" w:sz="6" w:space="0" w:color="auto"/>
              <w:left w:val="single" w:sz="6" w:space="0" w:color="auto"/>
              <w:bottom w:val="single" w:sz="6" w:space="0" w:color="auto"/>
              <w:right w:val="single" w:sz="6" w:space="0" w:color="auto"/>
            </w:tcBorders>
            <w:vAlign w:val="center"/>
          </w:tcPr>
          <w:p w:rsidR="004D51F2" w:rsidRDefault="004D51F2" w:rsidP="000E55D7">
            <w:pPr>
              <w:spacing w:after="0" w:line="240" w:lineRule="auto"/>
              <w:ind w:firstLine="0"/>
              <w:jc w:val="center"/>
              <w:rPr>
                <w:rFonts w:eastAsia="Times New Roman"/>
                <w:sz w:val="20"/>
                <w:szCs w:val="20"/>
              </w:rPr>
            </w:pPr>
            <w:r>
              <w:rPr>
                <w:rFonts w:eastAsia="Times New Roman"/>
                <w:sz w:val="20"/>
                <w:szCs w:val="20"/>
              </w:rPr>
              <w:t>199,433</w:t>
            </w:r>
          </w:p>
        </w:tc>
      </w:tr>
      <w:tr w:rsidR="004D51F2" w:rsidTr="000E55D7">
        <w:trPr>
          <w:jc w:val="center"/>
        </w:trPr>
        <w:tc>
          <w:tcPr>
            <w:tcW w:w="4613" w:type="dxa"/>
            <w:tcBorders>
              <w:top w:val="single" w:sz="6" w:space="0" w:color="auto"/>
              <w:left w:val="single" w:sz="6" w:space="0" w:color="auto"/>
              <w:bottom w:val="single" w:sz="6" w:space="0" w:color="auto"/>
              <w:right w:val="single" w:sz="6" w:space="0" w:color="auto"/>
            </w:tcBorders>
            <w:vAlign w:val="center"/>
          </w:tcPr>
          <w:p w:rsidR="004D51F2" w:rsidRDefault="004D51F2" w:rsidP="000E55D7">
            <w:pPr>
              <w:spacing w:after="0" w:line="240" w:lineRule="auto"/>
              <w:ind w:firstLine="0"/>
              <w:jc w:val="left"/>
              <w:rPr>
                <w:rFonts w:eastAsia="Times New Roman"/>
                <w:sz w:val="20"/>
                <w:szCs w:val="20"/>
              </w:rPr>
            </w:pPr>
            <w:r>
              <w:rPr>
                <w:rFonts w:eastAsia="Times New Roman"/>
                <w:sz w:val="20"/>
                <w:szCs w:val="20"/>
              </w:rPr>
              <w:t>Горячее водоснабжение</w:t>
            </w:r>
          </w:p>
        </w:tc>
        <w:tc>
          <w:tcPr>
            <w:tcW w:w="2342" w:type="dxa"/>
            <w:tcBorders>
              <w:top w:val="single" w:sz="6" w:space="0" w:color="auto"/>
              <w:left w:val="single" w:sz="6" w:space="0" w:color="auto"/>
              <w:bottom w:val="single" w:sz="6" w:space="0" w:color="auto"/>
              <w:right w:val="single" w:sz="6" w:space="0" w:color="auto"/>
            </w:tcBorders>
            <w:vAlign w:val="center"/>
          </w:tcPr>
          <w:p w:rsidR="004D51F2" w:rsidRDefault="004D51F2" w:rsidP="000E55D7">
            <w:pPr>
              <w:spacing w:after="0" w:line="240" w:lineRule="auto"/>
              <w:ind w:firstLine="0"/>
              <w:jc w:val="center"/>
              <w:rPr>
                <w:rFonts w:eastAsia="Times New Roman"/>
                <w:sz w:val="20"/>
                <w:szCs w:val="20"/>
              </w:rPr>
            </w:pPr>
            <w:r>
              <w:rPr>
                <w:rFonts w:eastAsia="Times New Roman"/>
                <w:sz w:val="20"/>
                <w:szCs w:val="20"/>
              </w:rPr>
              <w:t>2,290</w:t>
            </w:r>
          </w:p>
        </w:tc>
        <w:tc>
          <w:tcPr>
            <w:tcW w:w="2342" w:type="dxa"/>
            <w:tcBorders>
              <w:top w:val="single" w:sz="6" w:space="0" w:color="auto"/>
              <w:left w:val="single" w:sz="6" w:space="0" w:color="auto"/>
              <w:bottom w:val="single" w:sz="6" w:space="0" w:color="auto"/>
              <w:right w:val="single" w:sz="6" w:space="0" w:color="auto"/>
            </w:tcBorders>
            <w:vAlign w:val="center"/>
          </w:tcPr>
          <w:p w:rsidR="004D51F2" w:rsidRDefault="004D51F2" w:rsidP="000E55D7">
            <w:pPr>
              <w:spacing w:after="0" w:line="240" w:lineRule="auto"/>
              <w:ind w:firstLine="0"/>
              <w:jc w:val="center"/>
              <w:rPr>
                <w:rFonts w:eastAsia="Times New Roman"/>
                <w:sz w:val="20"/>
                <w:szCs w:val="20"/>
              </w:rPr>
            </w:pPr>
            <w:r>
              <w:rPr>
                <w:rFonts w:eastAsia="Times New Roman"/>
                <w:sz w:val="20"/>
                <w:szCs w:val="20"/>
              </w:rPr>
              <w:t>38,167</w:t>
            </w:r>
          </w:p>
        </w:tc>
      </w:tr>
      <w:tr w:rsidR="004D51F2" w:rsidTr="000E55D7">
        <w:trPr>
          <w:jc w:val="center"/>
        </w:trPr>
        <w:tc>
          <w:tcPr>
            <w:tcW w:w="4613" w:type="dxa"/>
            <w:tcBorders>
              <w:top w:val="single" w:sz="6" w:space="0" w:color="auto"/>
              <w:left w:val="single" w:sz="6" w:space="0" w:color="auto"/>
              <w:bottom w:val="single" w:sz="6" w:space="0" w:color="auto"/>
              <w:right w:val="single" w:sz="6" w:space="0" w:color="auto"/>
            </w:tcBorders>
            <w:vAlign w:val="center"/>
          </w:tcPr>
          <w:p w:rsidR="004D51F2" w:rsidRDefault="004D51F2" w:rsidP="000E55D7">
            <w:pPr>
              <w:spacing w:after="0" w:line="240" w:lineRule="auto"/>
              <w:ind w:firstLine="0"/>
              <w:jc w:val="left"/>
              <w:rPr>
                <w:rFonts w:eastAsia="Times New Roman"/>
                <w:sz w:val="20"/>
                <w:szCs w:val="20"/>
              </w:rPr>
            </w:pPr>
            <w:r>
              <w:rPr>
                <w:rFonts w:eastAsia="Times New Roman"/>
                <w:b/>
                <w:bCs/>
                <w:sz w:val="20"/>
                <w:szCs w:val="20"/>
              </w:rPr>
              <w:t>Всего:</w:t>
            </w:r>
          </w:p>
        </w:tc>
        <w:tc>
          <w:tcPr>
            <w:tcW w:w="2342" w:type="dxa"/>
            <w:tcBorders>
              <w:top w:val="single" w:sz="6" w:space="0" w:color="auto"/>
              <w:left w:val="single" w:sz="6" w:space="0" w:color="auto"/>
              <w:bottom w:val="single" w:sz="6" w:space="0" w:color="auto"/>
              <w:right w:val="single" w:sz="6" w:space="0" w:color="auto"/>
            </w:tcBorders>
            <w:vAlign w:val="center"/>
          </w:tcPr>
          <w:p w:rsidR="004D51F2" w:rsidRDefault="004D51F2" w:rsidP="000E55D7">
            <w:pPr>
              <w:spacing w:after="0" w:line="240" w:lineRule="auto"/>
              <w:ind w:firstLine="0"/>
              <w:jc w:val="center"/>
              <w:rPr>
                <w:rFonts w:eastAsia="Times New Roman"/>
                <w:sz w:val="20"/>
                <w:szCs w:val="20"/>
              </w:rPr>
            </w:pPr>
            <w:r>
              <w:rPr>
                <w:rFonts w:eastAsia="Times New Roman"/>
                <w:b/>
                <w:bCs/>
                <w:sz w:val="20"/>
                <w:szCs w:val="20"/>
              </w:rPr>
              <w:t>14,256</w:t>
            </w:r>
          </w:p>
        </w:tc>
        <w:tc>
          <w:tcPr>
            <w:tcW w:w="2342" w:type="dxa"/>
            <w:tcBorders>
              <w:top w:val="single" w:sz="6" w:space="0" w:color="auto"/>
              <w:left w:val="single" w:sz="6" w:space="0" w:color="auto"/>
              <w:bottom w:val="single" w:sz="6" w:space="0" w:color="auto"/>
              <w:right w:val="single" w:sz="6" w:space="0" w:color="auto"/>
            </w:tcBorders>
            <w:vAlign w:val="center"/>
          </w:tcPr>
          <w:p w:rsidR="004D51F2" w:rsidRDefault="004D51F2" w:rsidP="000E55D7">
            <w:pPr>
              <w:spacing w:after="0" w:line="240" w:lineRule="auto"/>
              <w:ind w:firstLine="0"/>
              <w:jc w:val="center"/>
              <w:rPr>
                <w:rFonts w:eastAsia="Times New Roman"/>
                <w:sz w:val="20"/>
                <w:szCs w:val="20"/>
              </w:rPr>
            </w:pPr>
            <w:r>
              <w:rPr>
                <w:rFonts w:eastAsia="Times New Roman"/>
                <w:b/>
                <w:bCs/>
                <w:sz w:val="20"/>
                <w:szCs w:val="20"/>
              </w:rPr>
              <w:t>237,600</w:t>
            </w:r>
          </w:p>
        </w:tc>
      </w:tr>
    </w:tbl>
    <w:p w:rsidR="004D51F2" w:rsidRDefault="004D51F2" w:rsidP="004D51F2"/>
    <w:p w:rsidR="000E55D7" w:rsidRPr="000E55D7" w:rsidRDefault="000E55D7" w:rsidP="000E55D7">
      <w:pPr>
        <w:rPr>
          <w:b/>
        </w:rPr>
      </w:pPr>
      <w:r w:rsidRPr="000E55D7">
        <w:rPr>
          <w:b/>
        </w:rPr>
        <w:t>ЦТП - 2</w:t>
      </w:r>
    </w:p>
    <w:p w:rsidR="000E55D7" w:rsidRDefault="000E55D7" w:rsidP="000E55D7">
      <w:r>
        <w:t xml:space="preserve">Тип теплового пункта - встроеный в здание </w:t>
      </w:r>
    </w:p>
    <w:p w:rsidR="000E55D7" w:rsidRDefault="000E55D7" w:rsidP="00E36258">
      <w:pPr>
        <w:pStyle w:val="af7"/>
        <w:numPr>
          <w:ilvl w:val="0"/>
          <w:numId w:val="43"/>
        </w:numPr>
      </w:pPr>
      <w:r>
        <w:t xml:space="preserve">Общие данные: Год ввода в эксплуатацию 2003 гг. </w:t>
      </w:r>
    </w:p>
    <w:p w:rsidR="000E55D7" w:rsidRDefault="000E55D7" w:rsidP="000E55D7">
      <w:pPr>
        <w:ind w:left="567" w:firstLine="0"/>
      </w:pPr>
      <w:r>
        <w:t xml:space="preserve">Год принятия на баланс или техобслуживание 2003г. </w:t>
      </w:r>
    </w:p>
    <w:p w:rsidR="000E55D7" w:rsidRDefault="000E55D7" w:rsidP="000E55D7">
      <w:pPr>
        <w:ind w:left="567" w:firstLine="0"/>
      </w:pPr>
      <w:r>
        <w:t xml:space="preserve">Источник теплоснабжения Анадырская ТЭЦ, ГМ ТЭЦ </w:t>
      </w:r>
    </w:p>
    <w:p w:rsidR="000E55D7" w:rsidRDefault="000E55D7" w:rsidP="000E55D7">
      <w:pPr>
        <w:ind w:left="567" w:firstLine="0"/>
      </w:pPr>
      <w:r>
        <w:t xml:space="preserve">Диаметр теплового ввода 0 219х7,0мм </w:t>
      </w:r>
    </w:p>
    <w:p w:rsidR="000E55D7" w:rsidRDefault="000E55D7" w:rsidP="000E55D7">
      <w:pPr>
        <w:ind w:left="567" w:firstLine="0"/>
      </w:pPr>
      <w:r>
        <w:t xml:space="preserve">Расчетный напор на вводе теплоснабжения 41,0 м вод.ст. </w:t>
      </w:r>
    </w:p>
    <w:p w:rsidR="000E55D7" w:rsidRDefault="000E55D7" w:rsidP="000E55D7">
      <w:pPr>
        <w:ind w:left="567" w:firstLine="0"/>
      </w:pPr>
      <w:r>
        <w:t xml:space="preserve">Расчетный напор на вводе холодного водоснабжения 53,0 м вод. ст. </w:t>
      </w:r>
    </w:p>
    <w:p w:rsidR="000E55D7" w:rsidRDefault="000E55D7" w:rsidP="000E55D7">
      <w:pPr>
        <w:ind w:left="567" w:firstLine="0"/>
      </w:pPr>
      <w:r>
        <w:t>Схема подключения ВВП ГВС - закрытая, параллельное включение водоподогревателей.</w:t>
      </w:r>
    </w:p>
    <w:p w:rsidR="000E55D7" w:rsidRDefault="000E55D7" w:rsidP="000E55D7">
      <w:r>
        <w:t>Схема подключения отопления - независимая.</w:t>
      </w:r>
    </w:p>
    <w:p w:rsidR="000E55D7" w:rsidRDefault="000E55D7" w:rsidP="000E55D7">
      <w:r>
        <w:t xml:space="preserve">Температурный график: а)  первичный  контур:   135°С-75°С;   </w:t>
      </w:r>
    </w:p>
    <w:p w:rsidR="004D51F2" w:rsidRDefault="000E55D7" w:rsidP="000E55D7">
      <w:r>
        <w:t>б) вторичный контур: 95°С-70°С.</w:t>
      </w:r>
    </w:p>
    <w:p w:rsidR="000D18E8" w:rsidRDefault="000D18E8" w:rsidP="000D18E8">
      <w:r>
        <w:t>2. Тепловые нагрузки:</w:t>
      </w:r>
    </w:p>
    <w:p w:rsidR="004D51F2" w:rsidRDefault="000E55D7" w:rsidP="000E55D7">
      <w:pPr>
        <w:pStyle w:val="S"/>
        <w:spacing w:after="0"/>
        <w:jc w:val="right"/>
      </w:pPr>
      <w:r w:rsidRPr="00797DE8">
        <w:rPr>
          <w:rFonts w:eastAsiaTheme="minorHAnsi"/>
        </w:rPr>
        <w:t>Таблица 1.</w:t>
      </w:r>
      <w:r>
        <w:rPr>
          <w:rFonts w:eastAsiaTheme="minorHAnsi"/>
        </w:rPr>
        <w:t>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6"/>
        <w:gridCol w:w="2410"/>
        <w:gridCol w:w="2693"/>
      </w:tblGrid>
      <w:tr w:rsidR="000E55D7" w:rsidRPr="000E55D7" w:rsidTr="000E55D7">
        <w:trPr>
          <w:trHeight w:val="171"/>
          <w:jc w:val="center"/>
        </w:trPr>
        <w:tc>
          <w:tcPr>
            <w:tcW w:w="3796" w:type="dxa"/>
            <w:vMerge w:val="restart"/>
            <w:vAlign w:val="center"/>
          </w:tcPr>
          <w:p w:rsidR="000E55D7" w:rsidRPr="000E55D7" w:rsidRDefault="000E55D7" w:rsidP="000E55D7">
            <w:pPr>
              <w:autoSpaceDE w:val="0"/>
              <w:autoSpaceDN w:val="0"/>
              <w:adjustRightInd w:val="0"/>
              <w:spacing w:after="0" w:line="240" w:lineRule="auto"/>
              <w:ind w:firstLine="0"/>
              <w:jc w:val="center"/>
              <w:rPr>
                <w:color w:val="000000"/>
                <w:sz w:val="20"/>
                <w:lang w:eastAsia="ru-RU"/>
              </w:rPr>
            </w:pPr>
            <w:r w:rsidRPr="000E55D7">
              <w:rPr>
                <w:b/>
                <w:bCs/>
                <w:color w:val="000000"/>
                <w:sz w:val="20"/>
                <w:lang w:eastAsia="ru-RU"/>
              </w:rPr>
              <w:t>Нагрузка</w:t>
            </w:r>
          </w:p>
        </w:tc>
        <w:tc>
          <w:tcPr>
            <w:tcW w:w="5103" w:type="dxa"/>
            <w:gridSpan w:val="2"/>
            <w:vAlign w:val="center"/>
          </w:tcPr>
          <w:p w:rsidR="000E55D7" w:rsidRPr="000E55D7" w:rsidRDefault="000E55D7" w:rsidP="000E55D7">
            <w:pPr>
              <w:autoSpaceDE w:val="0"/>
              <w:autoSpaceDN w:val="0"/>
              <w:adjustRightInd w:val="0"/>
              <w:spacing w:after="0" w:line="240" w:lineRule="auto"/>
              <w:ind w:firstLine="0"/>
              <w:jc w:val="center"/>
              <w:rPr>
                <w:color w:val="000000"/>
                <w:sz w:val="20"/>
                <w:lang w:eastAsia="ru-RU"/>
              </w:rPr>
            </w:pPr>
            <w:r w:rsidRPr="000E55D7">
              <w:rPr>
                <w:b/>
                <w:bCs/>
                <w:color w:val="000000"/>
                <w:sz w:val="20"/>
                <w:lang w:eastAsia="ru-RU"/>
              </w:rPr>
              <w:t>Расход</w:t>
            </w:r>
          </w:p>
        </w:tc>
      </w:tr>
      <w:tr w:rsidR="000E55D7" w:rsidRPr="000E55D7" w:rsidTr="000E55D7">
        <w:trPr>
          <w:trHeight w:val="98"/>
          <w:jc w:val="center"/>
        </w:trPr>
        <w:tc>
          <w:tcPr>
            <w:tcW w:w="3796" w:type="dxa"/>
            <w:vMerge/>
            <w:vAlign w:val="center"/>
          </w:tcPr>
          <w:p w:rsidR="000E55D7" w:rsidRPr="000E55D7" w:rsidRDefault="000E55D7" w:rsidP="000E55D7">
            <w:pPr>
              <w:autoSpaceDE w:val="0"/>
              <w:autoSpaceDN w:val="0"/>
              <w:adjustRightInd w:val="0"/>
              <w:spacing w:after="0" w:line="240" w:lineRule="auto"/>
              <w:ind w:firstLine="0"/>
              <w:jc w:val="center"/>
              <w:rPr>
                <w:color w:val="000000"/>
                <w:sz w:val="20"/>
                <w:lang w:eastAsia="ru-RU"/>
              </w:rPr>
            </w:pPr>
          </w:p>
        </w:tc>
        <w:tc>
          <w:tcPr>
            <w:tcW w:w="2410" w:type="dxa"/>
            <w:vAlign w:val="center"/>
          </w:tcPr>
          <w:p w:rsidR="000E55D7" w:rsidRPr="000E55D7" w:rsidRDefault="000E55D7" w:rsidP="000E55D7">
            <w:pPr>
              <w:autoSpaceDE w:val="0"/>
              <w:autoSpaceDN w:val="0"/>
              <w:adjustRightInd w:val="0"/>
              <w:spacing w:after="0" w:line="240" w:lineRule="auto"/>
              <w:ind w:firstLine="0"/>
              <w:jc w:val="center"/>
              <w:rPr>
                <w:color w:val="000000"/>
                <w:sz w:val="20"/>
                <w:lang w:eastAsia="ru-RU"/>
              </w:rPr>
            </w:pPr>
            <w:r w:rsidRPr="000E55D7">
              <w:rPr>
                <w:b/>
                <w:bCs/>
                <w:color w:val="000000"/>
                <w:sz w:val="20"/>
                <w:lang w:eastAsia="ru-RU"/>
              </w:rPr>
              <w:t>тепла, Гкал/ч</w:t>
            </w:r>
          </w:p>
        </w:tc>
        <w:tc>
          <w:tcPr>
            <w:tcW w:w="2693" w:type="dxa"/>
            <w:vAlign w:val="center"/>
          </w:tcPr>
          <w:p w:rsidR="000E55D7" w:rsidRPr="000E55D7" w:rsidRDefault="000E55D7" w:rsidP="000E55D7">
            <w:pPr>
              <w:autoSpaceDE w:val="0"/>
              <w:autoSpaceDN w:val="0"/>
              <w:adjustRightInd w:val="0"/>
              <w:spacing w:after="0" w:line="240" w:lineRule="auto"/>
              <w:ind w:firstLine="0"/>
              <w:jc w:val="center"/>
              <w:rPr>
                <w:color w:val="000000"/>
                <w:sz w:val="20"/>
                <w:lang w:eastAsia="ru-RU"/>
              </w:rPr>
            </w:pPr>
            <w:r w:rsidRPr="000E55D7">
              <w:rPr>
                <w:b/>
                <w:bCs/>
                <w:color w:val="000000"/>
                <w:sz w:val="20"/>
                <w:lang w:eastAsia="ru-RU"/>
              </w:rPr>
              <w:t>воды, т/ч</w:t>
            </w:r>
          </w:p>
        </w:tc>
      </w:tr>
      <w:tr w:rsidR="000E55D7" w:rsidRPr="000E55D7" w:rsidTr="000E55D7">
        <w:trPr>
          <w:trHeight w:val="100"/>
          <w:jc w:val="center"/>
        </w:trPr>
        <w:tc>
          <w:tcPr>
            <w:tcW w:w="3796" w:type="dxa"/>
            <w:vAlign w:val="center"/>
          </w:tcPr>
          <w:p w:rsidR="000E55D7" w:rsidRPr="000E55D7" w:rsidRDefault="000E55D7" w:rsidP="000E55D7">
            <w:pPr>
              <w:autoSpaceDE w:val="0"/>
              <w:autoSpaceDN w:val="0"/>
              <w:adjustRightInd w:val="0"/>
              <w:spacing w:after="0" w:line="240" w:lineRule="auto"/>
              <w:ind w:firstLine="0"/>
              <w:jc w:val="left"/>
              <w:rPr>
                <w:color w:val="000000"/>
                <w:sz w:val="20"/>
                <w:lang w:eastAsia="ru-RU"/>
              </w:rPr>
            </w:pPr>
            <w:r w:rsidRPr="000E55D7">
              <w:rPr>
                <w:color w:val="000000"/>
                <w:sz w:val="20"/>
                <w:lang w:eastAsia="ru-RU"/>
              </w:rPr>
              <w:t>Отопление</w:t>
            </w:r>
          </w:p>
        </w:tc>
        <w:tc>
          <w:tcPr>
            <w:tcW w:w="2410" w:type="dxa"/>
            <w:vAlign w:val="center"/>
          </w:tcPr>
          <w:p w:rsidR="000E55D7" w:rsidRPr="000E55D7" w:rsidRDefault="000E55D7" w:rsidP="000E55D7">
            <w:pPr>
              <w:autoSpaceDE w:val="0"/>
              <w:autoSpaceDN w:val="0"/>
              <w:adjustRightInd w:val="0"/>
              <w:spacing w:after="0" w:line="240" w:lineRule="auto"/>
              <w:ind w:firstLine="0"/>
              <w:jc w:val="center"/>
              <w:rPr>
                <w:color w:val="000000"/>
                <w:sz w:val="20"/>
                <w:lang w:eastAsia="ru-RU"/>
              </w:rPr>
            </w:pPr>
            <w:r w:rsidRPr="000E55D7">
              <w:rPr>
                <w:color w:val="000000"/>
                <w:sz w:val="20"/>
                <w:lang w:eastAsia="ru-RU"/>
              </w:rPr>
              <w:t>11,579</w:t>
            </w:r>
          </w:p>
        </w:tc>
        <w:tc>
          <w:tcPr>
            <w:tcW w:w="2693" w:type="dxa"/>
            <w:vAlign w:val="center"/>
          </w:tcPr>
          <w:p w:rsidR="000E55D7" w:rsidRPr="000E55D7" w:rsidRDefault="000E55D7" w:rsidP="000E55D7">
            <w:pPr>
              <w:autoSpaceDE w:val="0"/>
              <w:autoSpaceDN w:val="0"/>
              <w:adjustRightInd w:val="0"/>
              <w:spacing w:after="0" w:line="240" w:lineRule="auto"/>
              <w:ind w:firstLine="0"/>
              <w:jc w:val="center"/>
              <w:rPr>
                <w:color w:val="000000"/>
                <w:sz w:val="20"/>
                <w:lang w:eastAsia="ru-RU"/>
              </w:rPr>
            </w:pPr>
            <w:r w:rsidRPr="000E55D7">
              <w:rPr>
                <w:color w:val="000000"/>
                <w:sz w:val="20"/>
                <w:lang w:eastAsia="ru-RU"/>
              </w:rPr>
              <w:t>192,983</w:t>
            </w:r>
          </w:p>
        </w:tc>
      </w:tr>
      <w:tr w:rsidR="000E55D7" w:rsidRPr="000E55D7" w:rsidTr="000E55D7">
        <w:trPr>
          <w:trHeight w:val="100"/>
          <w:jc w:val="center"/>
        </w:trPr>
        <w:tc>
          <w:tcPr>
            <w:tcW w:w="3796" w:type="dxa"/>
            <w:vAlign w:val="center"/>
          </w:tcPr>
          <w:p w:rsidR="000E55D7" w:rsidRPr="000E55D7" w:rsidRDefault="000E55D7" w:rsidP="000E55D7">
            <w:pPr>
              <w:autoSpaceDE w:val="0"/>
              <w:autoSpaceDN w:val="0"/>
              <w:adjustRightInd w:val="0"/>
              <w:spacing w:after="0" w:line="240" w:lineRule="auto"/>
              <w:ind w:firstLine="0"/>
              <w:jc w:val="left"/>
              <w:rPr>
                <w:color w:val="000000"/>
                <w:sz w:val="20"/>
                <w:lang w:eastAsia="ru-RU"/>
              </w:rPr>
            </w:pPr>
            <w:r w:rsidRPr="000E55D7">
              <w:rPr>
                <w:color w:val="000000"/>
                <w:sz w:val="20"/>
                <w:lang w:eastAsia="ru-RU"/>
              </w:rPr>
              <w:t>Горячее водоснабжение</w:t>
            </w:r>
          </w:p>
        </w:tc>
        <w:tc>
          <w:tcPr>
            <w:tcW w:w="2410" w:type="dxa"/>
            <w:vAlign w:val="center"/>
          </w:tcPr>
          <w:p w:rsidR="000E55D7" w:rsidRPr="000E55D7" w:rsidRDefault="000E55D7" w:rsidP="000E55D7">
            <w:pPr>
              <w:autoSpaceDE w:val="0"/>
              <w:autoSpaceDN w:val="0"/>
              <w:adjustRightInd w:val="0"/>
              <w:spacing w:after="0" w:line="240" w:lineRule="auto"/>
              <w:ind w:firstLine="0"/>
              <w:jc w:val="center"/>
              <w:rPr>
                <w:color w:val="000000"/>
                <w:sz w:val="20"/>
                <w:lang w:eastAsia="ru-RU"/>
              </w:rPr>
            </w:pPr>
            <w:r w:rsidRPr="000E55D7">
              <w:rPr>
                <w:color w:val="000000"/>
                <w:sz w:val="20"/>
                <w:lang w:eastAsia="ru-RU"/>
              </w:rPr>
              <w:t>1,95</w:t>
            </w:r>
          </w:p>
        </w:tc>
        <w:tc>
          <w:tcPr>
            <w:tcW w:w="2693" w:type="dxa"/>
            <w:vAlign w:val="center"/>
          </w:tcPr>
          <w:p w:rsidR="000E55D7" w:rsidRPr="000E55D7" w:rsidRDefault="000E55D7" w:rsidP="000E55D7">
            <w:pPr>
              <w:autoSpaceDE w:val="0"/>
              <w:autoSpaceDN w:val="0"/>
              <w:adjustRightInd w:val="0"/>
              <w:spacing w:after="0" w:line="240" w:lineRule="auto"/>
              <w:ind w:firstLine="0"/>
              <w:jc w:val="center"/>
              <w:rPr>
                <w:color w:val="000000"/>
                <w:sz w:val="20"/>
                <w:lang w:eastAsia="ru-RU"/>
              </w:rPr>
            </w:pPr>
            <w:r w:rsidRPr="000E55D7">
              <w:rPr>
                <w:color w:val="000000"/>
                <w:sz w:val="20"/>
                <w:lang w:eastAsia="ru-RU"/>
              </w:rPr>
              <w:t>32,5</w:t>
            </w:r>
          </w:p>
        </w:tc>
      </w:tr>
      <w:tr w:rsidR="000E55D7" w:rsidRPr="000E55D7" w:rsidTr="000E55D7">
        <w:trPr>
          <w:trHeight w:val="98"/>
          <w:jc w:val="center"/>
        </w:trPr>
        <w:tc>
          <w:tcPr>
            <w:tcW w:w="3796" w:type="dxa"/>
            <w:vAlign w:val="center"/>
          </w:tcPr>
          <w:p w:rsidR="000E55D7" w:rsidRPr="000E55D7" w:rsidRDefault="000E55D7" w:rsidP="000E55D7">
            <w:pPr>
              <w:autoSpaceDE w:val="0"/>
              <w:autoSpaceDN w:val="0"/>
              <w:adjustRightInd w:val="0"/>
              <w:spacing w:after="0" w:line="240" w:lineRule="auto"/>
              <w:ind w:firstLine="0"/>
              <w:jc w:val="left"/>
              <w:rPr>
                <w:color w:val="000000"/>
                <w:sz w:val="20"/>
                <w:lang w:eastAsia="ru-RU"/>
              </w:rPr>
            </w:pPr>
            <w:r w:rsidRPr="000E55D7">
              <w:rPr>
                <w:b/>
                <w:bCs/>
                <w:color w:val="000000"/>
                <w:sz w:val="20"/>
                <w:lang w:eastAsia="ru-RU"/>
              </w:rPr>
              <w:t>Всего:</w:t>
            </w:r>
          </w:p>
        </w:tc>
        <w:tc>
          <w:tcPr>
            <w:tcW w:w="2410" w:type="dxa"/>
            <w:vAlign w:val="center"/>
          </w:tcPr>
          <w:p w:rsidR="000E55D7" w:rsidRPr="000E55D7" w:rsidRDefault="000E55D7" w:rsidP="000E55D7">
            <w:pPr>
              <w:autoSpaceDE w:val="0"/>
              <w:autoSpaceDN w:val="0"/>
              <w:adjustRightInd w:val="0"/>
              <w:spacing w:after="0" w:line="240" w:lineRule="auto"/>
              <w:ind w:firstLine="0"/>
              <w:jc w:val="center"/>
              <w:rPr>
                <w:color w:val="000000"/>
                <w:sz w:val="20"/>
                <w:lang w:eastAsia="ru-RU"/>
              </w:rPr>
            </w:pPr>
            <w:r w:rsidRPr="000E55D7">
              <w:rPr>
                <w:b/>
                <w:bCs/>
                <w:color w:val="000000"/>
                <w:sz w:val="20"/>
                <w:lang w:eastAsia="ru-RU"/>
              </w:rPr>
              <w:t>13,529</w:t>
            </w:r>
          </w:p>
        </w:tc>
        <w:tc>
          <w:tcPr>
            <w:tcW w:w="2693" w:type="dxa"/>
            <w:vAlign w:val="center"/>
          </w:tcPr>
          <w:p w:rsidR="000E55D7" w:rsidRPr="000E55D7" w:rsidRDefault="000E55D7" w:rsidP="000E55D7">
            <w:pPr>
              <w:autoSpaceDE w:val="0"/>
              <w:autoSpaceDN w:val="0"/>
              <w:adjustRightInd w:val="0"/>
              <w:spacing w:after="0" w:line="240" w:lineRule="auto"/>
              <w:ind w:firstLine="0"/>
              <w:jc w:val="center"/>
              <w:rPr>
                <w:color w:val="000000"/>
                <w:sz w:val="20"/>
                <w:lang w:eastAsia="ru-RU"/>
              </w:rPr>
            </w:pPr>
            <w:r w:rsidRPr="000E55D7">
              <w:rPr>
                <w:b/>
                <w:bCs/>
                <w:color w:val="000000"/>
                <w:sz w:val="20"/>
                <w:lang w:eastAsia="ru-RU"/>
              </w:rPr>
              <w:t>225,483</w:t>
            </w:r>
          </w:p>
        </w:tc>
      </w:tr>
    </w:tbl>
    <w:p w:rsidR="004D51F2" w:rsidRDefault="004D51F2" w:rsidP="004D51F2"/>
    <w:p w:rsidR="000E55D7" w:rsidRPr="000E55D7" w:rsidRDefault="000E55D7" w:rsidP="000E55D7">
      <w:pPr>
        <w:rPr>
          <w:b/>
        </w:rPr>
      </w:pPr>
      <w:r w:rsidRPr="000E55D7">
        <w:rPr>
          <w:b/>
        </w:rPr>
        <w:t>ЦТП – 3</w:t>
      </w:r>
    </w:p>
    <w:p w:rsidR="000E55D7" w:rsidRDefault="000E55D7" w:rsidP="000E55D7">
      <w:r>
        <w:t>Тип теплового пункта - встроеный в здание</w:t>
      </w:r>
    </w:p>
    <w:p w:rsidR="000E55D7" w:rsidRDefault="000E55D7" w:rsidP="000E55D7">
      <w:r>
        <w:t>1. Общие данные:</w:t>
      </w:r>
    </w:p>
    <w:p w:rsidR="000E55D7" w:rsidRDefault="000E55D7" w:rsidP="000E55D7">
      <w:r>
        <w:t>Год ввода в эксплуатацию 2003 гг.</w:t>
      </w:r>
    </w:p>
    <w:p w:rsidR="000E55D7" w:rsidRDefault="000E55D7" w:rsidP="000E55D7">
      <w:r>
        <w:t>Год принятия на баланс или техобслуживание 2003г.</w:t>
      </w:r>
    </w:p>
    <w:p w:rsidR="000E55D7" w:rsidRDefault="000E55D7" w:rsidP="000E55D7">
      <w:r>
        <w:t>Источник теплоснобжения Анадырская ТЭЦ, ГМ ТЭЦ</w:t>
      </w:r>
    </w:p>
    <w:p w:rsidR="000E55D7" w:rsidRDefault="000E55D7" w:rsidP="000E55D7">
      <w:r>
        <w:t>Диаметр теплового ввода Ø 219х7,0мм</w:t>
      </w:r>
    </w:p>
    <w:p w:rsidR="000E55D7" w:rsidRDefault="000E55D7" w:rsidP="000E55D7">
      <w:r>
        <w:t>Расчетный напор на вводе теплоснабжения 25,0 м вод.ст.</w:t>
      </w:r>
    </w:p>
    <w:p w:rsidR="000E55D7" w:rsidRDefault="000E55D7" w:rsidP="000E55D7">
      <w:r>
        <w:t>Расчетный напор на вводе холодного водоснабжения 40,0 м вод. ст.</w:t>
      </w:r>
    </w:p>
    <w:p w:rsidR="000E55D7" w:rsidRDefault="000E55D7" w:rsidP="000E55D7">
      <w:r>
        <w:lastRenderedPageBreak/>
        <w:t>Схема подключения ВВП ГВС - закрытая, параллельное включение водоподогревателей.</w:t>
      </w:r>
    </w:p>
    <w:p w:rsidR="000E55D7" w:rsidRDefault="000E55D7" w:rsidP="000E55D7">
      <w:r>
        <w:t>Схема подключения отопления - независимая.</w:t>
      </w:r>
    </w:p>
    <w:p w:rsidR="000E55D7" w:rsidRDefault="000E55D7" w:rsidP="000E55D7">
      <w:r>
        <w:t>Температурный график: а) первичный контур: 135°С-75°С; б) вторичный контур: 95ºС-70ºС.</w:t>
      </w:r>
    </w:p>
    <w:p w:rsidR="000E55D7" w:rsidRDefault="000E55D7" w:rsidP="000E55D7">
      <w:r>
        <w:t>2. Тепловые нагрузки:</w:t>
      </w:r>
    </w:p>
    <w:p w:rsidR="000E55D7" w:rsidRDefault="000E55D7" w:rsidP="000E55D7">
      <w:pPr>
        <w:pStyle w:val="S"/>
        <w:spacing w:after="0"/>
        <w:jc w:val="right"/>
      </w:pPr>
      <w:r w:rsidRPr="00797DE8">
        <w:rPr>
          <w:rFonts w:eastAsiaTheme="minorHAnsi"/>
        </w:rPr>
        <w:t>Таблица 1.</w:t>
      </w:r>
      <w:r>
        <w:rPr>
          <w:rFonts w:eastAsiaTheme="minorHAnsi"/>
        </w:rPr>
        <w:t>26</w:t>
      </w:r>
    </w:p>
    <w:tbl>
      <w:tblPr>
        <w:tblW w:w="0" w:type="auto"/>
        <w:jc w:val="center"/>
        <w:tblLayout w:type="fixed"/>
        <w:tblCellMar>
          <w:left w:w="40" w:type="dxa"/>
          <w:right w:w="40" w:type="dxa"/>
        </w:tblCellMar>
        <w:tblLook w:val="0000"/>
      </w:tblPr>
      <w:tblGrid>
        <w:gridCol w:w="4512"/>
        <w:gridCol w:w="2390"/>
        <w:gridCol w:w="2405"/>
      </w:tblGrid>
      <w:tr w:rsidR="000E55D7" w:rsidTr="000E55D7">
        <w:trPr>
          <w:jc w:val="center"/>
        </w:trPr>
        <w:tc>
          <w:tcPr>
            <w:tcW w:w="4512" w:type="dxa"/>
            <w:vMerge w:val="restart"/>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r>
              <w:rPr>
                <w:rFonts w:eastAsia="Times New Roman"/>
                <w:b/>
                <w:bCs/>
                <w:sz w:val="20"/>
                <w:szCs w:val="20"/>
              </w:rPr>
              <w:t>Нагрузка</w:t>
            </w:r>
          </w:p>
        </w:tc>
        <w:tc>
          <w:tcPr>
            <w:tcW w:w="4795" w:type="dxa"/>
            <w:gridSpan w:val="2"/>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r>
              <w:rPr>
                <w:rFonts w:eastAsia="Times New Roman"/>
                <w:b/>
                <w:bCs/>
                <w:sz w:val="20"/>
                <w:szCs w:val="20"/>
              </w:rPr>
              <w:t>Расход</w:t>
            </w:r>
          </w:p>
        </w:tc>
      </w:tr>
      <w:tr w:rsidR="000E55D7" w:rsidTr="000E55D7">
        <w:trPr>
          <w:jc w:val="center"/>
        </w:trPr>
        <w:tc>
          <w:tcPr>
            <w:tcW w:w="4512" w:type="dxa"/>
            <w:vMerge/>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p>
        </w:tc>
        <w:tc>
          <w:tcPr>
            <w:tcW w:w="2390"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r>
              <w:rPr>
                <w:rFonts w:eastAsia="Times New Roman"/>
                <w:b/>
                <w:bCs/>
                <w:sz w:val="20"/>
                <w:szCs w:val="20"/>
              </w:rPr>
              <w:t>тепла, Гкал/ч</w:t>
            </w:r>
          </w:p>
        </w:tc>
        <w:tc>
          <w:tcPr>
            <w:tcW w:w="2405"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r>
              <w:rPr>
                <w:rFonts w:eastAsia="Times New Roman"/>
                <w:b/>
                <w:bCs/>
                <w:sz w:val="20"/>
                <w:szCs w:val="20"/>
              </w:rPr>
              <w:t>воды, т/ч</w:t>
            </w:r>
          </w:p>
        </w:tc>
      </w:tr>
      <w:tr w:rsidR="000E55D7" w:rsidTr="000E55D7">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left"/>
              <w:rPr>
                <w:rFonts w:eastAsia="Times New Roman"/>
                <w:sz w:val="20"/>
                <w:szCs w:val="20"/>
              </w:rPr>
            </w:pPr>
            <w:r>
              <w:rPr>
                <w:rFonts w:eastAsia="Times New Roman"/>
                <w:sz w:val="20"/>
                <w:szCs w:val="20"/>
              </w:rPr>
              <w:t>Отопление</w:t>
            </w:r>
          </w:p>
        </w:tc>
        <w:tc>
          <w:tcPr>
            <w:tcW w:w="2390"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r>
              <w:rPr>
                <w:rFonts w:eastAsia="Times New Roman"/>
                <w:sz w:val="20"/>
                <w:szCs w:val="20"/>
              </w:rPr>
              <w:t>5,312</w:t>
            </w:r>
          </w:p>
        </w:tc>
        <w:tc>
          <w:tcPr>
            <w:tcW w:w="2405"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r>
              <w:rPr>
                <w:rFonts w:eastAsia="Times New Roman"/>
                <w:sz w:val="20"/>
                <w:szCs w:val="20"/>
              </w:rPr>
              <w:t>88,533</w:t>
            </w:r>
          </w:p>
        </w:tc>
      </w:tr>
      <w:tr w:rsidR="000E55D7" w:rsidTr="000E55D7">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left"/>
              <w:rPr>
                <w:rFonts w:eastAsia="Times New Roman"/>
                <w:sz w:val="20"/>
                <w:szCs w:val="20"/>
              </w:rPr>
            </w:pPr>
            <w:r>
              <w:rPr>
                <w:rFonts w:eastAsia="Times New Roman"/>
                <w:sz w:val="20"/>
                <w:szCs w:val="20"/>
              </w:rPr>
              <w:t>Горячее водоснабжение</w:t>
            </w:r>
          </w:p>
        </w:tc>
        <w:tc>
          <w:tcPr>
            <w:tcW w:w="2390"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r>
              <w:rPr>
                <w:rFonts w:eastAsia="Times New Roman"/>
                <w:sz w:val="20"/>
                <w:szCs w:val="20"/>
              </w:rPr>
              <w:t>0,788</w:t>
            </w:r>
          </w:p>
        </w:tc>
        <w:tc>
          <w:tcPr>
            <w:tcW w:w="2405"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r>
              <w:rPr>
                <w:rFonts w:eastAsia="Times New Roman"/>
                <w:sz w:val="20"/>
                <w:szCs w:val="20"/>
              </w:rPr>
              <w:t>13,133</w:t>
            </w:r>
          </w:p>
        </w:tc>
      </w:tr>
      <w:tr w:rsidR="000E55D7" w:rsidTr="000E55D7">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left"/>
              <w:rPr>
                <w:rFonts w:eastAsia="Times New Roman"/>
                <w:sz w:val="20"/>
                <w:szCs w:val="20"/>
              </w:rPr>
            </w:pPr>
            <w:r>
              <w:rPr>
                <w:rFonts w:eastAsia="Times New Roman"/>
                <w:b/>
                <w:bCs/>
                <w:sz w:val="20"/>
                <w:szCs w:val="20"/>
              </w:rPr>
              <w:t>Всего:</w:t>
            </w:r>
          </w:p>
        </w:tc>
        <w:tc>
          <w:tcPr>
            <w:tcW w:w="2390"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r>
              <w:rPr>
                <w:rFonts w:eastAsia="Times New Roman"/>
                <w:b/>
                <w:bCs/>
                <w:sz w:val="20"/>
                <w:szCs w:val="20"/>
              </w:rPr>
              <w:t>6,100</w:t>
            </w:r>
          </w:p>
        </w:tc>
        <w:tc>
          <w:tcPr>
            <w:tcW w:w="2405"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r>
              <w:rPr>
                <w:rFonts w:eastAsia="Times New Roman"/>
                <w:b/>
                <w:bCs/>
                <w:sz w:val="20"/>
                <w:szCs w:val="20"/>
              </w:rPr>
              <w:t>101,667</w:t>
            </w:r>
          </w:p>
        </w:tc>
      </w:tr>
    </w:tbl>
    <w:p w:rsidR="004D51F2" w:rsidRDefault="004D51F2" w:rsidP="004D51F2"/>
    <w:p w:rsidR="000E55D7" w:rsidRPr="000E55D7" w:rsidRDefault="000E55D7" w:rsidP="000E55D7">
      <w:pPr>
        <w:rPr>
          <w:b/>
        </w:rPr>
      </w:pPr>
      <w:r w:rsidRPr="000E55D7">
        <w:rPr>
          <w:b/>
        </w:rPr>
        <w:t>ЦТП - 4</w:t>
      </w:r>
    </w:p>
    <w:p w:rsidR="000E55D7" w:rsidRDefault="000E55D7" w:rsidP="000E55D7">
      <w:r>
        <w:t xml:space="preserve">Тип теплового пункта - встроеный в здание </w:t>
      </w:r>
    </w:p>
    <w:p w:rsidR="000E55D7" w:rsidRDefault="000E55D7" w:rsidP="000E55D7">
      <w:r>
        <w:t xml:space="preserve">1. Общие данные: </w:t>
      </w:r>
    </w:p>
    <w:p w:rsidR="000E55D7" w:rsidRDefault="000E55D7" w:rsidP="000E55D7">
      <w:r>
        <w:t xml:space="preserve">Год ввода в эксплуатацию 2003 гг. </w:t>
      </w:r>
    </w:p>
    <w:p w:rsidR="000E55D7" w:rsidRDefault="000E55D7" w:rsidP="000E55D7">
      <w:r>
        <w:t xml:space="preserve">Год принятия на баланс или техобслуживание 2003г. </w:t>
      </w:r>
    </w:p>
    <w:p w:rsidR="000E55D7" w:rsidRDefault="000E55D7" w:rsidP="000E55D7">
      <w:r>
        <w:t xml:space="preserve">Источник теплоснобжения Анадырская ТЭЦ, ГМ ТЭЦ </w:t>
      </w:r>
    </w:p>
    <w:p w:rsidR="000E55D7" w:rsidRDefault="000E55D7" w:rsidP="000E55D7">
      <w:r>
        <w:t xml:space="preserve">Диаметр теплового ввода 0 159х4,5мм </w:t>
      </w:r>
    </w:p>
    <w:p w:rsidR="000E55D7" w:rsidRDefault="000E55D7" w:rsidP="000E55D7">
      <w:r>
        <w:t xml:space="preserve">Расчетный напор на вводе теплоснабжения 48,0 м вод.ст. </w:t>
      </w:r>
    </w:p>
    <w:p w:rsidR="000E55D7" w:rsidRDefault="000E55D7" w:rsidP="000E55D7">
      <w:r>
        <w:t>Схема подключения ВВП ГВС - закрытая, параллельное включение водоподогревателей.</w:t>
      </w:r>
    </w:p>
    <w:p w:rsidR="000E55D7" w:rsidRDefault="000E55D7" w:rsidP="000E55D7">
      <w:r>
        <w:t>Схема подключения отопления - независимая.</w:t>
      </w:r>
    </w:p>
    <w:p w:rsidR="000E55D7" w:rsidRDefault="000E55D7" w:rsidP="000E55D7">
      <w:r>
        <w:t xml:space="preserve"> Температурный график: а) первичный контур: 135°С-75°С; </w:t>
      </w:r>
    </w:p>
    <w:p w:rsidR="000D18E8" w:rsidRDefault="000E55D7" w:rsidP="000E55D7">
      <w:r>
        <w:t xml:space="preserve">б) вторичный контур: 95°С-70°С. </w:t>
      </w:r>
    </w:p>
    <w:p w:rsidR="004D51F2" w:rsidRDefault="000E55D7" w:rsidP="000E55D7">
      <w:r>
        <w:t>2. Тепловые нагрузки:</w:t>
      </w:r>
    </w:p>
    <w:p w:rsidR="000E55D7" w:rsidRDefault="000E55D7" w:rsidP="000E55D7">
      <w:pPr>
        <w:pStyle w:val="S"/>
        <w:spacing w:after="0"/>
        <w:jc w:val="right"/>
      </w:pPr>
      <w:r w:rsidRPr="00797DE8">
        <w:rPr>
          <w:rFonts w:eastAsiaTheme="minorHAnsi"/>
        </w:rPr>
        <w:t>Таблица 1.</w:t>
      </w:r>
      <w:r>
        <w:rPr>
          <w:rFonts w:eastAsiaTheme="minorHAnsi"/>
        </w:rPr>
        <w:t>27</w:t>
      </w:r>
    </w:p>
    <w:tbl>
      <w:tblPr>
        <w:tblW w:w="0" w:type="auto"/>
        <w:jc w:val="center"/>
        <w:tblLayout w:type="fixed"/>
        <w:tblCellMar>
          <w:left w:w="40" w:type="dxa"/>
          <w:right w:w="40" w:type="dxa"/>
        </w:tblCellMar>
        <w:tblLook w:val="0000"/>
      </w:tblPr>
      <w:tblGrid>
        <w:gridCol w:w="4512"/>
        <w:gridCol w:w="2390"/>
        <w:gridCol w:w="2405"/>
      </w:tblGrid>
      <w:tr w:rsidR="000E55D7" w:rsidTr="000D18E8">
        <w:trPr>
          <w:jc w:val="center"/>
        </w:trPr>
        <w:tc>
          <w:tcPr>
            <w:tcW w:w="4512" w:type="dxa"/>
            <w:vMerge w:val="restart"/>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r>
              <w:rPr>
                <w:rFonts w:eastAsia="Times New Roman"/>
                <w:b/>
                <w:bCs/>
                <w:sz w:val="20"/>
                <w:szCs w:val="20"/>
              </w:rPr>
              <w:t>Нагрузка</w:t>
            </w:r>
          </w:p>
        </w:tc>
        <w:tc>
          <w:tcPr>
            <w:tcW w:w="4795" w:type="dxa"/>
            <w:gridSpan w:val="2"/>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r>
              <w:rPr>
                <w:rFonts w:eastAsia="Times New Roman"/>
                <w:b/>
                <w:bCs/>
                <w:sz w:val="20"/>
                <w:szCs w:val="20"/>
              </w:rPr>
              <w:t>Расход</w:t>
            </w:r>
          </w:p>
        </w:tc>
      </w:tr>
      <w:tr w:rsidR="000E55D7" w:rsidTr="000D18E8">
        <w:trPr>
          <w:jc w:val="center"/>
        </w:trPr>
        <w:tc>
          <w:tcPr>
            <w:tcW w:w="4512" w:type="dxa"/>
            <w:vMerge/>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p>
        </w:tc>
        <w:tc>
          <w:tcPr>
            <w:tcW w:w="2390"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r>
              <w:rPr>
                <w:rFonts w:eastAsia="Times New Roman"/>
                <w:b/>
                <w:bCs/>
                <w:sz w:val="20"/>
                <w:szCs w:val="20"/>
              </w:rPr>
              <w:t>тепла, Гкал/ч</w:t>
            </w:r>
          </w:p>
        </w:tc>
        <w:tc>
          <w:tcPr>
            <w:tcW w:w="2405"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center"/>
              <w:rPr>
                <w:rFonts w:eastAsia="Times New Roman"/>
                <w:sz w:val="20"/>
                <w:szCs w:val="20"/>
              </w:rPr>
            </w:pPr>
            <w:r>
              <w:rPr>
                <w:rFonts w:eastAsia="Times New Roman"/>
                <w:b/>
                <w:bCs/>
                <w:sz w:val="20"/>
                <w:szCs w:val="20"/>
              </w:rPr>
              <w:t>воды, т/ч</w:t>
            </w:r>
          </w:p>
        </w:tc>
      </w:tr>
      <w:tr w:rsidR="000E55D7"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left"/>
              <w:rPr>
                <w:rFonts w:eastAsia="Times New Roman"/>
                <w:sz w:val="20"/>
                <w:szCs w:val="20"/>
              </w:rPr>
            </w:pPr>
            <w:r>
              <w:rPr>
                <w:rFonts w:eastAsia="Times New Roman"/>
                <w:sz w:val="20"/>
                <w:szCs w:val="20"/>
              </w:rPr>
              <w:t>Отопление</w:t>
            </w:r>
          </w:p>
        </w:tc>
        <w:tc>
          <w:tcPr>
            <w:tcW w:w="2390" w:type="dxa"/>
            <w:tcBorders>
              <w:top w:val="single" w:sz="6" w:space="0" w:color="auto"/>
              <w:left w:val="single" w:sz="6" w:space="0" w:color="auto"/>
              <w:bottom w:val="single" w:sz="6" w:space="0" w:color="auto"/>
              <w:right w:val="single" w:sz="6" w:space="0" w:color="auto"/>
            </w:tcBorders>
          </w:tcPr>
          <w:p w:rsidR="000E55D7" w:rsidRDefault="000E55D7" w:rsidP="000E55D7">
            <w:pPr>
              <w:spacing w:after="0" w:line="240" w:lineRule="auto"/>
              <w:ind w:firstLine="0"/>
              <w:jc w:val="center"/>
              <w:rPr>
                <w:rFonts w:eastAsia="Times New Roman"/>
                <w:sz w:val="20"/>
                <w:szCs w:val="20"/>
              </w:rPr>
            </w:pPr>
            <w:r>
              <w:rPr>
                <w:rFonts w:eastAsia="Times New Roman"/>
                <w:sz w:val="20"/>
                <w:szCs w:val="20"/>
              </w:rPr>
              <w:t>2,405</w:t>
            </w:r>
          </w:p>
        </w:tc>
        <w:tc>
          <w:tcPr>
            <w:tcW w:w="2405" w:type="dxa"/>
            <w:tcBorders>
              <w:top w:val="single" w:sz="6" w:space="0" w:color="auto"/>
              <w:left w:val="single" w:sz="6" w:space="0" w:color="auto"/>
              <w:bottom w:val="single" w:sz="6" w:space="0" w:color="auto"/>
              <w:right w:val="single" w:sz="6" w:space="0" w:color="auto"/>
            </w:tcBorders>
          </w:tcPr>
          <w:p w:rsidR="000E55D7" w:rsidRDefault="000E55D7" w:rsidP="000E55D7">
            <w:pPr>
              <w:spacing w:after="0" w:line="240" w:lineRule="auto"/>
              <w:ind w:firstLine="0"/>
              <w:jc w:val="center"/>
              <w:rPr>
                <w:rFonts w:eastAsia="Times New Roman"/>
                <w:sz w:val="20"/>
                <w:szCs w:val="20"/>
              </w:rPr>
            </w:pPr>
            <w:r>
              <w:rPr>
                <w:rFonts w:eastAsia="Times New Roman"/>
                <w:sz w:val="20"/>
                <w:szCs w:val="20"/>
              </w:rPr>
              <w:t>40,083</w:t>
            </w:r>
          </w:p>
        </w:tc>
      </w:tr>
      <w:tr w:rsidR="000E55D7"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left"/>
              <w:rPr>
                <w:rFonts w:eastAsia="Times New Roman"/>
                <w:sz w:val="20"/>
                <w:szCs w:val="20"/>
              </w:rPr>
            </w:pPr>
            <w:r>
              <w:rPr>
                <w:rFonts w:eastAsia="Times New Roman"/>
                <w:b/>
                <w:bCs/>
                <w:sz w:val="20"/>
                <w:szCs w:val="20"/>
              </w:rPr>
              <w:t>Всего:</w:t>
            </w:r>
          </w:p>
        </w:tc>
        <w:tc>
          <w:tcPr>
            <w:tcW w:w="2390" w:type="dxa"/>
            <w:tcBorders>
              <w:top w:val="single" w:sz="6" w:space="0" w:color="auto"/>
              <w:left w:val="single" w:sz="6" w:space="0" w:color="auto"/>
              <w:bottom w:val="single" w:sz="6" w:space="0" w:color="auto"/>
              <w:right w:val="single" w:sz="6" w:space="0" w:color="auto"/>
            </w:tcBorders>
          </w:tcPr>
          <w:p w:rsidR="000E55D7" w:rsidRDefault="000E55D7" w:rsidP="000E55D7">
            <w:pPr>
              <w:spacing w:after="0" w:line="240" w:lineRule="auto"/>
              <w:ind w:firstLine="0"/>
              <w:jc w:val="center"/>
              <w:rPr>
                <w:rFonts w:eastAsia="Times New Roman"/>
                <w:sz w:val="20"/>
                <w:szCs w:val="20"/>
              </w:rPr>
            </w:pPr>
            <w:r>
              <w:rPr>
                <w:rFonts w:eastAsia="Times New Roman"/>
                <w:b/>
                <w:bCs/>
                <w:sz w:val="20"/>
                <w:szCs w:val="20"/>
              </w:rPr>
              <w:t>2,405</w:t>
            </w:r>
          </w:p>
        </w:tc>
        <w:tc>
          <w:tcPr>
            <w:tcW w:w="2405" w:type="dxa"/>
            <w:tcBorders>
              <w:top w:val="single" w:sz="6" w:space="0" w:color="auto"/>
              <w:left w:val="single" w:sz="6" w:space="0" w:color="auto"/>
              <w:bottom w:val="single" w:sz="6" w:space="0" w:color="auto"/>
              <w:right w:val="single" w:sz="6" w:space="0" w:color="auto"/>
            </w:tcBorders>
          </w:tcPr>
          <w:p w:rsidR="000E55D7" w:rsidRDefault="000E55D7" w:rsidP="000E55D7">
            <w:pPr>
              <w:spacing w:after="0" w:line="240" w:lineRule="auto"/>
              <w:ind w:firstLine="0"/>
              <w:jc w:val="center"/>
              <w:rPr>
                <w:rFonts w:eastAsia="Times New Roman"/>
                <w:sz w:val="20"/>
                <w:szCs w:val="20"/>
              </w:rPr>
            </w:pPr>
            <w:r>
              <w:rPr>
                <w:rFonts w:eastAsia="Times New Roman"/>
                <w:b/>
                <w:bCs/>
                <w:sz w:val="20"/>
                <w:szCs w:val="20"/>
              </w:rPr>
              <w:t>40,083</w:t>
            </w:r>
          </w:p>
        </w:tc>
      </w:tr>
    </w:tbl>
    <w:p w:rsidR="000E55D7" w:rsidRDefault="000E55D7" w:rsidP="000E55D7"/>
    <w:p w:rsidR="000E55D7" w:rsidRPr="000E55D7" w:rsidRDefault="000E55D7" w:rsidP="000E55D7">
      <w:pPr>
        <w:rPr>
          <w:b/>
        </w:rPr>
      </w:pPr>
      <w:r w:rsidRPr="000E55D7">
        <w:rPr>
          <w:b/>
        </w:rPr>
        <w:t>ЦТП - 5</w:t>
      </w:r>
    </w:p>
    <w:p w:rsidR="000E55D7" w:rsidRDefault="000E55D7" w:rsidP="000E55D7">
      <w:r>
        <w:t xml:space="preserve">Тип теплового пункта - встроеный в здание </w:t>
      </w:r>
    </w:p>
    <w:p w:rsidR="000E55D7" w:rsidRDefault="000E55D7" w:rsidP="000E55D7">
      <w:r>
        <w:t xml:space="preserve">1. Общие данные: </w:t>
      </w:r>
    </w:p>
    <w:p w:rsidR="000E55D7" w:rsidRDefault="000E55D7" w:rsidP="000E55D7">
      <w:r>
        <w:t xml:space="preserve">Год ввода в эксплуатацию 2003 гг. </w:t>
      </w:r>
    </w:p>
    <w:p w:rsidR="000E55D7" w:rsidRDefault="000E55D7" w:rsidP="000E55D7">
      <w:r>
        <w:t xml:space="preserve">Год принятия на баланс или техобслуживание 2003г. </w:t>
      </w:r>
    </w:p>
    <w:p w:rsidR="000E55D7" w:rsidRDefault="000E55D7" w:rsidP="000E55D7">
      <w:r>
        <w:lastRenderedPageBreak/>
        <w:t xml:space="preserve">Источник теплоснобжения Анадырская ТЭЦ, ГМ ТЭЦ </w:t>
      </w:r>
    </w:p>
    <w:p w:rsidR="000E55D7" w:rsidRDefault="000E55D7" w:rsidP="000E55D7">
      <w:r>
        <w:t xml:space="preserve">Диаметр теплового ввода 0 219х7,0мм </w:t>
      </w:r>
    </w:p>
    <w:p w:rsidR="000E55D7" w:rsidRDefault="000E55D7" w:rsidP="000E55D7">
      <w:r>
        <w:t xml:space="preserve">Расчетный напор на вводе теплоснабжения 35,0 м вод.ст. </w:t>
      </w:r>
    </w:p>
    <w:p w:rsidR="000E55D7" w:rsidRDefault="000E55D7" w:rsidP="000E55D7">
      <w:r>
        <w:t xml:space="preserve">Расчетный напор на вводе холодного водоснабжения 55,0 м вод. ст. </w:t>
      </w:r>
    </w:p>
    <w:p w:rsidR="000E55D7" w:rsidRDefault="000E55D7" w:rsidP="000E55D7">
      <w:r>
        <w:t>Схема подключения ВВП ГВС - закрытая, параллельное включение водоподогревателей.</w:t>
      </w:r>
    </w:p>
    <w:p w:rsidR="000E55D7" w:rsidRDefault="000E55D7" w:rsidP="000E55D7">
      <w:r>
        <w:t>Схема подключения отопления - независимая.</w:t>
      </w:r>
    </w:p>
    <w:p w:rsidR="000E55D7" w:rsidRDefault="000E55D7" w:rsidP="000E55D7">
      <w:r>
        <w:t xml:space="preserve">Температурный график: а)  первичный  контур:   135°С-75°С;   </w:t>
      </w:r>
    </w:p>
    <w:p w:rsidR="000D18E8" w:rsidRDefault="000E55D7" w:rsidP="000E55D7">
      <w:r>
        <w:t xml:space="preserve">б) вторичный контур: 95°С-70°С. </w:t>
      </w:r>
    </w:p>
    <w:p w:rsidR="004D51F2" w:rsidRDefault="000E55D7" w:rsidP="000E55D7">
      <w:r>
        <w:t>2. Тепловые нагрузки:</w:t>
      </w:r>
    </w:p>
    <w:p w:rsidR="000E55D7" w:rsidRDefault="000E55D7" w:rsidP="000E55D7">
      <w:pPr>
        <w:pStyle w:val="S"/>
        <w:spacing w:after="0"/>
        <w:jc w:val="right"/>
      </w:pPr>
      <w:r w:rsidRPr="00797DE8">
        <w:rPr>
          <w:rFonts w:eastAsiaTheme="minorHAnsi"/>
        </w:rPr>
        <w:t>Таблица 1.</w:t>
      </w:r>
      <w:r>
        <w:rPr>
          <w:rFonts w:eastAsiaTheme="minorHAnsi"/>
        </w:rPr>
        <w:t>28</w:t>
      </w:r>
    </w:p>
    <w:tbl>
      <w:tblPr>
        <w:tblW w:w="0" w:type="auto"/>
        <w:jc w:val="center"/>
        <w:tblLayout w:type="fixed"/>
        <w:tblCellMar>
          <w:left w:w="40" w:type="dxa"/>
          <w:right w:w="40" w:type="dxa"/>
        </w:tblCellMar>
        <w:tblLook w:val="0000"/>
      </w:tblPr>
      <w:tblGrid>
        <w:gridCol w:w="4512"/>
        <w:gridCol w:w="2390"/>
        <w:gridCol w:w="2405"/>
      </w:tblGrid>
      <w:tr w:rsidR="000E55D7" w:rsidTr="000D18E8">
        <w:trPr>
          <w:jc w:val="center"/>
        </w:trPr>
        <w:tc>
          <w:tcPr>
            <w:tcW w:w="4512" w:type="dxa"/>
            <w:vMerge w:val="restart"/>
            <w:tcBorders>
              <w:top w:val="single" w:sz="6" w:space="0" w:color="auto"/>
              <w:left w:val="single" w:sz="6" w:space="0" w:color="auto"/>
              <w:bottom w:val="single" w:sz="6" w:space="0" w:color="auto"/>
              <w:right w:val="single" w:sz="6" w:space="0" w:color="auto"/>
            </w:tcBorders>
            <w:vAlign w:val="center"/>
          </w:tcPr>
          <w:p w:rsidR="000E55D7" w:rsidRDefault="000E55D7" w:rsidP="000D18E8">
            <w:pPr>
              <w:spacing w:after="0" w:line="240" w:lineRule="auto"/>
              <w:ind w:firstLine="0"/>
              <w:jc w:val="center"/>
              <w:rPr>
                <w:rFonts w:eastAsia="Times New Roman"/>
                <w:sz w:val="20"/>
                <w:szCs w:val="20"/>
              </w:rPr>
            </w:pPr>
            <w:r>
              <w:rPr>
                <w:rFonts w:eastAsia="Times New Roman"/>
                <w:b/>
                <w:bCs/>
                <w:sz w:val="20"/>
                <w:szCs w:val="20"/>
              </w:rPr>
              <w:t>Нагрузка</w:t>
            </w:r>
          </w:p>
        </w:tc>
        <w:tc>
          <w:tcPr>
            <w:tcW w:w="4795" w:type="dxa"/>
            <w:gridSpan w:val="2"/>
            <w:tcBorders>
              <w:top w:val="single" w:sz="6" w:space="0" w:color="auto"/>
              <w:left w:val="single" w:sz="6" w:space="0" w:color="auto"/>
              <w:bottom w:val="single" w:sz="6" w:space="0" w:color="auto"/>
              <w:right w:val="single" w:sz="6" w:space="0" w:color="auto"/>
            </w:tcBorders>
            <w:vAlign w:val="center"/>
          </w:tcPr>
          <w:p w:rsidR="000E55D7" w:rsidRDefault="000E55D7" w:rsidP="000D18E8">
            <w:pPr>
              <w:spacing w:after="0" w:line="240" w:lineRule="auto"/>
              <w:ind w:firstLine="0"/>
              <w:jc w:val="center"/>
              <w:rPr>
                <w:rFonts w:eastAsia="Times New Roman"/>
                <w:sz w:val="20"/>
                <w:szCs w:val="20"/>
              </w:rPr>
            </w:pPr>
            <w:r>
              <w:rPr>
                <w:rFonts w:eastAsia="Times New Roman"/>
                <w:b/>
                <w:bCs/>
                <w:sz w:val="20"/>
                <w:szCs w:val="20"/>
              </w:rPr>
              <w:t>Расход</w:t>
            </w:r>
          </w:p>
        </w:tc>
      </w:tr>
      <w:tr w:rsidR="000E55D7" w:rsidTr="000D18E8">
        <w:trPr>
          <w:jc w:val="center"/>
        </w:trPr>
        <w:tc>
          <w:tcPr>
            <w:tcW w:w="4512" w:type="dxa"/>
            <w:vMerge/>
            <w:tcBorders>
              <w:top w:val="single" w:sz="6" w:space="0" w:color="auto"/>
              <w:left w:val="single" w:sz="6" w:space="0" w:color="auto"/>
              <w:bottom w:val="single" w:sz="6" w:space="0" w:color="auto"/>
              <w:right w:val="single" w:sz="6" w:space="0" w:color="auto"/>
            </w:tcBorders>
            <w:vAlign w:val="center"/>
          </w:tcPr>
          <w:p w:rsidR="000E55D7" w:rsidRDefault="000E55D7" w:rsidP="000D18E8">
            <w:pPr>
              <w:spacing w:after="0" w:line="240" w:lineRule="auto"/>
              <w:ind w:firstLine="0"/>
              <w:jc w:val="center"/>
              <w:rPr>
                <w:rFonts w:eastAsia="Times New Roman"/>
                <w:sz w:val="20"/>
                <w:szCs w:val="20"/>
              </w:rPr>
            </w:pPr>
          </w:p>
        </w:tc>
        <w:tc>
          <w:tcPr>
            <w:tcW w:w="2390" w:type="dxa"/>
            <w:tcBorders>
              <w:top w:val="single" w:sz="6" w:space="0" w:color="auto"/>
              <w:left w:val="single" w:sz="6" w:space="0" w:color="auto"/>
              <w:bottom w:val="single" w:sz="6" w:space="0" w:color="auto"/>
              <w:right w:val="single" w:sz="6" w:space="0" w:color="auto"/>
            </w:tcBorders>
            <w:vAlign w:val="center"/>
          </w:tcPr>
          <w:p w:rsidR="000E55D7" w:rsidRDefault="000E55D7" w:rsidP="000D18E8">
            <w:pPr>
              <w:spacing w:after="0" w:line="240" w:lineRule="auto"/>
              <w:ind w:firstLine="0"/>
              <w:jc w:val="center"/>
              <w:rPr>
                <w:rFonts w:eastAsia="Times New Roman"/>
                <w:sz w:val="20"/>
                <w:szCs w:val="20"/>
              </w:rPr>
            </w:pPr>
            <w:r>
              <w:rPr>
                <w:rFonts w:eastAsia="Times New Roman"/>
                <w:b/>
                <w:bCs/>
                <w:sz w:val="20"/>
                <w:szCs w:val="20"/>
              </w:rPr>
              <w:t>тепла, Гкал/ч</w:t>
            </w:r>
          </w:p>
        </w:tc>
        <w:tc>
          <w:tcPr>
            <w:tcW w:w="2405" w:type="dxa"/>
            <w:tcBorders>
              <w:top w:val="single" w:sz="6" w:space="0" w:color="auto"/>
              <w:left w:val="single" w:sz="6" w:space="0" w:color="auto"/>
              <w:bottom w:val="single" w:sz="6" w:space="0" w:color="auto"/>
              <w:right w:val="single" w:sz="6" w:space="0" w:color="auto"/>
            </w:tcBorders>
            <w:vAlign w:val="center"/>
          </w:tcPr>
          <w:p w:rsidR="000E55D7" w:rsidRDefault="000E55D7" w:rsidP="000D18E8">
            <w:pPr>
              <w:spacing w:after="0" w:line="240" w:lineRule="auto"/>
              <w:ind w:firstLine="0"/>
              <w:jc w:val="center"/>
              <w:rPr>
                <w:rFonts w:eastAsia="Times New Roman"/>
                <w:sz w:val="20"/>
                <w:szCs w:val="20"/>
              </w:rPr>
            </w:pPr>
            <w:r>
              <w:rPr>
                <w:rFonts w:eastAsia="Times New Roman"/>
                <w:b/>
                <w:bCs/>
                <w:sz w:val="20"/>
                <w:szCs w:val="20"/>
              </w:rPr>
              <w:t>воды, т/ч</w:t>
            </w:r>
          </w:p>
        </w:tc>
      </w:tr>
      <w:tr w:rsidR="000E55D7"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left"/>
              <w:rPr>
                <w:rFonts w:eastAsia="Times New Roman"/>
                <w:sz w:val="20"/>
                <w:szCs w:val="20"/>
              </w:rPr>
            </w:pPr>
            <w:r>
              <w:rPr>
                <w:rFonts w:eastAsia="Times New Roman"/>
                <w:sz w:val="20"/>
                <w:szCs w:val="20"/>
              </w:rPr>
              <w:t>Отопление</w:t>
            </w:r>
          </w:p>
        </w:tc>
        <w:tc>
          <w:tcPr>
            <w:tcW w:w="2390" w:type="dxa"/>
            <w:tcBorders>
              <w:top w:val="single" w:sz="6" w:space="0" w:color="auto"/>
              <w:left w:val="single" w:sz="6" w:space="0" w:color="auto"/>
              <w:bottom w:val="single" w:sz="6" w:space="0" w:color="auto"/>
              <w:right w:val="single" w:sz="6" w:space="0" w:color="auto"/>
            </w:tcBorders>
          </w:tcPr>
          <w:p w:rsidR="000E55D7" w:rsidRDefault="000E55D7" w:rsidP="000E55D7">
            <w:pPr>
              <w:spacing w:after="0" w:line="240" w:lineRule="auto"/>
              <w:ind w:firstLine="0"/>
              <w:jc w:val="center"/>
              <w:rPr>
                <w:rFonts w:eastAsia="Times New Roman"/>
                <w:sz w:val="20"/>
                <w:szCs w:val="20"/>
              </w:rPr>
            </w:pPr>
            <w:r>
              <w:rPr>
                <w:rFonts w:eastAsia="Times New Roman"/>
                <w:sz w:val="20"/>
                <w:szCs w:val="20"/>
              </w:rPr>
              <w:t>4,771</w:t>
            </w:r>
          </w:p>
        </w:tc>
        <w:tc>
          <w:tcPr>
            <w:tcW w:w="2405" w:type="dxa"/>
            <w:tcBorders>
              <w:top w:val="single" w:sz="6" w:space="0" w:color="auto"/>
              <w:left w:val="single" w:sz="6" w:space="0" w:color="auto"/>
              <w:bottom w:val="single" w:sz="6" w:space="0" w:color="auto"/>
              <w:right w:val="single" w:sz="6" w:space="0" w:color="auto"/>
            </w:tcBorders>
          </w:tcPr>
          <w:p w:rsidR="000E55D7" w:rsidRDefault="000E55D7" w:rsidP="000E55D7">
            <w:pPr>
              <w:spacing w:after="0" w:line="240" w:lineRule="auto"/>
              <w:ind w:firstLine="0"/>
              <w:jc w:val="center"/>
              <w:rPr>
                <w:rFonts w:eastAsia="Times New Roman"/>
                <w:sz w:val="20"/>
                <w:szCs w:val="20"/>
              </w:rPr>
            </w:pPr>
            <w:r>
              <w:rPr>
                <w:rFonts w:eastAsia="Times New Roman"/>
                <w:sz w:val="20"/>
                <w:szCs w:val="20"/>
              </w:rPr>
              <w:t>79,517</w:t>
            </w:r>
          </w:p>
        </w:tc>
      </w:tr>
      <w:tr w:rsidR="000E55D7"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left"/>
              <w:rPr>
                <w:rFonts w:eastAsia="Times New Roman"/>
                <w:sz w:val="20"/>
                <w:szCs w:val="20"/>
              </w:rPr>
            </w:pPr>
            <w:r>
              <w:rPr>
                <w:rFonts w:eastAsia="Times New Roman"/>
                <w:sz w:val="20"/>
                <w:szCs w:val="20"/>
              </w:rPr>
              <w:t>Горячее водоснабжение</w:t>
            </w:r>
          </w:p>
        </w:tc>
        <w:tc>
          <w:tcPr>
            <w:tcW w:w="2390" w:type="dxa"/>
            <w:tcBorders>
              <w:top w:val="single" w:sz="6" w:space="0" w:color="auto"/>
              <w:left w:val="single" w:sz="6" w:space="0" w:color="auto"/>
              <w:bottom w:val="single" w:sz="6" w:space="0" w:color="auto"/>
              <w:right w:val="single" w:sz="6" w:space="0" w:color="auto"/>
            </w:tcBorders>
          </w:tcPr>
          <w:p w:rsidR="000E55D7" w:rsidRDefault="000E55D7" w:rsidP="000E55D7">
            <w:pPr>
              <w:spacing w:after="0" w:line="240" w:lineRule="auto"/>
              <w:ind w:firstLine="0"/>
              <w:jc w:val="center"/>
              <w:rPr>
                <w:rFonts w:eastAsia="Times New Roman"/>
                <w:sz w:val="20"/>
                <w:szCs w:val="20"/>
              </w:rPr>
            </w:pPr>
            <w:r>
              <w:rPr>
                <w:rFonts w:eastAsia="Times New Roman"/>
                <w:sz w:val="20"/>
                <w:szCs w:val="20"/>
              </w:rPr>
              <w:t>1,21</w:t>
            </w:r>
          </w:p>
        </w:tc>
        <w:tc>
          <w:tcPr>
            <w:tcW w:w="2405" w:type="dxa"/>
            <w:tcBorders>
              <w:top w:val="single" w:sz="6" w:space="0" w:color="auto"/>
              <w:left w:val="single" w:sz="6" w:space="0" w:color="auto"/>
              <w:bottom w:val="single" w:sz="6" w:space="0" w:color="auto"/>
              <w:right w:val="single" w:sz="6" w:space="0" w:color="auto"/>
            </w:tcBorders>
          </w:tcPr>
          <w:p w:rsidR="000E55D7" w:rsidRDefault="000E55D7" w:rsidP="000E55D7">
            <w:pPr>
              <w:spacing w:after="0" w:line="240" w:lineRule="auto"/>
              <w:ind w:firstLine="0"/>
              <w:jc w:val="center"/>
              <w:rPr>
                <w:rFonts w:eastAsia="Times New Roman"/>
                <w:sz w:val="20"/>
                <w:szCs w:val="20"/>
              </w:rPr>
            </w:pPr>
            <w:r>
              <w:rPr>
                <w:rFonts w:eastAsia="Times New Roman"/>
                <w:sz w:val="20"/>
                <w:szCs w:val="20"/>
              </w:rPr>
              <w:t>20,167</w:t>
            </w:r>
          </w:p>
        </w:tc>
      </w:tr>
      <w:tr w:rsidR="000E55D7"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E55D7" w:rsidRDefault="000E55D7" w:rsidP="000E55D7">
            <w:pPr>
              <w:spacing w:after="0" w:line="240" w:lineRule="auto"/>
              <w:ind w:firstLine="0"/>
              <w:jc w:val="left"/>
              <w:rPr>
                <w:rFonts w:eastAsia="Times New Roman"/>
                <w:sz w:val="20"/>
                <w:szCs w:val="20"/>
              </w:rPr>
            </w:pPr>
            <w:r>
              <w:rPr>
                <w:rFonts w:eastAsia="Times New Roman"/>
                <w:b/>
                <w:bCs/>
                <w:sz w:val="20"/>
                <w:szCs w:val="20"/>
              </w:rPr>
              <w:t>Всего:</w:t>
            </w:r>
          </w:p>
        </w:tc>
        <w:tc>
          <w:tcPr>
            <w:tcW w:w="2390" w:type="dxa"/>
            <w:tcBorders>
              <w:top w:val="single" w:sz="6" w:space="0" w:color="auto"/>
              <w:left w:val="single" w:sz="6" w:space="0" w:color="auto"/>
              <w:bottom w:val="single" w:sz="6" w:space="0" w:color="auto"/>
              <w:right w:val="single" w:sz="6" w:space="0" w:color="auto"/>
            </w:tcBorders>
          </w:tcPr>
          <w:p w:rsidR="000E55D7" w:rsidRDefault="000E55D7" w:rsidP="000E55D7">
            <w:pPr>
              <w:spacing w:after="0" w:line="240" w:lineRule="auto"/>
              <w:ind w:firstLine="0"/>
              <w:jc w:val="center"/>
              <w:rPr>
                <w:rFonts w:eastAsia="Times New Roman"/>
                <w:sz w:val="20"/>
                <w:szCs w:val="20"/>
              </w:rPr>
            </w:pPr>
            <w:r>
              <w:rPr>
                <w:rFonts w:eastAsia="Times New Roman"/>
                <w:b/>
                <w:bCs/>
                <w:sz w:val="20"/>
                <w:szCs w:val="20"/>
              </w:rPr>
              <w:t>5,981</w:t>
            </w:r>
          </w:p>
        </w:tc>
        <w:tc>
          <w:tcPr>
            <w:tcW w:w="2405" w:type="dxa"/>
            <w:tcBorders>
              <w:top w:val="single" w:sz="6" w:space="0" w:color="auto"/>
              <w:left w:val="single" w:sz="6" w:space="0" w:color="auto"/>
              <w:bottom w:val="single" w:sz="6" w:space="0" w:color="auto"/>
              <w:right w:val="single" w:sz="6" w:space="0" w:color="auto"/>
            </w:tcBorders>
          </w:tcPr>
          <w:p w:rsidR="000E55D7" w:rsidRDefault="000E55D7" w:rsidP="000E55D7">
            <w:pPr>
              <w:spacing w:after="0" w:line="240" w:lineRule="auto"/>
              <w:ind w:firstLine="0"/>
              <w:jc w:val="center"/>
              <w:rPr>
                <w:rFonts w:eastAsia="Times New Roman"/>
                <w:sz w:val="20"/>
                <w:szCs w:val="20"/>
              </w:rPr>
            </w:pPr>
            <w:r>
              <w:rPr>
                <w:rFonts w:eastAsia="Times New Roman"/>
                <w:b/>
                <w:bCs/>
                <w:sz w:val="20"/>
                <w:szCs w:val="20"/>
              </w:rPr>
              <w:t>99,683</w:t>
            </w:r>
          </w:p>
        </w:tc>
      </w:tr>
    </w:tbl>
    <w:p w:rsidR="004D51F2" w:rsidRDefault="004D51F2" w:rsidP="004D51F2"/>
    <w:p w:rsidR="000E55D7" w:rsidRPr="000E55D7" w:rsidRDefault="000E55D7" w:rsidP="000E55D7">
      <w:pPr>
        <w:rPr>
          <w:b/>
        </w:rPr>
      </w:pPr>
      <w:r w:rsidRPr="000E55D7">
        <w:rPr>
          <w:b/>
        </w:rPr>
        <w:t>ЦТП - 6</w:t>
      </w:r>
    </w:p>
    <w:p w:rsidR="000E55D7" w:rsidRDefault="000E55D7" w:rsidP="000E55D7">
      <w:r>
        <w:t>Тип теплового пункта - встроеный в здание</w:t>
      </w:r>
    </w:p>
    <w:p w:rsidR="000E55D7" w:rsidRDefault="000E55D7" w:rsidP="000E55D7">
      <w:r>
        <w:t>1. Общие данные:</w:t>
      </w:r>
    </w:p>
    <w:p w:rsidR="000E55D7" w:rsidRDefault="000E55D7" w:rsidP="000E55D7">
      <w:r>
        <w:t>Год ввода в эксплуатацию 2003 гг.</w:t>
      </w:r>
    </w:p>
    <w:p w:rsidR="000E55D7" w:rsidRDefault="000E55D7" w:rsidP="000E55D7">
      <w:r>
        <w:t>Год принятия на баланс или техобслуживание 2003г.</w:t>
      </w:r>
    </w:p>
    <w:p w:rsidR="000E55D7" w:rsidRDefault="000E55D7" w:rsidP="000E55D7">
      <w:r>
        <w:t>Источник теплоснобжения Анадырская ТЭЦ, ГМ ТЭЦ</w:t>
      </w:r>
    </w:p>
    <w:p w:rsidR="000D18E8" w:rsidRDefault="000E55D7" w:rsidP="000E55D7">
      <w:r>
        <w:t xml:space="preserve">Диаметр теплового ввода 0 219х7,0мм </w:t>
      </w:r>
    </w:p>
    <w:p w:rsidR="000D18E8" w:rsidRDefault="000E55D7" w:rsidP="000E55D7">
      <w:r>
        <w:t xml:space="preserve">Расчетный напор на вводе теплоснабжения 35,0 м вод.ст. </w:t>
      </w:r>
    </w:p>
    <w:p w:rsidR="000D18E8" w:rsidRDefault="000E55D7" w:rsidP="000E55D7">
      <w:r>
        <w:t xml:space="preserve">Расчетный напор на вводе холодного водоснабжения 55,0 м вод. ст. </w:t>
      </w:r>
    </w:p>
    <w:p w:rsidR="000E55D7" w:rsidRDefault="000E55D7" w:rsidP="000E55D7">
      <w:r>
        <w:t>Схема подключения ВВП ГВС - закрытая, параллельное включение водоподогревателей.</w:t>
      </w:r>
    </w:p>
    <w:p w:rsidR="000E55D7" w:rsidRDefault="000E55D7" w:rsidP="000E55D7">
      <w:r>
        <w:t>Схема подключения отопления - независимая.</w:t>
      </w:r>
    </w:p>
    <w:p w:rsidR="000D18E8" w:rsidRDefault="000D18E8" w:rsidP="000E55D7">
      <w:r>
        <w:t>Температурный график: а)</w:t>
      </w:r>
      <w:r w:rsidR="000E55D7">
        <w:t xml:space="preserve"> первичный  контур:   135°С-75°С;  </w:t>
      </w:r>
    </w:p>
    <w:p w:rsidR="000D18E8" w:rsidRDefault="000E55D7" w:rsidP="000E55D7">
      <w:r>
        <w:t xml:space="preserve">б)вторичный контур: 95°С-70°С. </w:t>
      </w:r>
    </w:p>
    <w:p w:rsidR="000E55D7" w:rsidRDefault="000E55D7" w:rsidP="000E55D7">
      <w:r>
        <w:t>2. Тепловые нагрузки:</w:t>
      </w:r>
    </w:p>
    <w:p w:rsidR="00FB5D5A" w:rsidRDefault="00FB5D5A" w:rsidP="000D18E8">
      <w:pPr>
        <w:pStyle w:val="S"/>
        <w:spacing w:after="0"/>
        <w:jc w:val="right"/>
        <w:rPr>
          <w:rFonts w:eastAsiaTheme="minorHAnsi"/>
        </w:rPr>
      </w:pPr>
    </w:p>
    <w:p w:rsidR="00FB5D5A" w:rsidRDefault="00FB5D5A" w:rsidP="000D18E8">
      <w:pPr>
        <w:pStyle w:val="S"/>
        <w:spacing w:after="0"/>
        <w:jc w:val="right"/>
        <w:rPr>
          <w:rFonts w:eastAsiaTheme="minorHAnsi"/>
        </w:rPr>
      </w:pPr>
    </w:p>
    <w:p w:rsidR="00FB5D5A" w:rsidRDefault="00FB5D5A" w:rsidP="000D18E8">
      <w:pPr>
        <w:pStyle w:val="S"/>
        <w:spacing w:after="0"/>
        <w:jc w:val="right"/>
        <w:rPr>
          <w:rFonts w:eastAsiaTheme="minorHAnsi"/>
        </w:rPr>
      </w:pPr>
    </w:p>
    <w:p w:rsidR="00FB5D5A" w:rsidRDefault="00FB5D5A" w:rsidP="000D18E8">
      <w:pPr>
        <w:pStyle w:val="S"/>
        <w:spacing w:after="0"/>
        <w:jc w:val="right"/>
        <w:rPr>
          <w:rFonts w:eastAsiaTheme="minorHAnsi"/>
        </w:rPr>
      </w:pPr>
    </w:p>
    <w:p w:rsidR="000D18E8" w:rsidRDefault="000D18E8" w:rsidP="000D18E8">
      <w:pPr>
        <w:pStyle w:val="S"/>
        <w:spacing w:after="0"/>
        <w:jc w:val="right"/>
      </w:pPr>
      <w:r w:rsidRPr="00797DE8">
        <w:rPr>
          <w:rFonts w:eastAsiaTheme="minorHAnsi"/>
        </w:rPr>
        <w:lastRenderedPageBreak/>
        <w:t>Таблица 1.</w:t>
      </w:r>
      <w:r>
        <w:rPr>
          <w:rFonts w:eastAsiaTheme="minorHAnsi"/>
        </w:rPr>
        <w:t>29</w:t>
      </w:r>
    </w:p>
    <w:tbl>
      <w:tblPr>
        <w:tblW w:w="0" w:type="auto"/>
        <w:jc w:val="center"/>
        <w:tblLayout w:type="fixed"/>
        <w:tblCellMar>
          <w:left w:w="40" w:type="dxa"/>
          <w:right w:w="40" w:type="dxa"/>
        </w:tblCellMar>
        <w:tblLook w:val="0000"/>
      </w:tblPr>
      <w:tblGrid>
        <w:gridCol w:w="4512"/>
        <w:gridCol w:w="2390"/>
        <w:gridCol w:w="2405"/>
      </w:tblGrid>
      <w:tr w:rsidR="000D18E8" w:rsidTr="000D18E8">
        <w:trPr>
          <w:jc w:val="center"/>
        </w:trPr>
        <w:tc>
          <w:tcPr>
            <w:tcW w:w="4512" w:type="dxa"/>
            <w:vMerge w:val="restart"/>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Нагрузка</w:t>
            </w:r>
          </w:p>
        </w:tc>
        <w:tc>
          <w:tcPr>
            <w:tcW w:w="4795" w:type="dxa"/>
            <w:gridSpan w:val="2"/>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Расход</w:t>
            </w:r>
          </w:p>
        </w:tc>
      </w:tr>
      <w:tr w:rsidR="000D18E8" w:rsidTr="000D18E8">
        <w:trPr>
          <w:jc w:val="center"/>
        </w:trPr>
        <w:tc>
          <w:tcPr>
            <w:tcW w:w="4512" w:type="dxa"/>
            <w:vMerge/>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p>
        </w:tc>
        <w:tc>
          <w:tcPr>
            <w:tcW w:w="2390"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тепла, Гкал/ч</w:t>
            </w:r>
          </w:p>
        </w:tc>
        <w:tc>
          <w:tcPr>
            <w:tcW w:w="2405"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воды, т/ч</w:t>
            </w:r>
          </w:p>
        </w:tc>
      </w:tr>
      <w:tr w:rsidR="000D18E8"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left"/>
              <w:rPr>
                <w:rFonts w:eastAsia="Times New Roman"/>
                <w:sz w:val="20"/>
                <w:szCs w:val="20"/>
              </w:rPr>
            </w:pPr>
            <w:r>
              <w:rPr>
                <w:rFonts w:eastAsia="Times New Roman"/>
                <w:sz w:val="20"/>
                <w:szCs w:val="20"/>
              </w:rPr>
              <w:t>Отопление</w:t>
            </w:r>
          </w:p>
        </w:tc>
        <w:tc>
          <w:tcPr>
            <w:tcW w:w="2390"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sz w:val="20"/>
                <w:szCs w:val="20"/>
              </w:rPr>
              <w:t>7,133</w:t>
            </w:r>
          </w:p>
        </w:tc>
        <w:tc>
          <w:tcPr>
            <w:tcW w:w="2405"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sz w:val="20"/>
                <w:szCs w:val="20"/>
              </w:rPr>
              <w:t>118,883</w:t>
            </w:r>
          </w:p>
        </w:tc>
      </w:tr>
      <w:tr w:rsidR="000D18E8"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left"/>
              <w:rPr>
                <w:rFonts w:eastAsia="Times New Roman"/>
                <w:sz w:val="20"/>
                <w:szCs w:val="20"/>
              </w:rPr>
            </w:pPr>
            <w:r>
              <w:rPr>
                <w:rFonts w:eastAsia="Times New Roman"/>
                <w:sz w:val="20"/>
                <w:szCs w:val="20"/>
              </w:rPr>
              <w:t>Горячее водоснабжение</w:t>
            </w:r>
          </w:p>
        </w:tc>
        <w:tc>
          <w:tcPr>
            <w:tcW w:w="2390"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sz w:val="20"/>
                <w:szCs w:val="20"/>
              </w:rPr>
              <w:t>1,000</w:t>
            </w:r>
          </w:p>
        </w:tc>
        <w:tc>
          <w:tcPr>
            <w:tcW w:w="2405"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sz w:val="20"/>
                <w:szCs w:val="20"/>
              </w:rPr>
              <w:t>16,667</w:t>
            </w:r>
          </w:p>
        </w:tc>
      </w:tr>
      <w:tr w:rsidR="000D18E8"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left"/>
              <w:rPr>
                <w:rFonts w:eastAsia="Times New Roman"/>
                <w:sz w:val="20"/>
                <w:szCs w:val="20"/>
              </w:rPr>
            </w:pPr>
            <w:r>
              <w:rPr>
                <w:rFonts w:eastAsia="Times New Roman"/>
                <w:b/>
                <w:bCs/>
                <w:sz w:val="20"/>
                <w:szCs w:val="20"/>
              </w:rPr>
              <w:t>Всего:</w:t>
            </w:r>
          </w:p>
        </w:tc>
        <w:tc>
          <w:tcPr>
            <w:tcW w:w="2390"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8,133</w:t>
            </w:r>
          </w:p>
        </w:tc>
        <w:tc>
          <w:tcPr>
            <w:tcW w:w="2405"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135,550</w:t>
            </w:r>
          </w:p>
        </w:tc>
      </w:tr>
    </w:tbl>
    <w:p w:rsidR="000E55D7" w:rsidRDefault="000E55D7" w:rsidP="004D51F2"/>
    <w:p w:rsidR="000D18E8" w:rsidRPr="000D18E8" w:rsidRDefault="000D18E8" w:rsidP="000D18E8">
      <w:pPr>
        <w:rPr>
          <w:b/>
        </w:rPr>
      </w:pPr>
      <w:r w:rsidRPr="000D18E8">
        <w:rPr>
          <w:b/>
        </w:rPr>
        <w:t>ЦТП - 7</w:t>
      </w:r>
    </w:p>
    <w:p w:rsidR="000D18E8" w:rsidRDefault="000D18E8" w:rsidP="000D18E8">
      <w:r>
        <w:t xml:space="preserve">Тип теплового пункта - встроеный в здание </w:t>
      </w:r>
    </w:p>
    <w:p w:rsidR="000D18E8" w:rsidRDefault="000D18E8" w:rsidP="000D18E8">
      <w:r>
        <w:t xml:space="preserve">1. Общие данные: </w:t>
      </w:r>
    </w:p>
    <w:p w:rsidR="000D18E8" w:rsidRDefault="000D18E8" w:rsidP="000D18E8">
      <w:r>
        <w:t xml:space="preserve">Год ввода в эксплуатацию 2003 гг. </w:t>
      </w:r>
    </w:p>
    <w:p w:rsidR="000D18E8" w:rsidRDefault="000D18E8" w:rsidP="000D18E8">
      <w:r>
        <w:t xml:space="preserve">Год принятия на баланс или техобслуживание 2003г. </w:t>
      </w:r>
    </w:p>
    <w:p w:rsidR="000D18E8" w:rsidRDefault="000D18E8" w:rsidP="000D18E8">
      <w:r>
        <w:t xml:space="preserve">Источник теплоснобжения Анадырская ТЭЦ, ГМ ТЭЦ </w:t>
      </w:r>
    </w:p>
    <w:p w:rsidR="000D18E8" w:rsidRDefault="000D18E8" w:rsidP="000D18E8">
      <w:r>
        <w:t xml:space="preserve">Диаметр теплового ввода 0219х7,0мм </w:t>
      </w:r>
    </w:p>
    <w:p w:rsidR="000D18E8" w:rsidRDefault="000D18E8" w:rsidP="000D18E8">
      <w:r>
        <w:t xml:space="preserve">Расчетный напор на вводе теплоснабжения 55,0 м вод.ст. </w:t>
      </w:r>
    </w:p>
    <w:p w:rsidR="000D18E8" w:rsidRDefault="000D18E8" w:rsidP="000D18E8">
      <w:r>
        <w:t xml:space="preserve">Расчетный напор на вводе холодного водоснабжения 75,0 м вод. ст. </w:t>
      </w:r>
    </w:p>
    <w:p w:rsidR="000D18E8" w:rsidRDefault="000D18E8" w:rsidP="000D18E8">
      <w:r>
        <w:t>Схема подключения ВВП ГВС - закрытая, параллельное включение водоподогревателей.</w:t>
      </w:r>
    </w:p>
    <w:p w:rsidR="000D18E8" w:rsidRDefault="000D18E8" w:rsidP="000D18E8">
      <w:r>
        <w:t>Схема подключения отопления - независимая.</w:t>
      </w:r>
    </w:p>
    <w:p w:rsidR="000D18E8" w:rsidRDefault="000D18E8" w:rsidP="000D18E8">
      <w:r>
        <w:t xml:space="preserve">Температурный график: а)  первичный  контур:  135°С-75°С;   </w:t>
      </w:r>
    </w:p>
    <w:p w:rsidR="000D18E8" w:rsidRDefault="000D18E8" w:rsidP="000D18E8">
      <w:r>
        <w:t xml:space="preserve">б) вторичный контур: 95°С-70°С. </w:t>
      </w:r>
    </w:p>
    <w:p w:rsidR="000E55D7" w:rsidRDefault="000D18E8" w:rsidP="000D18E8">
      <w:r>
        <w:t>2. Тепловые нагрузки:</w:t>
      </w:r>
    </w:p>
    <w:p w:rsidR="000D18E8" w:rsidRDefault="000D18E8" w:rsidP="000D18E8">
      <w:pPr>
        <w:pStyle w:val="S"/>
        <w:spacing w:after="0"/>
        <w:jc w:val="right"/>
      </w:pPr>
      <w:r w:rsidRPr="00797DE8">
        <w:rPr>
          <w:rFonts w:eastAsiaTheme="minorHAnsi"/>
        </w:rPr>
        <w:t>Таблица 1.</w:t>
      </w:r>
      <w:r>
        <w:rPr>
          <w:rFonts w:eastAsiaTheme="minorHAnsi"/>
        </w:rPr>
        <w:t>30</w:t>
      </w:r>
    </w:p>
    <w:tbl>
      <w:tblPr>
        <w:tblW w:w="0" w:type="auto"/>
        <w:jc w:val="center"/>
        <w:tblLayout w:type="fixed"/>
        <w:tblCellMar>
          <w:left w:w="40" w:type="dxa"/>
          <w:right w:w="40" w:type="dxa"/>
        </w:tblCellMar>
        <w:tblLook w:val="0000"/>
      </w:tblPr>
      <w:tblGrid>
        <w:gridCol w:w="4512"/>
        <w:gridCol w:w="2390"/>
        <w:gridCol w:w="2405"/>
      </w:tblGrid>
      <w:tr w:rsidR="000D18E8" w:rsidTr="000D18E8">
        <w:trPr>
          <w:jc w:val="center"/>
        </w:trPr>
        <w:tc>
          <w:tcPr>
            <w:tcW w:w="4512" w:type="dxa"/>
            <w:vMerge w:val="restart"/>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Нагрузка</w:t>
            </w:r>
          </w:p>
        </w:tc>
        <w:tc>
          <w:tcPr>
            <w:tcW w:w="4795" w:type="dxa"/>
            <w:gridSpan w:val="2"/>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Расход</w:t>
            </w:r>
          </w:p>
        </w:tc>
      </w:tr>
      <w:tr w:rsidR="000D18E8" w:rsidTr="000D18E8">
        <w:trPr>
          <w:jc w:val="center"/>
        </w:trPr>
        <w:tc>
          <w:tcPr>
            <w:tcW w:w="4512" w:type="dxa"/>
            <w:vMerge/>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p>
        </w:tc>
        <w:tc>
          <w:tcPr>
            <w:tcW w:w="2390"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тепла, Гкал/ч</w:t>
            </w:r>
          </w:p>
        </w:tc>
        <w:tc>
          <w:tcPr>
            <w:tcW w:w="2405"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воды, т/ч</w:t>
            </w:r>
          </w:p>
        </w:tc>
      </w:tr>
      <w:tr w:rsidR="000D18E8"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left"/>
              <w:rPr>
                <w:rFonts w:eastAsia="Times New Roman"/>
                <w:sz w:val="20"/>
                <w:szCs w:val="20"/>
              </w:rPr>
            </w:pPr>
            <w:r>
              <w:rPr>
                <w:rFonts w:eastAsia="Times New Roman"/>
                <w:sz w:val="20"/>
                <w:szCs w:val="20"/>
              </w:rPr>
              <w:t>Отопление</w:t>
            </w:r>
          </w:p>
        </w:tc>
        <w:tc>
          <w:tcPr>
            <w:tcW w:w="2390"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sz w:val="20"/>
                <w:szCs w:val="20"/>
              </w:rPr>
              <w:t>8,184</w:t>
            </w:r>
          </w:p>
        </w:tc>
        <w:tc>
          <w:tcPr>
            <w:tcW w:w="2405"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sz w:val="20"/>
                <w:szCs w:val="20"/>
              </w:rPr>
              <w:t>136,400</w:t>
            </w:r>
          </w:p>
        </w:tc>
      </w:tr>
      <w:tr w:rsidR="000D18E8"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left"/>
              <w:rPr>
                <w:rFonts w:eastAsia="Times New Roman"/>
                <w:sz w:val="20"/>
                <w:szCs w:val="20"/>
              </w:rPr>
            </w:pPr>
            <w:r>
              <w:rPr>
                <w:rFonts w:eastAsia="Times New Roman"/>
                <w:sz w:val="20"/>
                <w:szCs w:val="20"/>
              </w:rPr>
              <w:t>Горячее водоснабжение</w:t>
            </w:r>
          </w:p>
        </w:tc>
        <w:tc>
          <w:tcPr>
            <w:tcW w:w="2390"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sz w:val="20"/>
                <w:szCs w:val="20"/>
              </w:rPr>
              <w:t>2,085</w:t>
            </w:r>
          </w:p>
        </w:tc>
        <w:tc>
          <w:tcPr>
            <w:tcW w:w="2405"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sz w:val="20"/>
                <w:szCs w:val="20"/>
              </w:rPr>
              <w:t>34,750</w:t>
            </w:r>
          </w:p>
        </w:tc>
      </w:tr>
      <w:tr w:rsidR="000D18E8"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left"/>
              <w:rPr>
                <w:rFonts w:eastAsia="Times New Roman"/>
                <w:sz w:val="20"/>
                <w:szCs w:val="20"/>
              </w:rPr>
            </w:pPr>
            <w:r>
              <w:rPr>
                <w:rFonts w:eastAsia="Times New Roman"/>
                <w:b/>
                <w:bCs/>
                <w:sz w:val="20"/>
                <w:szCs w:val="20"/>
              </w:rPr>
              <w:t>Всего:</w:t>
            </w:r>
          </w:p>
        </w:tc>
        <w:tc>
          <w:tcPr>
            <w:tcW w:w="2390"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10,269</w:t>
            </w:r>
          </w:p>
        </w:tc>
        <w:tc>
          <w:tcPr>
            <w:tcW w:w="2405"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171,150</w:t>
            </w:r>
          </w:p>
        </w:tc>
      </w:tr>
    </w:tbl>
    <w:p w:rsidR="000E55D7" w:rsidRDefault="000E55D7" w:rsidP="004D51F2"/>
    <w:p w:rsidR="000D18E8" w:rsidRPr="000D18E8" w:rsidRDefault="000D18E8" w:rsidP="000D18E8">
      <w:pPr>
        <w:rPr>
          <w:b/>
        </w:rPr>
      </w:pPr>
      <w:r w:rsidRPr="000D18E8">
        <w:rPr>
          <w:b/>
        </w:rPr>
        <w:t>ЦТП - 8</w:t>
      </w:r>
    </w:p>
    <w:p w:rsidR="000D18E8" w:rsidRDefault="000D18E8" w:rsidP="000D18E8">
      <w:r>
        <w:t>Тип теплового пункта - встроеный в здание</w:t>
      </w:r>
    </w:p>
    <w:p w:rsidR="000D18E8" w:rsidRDefault="000D18E8" w:rsidP="000D18E8">
      <w:r>
        <w:t>1. Общие данные:</w:t>
      </w:r>
    </w:p>
    <w:p w:rsidR="000D18E8" w:rsidRDefault="000D18E8" w:rsidP="000D18E8">
      <w:r>
        <w:t>Год ввода в эксплуатацию 2003 гг.</w:t>
      </w:r>
    </w:p>
    <w:p w:rsidR="000D18E8" w:rsidRDefault="000D18E8" w:rsidP="000D18E8">
      <w:r>
        <w:t>Год принятия на баланс или техобслуживание 2003г.</w:t>
      </w:r>
    </w:p>
    <w:p w:rsidR="000D18E8" w:rsidRDefault="000D18E8" w:rsidP="000D18E8">
      <w:r>
        <w:t>Источник теплоснобжения Анадырская ТЭЦ, ГМ ТЭЦ</w:t>
      </w:r>
    </w:p>
    <w:p w:rsidR="000D18E8" w:rsidRDefault="000D18E8" w:rsidP="000D18E8">
      <w:r>
        <w:t>Диаметр теплового ввода 0114х4,0мм</w:t>
      </w:r>
    </w:p>
    <w:p w:rsidR="000D18E8" w:rsidRDefault="000D18E8" w:rsidP="000D18E8">
      <w:r>
        <w:t>Расчетный напор на вводе теплоснабжения 40,0 м вод.ст.</w:t>
      </w:r>
    </w:p>
    <w:p w:rsidR="000D18E8" w:rsidRDefault="000D18E8" w:rsidP="000D18E8">
      <w:r>
        <w:lastRenderedPageBreak/>
        <w:t>Схема подключения отопления - независимая.</w:t>
      </w:r>
    </w:p>
    <w:p w:rsidR="000D18E8" w:rsidRDefault="000D18E8" w:rsidP="000D18E8">
      <w:r>
        <w:t xml:space="preserve">Температурный  график:   а)  первичный  контур:   135°С-75°С;   </w:t>
      </w:r>
    </w:p>
    <w:p w:rsidR="000D18E8" w:rsidRDefault="000D18E8" w:rsidP="000D18E8">
      <w:r>
        <w:t xml:space="preserve">б) вторичный контур: 95°С-70°С. </w:t>
      </w:r>
    </w:p>
    <w:p w:rsidR="000E55D7" w:rsidRDefault="000D18E8" w:rsidP="000D18E8">
      <w:r>
        <w:t>2. Тепловые нагрузки:</w:t>
      </w:r>
    </w:p>
    <w:p w:rsidR="000D18E8" w:rsidRDefault="000D18E8" w:rsidP="000D18E8">
      <w:pPr>
        <w:pStyle w:val="S"/>
        <w:spacing w:after="0"/>
        <w:jc w:val="right"/>
      </w:pPr>
      <w:r w:rsidRPr="00797DE8">
        <w:rPr>
          <w:rFonts w:eastAsiaTheme="minorHAnsi"/>
        </w:rPr>
        <w:t>Таблица 1.</w:t>
      </w:r>
      <w:r>
        <w:rPr>
          <w:rFonts w:eastAsiaTheme="minorHAnsi"/>
        </w:rPr>
        <w:t>31</w:t>
      </w:r>
    </w:p>
    <w:tbl>
      <w:tblPr>
        <w:tblW w:w="0" w:type="auto"/>
        <w:jc w:val="center"/>
        <w:tblLayout w:type="fixed"/>
        <w:tblCellMar>
          <w:left w:w="40" w:type="dxa"/>
          <w:right w:w="40" w:type="dxa"/>
        </w:tblCellMar>
        <w:tblLook w:val="0000"/>
      </w:tblPr>
      <w:tblGrid>
        <w:gridCol w:w="4512"/>
        <w:gridCol w:w="2390"/>
        <w:gridCol w:w="2405"/>
      </w:tblGrid>
      <w:tr w:rsidR="000D18E8" w:rsidTr="000D18E8">
        <w:trPr>
          <w:jc w:val="center"/>
        </w:trPr>
        <w:tc>
          <w:tcPr>
            <w:tcW w:w="4512" w:type="dxa"/>
            <w:vMerge w:val="restart"/>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Нагрузка</w:t>
            </w:r>
          </w:p>
        </w:tc>
        <w:tc>
          <w:tcPr>
            <w:tcW w:w="4795" w:type="dxa"/>
            <w:gridSpan w:val="2"/>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Расход</w:t>
            </w:r>
          </w:p>
        </w:tc>
      </w:tr>
      <w:tr w:rsidR="000D18E8" w:rsidTr="000D18E8">
        <w:trPr>
          <w:jc w:val="center"/>
        </w:trPr>
        <w:tc>
          <w:tcPr>
            <w:tcW w:w="4512" w:type="dxa"/>
            <w:vMerge/>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p>
        </w:tc>
        <w:tc>
          <w:tcPr>
            <w:tcW w:w="2390"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тепла, Гкал/ч</w:t>
            </w:r>
          </w:p>
        </w:tc>
        <w:tc>
          <w:tcPr>
            <w:tcW w:w="2405"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воды, т/ч</w:t>
            </w:r>
          </w:p>
        </w:tc>
      </w:tr>
      <w:tr w:rsidR="000D18E8"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left"/>
              <w:rPr>
                <w:rFonts w:eastAsia="Times New Roman"/>
                <w:sz w:val="20"/>
                <w:szCs w:val="20"/>
              </w:rPr>
            </w:pPr>
            <w:r>
              <w:rPr>
                <w:rFonts w:eastAsia="Times New Roman"/>
                <w:sz w:val="20"/>
                <w:szCs w:val="20"/>
              </w:rPr>
              <w:t>Отопление</w:t>
            </w:r>
          </w:p>
        </w:tc>
        <w:tc>
          <w:tcPr>
            <w:tcW w:w="2390"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sz w:val="20"/>
                <w:szCs w:val="20"/>
              </w:rPr>
              <w:t>2,000</w:t>
            </w:r>
          </w:p>
        </w:tc>
        <w:tc>
          <w:tcPr>
            <w:tcW w:w="2405"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sz w:val="20"/>
                <w:szCs w:val="20"/>
              </w:rPr>
              <w:t>33,333</w:t>
            </w:r>
          </w:p>
        </w:tc>
      </w:tr>
      <w:tr w:rsidR="000D18E8"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left"/>
              <w:rPr>
                <w:rFonts w:eastAsia="Times New Roman"/>
                <w:sz w:val="20"/>
                <w:szCs w:val="20"/>
              </w:rPr>
            </w:pPr>
            <w:r>
              <w:rPr>
                <w:rFonts w:eastAsia="Times New Roman"/>
                <w:b/>
                <w:bCs/>
                <w:sz w:val="20"/>
                <w:szCs w:val="20"/>
              </w:rPr>
              <w:t>Всего:</w:t>
            </w:r>
          </w:p>
        </w:tc>
        <w:tc>
          <w:tcPr>
            <w:tcW w:w="2390"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2,000</w:t>
            </w:r>
          </w:p>
        </w:tc>
        <w:tc>
          <w:tcPr>
            <w:tcW w:w="2405"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33,333</w:t>
            </w:r>
          </w:p>
        </w:tc>
      </w:tr>
    </w:tbl>
    <w:p w:rsidR="000E55D7" w:rsidRDefault="000E55D7" w:rsidP="004D51F2"/>
    <w:p w:rsidR="000D18E8" w:rsidRPr="000D18E8" w:rsidRDefault="000D18E8" w:rsidP="000D18E8">
      <w:pPr>
        <w:rPr>
          <w:b/>
        </w:rPr>
      </w:pPr>
      <w:r w:rsidRPr="000D18E8">
        <w:rPr>
          <w:b/>
        </w:rPr>
        <w:t>ЦТП - 9</w:t>
      </w:r>
    </w:p>
    <w:p w:rsidR="000D18E8" w:rsidRDefault="000D18E8" w:rsidP="000D18E8">
      <w:r>
        <w:t>Тип теплового пункта - встроеный в здание</w:t>
      </w:r>
    </w:p>
    <w:p w:rsidR="000D18E8" w:rsidRDefault="000D18E8" w:rsidP="000D18E8">
      <w:pPr>
        <w:ind w:left="567" w:firstLine="0"/>
      </w:pPr>
      <w:r>
        <w:t>1. Общие данные:</w:t>
      </w:r>
    </w:p>
    <w:p w:rsidR="000D18E8" w:rsidRDefault="000D18E8" w:rsidP="000D18E8">
      <w:r>
        <w:t>Год ввода в эксплуатацию 2003 гг.</w:t>
      </w:r>
    </w:p>
    <w:p w:rsidR="000D18E8" w:rsidRDefault="000D18E8" w:rsidP="000D18E8">
      <w:r>
        <w:t>Год принятия на баланс или техобслуживание 2003г.</w:t>
      </w:r>
    </w:p>
    <w:p w:rsidR="000D18E8" w:rsidRDefault="000D18E8" w:rsidP="000D18E8">
      <w:r>
        <w:t>Источник теплоснобжения Анадырская ТЭЦ, ГМ ТЭЦ</w:t>
      </w:r>
    </w:p>
    <w:p w:rsidR="000D18E8" w:rsidRDefault="000D18E8" w:rsidP="000D18E8">
      <w:r>
        <w:t>Диаметр теплового ввода 0 89х3,5мм</w:t>
      </w:r>
    </w:p>
    <w:p w:rsidR="000D18E8" w:rsidRDefault="000D18E8" w:rsidP="000D18E8">
      <w:r>
        <w:t>Расчетный напор на вводе теплоснабжения 40,0 м вод.ст.</w:t>
      </w:r>
    </w:p>
    <w:p w:rsidR="000D18E8" w:rsidRDefault="000D18E8" w:rsidP="000D18E8">
      <w:r>
        <w:t>Схема подключения отопления - независимая.</w:t>
      </w:r>
    </w:p>
    <w:p w:rsidR="000D18E8" w:rsidRDefault="000D18E8" w:rsidP="000D18E8">
      <w:r>
        <w:t xml:space="preserve">Температурный график: а) первичный контур: 135°С-75°С; </w:t>
      </w:r>
    </w:p>
    <w:p w:rsidR="000D18E8" w:rsidRDefault="000D18E8" w:rsidP="000D18E8">
      <w:r>
        <w:t>б) вторичный контур: 95°С-70°С.</w:t>
      </w:r>
    </w:p>
    <w:p w:rsidR="000E55D7" w:rsidRDefault="000D18E8" w:rsidP="000D18E8">
      <w:r>
        <w:t>2. Тепловые нагрузки:</w:t>
      </w:r>
    </w:p>
    <w:p w:rsidR="000D18E8" w:rsidRDefault="000D18E8" w:rsidP="000D18E8">
      <w:pPr>
        <w:pStyle w:val="S"/>
        <w:spacing w:after="0"/>
        <w:jc w:val="right"/>
      </w:pPr>
      <w:r w:rsidRPr="00797DE8">
        <w:rPr>
          <w:rFonts w:eastAsiaTheme="minorHAnsi"/>
        </w:rPr>
        <w:t>Таблица 1.</w:t>
      </w:r>
      <w:r>
        <w:rPr>
          <w:rFonts w:eastAsiaTheme="minorHAnsi"/>
        </w:rPr>
        <w:t>32</w:t>
      </w:r>
    </w:p>
    <w:tbl>
      <w:tblPr>
        <w:tblW w:w="0" w:type="auto"/>
        <w:jc w:val="center"/>
        <w:tblLayout w:type="fixed"/>
        <w:tblCellMar>
          <w:left w:w="40" w:type="dxa"/>
          <w:right w:w="40" w:type="dxa"/>
        </w:tblCellMar>
        <w:tblLook w:val="0000"/>
      </w:tblPr>
      <w:tblGrid>
        <w:gridCol w:w="4512"/>
        <w:gridCol w:w="2390"/>
        <w:gridCol w:w="2405"/>
      </w:tblGrid>
      <w:tr w:rsidR="000D18E8" w:rsidTr="000D18E8">
        <w:trPr>
          <w:jc w:val="center"/>
        </w:trPr>
        <w:tc>
          <w:tcPr>
            <w:tcW w:w="4512" w:type="dxa"/>
            <w:vMerge w:val="restart"/>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Нагрузка</w:t>
            </w:r>
          </w:p>
        </w:tc>
        <w:tc>
          <w:tcPr>
            <w:tcW w:w="4795" w:type="dxa"/>
            <w:gridSpan w:val="2"/>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Расход</w:t>
            </w:r>
          </w:p>
        </w:tc>
      </w:tr>
      <w:tr w:rsidR="000D18E8" w:rsidTr="000D18E8">
        <w:trPr>
          <w:jc w:val="center"/>
        </w:trPr>
        <w:tc>
          <w:tcPr>
            <w:tcW w:w="4512" w:type="dxa"/>
            <w:vMerge/>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p>
        </w:tc>
        <w:tc>
          <w:tcPr>
            <w:tcW w:w="2390"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тепла, Гкал/ч</w:t>
            </w:r>
          </w:p>
        </w:tc>
        <w:tc>
          <w:tcPr>
            <w:tcW w:w="2405"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воды, т/ч</w:t>
            </w:r>
          </w:p>
        </w:tc>
      </w:tr>
      <w:tr w:rsidR="000D18E8"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left"/>
              <w:rPr>
                <w:rFonts w:eastAsia="Times New Roman"/>
                <w:sz w:val="20"/>
                <w:szCs w:val="20"/>
              </w:rPr>
            </w:pPr>
            <w:r>
              <w:rPr>
                <w:rFonts w:eastAsia="Times New Roman"/>
                <w:sz w:val="20"/>
                <w:szCs w:val="20"/>
              </w:rPr>
              <w:t>Отопление</w:t>
            </w:r>
          </w:p>
        </w:tc>
        <w:tc>
          <w:tcPr>
            <w:tcW w:w="2390"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sz w:val="20"/>
                <w:szCs w:val="20"/>
              </w:rPr>
              <w:t>0,857</w:t>
            </w:r>
          </w:p>
        </w:tc>
        <w:tc>
          <w:tcPr>
            <w:tcW w:w="2405"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sz w:val="20"/>
                <w:szCs w:val="20"/>
              </w:rPr>
              <w:t>14,283</w:t>
            </w:r>
          </w:p>
        </w:tc>
      </w:tr>
      <w:tr w:rsidR="000D18E8"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left"/>
              <w:rPr>
                <w:rFonts w:eastAsia="Times New Roman"/>
                <w:sz w:val="20"/>
                <w:szCs w:val="20"/>
              </w:rPr>
            </w:pPr>
            <w:r>
              <w:rPr>
                <w:rFonts w:eastAsia="Times New Roman"/>
                <w:b/>
                <w:bCs/>
                <w:sz w:val="20"/>
                <w:szCs w:val="20"/>
              </w:rPr>
              <w:t>Всего:</w:t>
            </w:r>
          </w:p>
        </w:tc>
        <w:tc>
          <w:tcPr>
            <w:tcW w:w="2390"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0,857</w:t>
            </w:r>
          </w:p>
        </w:tc>
        <w:tc>
          <w:tcPr>
            <w:tcW w:w="2405"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14,283</w:t>
            </w:r>
          </w:p>
        </w:tc>
      </w:tr>
    </w:tbl>
    <w:p w:rsidR="000E55D7" w:rsidRDefault="000E55D7" w:rsidP="004D51F2"/>
    <w:p w:rsidR="000D18E8" w:rsidRPr="000D18E8" w:rsidRDefault="000D18E8" w:rsidP="000D18E8">
      <w:pPr>
        <w:rPr>
          <w:b/>
        </w:rPr>
      </w:pPr>
      <w:r w:rsidRPr="000D18E8">
        <w:rPr>
          <w:b/>
        </w:rPr>
        <w:t>ЦТП -10</w:t>
      </w:r>
    </w:p>
    <w:p w:rsidR="000D18E8" w:rsidRDefault="000D18E8" w:rsidP="000D18E8">
      <w:r>
        <w:t>Тип теплового пункта - встроеный в здание</w:t>
      </w:r>
    </w:p>
    <w:p w:rsidR="000D18E8" w:rsidRDefault="000D18E8" w:rsidP="000D18E8">
      <w:r>
        <w:t>1.</w:t>
      </w:r>
      <w:r>
        <w:tab/>
        <w:t>Общие данные:</w:t>
      </w:r>
    </w:p>
    <w:p w:rsidR="000D18E8" w:rsidRDefault="000D18E8" w:rsidP="000D18E8">
      <w:r>
        <w:t>Год ввода в эксплуатацию 2003 гг.</w:t>
      </w:r>
    </w:p>
    <w:p w:rsidR="000D18E8" w:rsidRDefault="000D18E8" w:rsidP="000D18E8">
      <w:r>
        <w:t>Год принятия на баланс или техобслуживание 2003г.</w:t>
      </w:r>
    </w:p>
    <w:p w:rsidR="000D18E8" w:rsidRDefault="000D18E8" w:rsidP="000D18E8">
      <w:r>
        <w:t>Источник теплоснобжения Анадырская ТЭЦ, ГМ ТЭЦ</w:t>
      </w:r>
    </w:p>
    <w:p w:rsidR="000D18E8" w:rsidRDefault="000D18E8" w:rsidP="000D18E8">
      <w:r>
        <w:t>Диаметр теплового ввода 0 89х3,5мм</w:t>
      </w:r>
    </w:p>
    <w:p w:rsidR="000D18E8" w:rsidRDefault="000D18E8" w:rsidP="000D18E8">
      <w:r>
        <w:t>Расчетный напор на вводе теплоснабжения 40,0 м вод.ст.</w:t>
      </w:r>
    </w:p>
    <w:p w:rsidR="000D18E8" w:rsidRDefault="000D18E8" w:rsidP="000D18E8">
      <w:r>
        <w:lastRenderedPageBreak/>
        <w:t>Схема подключения отопления - независимая.</w:t>
      </w:r>
    </w:p>
    <w:p w:rsidR="000D18E8" w:rsidRDefault="000D18E8" w:rsidP="000D18E8">
      <w:r>
        <w:t>3-й контур, температурный график 85°С-65°С.</w:t>
      </w:r>
    </w:p>
    <w:p w:rsidR="000E55D7" w:rsidRDefault="000D18E8" w:rsidP="000D18E8">
      <w:r>
        <w:t>2.</w:t>
      </w:r>
      <w:r>
        <w:tab/>
        <w:t>Тепловые нагрузки:</w:t>
      </w:r>
    </w:p>
    <w:p w:rsidR="000D18E8" w:rsidRDefault="000D18E8" w:rsidP="000D18E8">
      <w:pPr>
        <w:pStyle w:val="S"/>
        <w:spacing w:after="0"/>
        <w:jc w:val="right"/>
      </w:pPr>
      <w:r w:rsidRPr="00797DE8">
        <w:rPr>
          <w:rFonts w:eastAsiaTheme="minorHAnsi"/>
        </w:rPr>
        <w:t>Таблица 1.</w:t>
      </w:r>
      <w:r>
        <w:rPr>
          <w:rFonts w:eastAsiaTheme="minorHAnsi"/>
        </w:rPr>
        <w:t>33</w:t>
      </w:r>
    </w:p>
    <w:tbl>
      <w:tblPr>
        <w:tblW w:w="0" w:type="auto"/>
        <w:jc w:val="center"/>
        <w:tblLayout w:type="fixed"/>
        <w:tblCellMar>
          <w:left w:w="40" w:type="dxa"/>
          <w:right w:w="40" w:type="dxa"/>
        </w:tblCellMar>
        <w:tblLook w:val="0000"/>
      </w:tblPr>
      <w:tblGrid>
        <w:gridCol w:w="4512"/>
        <w:gridCol w:w="2390"/>
        <w:gridCol w:w="2405"/>
      </w:tblGrid>
      <w:tr w:rsidR="000D18E8" w:rsidTr="000D18E8">
        <w:trPr>
          <w:jc w:val="center"/>
        </w:trPr>
        <w:tc>
          <w:tcPr>
            <w:tcW w:w="4512" w:type="dxa"/>
            <w:vMerge w:val="restart"/>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Нагрузка</w:t>
            </w:r>
          </w:p>
        </w:tc>
        <w:tc>
          <w:tcPr>
            <w:tcW w:w="4795" w:type="dxa"/>
            <w:gridSpan w:val="2"/>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Расход</w:t>
            </w:r>
          </w:p>
        </w:tc>
      </w:tr>
      <w:tr w:rsidR="000D18E8" w:rsidTr="000D18E8">
        <w:trPr>
          <w:jc w:val="center"/>
        </w:trPr>
        <w:tc>
          <w:tcPr>
            <w:tcW w:w="4512" w:type="dxa"/>
            <w:vMerge/>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p>
        </w:tc>
        <w:tc>
          <w:tcPr>
            <w:tcW w:w="2390"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тепла, Гкал/ч</w:t>
            </w:r>
          </w:p>
        </w:tc>
        <w:tc>
          <w:tcPr>
            <w:tcW w:w="2405"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воды, т/ч</w:t>
            </w:r>
          </w:p>
        </w:tc>
      </w:tr>
      <w:tr w:rsidR="000D18E8"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left"/>
              <w:rPr>
                <w:rFonts w:eastAsia="Times New Roman"/>
                <w:sz w:val="20"/>
                <w:szCs w:val="20"/>
              </w:rPr>
            </w:pPr>
            <w:r>
              <w:rPr>
                <w:rFonts w:eastAsia="Times New Roman"/>
                <w:sz w:val="20"/>
                <w:szCs w:val="20"/>
              </w:rPr>
              <w:t>Отопление</w:t>
            </w:r>
          </w:p>
        </w:tc>
        <w:tc>
          <w:tcPr>
            <w:tcW w:w="2390"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sz w:val="20"/>
                <w:szCs w:val="20"/>
              </w:rPr>
              <w:t>0,754</w:t>
            </w:r>
          </w:p>
        </w:tc>
        <w:tc>
          <w:tcPr>
            <w:tcW w:w="2405"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sz w:val="20"/>
                <w:szCs w:val="20"/>
              </w:rPr>
              <w:t>37,7</w:t>
            </w:r>
          </w:p>
        </w:tc>
      </w:tr>
      <w:tr w:rsidR="000D18E8"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left"/>
              <w:rPr>
                <w:rFonts w:eastAsia="Times New Roman"/>
                <w:sz w:val="20"/>
                <w:szCs w:val="20"/>
              </w:rPr>
            </w:pPr>
            <w:r>
              <w:rPr>
                <w:rFonts w:eastAsia="Times New Roman"/>
                <w:b/>
                <w:bCs/>
                <w:sz w:val="20"/>
                <w:szCs w:val="20"/>
              </w:rPr>
              <w:t>Всего:</w:t>
            </w:r>
          </w:p>
        </w:tc>
        <w:tc>
          <w:tcPr>
            <w:tcW w:w="2390"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0,754</w:t>
            </w:r>
          </w:p>
        </w:tc>
        <w:tc>
          <w:tcPr>
            <w:tcW w:w="2405" w:type="dxa"/>
            <w:tcBorders>
              <w:top w:val="single" w:sz="6" w:space="0" w:color="auto"/>
              <w:left w:val="single" w:sz="6" w:space="0" w:color="auto"/>
              <w:bottom w:val="single" w:sz="6" w:space="0" w:color="auto"/>
              <w:right w:val="single" w:sz="6" w:space="0" w:color="auto"/>
            </w:tcBorders>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37,7</w:t>
            </w:r>
          </w:p>
        </w:tc>
      </w:tr>
    </w:tbl>
    <w:p w:rsidR="000E55D7" w:rsidRDefault="000E55D7" w:rsidP="004D51F2"/>
    <w:p w:rsidR="000D18E8" w:rsidRPr="000D18E8" w:rsidRDefault="000D18E8" w:rsidP="000D18E8">
      <w:pPr>
        <w:rPr>
          <w:b/>
        </w:rPr>
      </w:pPr>
      <w:r w:rsidRPr="000D18E8">
        <w:rPr>
          <w:b/>
        </w:rPr>
        <w:t>ЦТП - 11</w:t>
      </w:r>
    </w:p>
    <w:p w:rsidR="000D18E8" w:rsidRDefault="000D18E8" w:rsidP="000D18E8">
      <w:r>
        <w:t>Тип теплового пункта - отдельно стоящее здание</w:t>
      </w:r>
    </w:p>
    <w:p w:rsidR="000D18E8" w:rsidRDefault="000D18E8" w:rsidP="000D18E8">
      <w:r>
        <w:t>1.</w:t>
      </w:r>
      <w:r>
        <w:tab/>
        <w:t>Общие данные:</w:t>
      </w:r>
    </w:p>
    <w:p w:rsidR="000D18E8" w:rsidRDefault="000D18E8" w:rsidP="000D18E8">
      <w:r>
        <w:t xml:space="preserve">Год ввода в эксплуатацию 2007 гг. </w:t>
      </w:r>
    </w:p>
    <w:p w:rsidR="000D18E8" w:rsidRDefault="000D18E8" w:rsidP="000D18E8">
      <w:r>
        <w:t xml:space="preserve">Год принятия на баланс или техобслуживание 2007г. </w:t>
      </w:r>
    </w:p>
    <w:p w:rsidR="000D18E8" w:rsidRDefault="000D18E8" w:rsidP="000D18E8">
      <w:r>
        <w:t xml:space="preserve">Диаметр теплового ввода 0 159х5 мм </w:t>
      </w:r>
    </w:p>
    <w:p w:rsidR="000D18E8" w:rsidRDefault="000D18E8" w:rsidP="000D18E8">
      <w:r>
        <w:t xml:space="preserve">Расчетный напор на вводе теплоснабжения 126,0 м вод.ст. </w:t>
      </w:r>
    </w:p>
    <w:p w:rsidR="000D18E8" w:rsidRDefault="000D18E8" w:rsidP="000D18E8">
      <w:r>
        <w:t xml:space="preserve">Расчетный напор на вводе холодного водоснабжения 65,0 м вод. ст. </w:t>
      </w:r>
    </w:p>
    <w:p w:rsidR="000D18E8" w:rsidRDefault="000D18E8" w:rsidP="000D18E8">
      <w:r>
        <w:t>Схема подключения ВВП ГВС - закрытая, параллельное включение водоподогревателей.</w:t>
      </w:r>
    </w:p>
    <w:p w:rsidR="000D18E8" w:rsidRDefault="000D18E8" w:rsidP="000D18E8">
      <w:r>
        <w:t>Схема подключения отопления - независимая.</w:t>
      </w:r>
    </w:p>
    <w:p w:rsidR="000D18E8" w:rsidRDefault="000D18E8" w:rsidP="000D18E8">
      <w:r>
        <w:t xml:space="preserve">Температурный график: а) первичный контур: 135°С-75°С; </w:t>
      </w:r>
    </w:p>
    <w:p w:rsidR="000E55D7" w:rsidRDefault="000D18E8" w:rsidP="000D18E8">
      <w:r>
        <w:t>б) вторичный контур: 95°С-70°С.</w:t>
      </w:r>
    </w:p>
    <w:p w:rsidR="000D18E8" w:rsidRDefault="000D18E8" w:rsidP="000D18E8">
      <w:r>
        <w:t>2. Тепловые нагрузки:</w:t>
      </w:r>
    </w:p>
    <w:p w:rsidR="000D18E8" w:rsidRDefault="000D18E8" w:rsidP="000D18E8">
      <w:pPr>
        <w:pStyle w:val="S"/>
        <w:spacing w:after="0"/>
        <w:jc w:val="right"/>
      </w:pPr>
      <w:r w:rsidRPr="00797DE8">
        <w:rPr>
          <w:rFonts w:eastAsiaTheme="minorHAnsi"/>
        </w:rPr>
        <w:t>Таблица 1.</w:t>
      </w:r>
      <w:r>
        <w:rPr>
          <w:rFonts w:eastAsiaTheme="minorHAnsi"/>
        </w:rPr>
        <w:t>34</w:t>
      </w:r>
    </w:p>
    <w:tbl>
      <w:tblPr>
        <w:tblW w:w="0" w:type="auto"/>
        <w:jc w:val="center"/>
        <w:tblLayout w:type="fixed"/>
        <w:tblCellMar>
          <w:left w:w="40" w:type="dxa"/>
          <w:right w:w="40" w:type="dxa"/>
        </w:tblCellMar>
        <w:tblLook w:val="0000"/>
      </w:tblPr>
      <w:tblGrid>
        <w:gridCol w:w="4512"/>
        <w:gridCol w:w="2390"/>
        <w:gridCol w:w="2405"/>
      </w:tblGrid>
      <w:tr w:rsidR="000D18E8" w:rsidTr="000D18E8">
        <w:trPr>
          <w:jc w:val="center"/>
        </w:trPr>
        <w:tc>
          <w:tcPr>
            <w:tcW w:w="4512" w:type="dxa"/>
            <w:vMerge w:val="restart"/>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Нагрузка</w:t>
            </w:r>
          </w:p>
        </w:tc>
        <w:tc>
          <w:tcPr>
            <w:tcW w:w="4795" w:type="dxa"/>
            <w:gridSpan w:val="2"/>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Расход</w:t>
            </w:r>
          </w:p>
        </w:tc>
      </w:tr>
      <w:tr w:rsidR="000D18E8" w:rsidTr="000D18E8">
        <w:trPr>
          <w:jc w:val="center"/>
        </w:trPr>
        <w:tc>
          <w:tcPr>
            <w:tcW w:w="4512" w:type="dxa"/>
            <w:vMerge/>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p>
        </w:tc>
        <w:tc>
          <w:tcPr>
            <w:tcW w:w="2390"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тепла, Гкал/ч</w:t>
            </w:r>
          </w:p>
        </w:tc>
        <w:tc>
          <w:tcPr>
            <w:tcW w:w="2405"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center"/>
              <w:rPr>
                <w:rFonts w:eastAsia="Times New Roman"/>
                <w:sz w:val="20"/>
                <w:szCs w:val="20"/>
              </w:rPr>
            </w:pPr>
            <w:r>
              <w:rPr>
                <w:rFonts w:eastAsia="Times New Roman"/>
                <w:b/>
                <w:bCs/>
                <w:sz w:val="20"/>
                <w:szCs w:val="20"/>
              </w:rPr>
              <w:t>воды, т/ч</w:t>
            </w:r>
          </w:p>
        </w:tc>
      </w:tr>
      <w:tr w:rsidR="000D18E8"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left"/>
              <w:rPr>
                <w:rFonts w:eastAsia="Times New Roman"/>
                <w:sz w:val="20"/>
                <w:szCs w:val="20"/>
              </w:rPr>
            </w:pPr>
            <w:r>
              <w:rPr>
                <w:rFonts w:eastAsia="Times New Roman"/>
                <w:sz w:val="20"/>
                <w:szCs w:val="20"/>
              </w:rPr>
              <w:t>Отопление</w:t>
            </w:r>
          </w:p>
        </w:tc>
        <w:tc>
          <w:tcPr>
            <w:tcW w:w="2390" w:type="dxa"/>
            <w:tcBorders>
              <w:top w:val="single" w:sz="6" w:space="0" w:color="auto"/>
              <w:left w:val="single" w:sz="6" w:space="0" w:color="auto"/>
              <w:bottom w:val="single" w:sz="6" w:space="0" w:color="auto"/>
              <w:right w:val="single" w:sz="6" w:space="0" w:color="auto"/>
            </w:tcBorders>
          </w:tcPr>
          <w:p w:rsidR="000D18E8" w:rsidRDefault="000D18E8" w:rsidP="000D18E8">
            <w:pPr>
              <w:pStyle w:val="Style900"/>
              <w:spacing w:line="240" w:lineRule="auto"/>
              <w:jc w:val="center"/>
            </w:pPr>
            <w:r>
              <w:rPr>
                <w:rStyle w:val="CharStyle329"/>
              </w:rPr>
              <w:t>3,911</w:t>
            </w:r>
          </w:p>
        </w:tc>
        <w:tc>
          <w:tcPr>
            <w:tcW w:w="2405" w:type="dxa"/>
            <w:tcBorders>
              <w:top w:val="single" w:sz="6" w:space="0" w:color="auto"/>
              <w:left w:val="single" w:sz="6" w:space="0" w:color="auto"/>
              <w:bottom w:val="single" w:sz="6" w:space="0" w:color="auto"/>
              <w:right w:val="single" w:sz="6" w:space="0" w:color="auto"/>
            </w:tcBorders>
          </w:tcPr>
          <w:p w:rsidR="000D18E8" w:rsidRDefault="000D18E8" w:rsidP="000D18E8">
            <w:pPr>
              <w:pStyle w:val="Style900"/>
              <w:spacing w:line="240" w:lineRule="auto"/>
              <w:jc w:val="center"/>
            </w:pPr>
            <w:r>
              <w:rPr>
                <w:rStyle w:val="CharStyle329"/>
              </w:rPr>
              <w:t>65,183</w:t>
            </w:r>
          </w:p>
        </w:tc>
      </w:tr>
      <w:tr w:rsidR="000D18E8"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left"/>
              <w:rPr>
                <w:rFonts w:eastAsia="Times New Roman"/>
                <w:sz w:val="20"/>
                <w:szCs w:val="20"/>
              </w:rPr>
            </w:pPr>
            <w:r>
              <w:rPr>
                <w:rFonts w:eastAsia="Times New Roman"/>
                <w:sz w:val="20"/>
                <w:szCs w:val="20"/>
              </w:rPr>
              <w:t>Горячее водоснабжение</w:t>
            </w:r>
          </w:p>
        </w:tc>
        <w:tc>
          <w:tcPr>
            <w:tcW w:w="2390" w:type="dxa"/>
            <w:tcBorders>
              <w:top w:val="single" w:sz="6" w:space="0" w:color="auto"/>
              <w:left w:val="single" w:sz="6" w:space="0" w:color="auto"/>
              <w:bottom w:val="single" w:sz="6" w:space="0" w:color="auto"/>
              <w:right w:val="single" w:sz="6" w:space="0" w:color="auto"/>
            </w:tcBorders>
          </w:tcPr>
          <w:p w:rsidR="000D18E8" w:rsidRDefault="000D18E8" w:rsidP="000D18E8">
            <w:pPr>
              <w:pStyle w:val="Style900"/>
              <w:spacing w:line="240" w:lineRule="auto"/>
              <w:jc w:val="center"/>
            </w:pPr>
            <w:r>
              <w:rPr>
                <w:rStyle w:val="CharStyle329"/>
              </w:rPr>
              <w:t>1,276</w:t>
            </w:r>
          </w:p>
        </w:tc>
        <w:tc>
          <w:tcPr>
            <w:tcW w:w="2405" w:type="dxa"/>
            <w:tcBorders>
              <w:top w:val="single" w:sz="6" w:space="0" w:color="auto"/>
              <w:left w:val="single" w:sz="6" w:space="0" w:color="auto"/>
              <w:bottom w:val="single" w:sz="6" w:space="0" w:color="auto"/>
              <w:right w:val="single" w:sz="6" w:space="0" w:color="auto"/>
            </w:tcBorders>
          </w:tcPr>
          <w:p w:rsidR="000D18E8" w:rsidRDefault="000D18E8" w:rsidP="000D18E8">
            <w:pPr>
              <w:pStyle w:val="Style900"/>
              <w:spacing w:line="240" w:lineRule="auto"/>
              <w:jc w:val="center"/>
            </w:pPr>
            <w:r>
              <w:rPr>
                <w:rStyle w:val="CharStyle329"/>
              </w:rPr>
              <w:t>21,267</w:t>
            </w:r>
          </w:p>
        </w:tc>
      </w:tr>
      <w:tr w:rsidR="000D18E8" w:rsidTr="000D18E8">
        <w:trPr>
          <w:jc w:val="center"/>
        </w:trPr>
        <w:tc>
          <w:tcPr>
            <w:tcW w:w="4512" w:type="dxa"/>
            <w:tcBorders>
              <w:top w:val="single" w:sz="6" w:space="0" w:color="auto"/>
              <w:left w:val="single" w:sz="6" w:space="0" w:color="auto"/>
              <w:bottom w:val="single" w:sz="6" w:space="0" w:color="auto"/>
              <w:right w:val="single" w:sz="6" w:space="0" w:color="auto"/>
            </w:tcBorders>
            <w:vAlign w:val="center"/>
          </w:tcPr>
          <w:p w:rsidR="000D18E8" w:rsidRDefault="000D18E8" w:rsidP="000D18E8">
            <w:pPr>
              <w:spacing w:after="0" w:line="240" w:lineRule="auto"/>
              <w:ind w:firstLine="0"/>
              <w:jc w:val="left"/>
              <w:rPr>
                <w:rFonts w:eastAsia="Times New Roman"/>
                <w:sz w:val="20"/>
                <w:szCs w:val="20"/>
              </w:rPr>
            </w:pPr>
            <w:r>
              <w:rPr>
                <w:rFonts w:eastAsia="Times New Roman"/>
                <w:b/>
                <w:bCs/>
                <w:sz w:val="20"/>
                <w:szCs w:val="20"/>
              </w:rPr>
              <w:t>Всего:</w:t>
            </w:r>
          </w:p>
        </w:tc>
        <w:tc>
          <w:tcPr>
            <w:tcW w:w="2390" w:type="dxa"/>
            <w:tcBorders>
              <w:top w:val="single" w:sz="6" w:space="0" w:color="auto"/>
              <w:left w:val="single" w:sz="6" w:space="0" w:color="auto"/>
              <w:bottom w:val="single" w:sz="6" w:space="0" w:color="auto"/>
              <w:right w:val="single" w:sz="6" w:space="0" w:color="auto"/>
            </w:tcBorders>
          </w:tcPr>
          <w:p w:rsidR="000D18E8" w:rsidRDefault="000D18E8" w:rsidP="000D18E8">
            <w:pPr>
              <w:pStyle w:val="Style898"/>
              <w:spacing w:line="240" w:lineRule="auto"/>
            </w:pPr>
            <w:r>
              <w:rPr>
                <w:rStyle w:val="CharStyle328"/>
              </w:rPr>
              <w:t>5,187</w:t>
            </w:r>
          </w:p>
        </w:tc>
        <w:tc>
          <w:tcPr>
            <w:tcW w:w="2405" w:type="dxa"/>
            <w:tcBorders>
              <w:top w:val="single" w:sz="6" w:space="0" w:color="auto"/>
              <w:left w:val="single" w:sz="6" w:space="0" w:color="auto"/>
              <w:bottom w:val="single" w:sz="6" w:space="0" w:color="auto"/>
              <w:right w:val="single" w:sz="6" w:space="0" w:color="auto"/>
            </w:tcBorders>
          </w:tcPr>
          <w:p w:rsidR="000D18E8" w:rsidRDefault="000D18E8" w:rsidP="000D18E8">
            <w:pPr>
              <w:pStyle w:val="Style898"/>
              <w:spacing w:line="240" w:lineRule="auto"/>
            </w:pPr>
            <w:r>
              <w:rPr>
                <w:rStyle w:val="CharStyle328"/>
              </w:rPr>
              <w:t>86,450</w:t>
            </w:r>
          </w:p>
        </w:tc>
      </w:tr>
    </w:tbl>
    <w:p w:rsidR="000E55D7" w:rsidRDefault="000E55D7" w:rsidP="004D51F2"/>
    <w:p w:rsidR="000D18E8" w:rsidRDefault="000D18E8" w:rsidP="000D18E8">
      <w:r>
        <w:t>Данные по теплообменному оборудованию устанвленное в ЦТП представлено в таблице 1.35.</w:t>
      </w:r>
    </w:p>
    <w:p w:rsidR="000D18E8" w:rsidRDefault="000D18E8" w:rsidP="000D18E8">
      <w:pPr>
        <w:jc w:val="right"/>
      </w:pPr>
      <w:r>
        <w:t>Таблица 1.35</w:t>
      </w:r>
    </w:p>
    <w:p w:rsidR="000E55D7" w:rsidRPr="000D18E8" w:rsidRDefault="000D18E8" w:rsidP="000D18E8">
      <w:pPr>
        <w:jc w:val="center"/>
        <w:rPr>
          <w:u w:val="single"/>
        </w:rPr>
      </w:pPr>
      <w:r w:rsidRPr="000D18E8">
        <w:rPr>
          <w:u w:val="single"/>
        </w:rPr>
        <w:t>Перечень теплообменного оборудования ЦТП</w:t>
      </w:r>
    </w:p>
    <w:tbl>
      <w:tblPr>
        <w:tblW w:w="0" w:type="auto"/>
        <w:jc w:val="center"/>
        <w:tblLayout w:type="fixed"/>
        <w:tblCellMar>
          <w:left w:w="40" w:type="dxa"/>
          <w:right w:w="40" w:type="dxa"/>
        </w:tblCellMar>
        <w:tblLook w:val="0000"/>
      </w:tblPr>
      <w:tblGrid>
        <w:gridCol w:w="730"/>
        <w:gridCol w:w="2640"/>
        <w:gridCol w:w="1330"/>
        <w:gridCol w:w="1478"/>
        <w:gridCol w:w="2578"/>
      </w:tblGrid>
      <w:tr w:rsidR="000D18E8" w:rsidRPr="000D18E8" w:rsidTr="00FB5D5A">
        <w:trPr>
          <w:tblHeade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b/>
                <w:bCs/>
                <w:sz w:val="20"/>
                <w:szCs w:val="20"/>
              </w:rPr>
              <w:t>№ ЦТП</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b/>
                <w:bCs/>
                <w:sz w:val="20"/>
                <w:szCs w:val="20"/>
              </w:rPr>
              <w:t>Назначение</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b/>
                <w:bCs/>
                <w:sz w:val="20"/>
                <w:szCs w:val="20"/>
              </w:rPr>
              <w:t>Тип</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b/>
                <w:bCs/>
                <w:sz w:val="20"/>
                <w:szCs w:val="20"/>
              </w:rPr>
              <w:t>Количество, шт.</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b/>
                <w:bCs/>
                <w:sz w:val="20"/>
                <w:szCs w:val="20"/>
              </w:rPr>
              <w:t>Характеристика подогревателя (тепловой поток, Гкал/ч)</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1</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Отопление</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M15-BFG </w:t>
            </w:r>
            <w:r w:rsidRPr="000D18E8">
              <w:rPr>
                <w:rFonts w:eastAsia="Times New Roman"/>
                <w:sz w:val="20"/>
                <w:szCs w:val="20"/>
              </w:rPr>
              <w:t>8</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3</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Q=7,369</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1</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Горячее водоснабжения</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M15-BFG </w:t>
            </w:r>
            <w:r w:rsidRPr="000D18E8">
              <w:rPr>
                <w:rFonts w:eastAsia="Times New Roman"/>
                <w:sz w:val="20"/>
                <w:szCs w:val="20"/>
              </w:rPr>
              <w:t>8</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2</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Q=2,960</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2</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Отопление</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M15-BFG </w:t>
            </w:r>
            <w:r w:rsidRPr="000D18E8">
              <w:rPr>
                <w:rFonts w:eastAsia="Times New Roman"/>
                <w:sz w:val="20"/>
                <w:szCs w:val="20"/>
              </w:rPr>
              <w:t>8</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3</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Q=7,369</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lastRenderedPageBreak/>
              <w:t>2</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Горячее водоснабжения</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M15-BFG </w:t>
            </w:r>
            <w:r w:rsidRPr="000D18E8">
              <w:rPr>
                <w:rFonts w:eastAsia="Times New Roman"/>
                <w:sz w:val="20"/>
                <w:szCs w:val="20"/>
              </w:rPr>
              <w:t>8</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2</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Q=2,960</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3</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Отопление</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M15-BFG </w:t>
            </w:r>
            <w:r w:rsidRPr="000D18E8">
              <w:rPr>
                <w:rFonts w:eastAsia="Times New Roman"/>
                <w:sz w:val="20"/>
                <w:szCs w:val="20"/>
              </w:rPr>
              <w:t>8</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3</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Q=3,85 F=71,3</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3</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Горячее водоснабжения</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M10-BFG</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2</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Q=1,09 F=19,0</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4</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Отопление</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M10-BFG</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3</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Q=1,76</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5</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Отопление</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M15-BFG </w:t>
            </w:r>
            <w:r w:rsidRPr="000D18E8">
              <w:rPr>
                <w:rFonts w:eastAsia="Times New Roman"/>
                <w:sz w:val="20"/>
                <w:szCs w:val="20"/>
              </w:rPr>
              <w:t>8</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3</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Q=4,509, F=83,7 </w:t>
            </w:r>
            <w:r w:rsidRPr="000D18E8">
              <w:rPr>
                <w:rFonts w:eastAsia="Times New Roman"/>
                <w:sz w:val="20"/>
                <w:szCs w:val="20"/>
              </w:rPr>
              <w:t>м</w:t>
            </w:r>
            <w:r w:rsidRPr="000D18E8">
              <w:rPr>
                <w:rFonts w:eastAsia="Times New Roman"/>
                <w:sz w:val="20"/>
                <w:szCs w:val="20"/>
                <w:vertAlign w:val="superscript"/>
              </w:rPr>
              <w:t>2</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5</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Горячее водоснабжения</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M10-BFG </w:t>
            </w:r>
            <w:r w:rsidRPr="000D18E8">
              <w:rPr>
                <w:rFonts w:eastAsia="Times New Roman"/>
                <w:sz w:val="20"/>
                <w:szCs w:val="20"/>
              </w:rPr>
              <w:t>8</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2</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Q=1,590, F=27,4 </w:t>
            </w:r>
            <w:r w:rsidRPr="000D18E8">
              <w:rPr>
                <w:rFonts w:eastAsia="Times New Roman"/>
                <w:sz w:val="20"/>
                <w:szCs w:val="20"/>
              </w:rPr>
              <w:t>м2</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6</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Отопление</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M15-BFG </w:t>
            </w:r>
            <w:r w:rsidRPr="000D18E8">
              <w:rPr>
                <w:rFonts w:eastAsia="Times New Roman"/>
                <w:sz w:val="20"/>
                <w:szCs w:val="20"/>
              </w:rPr>
              <w:t>8</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3</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Q=3,903 F=71,3</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6</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Горячее водоснабжения</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M10-BFG </w:t>
            </w:r>
            <w:r w:rsidRPr="000D18E8">
              <w:rPr>
                <w:rFonts w:eastAsia="Times New Roman"/>
                <w:sz w:val="20"/>
                <w:szCs w:val="20"/>
              </w:rPr>
              <w:t>8</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2</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Q=1,250 F=19,0</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7</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Отопление</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M15-BFG </w:t>
            </w:r>
            <w:r w:rsidRPr="000D18E8">
              <w:rPr>
                <w:rFonts w:eastAsia="Times New Roman"/>
                <w:sz w:val="20"/>
                <w:szCs w:val="20"/>
              </w:rPr>
              <w:t>8</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3</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Q=5,996 F=112,2 </w:t>
            </w:r>
            <w:r w:rsidRPr="000D18E8">
              <w:rPr>
                <w:rFonts w:eastAsia="Times New Roman"/>
                <w:sz w:val="20"/>
                <w:szCs w:val="20"/>
              </w:rPr>
              <w:t>м2</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7</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Горячее водоснабжение</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M15-BFG </w:t>
            </w:r>
            <w:r w:rsidRPr="000D18E8">
              <w:rPr>
                <w:rFonts w:eastAsia="Times New Roman"/>
                <w:sz w:val="20"/>
                <w:szCs w:val="20"/>
              </w:rPr>
              <w:t>8</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2</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Q=2,600 F=37,8 </w:t>
            </w:r>
            <w:r w:rsidRPr="000D18E8">
              <w:rPr>
                <w:rFonts w:eastAsia="Times New Roman"/>
                <w:sz w:val="20"/>
                <w:szCs w:val="20"/>
              </w:rPr>
              <w:t>м2</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8</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Отопление</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M15-BFG </w:t>
            </w:r>
            <w:r w:rsidRPr="000D18E8">
              <w:rPr>
                <w:rFonts w:eastAsia="Times New Roman"/>
                <w:sz w:val="20"/>
                <w:szCs w:val="20"/>
              </w:rPr>
              <w:t>8</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2</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Q=1,121 F=41^</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9</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Отопление</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M10-BFG</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2</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Q=0,975 F=14^2</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10</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Отопление</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M15-BFG8</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2</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Q=4,308; F=78^</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11</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Отопление</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M15-BFG </w:t>
            </w:r>
            <w:r w:rsidRPr="000D18E8">
              <w:rPr>
                <w:rFonts w:eastAsia="Times New Roman"/>
                <w:sz w:val="20"/>
                <w:szCs w:val="20"/>
              </w:rPr>
              <w:t>8</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2</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Q=3,670;</w:t>
            </w:r>
          </w:p>
        </w:tc>
      </w:tr>
      <w:tr w:rsidR="000D18E8" w:rsidRPr="000D18E8" w:rsidTr="000D18E8">
        <w:trPr>
          <w:jc w:val="center"/>
        </w:trPr>
        <w:tc>
          <w:tcPr>
            <w:tcW w:w="7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11</w:t>
            </w:r>
          </w:p>
        </w:tc>
        <w:tc>
          <w:tcPr>
            <w:tcW w:w="264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Горячее водоснабжения</w:t>
            </w:r>
          </w:p>
        </w:tc>
        <w:tc>
          <w:tcPr>
            <w:tcW w:w="1330"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Т5-MFG</w:t>
            </w:r>
          </w:p>
        </w:tc>
        <w:tc>
          <w:tcPr>
            <w:tcW w:w="14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rPr>
              <w:t>2</w:t>
            </w:r>
          </w:p>
        </w:tc>
        <w:tc>
          <w:tcPr>
            <w:tcW w:w="2578" w:type="dxa"/>
            <w:tcBorders>
              <w:top w:val="single" w:sz="6" w:space="0" w:color="auto"/>
              <w:left w:val="single" w:sz="6" w:space="0" w:color="auto"/>
              <w:bottom w:val="single" w:sz="6" w:space="0" w:color="auto"/>
              <w:right w:val="single" w:sz="6" w:space="0" w:color="auto"/>
            </w:tcBorders>
            <w:vAlign w:val="center"/>
          </w:tcPr>
          <w:p w:rsidR="000D18E8" w:rsidRPr="000D18E8" w:rsidRDefault="000D18E8" w:rsidP="000D18E8">
            <w:pPr>
              <w:spacing w:after="0" w:line="240" w:lineRule="auto"/>
              <w:ind w:firstLine="0"/>
              <w:jc w:val="center"/>
              <w:rPr>
                <w:rFonts w:eastAsia="Times New Roman"/>
                <w:sz w:val="20"/>
                <w:szCs w:val="20"/>
              </w:rPr>
            </w:pPr>
            <w:r w:rsidRPr="000D18E8">
              <w:rPr>
                <w:rFonts w:eastAsia="Times New Roman"/>
                <w:sz w:val="20"/>
                <w:szCs w:val="20"/>
                <w:lang w:val="en-US"/>
              </w:rPr>
              <w:t xml:space="preserve">Q=1,365 </w:t>
            </w:r>
            <w:r w:rsidRPr="000D18E8">
              <w:rPr>
                <w:rFonts w:eastAsia="Times New Roman"/>
                <w:sz w:val="20"/>
                <w:szCs w:val="20"/>
              </w:rPr>
              <w:t xml:space="preserve">; </w:t>
            </w:r>
            <w:r w:rsidRPr="000D18E8">
              <w:rPr>
                <w:rFonts w:eastAsia="Times New Roman"/>
                <w:sz w:val="20"/>
                <w:szCs w:val="20"/>
                <w:lang w:val="en-US"/>
              </w:rPr>
              <w:t xml:space="preserve">F=3,1 </w:t>
            </w:r>
            <w:r w:rsidRPr="000D18E8">
              <w:rPr>
                <w:rFonts w:eastAsia="Times New Roman"/>
                <w:sz w:val="20"/>
                <w:szCs w:val="20"/>
              </w:rPr>
              <w:t>м2</w:t>
            </w:r>
          </w:p>
        </w:tc>
      </w:tr>
    </w:tbl>
    <w:p w:rsidR="000E55D7" w:rsidRDefault="000E55D7" w:rsidP="004D51F2"/>
    <w:p w:rsidR="000E55D7" w:rsidRDefault="000D18E8" w:rsidP="004D51F2">
      <w:r w:rsidRPr="000D18E8">
        <w:t xml:space="preserve">Данные по насосному оборудованию, установленному на </w:t>
      </w:r>
      <w:r>
        <w:t>ЦТП представлены в таблице 1.36</w:t>
      </w:r>
    </w:p>
    <w:p w:rsidR="00652D22" w:rsidRDefault="00652D22">
      <w:pPr>
        <w:spacing w:after="0" w:line="240" w:lineRule="auto"/>
        <w:ind w:firstLine="0"/>
        <w:jc w:val="left"/>
      </w:pPr>
      <w:r>
        <w:br w:type="page"/>
      </w:r>
    </w:p>
    <w:p w:rsidR="00652D22" w:rsidRDefault="00652D22" w:rsidP="00652D22">
      <w:pPr>
        <w:jc w:val="right"/>
        <w:sectPr w:rsidR="00652D22" w:rsidSect="00FA1DAE">
          <w:pgSz w:w="11906" w:h="16838"/>
          <w:pgMar w:top="1134" w:right="851" w:bottom="1134" w:left="1701" w:header="0" w:footer="709" w:gutter="0"/>
          <w:cols w:space="708"/>
          <w:docGrid w:linePitch="381"/>
        </w:sectPr>
      </w:pPr>
    </w:p>
    <w:p w:rsidR="00652D22" w:rsidRDefault="00652D22" w:rsidP="00652D22">
      <w:pPr>
        <w:jc w:val="right"/>
      </w:pPr>
      <w:r>
        <w:lastRenderedPageBreak/>
        <w:t>Таблица 1</w:t>
      </w:r>
      <w:r w:rsidR="00FB5D5A">
        <w:t>.</w:t>
      </w:r>
      <w:r>
        <w:t>36</w:t>
      </w:r>
    </w:p>
    <w:p w:rsidR="000E55D7" w:rsidRPr="00652D22" w:rsidRDefault="00652D22" w:rsidP="00652D22">
      <w:pPr>
        <w:jc w:val="center"/>
        <w:rPr>
          <w:u w:val="single"/>
        </w:rPr>
      </w:pPr>
      <w:r w:rsidRPr="00652D22">
        <w:rPr>
          <w:u w:val="single"/>
        </w:rPr>
        <w:t>Насосное оборудование ЦТП</w:t>
      </w:r>
    </w:p>
    <w:tbl>
      <w:tblPr>
        <w:tblW w:w="15310" w:type="dxa"/>
        <w:tblInd w:w="-244" w:type="dxa"/>
        <w:tblLayout w:type="fixed"/>
        <w:tblCellMar>
          <w:left w:w="40" w:type="dxa"/>
          <w:right w:w="40" w:type="dxa"/>
        </w:tblCellMar>
        <w:tblLook w:val="0000"/>
      </w:tblPr>
      <w:tblGrid>
        <w:gridCol w:w="1513"/>
        <w:gridCol w:w="1579"/>
        <w:gridCol w:w="1061"/>
        <w:gridCol w:w="1493"/>
        <w:gridCol w:w="1094"/>
        <w:gridCol w:w="1057"/>
        <w:gridCol w:w="848"/>
        <w:gridCol w:w="1229"/>
        <w:gridCol w:w="614"/>
        <w:gridCol w:w="595"/>
        <w:gridCol w:w="547"/>
        <w:gridCol w:w="1157"/>
        <w:gridCol w:w="691"/>
        <w:gridCol w:w="1832"/>
      </w:tblGrid>
      <w:tr w:rsidR="00652D22" w:rsidRPr="00652D22" w:rsidTr="00652D22">
        <w:trPr>
          <w:tblHeader/>
        </w:trPr>
        <w:tc>
          <w:tcPr>
            <w:tcW w:w="1513" w:type="dxa"/>
            <w:vMerge w:val="restart"/>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0"/>
              <w:spacing w:line="240" w:lineRule="auto"/>
            </w:pPr>
            <w:r>
              <w:rPr>
                <w:rStyle w:val="CharStyle332"/>
                <w:sz w:val="20"/>
                <w:szCs w:val="20"/>
              </w:rPr>
              <w:t>Наименован</w:t>
            </w:r>
            <w:r w:rsidRPr="00652D22">
              <w:rPr>
                <w:rStyle w:val="CharStyle332"/>
                <w:sz w:val="20"/>
                <w:szCs w:val="20"/>
              </w:rPr>
              <w:t>ие насосной станции</w:t>
            </w:r>
          </w:p>
          <w:p w:rsidR="00652D22" w:rsidRPr="00652D22" w:rsidRDefault="00652D22" w:rsidP="00652D22">
            <w:pPr>
              <w:pStyle w:val="Style290"/>
              <w:spacing w:line="240" w:lineRule="auto"/>
            </w:pPr>
            <w:r w:rsidRPr="00652D22">
              <w:rPr>
                <w:rStyle w:val="CharStyle332"/>
                <w:sz w:val="20"/>
                <w:szCs w:val="20"/>
              </w:rPr>
              <w:t>(ЦТП).</w:t>
            </w:r>
          </w:p>
          <w:p w:rsidR="00652D22" w:rsidRPr="00652D22" w:rsidRDefault="00652D22" w:rsidP="00652D22">
            <w:pPr>
              <w:pStyle w:val="Style290"/>
              <w:spacing w:line="240" w:lineRule="auto"/>
            </w:pPr>
            <w:r w:rsidRPr="00652D22">
              <w:rPr>
                <w:rStyle w:val="CharStyle332"/>
                <w:sz w:val="20"/>
                <w:szCs w:val="20"/>
              </w:rPr>
              <w:t>Назначение</w:t>
            </w:r>
          </w:p>
        </w:tc>
        <w:tc>
          <w:tcPr>
            <w:tcW w:w="1579" w:type="dxa"/>
            <w:vMerge w:val="restart"/>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0"/>
              <w:spacing w:line="240" w:lineRule="auto"/>
            </w:pPr>
            <w:r>
              <w:rPr>
                <w:rStyle w:val="CharStyle332"/>
                <w:sz w:val="20"/>
                <w:szCs w:val="20"/>
              </w:rPr>
              <w:t>Продолжительно</w:t>
            </w:r>
            <w:r w:rsidRPr="00652D22">
              <w:rPr>
                <w:rStyle w:val="CharStyle332"/>
                <w:sz w:val="20"/>
                <w:szCs w:val="20"/>
              </w:rPr>
              <w:t>сть работы насосной станции (ЦТП) в</w:t>
            </w:r>
          </w:p>
          <w:p w:rsidR="00652D22" w:rsidRPr="00652D22" w:rsidRDefault="00652D22" w:rsidP="00652D22">
            <w:pPr>
              <w:pStyle w:val="Style290"/>
              <w:spacing w:line="240" w:lineRule="auto"/>
            </w:pPr>
            <w:r w:rsidRPr="00652D22">
              <w:rPr>
                <w:rStyle w:val="CharStyle332"/>
                <w:sz w:val="20"/>
                <w:szCs w:val="20"/>
              </w:rPr>
              <w:t>период регулирования, ч (период работы)</w:t>
            </w:r>
          </w:p>
        </w:tc>
        <w:tc>
          <w:tcPr>
            <w:tcW w:w="1061" w:type="dxa"/>
            <w:vMerge w:val="restart"/>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0"/>
              <w:spacing w:line="240" w:lineRule="auto"/>
            </w:pPr>
            <w:r w:rsidRPr="00652D22">
              <w:rPr>
                <w:rStyle w:val="CharStyle332"/>
                <w:sz w:val="20"/>
                <w:szCs w:val="20"/>
              </w:rPr>
              <w:t>Марка насоса</w:t>
            </w:r>
          </w:p>
        </w:tc>
        <w:tc>
          <w:tcPr>
            <w:tcW w:w="1493" w:type="dxa"/>
            <w:vMerge w:val="restart"/>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0"/>
              <w:spacing w:line="240" w:lineRule="auto"/>
            </w:pPr>
            <w:r w:rsidRPr="00652D22">
              <w:rPr>
                <w:rStyle w:val="CharStyle332"/>
                <w:sz w:val="20"/>
                <w:szCs w:val="20"/>
              </w:rPr>
              <w:t>Тип</w:t>
            </w:r>
          </w:p>
          <w:p w:rsidR="00652D22" w:rsidRPr="00652D22" w:rsidRDefault="00652D22" w:rsidP="00652D22">
            <w:pPr>
              <w:pStyle w:val="Style290"/>
              <w:spacing w:line="240" w:lineRule="auto"/>
            </w:pPr>
            <w:r>
              <w:rPr>
                <w:rStyle w:val="CharStyle332"/>
                <w:sz w:val="20"/>
                <w:szCs w:val="20"/>
              </w:rPr>
              <w:t>электродвигате</w:t>
            </w:r>
            <w:r w:rsidRPr="00652D22">
              <w:rPr>
                <w:rStyle w:val="CharStyle332"/>
                <w:sz w:val="20"/>
                <w:szCs w:val="20"/>
              </w:rPr>
              <w:t>ля</w:t>
            </w:r>
          </w:p>
        </w:tc>
        <w:tc>
          <w:tcPr>
            <w:tcW w:w="9664" w:type="dxa"/>
            <w:gridSpan w:val="10"/>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0"/>
              <w:spacing w:line="240" w:lineRule="auto"/>
            </w:pPr>
            <w:r w:rsidRPr="00652D22">
              <w:rPr>
                <w:rStyle w:val="CharStyle332"/>
                <w:sz w:val="20"/>
                <w:szCs w:val="20"/>
              </w:rPr>
              <w:t>Параметры работы в период с характерной температурой наружного воздуха</w:t>
            </w:r>
          </w:p>
        </w:tc>
      </w:tr>
      <w:tr w:rsidR="00652D22" w:rsidRPr="00652D22" w:rsidTr="00652D22">
        <w:trPr>
          <w:tblHeader/>
        </w:trPr>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sz w:val="20"/>
                <w:szCs w:val="20"/>
              </w:rPr>
            </w:pPr>
          </w:p>
        </w:tc>
        <w:tc>
          <w:tcPr>
            <w:tcW w:w="1579"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sz w:val="20"/>
                <w:szCs w:val="20"/>
              </w:rPr>
            </w:pPr>
          </w:p>
        </w:tc>
        <w:tc>
          <w:tcPr>
            <w:tcW w:w="1061"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sz w:val="20"/>
                <w:szCs w:val="20"/>
              </w:rPr>
            </w:pPr>
          </w:p>
        </w:tc>
        <w:tc>
          <w:tcPr>
            <w:tcW w:w="149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sz w:val="20"/>
                <w:szCs w:val="20"/>
              </w:rPr>
            </w:pP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0"/>
              <w:spacing w:line="240" w:lineRule="auto"/>
            </w:pPr>
            <w:r w:rsidRPr="00652D22">
              <w:rPr>
                <w:rStyle w:val="CharStyle332"/>
                <w:sz w:val="20"/>
                <w:szCs w:val="20"/>
              </w:rPr>
              <w:t>Характерн</w:t>
            </w:r>
          </w:p>
          <w:p w:rsidR="00652D22" w:rsidRPr="00652D22" w:rsidRDefault="00652D22" w:rsidP="00652D22">
            <w:pPr>
              <w:pStyle w:val="Style290"/>
              <w:spacing w:line="240" w:lineRule="auto"/>
            </w:pPr>
            <w:r w:rsidRPr="00652D22">
              <w:rPr>
                <w:rStyle w:val="CharStyle332"/>
                <w:sz w:val="20"/>
                <w:szCs w:val="20"/>
              </w:rPr>
              <w:t>ая те мпература наружного воздуха, °С</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0"/>
              <w:spacing w:line="240" w:lineRule="auto"/>
            </w:pPr>
            <w:r w:rsidRPr="00652D22">
              <w:rPr>
                <w:rStyle w:val="CharStyle332"/>
                <w:sz w:val="20"/>
                <w:szCs w:val="20"/>
              </w:rPr>
              <w:t>Число насосов, одновремен но</w:t>
            </w:r>
          </w:p>
          <w:p w:rsidR="00652D22" w:rsidRPr="00652D22" w:rsidRDefault="00652D22" w:rsidP="00652D22">
            <w:pPr>
              <w:pStyle w:val="Style290"/>
              <w:spacing w:line="240" w:lineRule="auto"/>
            </w:pPr>
            <w:r w:rsidRPr="00652D22">
              <w:rPr>
                <w:rStyle w:val="CharStyle332"/>
                <w:sz w:val="20"/>
                <w:szCs w:val="20"/>
              </w:rPr>
              <w:t>находящихс я в работе, шт.</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0"/>
              <w:spacing w:line="240" w:lineRule="auto"/>
            </w:pPr>
            <w:r w:rsidRPr="00652D22">
              <w:rPr>
                <w:rStyle w:val="CharStyle332"/>
                <w:sz w:val="20"/>
                <w:szCs w:val="20"/>
              </w:rPr>
              <w:t xml:space="preserve">Диамет </w:t>
            </w:r>
            <w:r w:rsidRPr="00652D22">
              <w:rPr>
                <w:rStyle w:val="CharStyle332"/>
                <w:sz w:val="20"/>
                <w:szCs w:val="20"/>
                <w:vertAlign w:val="superscript"/>
              </w:rPr>
              <w:t>р</w:t>
            </w:r>
          </w:p>
          <w:p w:rsidR="00652D22" w:rsidRPr="00652D22" w:rsidRDefault="00652D22" w:rsidP="00652D22">
            <w:pPr>
              <w:pStyle w:val="Style290"/>
              <w:spacing w:line="240" w:lineRule="auto"/>
            </w:pPr>
            <w:r w:rsidRPr="00652D22">
              <w:rPr>
                <w:rStyle w:val="CharStyle332"/>
                <w:sz w:val="20"/>
                <w:szCs w:val="20"/>
              </w:rPr>
              <w:t>рабочег о</w:t>
            </w:r>
          </w:p>
          <w:p w:rsidR="00652D22" w:rsidRPr="00652D22" w:rsidRDefault="00652D22" w:rsidP="00652D22">
            <w:pPr>
              <w:pStyle w:val="Style290"/>
              <w:spacing w:line="240" w:lineRule="auto"/>
            </w:pPr>
            <w:r w:rsidRPr="00652D22">
              <w:rPr>
                <w:rStyle w:val="CharStyle332"/>
                <w:sz w:val="20"/>
                <w:szCs w:val="20"/>
              </w:rPr>
              <w:t xml:space="preserve">колеса/ диамет </w:t>
            </w:r>
            <w:r w:rsidRPr="00652D22">
              <w:rPr>
                <w:rStyle w:val="CharStyle332"/>
                <w:sz w:val="20"/>
                <w:szCs w:val="20"/>
                <w:vertAlign w:val="superscript"/>
              </w:rPr>
              <w:t>р</w:t>
            </w:r>
          </w:p>
          <w:p w:rsidR="00652D22" w:rsidRPr="00652D22" w:rsidRDefault="00652D22" w:rsidP="00652D22">
            <w:pPr>
              <w:pStyle w:val="Style290"/>
              <w:spacing w:line="240" w:lineRule="auto"/>
            </w:pPr>
            <w:r w:rsidRPr="00652D22">
              <w:rPr>
                <w:rStyle w:val="CharStyle332"/>
                <w:sz w:val="20"/>
                <w:szCs w:val="20"/>
              </w:rPr>
              <w:t>колеса после обрезки , мм</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0"/>
              <w:spacing w:line="240" w:lineRule="auto"/>
            </w:pPr>
            <w:r w:rsidRPr="00652D22">
              <w:rPr>
                <w:rStyle w:val="CharStyle332"/>
                <w:sz w:val="20"/>
                <w:szCs w:val="20"/>
              </w:rPr>
              <w:t>Нормативны й</w:t>
            </w:r>
          </w:p>
          <w:p w:rsidR="00652D22" w:rsidRPr="00652D22" w:rsidRDefault="00652D22" w:rsidP="00652D22">
            <w:pPr>
              <w:pStyle w:val="Style290"/>
              <w:spacing w:line="240" w:lineRule="auto"/>
            </w:pPr>
            <w:r w:rsidRPr="00652D22">
              <w:rPr>
                <w:rStyle w:val="CharStyle332"/>
                <w:sz w:val="20"/>
                <w:szCs w:val="20"/>
              </w:rPr>
              <w:t>расход теплоносите ля через насосную станцию (ЦТП), т/ч</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0"/>
              <w:spacing w:line="240" w:lineRule="auto"/>
            </w:pPr>
            <w:r w:rsidRPr="00652D22">
              <w:rPr>
                <w:rStyle w:val="CharStyle332"/>
                <w:sz w:val="20"/>
                <w:szCs w:val="20"/>
              </w:rPr>
              <w:t>Подач а</w:t>
            </w:r>
          </w:p>
          <w:p w:rsidR="00652D22" w:rsidRPr="00652D22" w:rsidRDefault="00652D22" w:rsidP="00652D22">
            <w:pPr>
              <w:pStyle w:val="Style290"/>
              <w:spacing w:line="240" w:lineRule="auto"/>
            </w:pPr>
            <w:r w:rsidRPr="00652D22">
              <w:rPr>
                <w:rStyle w:val="CharStyle332"/>
                <w:sz w:val="20"/>
                <w:szCs w:val="20"/>
              </w:rPr>
              <w:t>насоса , м /ч</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0"/>
              <w:spacing w:line="240" w:lineRule="auto"/>
            </w:pPr>
            <w:r w:rsidRPr="00652D22">
              <w:rPr>
                <w:rStyle w:val="CharStyle332"/>
                <w:sz w:val="20"/>
                <w:szCs w:val="20"/>
              </w:rPr>
              <w:t>Напор насос а, м</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0"/>
              <w:spacing w:line="240" w:lineRule="auto"/>
            </w:pPr>
            <w:r w:rsidRPr="00652D22">
              <w:rPr>
                <w:rStyle w:val="CharStyle332"/>
                <w:sz w:val="20"/>
                <w:szCs w:val="20"/>
              </w:rPr>
              <w:t>КПД насос а</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0"/>
              <w:spacing w:line="240" w:lineRule="auto"/>
            </w:pPr>
            <w:r w:rsidRPr="00652D22">
              <w:rPr>
                <w:rStyle w:val="CharStyle332"/>
                <w:sz w:val="20"/>
                <w:szCs w:val="20"/>
              </w:rPr>
              <w:t>Нормируем ая</w:t>
            </w:r>
          </w:p>
          <w:p w:rsidR="00652D22" w:rsidRPr="00652D22" w:rsidRDefault="00652D22" w:rsidP="00652D22">
            <w:pPr>
              <w:pStyle w:val="Style290"/>
              <w:spacing w:line="240" w:lineRule="auto"/>
            </w:pPr>
            <w:r w:rsidRPr="00652D22">
              <w:rPr>
                <w:rStyle w:val="CharStyle332"/>
                <w:sz w:val="20"/>
                <w:szCs w:val="20"/>
              </w:rPr>
              <w:t>мощность насосной станции (ЦТП), кВт</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0"/>
              <w:spacing w:line="240" w:lineRule="auto"/>
            </w:pPr>
            <w:r w:rsidRPr="00652D22">
              <w:rPr>
                <w:rStyle w:val="CharStyle332"/>
                <w:sz w:val="20"/>
                <w:szCs w:val="20"/>
              </w:rPr>
              <w:t>Число часов работы насосо в, ч</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0"/>
              <w:spacing w:line="240" w:lineRule="auto"/>
            </w:pPr>
            <w:r>
              <w:rPr>
                <w:rStyle w:val="CharStyle332"/>
                <w:sz w:val="20"/>
                <w:szCs w:val="20"/>
              </w:rPr>
              <w:t>Нормативные технологическ</w:t>
            </w:r>
            <w:r w:rsidRPr="00652D22">
              <w:rPr>
                <w:rStyle w:val="CharStyle332"/>
                <w:sz w:val="20"/>
                <w:szCs w:val="20"/>
              </w:rPr>
              <w:t>ие затраты эл. энергии насосной станции (ЦТП), кВт х ч</w:t>
            </w:r>
          </w:p>
        </w:tc>
      </w:tr>
      <w:tr w:rsidR="00652D22" w:rsidRPr="00652D22" w:rsidTr="00652D22">
        <w:tc>
          <w:tcPr>
            <w:tcW w:w="1513" w:type="dxa"/>
            <w:vMerge w:val="restart"/>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ЦТП-1</w:t>
            </w: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7464</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1Д315-50а</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4АМ225М2УЗ</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2</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315</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299.25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315</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50</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85.0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48.4</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560 857</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Dolphin LX0110A</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WEG 3-100L-04</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80</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0.57</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0.6</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70</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90.0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0.1</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3 118</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 xml:space="preserve">Grundfos TR </w:t>
            </w:r>
            <w:r w:rsidRPr="00652D22">
              <w:rPr>
                <w:rStyle w:val="CharStyle333"/>
                <w:sz w:val="20"/>
                <w:szCs w:val="20"/>
              </w:rPr>
              <w:t>80-110/4</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MG100LB4-28FF215-H3</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80</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41.895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44.1</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9.7</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80.0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1.4</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15 906</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 xml:space="preserve">Grundfos CR </w:t>
            </w:r>
            <w:r w:rsidRPr="00652D22">
              <w:rPr>
                <w:rStyle w:val="CharStyle333"/>
                <w:sz w:val="20"/>
                <w:szCs w:val="20"/>
              </w:rPr>
              <w:t>64-3</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MG160LB2-42FF300-H3</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54.91</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57.8</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72</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13.6</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135 312</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 xml:space="preserve">Grundfos CR </w:t>
            </w:r>
            <w:r w:rsidRPr="00652D22">
              <w:rPr>
                <w:rStyle w:val="CharStyle333"/>
                <w:sz w:val="20"/>
                <w:szCs w:val="20"/>
              </w:rPr>
              <w:t>45-2-2</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MG132SC2-38FF265-H3</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25.08</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26.4</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41</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80.0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3.5</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37 172</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 xml:space="preserve">Grundfos CR </w:t>
            </w:r>
            <w:r w:rsidRPr="00652D22">
              <w:rPr>
                <w:rStyle w:val="CharStyle333"/>
                <w:sz w:val="20"/>
                <w:szCs w:val="20"/>
              </w:rPr>
              <w:t>10-5</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MG90LC2-24FT115-H3</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11.495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12.1</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33</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80.0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1.3</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14 663</w:t>
            </w:r>
          </w:p>
        </w:tc>
      </w:tr>
      <w:tr w:rsidR="00652D22" w:rsidRPr="00652D22" w:rsidTr="00FB5D5A">
        <w:trPr>
          <w:trHeight w:val="646"/>
        </w:trPr>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 xml:space="preserve">Grundfos CR </w:t>
            </w:r>
            <w:r w:rsidRPr="00652D22">
              <w:rPr>
                <w:rStyle w:val="CharStyle333"/>
                <w:sz w:val="20"/>
                <w:szCs w:val="20"/>
              </w:rPr>
              <w:t>5-10</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MG90SB2-24FT115-H3</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5.13</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5.4</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53</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80.0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0.9</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17 013</w:t>
            </w:r>
          </w:p>
        </w:tc>
      </w:tr>
      <w:tr w:rsidR="00652D22" w:rsidRPr="00652D22" w:rsidTr="00652D22">
        <w:trPr>
          <w:trHeight w:val="560"/>
        </w:trPr>
        <w:tc>
          <w:tcPr>
            <w:tcW w:w="1513" w:type="dxa"/>
            <w:vMerge w:val="restart"/>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ЦТП-2</w:t>
            </w: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7464</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 xml:space="preserve">Wilo -NL </w:t>
            </w:r>
            <w:r w:rsidRPr="00652D22">
              <w:rPr>
                <w:rStyle w:val="CharStyle333"/>
                <w:sz w:val="20"/>
                <w:szCs w:val="20"/>
              </w:rPr>
              <w:t>100/200-37</w:t>
            </w:r>
            <w:r w:rsidRPr="00652D22">
              <w:rPr>
                <w:rStyle w:val="CharStyle333"/>
                <w:sz w:val="20"/>
                <w:szCs w:val="20"/>
              </w:rPr>
              <w:softHyphen/>
              <w:t>2-05</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Mot3-QE200L2C-40-PTC-H</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455"/>
              <w:jc w:val="center"/>
            </w:pP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200</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190</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200</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40</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85.0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24.6</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352 564</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 xml:space="preserve">Dolphin LX </w:t>
            </w:r>
            <w:r w:rsidRPr="00652D22">
              <w:rPr>
                <w:rStyle w:val="CharStyle333"/>
                <w:sz w:val="20"/>
                <w:szCs w:val="20"/>
              </w:rPr>
              <w:t xml:space="preserve">011 </w:t>
            </w:r>
            <w:r w:rsidRPr="00652D22">
              <w:rPr>
                <w:rStyle w:val="CharStyle333"/>
                <w:sz w:val="20"/>
                <w:szCs w:val="20"/>
                <w:lang w:val="en-US" w:eastAsia="en-US"/>
              </w:rPr>
              <w:t>OA-</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AF 100L/4R-12</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0.57</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0.6</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70</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90.0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0.1</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3 123</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 xml:space="preserve">TP </w:t>
            </w:r>
            <w:r w:rsidRPr="00652D22">
              <w:rPr>
                <w:rStyle w:val="CharStyle333"/>
                <w:sz w:val="20"/>
                <w:szCs w:val="20"/>
              </w:rPr>
              <w:t>80-110/4</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MG100LB4-28FF215-H3</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34.865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36.7</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90.0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0.7</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13 657</w:t>
            </w:r>
          </w:p>
        </w:tc>
      </w:tr>
      <w:tr w:rsidR="00652D22" w:rsidRPr="00652D22" w:rsidTr="00652D22">
        <w:tc>
          <w:tcPr>
            <w:tcW w:w="1513" w:type="dxa"/>
            <w:vMerge w:val="restart"/>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Grundfos CR </w:t>
            </w:r>
            <w:r w:rsidRPr="00652D22">
              <w:rPr>
                <w:rFonts w:eastAsia="Times New Roman"/>
                <w:sz w:val="20"/>
                <w:szCs w:val="20"/>
              </w:rPr>
              <w:t>64-3</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MG 160LB2-42FF300-H3</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47.215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49.7</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ВО</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80.0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9.6</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109 272</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Grundfos CR </w:t>
            </w:r>
            <w:r w:rsidRPr="00652D22">
              <w:rPr>
                <w:rFonts w:eastAsia="Times New Roman"/>
                <w:sz w:val="20"/>
                <w:szCs w:val="20"/>
              </w:rPr>
              <w:t>15-3</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MG112MC2-28FT130-H3</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7.885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S.3</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36</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80.0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17 543</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Grundfos CR </w:t>
            </w:r>
            <w:r w:rsidRPr="00652D22">
              <w:rPr>
                <w:rFonts w:eastAsia="Times New Roman"/>
                <w:sz w:val="20"/>
                <w:szCs w:val="20"/>
              </w:rPr>
              <w:t>15-4</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MG100LC2-28FT130-H3</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13.11</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13.8</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40</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1.8</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25 069</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Grundfos CR </w:t>
            </w:r>
            <w:r w:rsidRPr="00652D22">
              <w:rPr>
                <w:rFonts w:eastAsia="Times New Roman"/>
                <w:sz w:val="20"/>
                <w:szCs w:val="20"/>
              </w:rPr>
              <w:t>5-9</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MG90SB2-24FT115-H3</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2.66</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2.8</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40</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80.0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0.4</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7 619</w:t>
            </w:r>
          </w:p>
        </w:tc>
      </w:tr>
      <w:tr w:rsidR="00652D22" w:rsidRPr="00652D22" w:rsidTr="00652D22">
        <w:tc>
          <w:tcPr>
            <w:tcW w:w="1513" w:type="dxa"/>
            <w:vMerge w:val="restart"/>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ЦТП-3</w:t>
            </w: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Wilo-NL </w:t>
            </w:r>
            <w:r w:rsidRPr="00652D22">
              <w:rPr>
                <w:rFonts w:eastAsia="Times New Roman"/>
                <w:sz w:val="20"/>
                <w:szCs w:val="20"/>
              </w:rPr>
              <w:t>125/315-30</w:t>
            </w:r>
            <w:r w:rsidRPr="00652D22">
              <w:rPr>
                <w:rFonts w:eastAsia="Times New Roman"/>
                <w:sz w:val="20"/>
                <w:szCs w:val="20"/>
              </w:rPr>
              <w:softHyphen/>
              <w:t>5-05</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Mot3-QE200L4D-40-PTC-H</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315</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299.25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315</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31</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85.0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30.0</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263 949</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CP </w:t>
            </w:r>
            <w:r w:rsidRPr="00652D22">
              <w:rPr>
                <w:rFonts w:eastAsia="Times New Roman"/>
                <w:sz w:val="20"/>
                <w:szCs w:val="20"/>
              </w:rPr>
              <w:t>40-</w:t>
            </w:r>
            <w:r w:rsidRPr="00652D22">
              <w:rPr>
                <w:rFonts w:eastAsia="Times New Roman"/>
                <w:sz w:val="20"/>
                <w:szCs w:val="20"/>
                <w:lang w:val="en-US"/>
              </w:rPr>
              <w:t>2700T</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DAB-CP-40</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200</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2.85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26</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85.0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0.2</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4 555</w:t>
            </w:r>
          </w:p>
        </w:tc>
      </w:tr>
      <w:tr w:rsidR="00652D22" w:rsidRPr="00652D22" w:rsidTr="00652D22">
        <w:tc>
          <w:tcPr>
            <w:tcW w:w="151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ЦТП-4</w:t>
            </w: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K100-65-</w:t>
            </w:r>
            <w:r w:rsidRPr="00652D22">
              <w:rPr>
                <w:rFonts w:eastAsia="Times New Roman"/>
                <w:sz w:val="20"/>
                <w:szCs w:val="20"/>
              </w:rPr>
              <w:t xml:space="preserve">200 </w:t>
            </w:r>
            <w:r w:rsidRPr="00652D22">
              <w:rPr>
                <w:rFonts w:eastAsia="Times New Roman"/>
                <w:sz w:val="20"/>
                <w:szCs w:val="20"/>
                <w:lang w:val="en-US"/>
              </w:rPr>
              <w:t>A12-50</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АИР160М2Ж1У 2</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200</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74.1</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78</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32</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85.0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7.7</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101 600</w:t>
            </w:r>
          </w:p>
        </w:tc>
      </w:tr>
      <w:tr w:rsidR="00652D22" w:rsidRPr="00652D22" w:rsidTr="00652D22">
        <w:tc>
          <w:tcPr>
            <w:tcW w:w="1513" w:type="dxa"/>
            <w:vMerge w:val="restart"/>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ЦТП-5</w:t>
            </w: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Wilo -NL </w:t>
            </w:r>
            <w:r w:rsidRPr="00652D22">
              <w:rPr>
                <w:rFonts w:eastAsia="Times New Roman"/>
                <w:sz w:val="20"/>
                <w:szCs w:val="20"/>
              </w:rPr>
              <w:t>100/200-45</w:t>
            </w:r>
            <w:r w:rsidRPr="00652D22">
              <w:rPr>
                <w:rFonts w:eastAsia="Times New Roman"/>
                <w:sz w:val="20"/>
                <w:szCs w:val="20"/>
              </w:rPr>
              <w:softHyphen/>
              <w:t>2-05</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Mo13-QE225M2B-40-PTC-H</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200</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190</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200</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58</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85.0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35.6</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305 532</w:t>
            </w:r>
          </w:p>
        </w:tc>
      </w:tr>
      <w:tr w:rsidR="00652D22" w:rsidRPr="00652D22" w:rsidTr="00FB5D5A">
        <w:trPr>
          <w:trHeight w:val="682"/>
        </w:trPr>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CR </w:t>
            </w:r>
            <w:r w:rsidRPr="00652D22">
              <w:rPr>
                <w:rFonts w:eastAsia="Times New Roman"/>
                <w:sz w:val="20"/>
                <w:szCs w:val="20"/>
              </w:rPr>
              <w:t xml:space="preserve">32 5 </w:t>
            </w:r>
            <w:r w:rsidRPr="00652D22">
              <w:rPr>
                <w:rFonts w:eastAsia="Times New Roman"/>
                <w:sz w:val="20"/>
                <w:szCs w:val="20"/>
                <w:lang w:val="en-US"/>
              </w:rPr>
              <w:t>A-F-R-EUBE</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MG160MB2-42FF300-C2</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28.5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30</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76</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80.0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125 878</w:t>
            </w:r>
          </w:p>
        </w:tc>
      </w:tr>
      <w:tr w:rsidR="00FB5D5A" w:rsidRPr="00652D22" w:rsidTr="00CB674C">
        <w:tc>
          <w:tcPr>
            <w:tcW w:w="1513" w:type="dxa"/>
            <w:vMerge w:val="restart"/>
            <w:tcBorders>
              <w:top w:val="single" w:sz="6" w:space="0" w:color="auto"/>
              <w:left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ЦТП-6</w:t>
            </w:r>
          </w:p>
        </w:tc>
        <w:tc>
          <w:tcPr>
            <w:tcW w:w="1579"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061"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lang w:val="en-US"/>
              </w:rPr>
              <w:t>K150-125-315C/4-6</w:t>
            </w:r>
          </w:p>
        </w:tc>
        <w:tc>
          <w:tcPr>
            <w:tcW w:w="1493"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АИР180М4УЗ</w:t>
            </w:r>
          </w:p>
        </w:tc>
        <w:tc>
          <w:tcPr>
            <w:tcW w:w="1094"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315</w:t>
            </w:r>
          </w:p>
        </w:tc>
        <w:tc>
          <w:tcPr>
            <w:tcW w:w="1229"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190</w:t>
            </w:r>
          </w:p>
        </w:tc>
        <w:tc>
          <w:tcPr>
            <w:tcW w:w="614"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200</w:t>
            </w:r>
          </w:p>
        </w:tc>
        <w:tc>
          <w:tcPr>
            <w:tcW w:w="595"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32</w:t>
            </w:r>
          </w:p>
        </w:tc>
        <w:tc>
          <w:tcPr>
            <w:tcW w:w="547"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85.0</w:t>
            </w:r>
          </w:p>
        </w:tc>
        <w:tc>
          <w:tcPr>
            <w:tcW w:w="1157"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19.7</w:t>
            </w:r>
          </w:p>
        </w:tc>
        <w:tc>
          <w:tcPr>
            <w:tcW w:w="691"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181 860</w:t>
            </w:r>
          </w:p>
        </w:tc>
      </w:tr>
      <w:tr w:rsidR="00FB5D5A" w:rsidRPr="00652D22" w:rsidTr="00CB674C">
        <w:tc>
          <w:tcPr>
            <w:tcW w:w="1513" w:type="dxa"/>
            <w:vMerge/>
            <w:tcBorders>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7484</w:t>
            </w:r>
          </w:p>
        </w:tc>
        <w:tc>
          <w:tcPr>
            <w:tcW w:w="1061"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KM </w:t>
            </w:r>
            <w:r w:rsidRPr="00652D22">
              <w:rPr>
                <w:rFonts w:eastAsia="Times New Roman"/>
                <w:sz w:val="20"/>
                <w:szCs w:val="20"/>
              </w:rPr>
              <w:t>80-65-</w:t>
            </w:r>
            <w:r w:rsidRPr="00652D22">
              <w:rPr>
                <w:rFonts w:eastAsia="Times New Roman"/>
                <w:sz w:val="20"/>
                <w:szCs w:val="20"/>
                <w:lang w:val="en-US"/>
              </w:rPr>
              <w:t>160/2-52M</w:t>
            </w:r>
          </w:p>
        </w:tc>
        <w:tc>
          <w:tcPr>
            <w:tcW w:w="1493"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АМ112М2Ж1</w:t>
            </w:r>
          </w:p>
        </w:tc>
        <w:tc>
          <w:tcPr>
            <w:tcW w:w="1094"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p>
        </w:tc>
        <w:tc>
          <w:tcPr>
            <w:tcW w:w="848"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80</w:t>
            </w:r>
          </w:p>
        </w:tc>
        <w:tc>
          <w:tcPr>
            <w:tcW w:w="1229"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47.5</w:t>
            </w:r>
          </w:p>
        </w:tc>
        <w:tc>
          <w:tcPr>
            <w:tcW w:w="614"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50</w:t>
            </w:r>
          </w:p>
        </w:tc>
        <w:tc>
          <w:tcPr>
            <w:tcW w:w="595"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32</w:t>
            </w:r>
          </w:p>
        </w:tc>
        <w:tc>
          <w:tcPr>
            <w:tcW w:w="547"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65.0</w:t>
            </w:r>
          </w:p>
        </w:tc>
        <w:tc>
          <w:tcPr>
            <w:tcW w:w="1157"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6.4</w:t>
            </w:r>
          </w:p>
        </w:tc>
        <w:tc>
          <w:tcPr>
            <w:tcW w:w="691"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FB5D5A" w:rsidRPr="00652D22" w:rsidRDefault="00FB5D5A" w:rsidP="00652D22">
            <w:pPr>
              <w:spacing w:after="0" w:line="240" w:lineRule="auto"/>
              <w:ind w:firstLine="0"/>
              <w:jc w:val="center"/>
              <w:rPr>
                <w:rFonts w:eastAsia="Times New Roman"/>
                <w:sz w:val="20"/>
                <w:szCs w:val="20"/>
              </w:rPr>
            </w:pPr>
            <w:r w:rsidRPr="00652D22">
              <w:rPr>
                <w:rFonts w:eastAsia="Times New Roman"/>
                <w:sz w:val="20"/>
                <w:szCs w:val="20"/>
              </w:rPr>
              <w:t>57 466</w:t>
            </w:r>
          </w:p>
        </w:tc>
      </w:tr>
      <w:tr w:rsidR="00652D22" w:rsidRPr="00652D22" w:rsidTr="00652D22">
        <w:tc>
          <w:tcPr>
            <w:tcW w:w="1513" w:type="dxa"/>
            <w:vMerge w:val="restart"/>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lastRenderedPageBreak/>
              <w:t>ЦТП-7</w:t>
            </w: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1Д315-71а УХЛ-4</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4АМ250М2УЗ</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315</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285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300</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62</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85.0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57.1</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494 492</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Y-315S-4</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TYPE Y-315S-4</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315</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380</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400</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80</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85.0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98.3</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822 136</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KM </w:t>
            </w:r>
            <w:r w:rsidRPr="00652D22">
              <w:rPr>
                <w:rFonts w:eastAsia="Times New Roman"/>
                <w:sz w:val="20"/>
                <w:szCs w:val="20"/>
              </w:rPr>
              <w:t>100-80</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 xml:space="preserve">АИР 160 </w:t>
            </w:r>
            <w:r w:rsidRPr="00652D22">
              <w:rPr>
                <w:rFonts w:eastAsia="Times New Roman"/>
                <w:sz w:val="20"/>
                <w:szCs w:val="20"/>
                <w:lang w:val="en-US"/>
              </w:rPr>
              <w:t xml:space="preserve">S2 </w:t>
            </w:r>
            <w:r w:rsidRPr="00652D22">
              <w:rPr>
                <w:rFonts w:eastAsia="Times New Roman"/>
                <w:sz w:val="20"/>
                <w:szCs w:val="20"/>
              </w:rPr>
              <w:t>Ж1</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100</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95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100</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32</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60.0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13.9</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122 609</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BBH </w:t>
            </w:r>
            <w:r w:rsidRPr="00652D22">
              <w:rPr>
                <w:rFonts w:eastAsia="Times New Roman"/>
                <w:sz w:val="20"/>
                <w:szCs w:val="20"/>
              </w:rPr>
              <w:t>1-1.5</w:t>
            </w:r>
          </w:p>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УХЛ4</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АИР112М4УЗ</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80</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0.285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0.3</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57</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90.0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0.0</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1 280</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TR </w:t>
            </w:r>
            <w:r w:rsidRPr="00652D22">
              <w:rPr>
                <w:rFonts w:eastAsia="Times New Roman"/>
                <w:sz w:val="20"/>
                <w:szCs w:val="20"/>
              </w:rPr>
              <w:t>80-110/4</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MG100LB4-28FF215-D1</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80</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47.5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50</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80.0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1.3</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14 677</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lang w:val="en-US"/>
              </w:rPr>
            </w:pPr>
            <w:r w:rsidRPr="00652D22">
              <w:rPr>
                <w:rFonts w:eastAsia="Times New Roman"/>
                <w:sz w:val="20"/>
                <w:szCs w:val="20"/>
                <w:lang w:val="en-US"/>
              </w:rPr>
              <w:t>CR 90-4 A-F-A-E-HQDE</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1LG6 </w:t>
            </w:r>
            <w:r w:rsidRPr="00652D22">
              <w:rPr>
                <w:rFonts w:eastAsia="Times New Roman"/>
                <w:sz w:val="20"/>
                <w:szCs w:val="20"/>
              </w:rPr>
              <w:t>206-</w:t>
            </w:r>
            <w:r w:rsidRPr="00652D22">
              <w:rPr>
                <w:rFonts w:eastAsia="Times New Roman"/>
                <w:sz w:val="20"/>
                <w:szCs w:val="20"/>
                <w:lang w:val="en-US"/>
              </w:rPr>
              <w:t>2AA91Z</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200</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71.25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75</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116</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80.0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28.1</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276 545</w:t>
            </w:r>
          </w:p>
        </w:tc>
      </w:tr>
      <w:tr w:rsidR="00652D22" w:rsidRPr="00652D22" w:rsidTr="00652D22">
        <w:tc>
          <w:tcPr>
            <w:tcW w:w="151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ЦТП-8</w:t>
            </w: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K100-65-200a </w:t>
            </w:r>
            <w:r w:rsidRPr="00652D22">
              <w:rPr>
                <w:rFonts w:eastAsia="Times New Roman"/>
                <w:sz w:val="20"/>
                <w:szCs w:val="20"/>
              </w:rPr>
              <w:t>12-5-2</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АИР160М12Ж1 УЗ</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200</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74.1</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78</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40</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85.0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9.6</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96 286</w:t>
            </w:r>
          </w:p>
        </w:tc>
      </w:tr>
      <w:tr w:rsidR="00652D22" w:rsidRPr="00652D22" w:rsidTr="00652D22">
        <w:tc>
          <w:tcPr>
            <w:tcW w:w="151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ЦТП-9</w:t>
            </w: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KM </w:t>
            </w:r>
            <w:r w:rsidRPr="00652D22">
              <w:rPr>
                <w:rFonts w:eastAsia="Times New Roman"/>
                <w:sz w:val="20"/>
                <w:szCs w:val="20"/>
              </w:rPr>
              <w:t>80-65</w:t>
            </w:r>
            <w:r w:rsidRPr="00652D22">
              <w:rPr>
                <w:rFonts w:eastAsia="Times New Roman"/>
                <w:sz w:val="20"/>
                <w:szCs w:val="20"/>
              </w:rPr>
              <w:softHyphen/>
              <w:t xml:space="preserve">160/2-5 </w:t>
            </w:r>
            <w:r w:rsidRPr="00652D22">
              <w:rPr>
                <w:rFonts w:eastAsia="Times New Roman"/>
                <w:sz w:val="20"/>
                <w:szCs w:val="20"/>
                <w:lang w:val="en-US"/>
              </w:rPr>
              <w:t>2M</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5АМП2М2Ж1У2</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160</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37.05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39</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35</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85.0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4.2</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41 498</w:t>
            </w:r>
          </w:p>
        </w:tc>
      </w:tr>
      <w:tr w:rsidR="00652D22" w:rsidRPr="00652D22" w:rsidTr="00652D22">
        <w:trPr>
          <w:trHeight w:val="728"/>
        </w:trPr>
        <w:tc>
          <w:tcPr>
            <w:tcW w:w="1513" w:type="dxa"/>
            <w:vMerge w:val="restart"/>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ЦТП-10</w:t>
            </w: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KM </w:t>
            </w:r>
            <w:r w:rsidRPr="00652D22">
              <w:rPr>
                <w:rFonts w:eastAsia="Times New Roman"/>
                <w:sz w:val="20"/>
                <w:szCs w:val="20"/>
              </w:rPr>
              <w:t>40-32-180/2М-УЗ</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АИР160М2Ж1</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15</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9.5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45</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75.0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1.6</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30 038</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7464</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lang w:val="en-US"/>
              </w:rPr>
              <w:t xml:space="preserve">KM </w:t>
            </w:r>
            <w:r w:rsidRPr="00652D22">
              <w:rPr>
                <w:rFonts w:eastAsia="Times New Roman"/>
                <w:sz w:val="20"/>
                <w:szCs w:val="20"/>
              </w:rPr>
              <w:t>100-65-200А/2-5-</w:t>
            </w:r>
            <w:r w:rsidRPr="00652D22">
              <w:rPr>
                <w:rStyle w:val="CharStyle333"/>
                <w:rFonts w:eastAsia="Calibri"/>
                <w:sz w:val="20"/>
                <w:szCs w:val="20"/>
              </w:rPr>
              <w:t>2М-УЗ</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А80В2Ж1</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160</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95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100</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50</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85.0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15.4</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rFonts w:eastAsia="Times New Roman"/>
                <w:sz w:val="20"/>
                <w:szCs w:val="20"/>
              </w:rPr>
            </w:pPr>
            <w:r w:rsidRPr="00652D22">
              <w:rPr>
                <w:rFonts w:eastAsia="Times New Roman"/>
                <w:sz w:val="20"/>
                <w:szCs w:val="20"/>
              </w:rPr>
              <w:t>135 145</w:t>
            </w:r>
          </w:p>
        </w:tc>
      </w:tr>
      <w:tr w:rsidR="00652D22" w:rsidRPr="00652D22" w:rsidTr="00652D22">
        <w:tc>
          <w:tcPr>
            <w:tcW w:w="1513" w:type="dxa"/>
            <w:vMerge w:val="restart"/>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ЦТП-11</w:t>
            </w: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7464</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K100-80-160/2-5-2M</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 xml:space="preserve">АИР 160 </w:t>
            </w:r>
            <w:r w:rsidRPr="00652D22">
              <w:rPr>
                <w:rStyle w:val="CharStyle333"/>
                <w:sz w:val="20"/>
                <w:szCs w:val="20"/>
                <w:lang w:val="en-US" w:eastAsia="en-US"/>
              </w:rPr>
              <w:t xml:space="preserve">S2 </w:t>
            </w:r>
            <w:r w:rsidRPr="00652D22">
              <w:rPr>
                <w:rStyle w:val="CharStyle333"/>
                <w:sz w:val="20"/>
                <w:szCs w:val="20"/>
              </w:rPr>
              <w:t xml:space="preserve">Ж1 </w:t>
            </w:r>
            <w:r w:rsidRPr="00652D22">
              <w:rPr>
                <w:rStyle w:val="CharStyle333"/>
                <w:sz w:val="20"/>
                <w:szCs w:val="20"/>
                <w:lang w:val="en-US" w:eastAsia="en-US"/>
              </w:rPr>
              <w:t>E2</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160</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95</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100</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32</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85.0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9.В</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89 578</w:t>
            </w:r>
          </w:p>
        </w:tc>
      </w:tr>
      <w:tr w:rsidR="00652D22" w:rsidRPr="00652D22" w:rsidTr="00652D22">
        <w:tc>
          <w:tcPr>
            <w:tcW w:w="1513" w:type="dxa"/>
            <w:vMerge/>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spacing w:after="0" w:line="240" w:lineRule="auto"/>
              <w:ind w:firstLine="0"/>
              <w:jc w:val="center"/>
              <w:rPr>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8448</w:t>
            </w:r>
          </w:p>
        </w:tc>
        <w:tc>
          <w:tcPr>
            <w:tcW w:w="106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lang w:val="en-US" w:eastAsia="en-US"/>
              </w:rPr>
              <w:t xml:space="preserve">KM </w:t>
            </w:r>
            <w:r w:rsidRPr="00652D22">
              <w:rPr>
                <w:rStyle w:val="CharStyle333"/>
                <w:sz w:val="20"/>
                <w:szCs w:val="20"/>
              </w:rPr>
              <w:t>40-32-180/2М-УЗ</w:t>
            </w:r>
          </w:p>
        </w:tc>
        <w:tc>
          <w:tcPr>
            <w:tcW w:w="1493"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ДНМ50</w:t>
            </w:r>
          </w:p>
        </w:tc>
        <w:tc>
          <w:tcPr>
            <w:tcW w:w="109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-10.5</w:t>
            </w:r>
          </w:p>
        </w:tc>
        <w:tc>
          <w:tcPr>
            <w:tcW w:w="10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w:t>
            </w:r>
          </w:p>
        </w:tc>
        <w:tc>
          <w:tcPr>
            <w:tcW w:w="848"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180</w:t>
            </w:r>
          </w:p>
        </w:tc>
        <w:tc>
          <w:tcPr>
            <w:tcW w:w="1229"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5.7</w:t>
            </w:r>
          </w:p>
        </w:tc>
        <w:tc>
          <w:tcPr>
            <w:tcW w:w="614"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6</w:t>
            </w:r>
          </w:p>
        </w:tc>
        <w:tc>
          <w:tcPr>
            <w:tcW w:w="595"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40</w:t>
            </w:r>
          </w:p>
        </w:tc>
        <w:tc>
          <w:tcPr>
            <w:tcW w:w="54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85.0</w:t>
            </w:r>
          </w:p>
        </w:tc>
        <w:tc>
          <w:tcPr>
            <w:tcW w:w="1157"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0.7</w:t>
            </w:r>
          </w:p>
        </w:tc>
        <w:tc>
          <w:tcPr>
            <w:tcW w:w="691"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7 464</w:t>
            </w:r>
          </w:p>
        </w:tc>
        <w:tc>
          <w:tcPr>
            <w:tcW w:w="1832" w:type="dxa"/>
            <w:tcBorders>
              <w:top w:val="single" w:sz="6" w:space="0" w:color="auto"/>
              <w:left w:val="single" w:sz="6" w:space="0" w:color="auto"/>
              <w:bottom w:val="single" w:sz="6" w:space="0" w:color="auto"/>
              <w:right w:val="single" w:sz="6" w:space="0" w:color="auto"/>
            </w:tcBorders>
            <w:vAlign w:val="center"/>
          </w:tcPr>
          <w:p w:rsidR="00652D22" w:rsidRPr="00652D22" w:rsidRDefault="00652D22" w:rsidP="00652D22">
            <w:pPr>
              <w:pStyle w:val="Style296"/>
              <w:spacing w:line="240" w:lineRule="auto"/>
            </w:pPr>
            <w:r w:rsidRPr="00652D22">
              <w:rPr>
                <w:rStyle w:val="CharStyle333"/>
                <w:sz w:val="20"/>
                <w:szCs w:val="20"/>
              </w:rPr>
              <w:t>14 385</w:t>
            </w:r>
          </w:p>
        </w:tc>
      </w:tr>
    </w:tbl>
    <w:p w:rsidR="00652D22" w:rsidRDefault="00652D22" w:rsidP="00FB5D5A">
      <w:pPr>
        <w:ind w:firstLine="0"/>
        <w:sectPr w:rsidR="00652D22" w:rsidSect="00652D22">
          <w:pgSz w:w="16838" w:h="11906" w:orient="landscape"/>
          <w:pgMar w:top="1701" w:right="1134" w:bottom="851" w:left="1134" w:header="0" w:footer="709" w:gutter="0"/>
          <w:cols w:space="708"/>
          <w:docGrid w:linePitch="381"/>
        </w:sectPr>
      </w:pPr>
    </w:p>
    <w:p w:rsidR="00652D22" w:rsidRDefault="00652D22" w:rsidP="00FB5D5A">
      <w:r>
        <w:lastRenderedPageBreak/>
        <w:t>Перечень деаэраторов и охладителей выпара установленных на ЦТП приведен в таблице 1.</w:t>
      </w:r>
      <w:r w:rsidR="00FB5D5A">
        <w:t>37</w:t>
      </w:r>
    </w:p>
    <w:p w:rsidR="00652D22" w:rsidRDefault="00652D22" w:rsidP="00652D22">
      <w:pPr>
        <w:jc w:val="right"/>
      </w:pPr>
      <w:r>
        <w:t>Таблица 1.</w:t>
      </w:r>
      <w:r w:rsidR="00FB5D5A">
        <w:t>37</w:t>
      </w:r>
    </w:p>
    <w:p w:rsidR="00652D22" w:rsidRPr="00652D22" w:rsidRDefault="00652D22" w:rsidP="00652D22">
      <w:pPr>
        <w:jc w:val="center"/>
        <w:rPr>
          <w:u w:val="single"/>
        </w:rPr>
      </w:pPr>
      <w:r w:rsidRPr="00652D22">
        <w:rPr>
          <w:u w:val="single"/>
        </w:rPr>
        <w:t>Деаэраторы и охладители выпара на ЦТП 1, 2</w:t>
      </w:r>
    </w:p>
    <w:tbl>
      <w:tblPr>
        <w:tblW w:w="0" w:type="auto"/>
        <w:tblInd w:w="40" w:type="dxa"/>
        <w:tblLayout w:type="fixed"/>
        <w:tblCellMar>
          <w:left w:w="40" w:type="dxa"/>
          <w:right w:w="40" w:type="dxa"/>
        </w:tblCellMar>
        <w:tblLook w:val="0000"/>
      </w:tblPr>
      <w:tblGrid>
        <w:gridCol w:w="950"/>
        <w:gridCol w:w="1035"/>
        <w:gridCol w:w="3136"/>
        <w:gridCol w:w="2083"/>
        <w:gridCol w:w="2093"/>
      </w:tblGrid>
      <w:tr w:rsidR="00652D22" w:rsidTr="00652D22">
        <w:tc>
          <w:tcPr>
            <w:tcW w:w="950"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b/>
                <w:bCs/>
                <w:sz w:val="20"/>
                <w:szCs w:val="20"/>
              </w:rPr>
              <w:t>№ ЦТП</w:t>
            </w:r>
          </w:p>
        </w:tc>
        <w:tc>
          <w:tcPr>
            <w:tcW w:w="1035"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b/>
                <w:bCs/>
                <w:sz w:val="20"/>
                <w:szCs w:val="20"/>
              </w:rPr>
              <w:t>№ п/п</w:t>
            </w:r>
          </w:p>
        </w:tc>
        <w:tc>
          <w:tcPr>
            <w:tcW w:w="3136"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b/>
                <w:bCs/>
                <w:sz w:val="20"/>
                <w:szCs w:val="20"/>
              </w:rPr>
              <w:t>Назначение</w:t>
            </w:r>
          </w:p>
        </w:tc>
        <w:tc>
          <w:tcPr>
            <w:tcW w:w="2083"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b/>
                <w:bCs/>
                <w:sz w:val="20"/>
                <w:szCs w:val="20"/>
              </w:rPr>
              <w:t>Тип</w:t>
            </w:r>
          </w:p>
        </w:tc>
        <w:tc>
          <w:tcPr>
            <w:tcW w:w="2093"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b/>
                <w:bCs/>
                <w:sz w:val="20"/>
                <w:szCs w:val="20"/>
              </w:rPr>
              <w:t>Количество, шт.</w:t>
            </w:r>
          </w:p>
        </w:tc>
      </w:tr>
      <w:tr w:rsidR="00652D22" w:rsidTr="00652D22">
        <w:tc>
          <w:tcPr>
            <w:tcW w:w="950" w:type="dxa"/>
            <w:vMerge w:val="restart"/>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1</w:t>
            </w:r>
          </w:p>
        </w:tc>
        <w:tc>
          <w:tcPr>
            <w:tcW w:w="1035"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1</w:t>
            </w:r>
          </w:p>
        </w:tc>
        <w:tc>
          <w:tcPr>
            <w:tcW w:w="3136"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Деаэратор вакуумный струйный</w:t>
            </w:r>
          </w:p>
        </w:tc>
        <w:tc>
          <w:tcPr>
            <w:tcW w:w="2083"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СВД - 06</w:t>
            </w:r>
          </w:p>
        </w:tc>
        <w:tc>
          <w:tcPr>
            <w:tcW w:w="2093"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1</w:t>
            </w:r>
          </w:p>
        </w:tc>
      </w:tr>
      <w:tr w:rsidR="00652D22" w:rsidTr="00652D22">
        <w:tc>
          <w:tcPr>
            <w:tcW w:w="950" w:type="dxa"/>
            <w:vMerge/>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p>
        </w:tc>
        <w:tc>
          <w:tcPr>
            <w:tcW w:w="1035"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2</w:t>
            </w:r>
          </w:p>
        </w:tc>
        <w:tc>
          <w:tcPr>
            <w:tcW w:w="3136"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Охладитель выпара</w:t>
            </w:r>
          </w:p>
        </w:tc>
        <w:tc>
          <w:tcPr>
            <w:tcW w:w="2083"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ТОС (Т0) -06-125-400-1-ВВГ</w:t>
            </w:r>
          </w:p>
        </w:tc>
        <w:tc>
          <w:tcPr>
            <w:tcW w:w="2093"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1</w:t>
            </w:r>
          </w:p>
        </w:tc>
      </w:tr>
      <w:tr w:rsidR="00652D22" w:rsidTr="00652D22">
        <w:tc>
          <w:tcPr>
            <w:tcW w:w="950" w:type="dxa"/>
            <w:vMerge w:val="restart"/>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2</w:t>
            </w:r>
          </w:p>
        </w:tc>
        <w:tc>
          <w:tcPr>
            <w:tcW w:w="1035"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1</w:t>
            </w:r>
          </w:p>
        </w:tc>
        <w:tc>
          <w:tcPr>
            <w:tcW w:w="3136"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Деаэратор вакуумный струйный</w:t>
            </w:r>
          </w:p>
        </w:tc>
        <w:tc>
          <w:tcPr>
            <w:tcW w:w="2083"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СВД - 06</w:t>
            </w:r>
          </w:p>
        </w:tc>
        <w:tc>
          <w:tcPr>
            <w:tcW w:w="2093"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1</w:t>
            </w:r>
          </w:p>
        </w:tc>
      </w:tr>
      <w:tr w:rsidR="00652D22" w:rsidTr="00652D22">
        <w:tc>
          <w:tcPr>
            <w:tcW w:w="950" w:type="dxa"/>
            <w:vMerge/>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p>
        </w:tc>
        <w:tc>
          <w:tcPr>
            <w:tcW w:w="1035"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2</w:t>
            </w:r>
          </w:p>
        </w:tc>
        <w:tc>
          <w:tcPr>
            <w:tcW w:w="3136"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Охладитель выпара</w:t>
            </w:r>
          </w:p>
        </w:tc>
        <w:tc>
          <w:tcPr>
            <w:tcW w:w="2083"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ТОС(Т0) -06-125-400-1-ВВГ</w:t>
            </w:r>
          </w:p>
        </w:tc>
        <w:tc>
          <w:tcPr>
            <w:tcW w:w="2093"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1</w:t>
            </w:r>
          </w:p>
        </w:tc>
      </w:tr>
      <w:tr w:rsidR="00652D22" w:rsidTr="00652D22">
        <w:tc>
          <w:tcPr>
            <w:tcW w:w="950"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5,7</w:t>
            </w:r>
          </w:p>
        </w:tc>
        <w:tc>
          <w:tcPr>
            <w:tcW w:w="1035"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1</w:t>
            </w:r>
          </w:p>
        </w:tc>
        <w:tc>
          <w:tcPr>
            <w:tcW w:w="3136"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Вакуумно-атмсосферные</w:t>
            </w:r>
          </w:p>
          <w:p w:rsidR="00652D22" w:rsidRDefault="00652D22" w:rsidP="00652D22">
            <w:pPr>
              <w:spacing w:after="0" w:line="240" w:lineRule="auto"/>
              <w:ind w:firstLine="0"/>
              <w:jc w:val="center"/>
              <w:rPr>
                <w:rFonts w:eastAsia="Times New Roman"/>
                <w:sz w:val="20"/>
                <w:szCs w:val="20"/>
              </w:rPr>
            </w:pPr>
            <w:r>
              <w:rPr>
                <w:rFonts w:eastAsia="Times New Roman"/>
                <w:sz w:val="20"/>
                <w:szCs w:val="20"/>
              </w:rPr>
              <w:t>деаэраторы Отах=40м3/час</w:t>
            </w:r>
          </w:p>
        </w:tc>
        <w:tc>
          <w:tcPr>
            <w:tcW w:w="2083"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«АВАКС»</w:t>
            </w:r>
          </w:p>
        </w:tc>
        <w:tc>
          <w:tcPr>
            <w:tcW w:w="2093" w:type="dxa"/>
            <w:tcBorders>
              <w:top w:val="single" w:sz="6" w:space="0" w:color="auto"/>
              <w:left w:val="single" w:sz="6" w:space="0" w:color="auto"/>
              <w:bottom w:val="single" w:sz="6" w:space="0" w:color="auto"/>
              <w:right w:val="single" w:sz="6" w:space="0" w:color="auto"/>
            </w:tcBorders>
            <w:vAlign w:val="center"/>
          </w:tcPr>
          <w:p w:rsidR="00652D22" w:rsidRDefault="00652D22" w:rsidP="00652D22">
            <w:pPr>
              <w:spacing w:after="0" w:line="240" w:lineRule="auto"/>
              <w:ind w:firstLine="0"/>
              <w:jc w:val="center"/>
              <w:rPr>
                <w:rFonts w:eastAsia="Times New Roman"/>
                <w:sz w:val="20"/>
                <w:szCs w:val="20"/>
              </w:rPr>
            </w:pPr>
            <w:r>
              <w:rPr>
                <w:rFonts w:eastAsia="Times New Roman"/>
                <w:sz w:val="20"/>
                <w:szCs w:val="20"/>
              </w:rPr>
              <w:t>1</w:t>
            </w:r>
          </w:p>
        </w:tc>
      </w:tr>
    </w:tbl>
    <w:p w:rsidR="004D51F2" w:rsidRDefault="004D51F2" w:rsidP="004D51F2"/>
    <w:p w:rsidR="00652D22" w:rsidRDefault="00652D22" w:rsidP="004D51F2">
      <w:r w:rsidRPr="00652D22">
        <w:t>Структура тепловых сетей г. Ан</w:t>
      </w:r>
      <w:r w:rsidR="00FB5D5A">
        <w:t>адырь представлена в таблицах 1.38-</w:t>
      </w:r>
      <w:r w:rsidRPr="00652D22">
        <w:t>1</w:t>
      </w:r>
      <w:r w:rsidR="00ED0460">
        <w:t>.40</w:t>
      </w:r>
      <w:r w:rsidRPr="00652D22">
        <w:t xml:space="preserve">. </w:t>
      </w:r>
    </w:p>
    <w:p w:rsidR="003C78DF" w:rsidRPr="003C78DF" w:rsidRDefault="003C78DF" w:rsidP="003C78DF">
      <w:pPr>
        <w:pStyle w:val="5"/>
        <w:spacing w:line="240" w:lineRule="auto"/>
        <w:rPr>
          <w:rFonts w:eastAsia="TimesNewRomanPS-BoldMT"/>
        </w:rPr>
      </w:pPr>
      <w:bookmarkStart w:id="27" w:name="_Toc27425213"/>
      <w:r w:rsidRPr="003C78DF">
        <w:rPr>
          <w:rFonts w:eastAsia="TimesNewRomanPS-BoldMT"/>
        </w:rPr>
        <w:t xml:space="preserve">б) </w:t>
      </w:r>
      <w:r w:rsidRPr="003C78DF">
        <w:t>карты (схемы) тепловых сетей в зонах действия источников тепловой энергии в электронной форме и (или) на бумажном носителе</w:t>
      </w:r>
      <w:bookmarkEnd w:id="27"/>
    </w:p>
    <w:p w:rsidR="003C78DF" w:rsidRDefault="003C78DF" w:rsidP="003C78DF">
      <w:pPr>
        <w:spacing w:after="0"/>
      </w:pPr>
      <w:r>
        <w:t xml:space="preserve">Схема тепловых сетей зоны теплоснабжения Анадырской и ГМ ТЭЦ приведена на рисунке </w:t>
      </w:r>
      <w:r w:rsidRPr="003C78DF">
        <w:t>1.</w:t>
      </w:r>
      <w:r w:rsidR="00ED0460">
        <w:t>5</w:t>
      </w:r>
      <w:r w:rsidRPr="003C78DF">
        <w:t>.</w:t>
      </w:r>
    </w:p>
    <w:p w:rsidR="00652D22" w:rsidRDefault="00652D22" w:rsidP="00652D22">
      <w:pPr>
        <w:jc w:val="right"/>
      </w:pPr>
    </w:p>
    <w:p w:rsidR="00652D22" w:rsidRDefault="00652D22" w:rsidP="00652D22">
      <w:pPr>
        <w:jc w:val="right"/>
      </w:pPr>
    </w:p>
    <w:p w:rsidR="00652D22" w:rsidRDefault="00652D22" w:rsidP="00652D22">
      <w:pPr>
        <w:jc w:val="right"/>
        <w:sectPr w:rsidR="00652D22" w:rsidSect="00FA1DAE">
          <w:pgSz w:w="11906" w:h="16838"/>
          <w:pgMar w:top="1134" w:right="851" w:bottom="1134" w:left="1701" w:header="0" w:footer="709" w:gutter="0"/>
          <w:cols w:space="708"/>
          <w:docGrid w:linePitch="381"/>
        </w:sectPr>
      </w:pPr>
    </w:p>
    <w:p w:rsidR="00652D22" w:rsidRDefault="00652D22" w:rsidP="00652D22">
      <w:pPr>
        <w:jc w:val="right"/>
      </w:pPr>
      <w:r>
        <w:lastRenderedPageBreak/>
        <w:t>Таблица 1.</w:t>
      </w:r>
      <w:r w:rsidR="00ED0460">
        <w:t>38</w:t>
      </w:r>
    </w:p>
    <w:p w:rsidR="00652D22" w:rsidRDefault="00652D22" w:rsidP="00652D22">
      <w:pPr>
        <w:jc w:val="center"/>
      </w:pPr>
      <w:r w:rsidRPr="00652D22">
        <w:rPr>
          <w:u w:val="single"/>
        </w:rPr>
        <w:t>Структура тепловых сетей МП ГКХ</w:t>
      </w:r>
    </w:p>
    <w:tbl>
      <w:tblPr>
        <w:tblW w:w="14739" w:type="dxa"/>
        <w:jc w:val="right"/>
        <w:tblLayout w:type="fixed"/>
        <w:tblCellMar>
          <w:left w:w="40" w:type="dxa"/>
          <w:right w:w="40" w:type="dxa"/>
        </w:tblCellMar>
        <w:tblLook w:val="0000"/>
      </w:tblPr>
      <w:tblGrid>
        <w:gridCol w:w="1848"/>
        <w:gridCol w:w="1176"/>
        <w:gridCol w:w="1171"/>
        <w:gridCol w:w="1176"/>
        <w:gridCol w:w="1171"/>
        <w:gridCol w:w="1171"/>
        <w:gridCol w:w="1171"/>
        <w:gridCol w:w="1171"/>
        <w:gridCol w:w="1171"/>
        <w:gridCol w:w="1171"/>
        <w:gridCol w:w="1171"/>
        <w:gridCol w:w="1171"/>
      </w:tblGrid>
      <w:tr w:rsidR="005C5293" w:rsidRPr="005C5293" w:rsidTr="005C5293">
        <w:trPr>
          <w:jc w:val="right"/>
        </w:trPr>
        <w:tc>
          <w:tcPr>
            <w:tcW w:w="1848"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40" w:lineRule="auto"/>
            </w:pPr>
            <w:r w:rsidRPr="005C5293">
              <w:rPr>
                <w:rStyle w:val="CharStyle332"/>
                <w:sz w:val="20"/>
                <w:szCs w:val="20"/>
              </w:rPr>
              <w:t>Длина участка</w:t>
            </w:r>
          </w:p>
        </w:tc>
        <w:tc>
          <w:tcPr>
            <w:tcW w:w="1176"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30" w:lineRule="exact"/>
            </w:pPr>
            <w:r w:rsidRPr="005C5293">
              <w:rPr>
                <w:rStyle w:val="CharStyle332"/>
                <w:sz w:val="20"/>
                <w:szCs w:val="20"/>
              </w:rPr>
              <w:t>0 530 х 12,0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30" w:lineRule="exact"/>
            </w:pPr>
            <w:r w:rsidRPr="005C5293">
              <w:rPr>
                <w:rStyle w:val="CharStyle332"/>
                <w:sz w:val="20"/>
                <w:szCs w:val="20"/>
              </w:rPr>
              <w:t>0 426 х 10,0</w:t>
            </w:r>
          </w:p>
        </w:tc>
        <w:tc>
          <w:tcPr>
            <w:tcW w:w="1176"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40" w:lineRule="auto"/>
            </w:pPr>
            <w:r w:rsidRPr="005C5293">
              <w:rPr>
                <w:rStyle w:val="CharStyle332"/>
                <w:sz w:val="20"/>
                <w:szCs w:val="20"/>
              </w:rPr>
              <w:t>0 377 х 9,0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30" w:lineRule="exact"/>
            </w:pPr>
            <w:r w:rsidRPr="005C5293">
              <w:rPr>
                <w:rStyle w:val="CharStyle332"/>
                <w:sz w:val="20"/>
                <w:szCs w:val="20"/>
              </w:rPr>
              <w:t>0 325 х 8,0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30" w:lineRule="exact"/>
            </w:pPr>
            <w:r w:rsidRPr="005C5293">
              <w:rPr>
                <w:rStyle w:val="CharStyle332"/>
                <w:sz w:val="20"/>
                <w:szCs w:val="20"/>
              </w:rPr>
              <w:t>0 273 х 8,0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30" w:lineRule="exact"/>
            </w:pPr>
            <w:r w:rsidRPr="005C5293">
              <w:rPr>
                <w:rStyle w:val="CharStyle332"/>
                <w:sz w:val="20"/>
                <w:szCs w:val="20"/>
              </w:rPr>
              <w:t>0 219 х 7,0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30" w:lineRule="exact"/>
            </w:pPr>
            <w:r w:rsidRPr="005C5293">
              <w:rPr>
                <w:rStyle w:val="CharStyle332"/>
                <w:sz w:val="20"/>
                <w:szCs w:val="20"/>
              </w:rPr>
              <w:t>0 159 х 5,0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30" w:lineRule="exact"/>
            </w:pPr>
            <w:r w:rsidRPr="005C5293">
              <w:rPr>
                <w:rStyle w:val="CharStyle332"/>
                <w:sz w:val="20"/>
                <w:szCs w:val="20"/>
              </w:rPr>
              <w:t>0 140 х 12,7</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30" w:lineRule="exact"/>
            </w:pPr>
            <w:r w:rsidRPr="005C5293">
              <w:rPr>
                <w:rStyle w:val="CharStyle332"/>
                <w:sz w:val="20"/>
                <w:szCs w:val="20"/>
              </w:rPr>
              <w:t>0 133 х 4,0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35" w:lineRule="exact"/>
            </w:pPr>
            <w:r w:rsidRPr="005C5293">
              <w:rPr>
                <w:rStyle w:val="CharStyle332"/>
                <w:sz w:val="20"/>
                <w:szCs w:val="20"/>
              </w:rPr>
              <w:t>0 114 х 4,0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30" w:lineRule="exact"/>
            </w:pPr>
            <w:r w:rsidRPr="005C5293">
              <w:rPr>
                <w:rStyle w:val="CharStyle332"/>
                <w:sz w:val="20"/>
                <w:szCs w:val="20"/>
              </w:rPr>
              <w:t>0 110 х 10,0</w:t>
            </w:r>
          </w:p>
        </w:tc>
      </w:tr>
      <w:tr w:rsidR="005C5293" w:rsidRPr="005C5293" w:rsidTr="005C5293">
        <w:trPr>
          <w:jc w:val="right"/>
        </w:trPr>
        <w:tc>
          <w:tcPr>
            <w:tcW w:w="1848"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Магистральные</w:t>
            </w:r>
          </w:p>
        </w:tc>
        <w:tc>
          <w:tcPr>
            <w:tcW w:w="1176"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679.00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2 690.00</w:t>
            </w:r>
          </w:p>
        </w:tc>
        <w:tc>
          <w:tcPr>
            <w:tcW w:w="1176"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712.00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150.00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987.00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1 511.00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230.00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8.00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r>
      <w:tr w:rsidR="005C5293" w:rsidRPr="005C5293" w:rsidTr="005C5293">
        <w:trPr>
          <w:jc w:val="right"/>
        </w:trPr>
        <w:tc>
          <w:tcPr>
            <w:tcW w:w="1848"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Т1, Т2</w:t>
            </w:r>
          </w:p>
        </w:tc>
        <w:tc>
          <w:tcPr>
            <w:tcW w:w="1176"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455"/>
            </w:pP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455"/>
            </w:pPr>
          </w:p>
        </w:tc>
        <w:tc>
          <w:tcPr>
            <w:tcW w:w="1176"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1 476.00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2 594.00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8 208.00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7 592.00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464.00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9 960.00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r>
      <w:tr w:rsidR="005C5293" w:rsidRPr="005C5293" w:rsidTr="005C5293">
        <w:trPr>
          <w:jc w:val="right"/>
        </w:trPr>
        <w:tc>
          <w:tcPr>
            <w:tcW w:w="1848"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Т3, Т4</w:t>
            </w:r>
          </w:p>
        </w:tc>
        <w:tc>
          <w:tcPr>
            <w:tcW w:w="1176"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6"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570.80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1 531.75</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520.40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822.40</w:t>
            </w:r>
          </w:p>
        </w:tc>
      </w:tr>
    </w:tbl>
    <w:p w:rsidR="00652D22" w:rsidRDefault="00652D22" w:rsidP="004D51F2"/>
    <w:tbl>
      <w:tblPr>
        <w:tblW w:w="0" w:type="auto"/>
        <w:tblLayout w:type="fixed"/>
        <w:tblCellMar>
          <w:left w:w="40" w:type="dxa"/>
          <w:right w:w="40" w:type="dxa"/>
        </w:tblCellMar>
        <w:tblLook w:val="0000"/>
      </w:tblPr>
      <w:tblGrid>
        <w:gridCol w:w="1848"/>
        <w:gridCol w:w="1104"/>
        <w:gridCol w:w="1171"/>
        <w:gridCol w:w="1171"/>
        <w:gridCol w:w="1171"/>
        <w:gridCol w:w="1171"/>
        <w:gridCol w:w="1243"/>
      </w:tblGrid>
      <w:tr w:rsidR="005C5293" w:rsidRPr="005C5293" w:rsidTr="003C78DF">
        <w:tc>
          <w:tcPr>
            <w:tcW w:w="1848"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40" w:lineRule="auto"/>
            </w:pPr>
            <w:r w:rsidRPr="005C5293">
              <w:rPr>
                <w:rStyle w:val="CharStyle332"/>
                <w:sz w:val="20"/>
                <w:szCs w:val="20"/>
              </w:rPr>
              <w:t>Длина участка</w:t>
            </w:r>
          </w:p>
        </w:tc>
        <w:tc>
          <w:tcPr>
            <w:tcW w:w="1104"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40" w:lineRule="auto"/>
            </w:pPr>
            <w:r w:rsidRPr="005C5293">
              <w:rPr>
                <w:rStyle w:val="CharStyle332"/>
                <w:sz w:val="20"/>
                <w:szCs w:val="20"/>
              </w:rPr>
              <w:t>0 90 х 8,2</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40" w:lineRule="auto"/>
            </w:pPr>
            <w:r w:rsidRPr="005C5293">
              <w:rPr>
                <w:rStyle w:val="CharStyle332"/>
                <w:sz w:val="20"/>
                <w:szCs w:val="20"/>
              </w:rPr>
              <w:t>0 89 х 4,0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40" w:lineRule="auto"/>
            </w:pPr>
            <w:r w:rsidRPr="005C5293">
              <w:rPr>
                <w:rStyle w:val="CharStyle332"/>
                <w:sz w:val="20"/>
                <w:szCs w:val="20"/>
              </w:rPr>
              <w:t>0 76 х 3,5</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40" w:lineRule="auto"/>
            </w:pPr>
            <w:r w:rsidRPr="005C5293">
              <w:rPr>
                <w:rStyle w:val="CharStyle332"/>
                <w:sz w:val="20"/>
                <w:szCs w:val="20"/>
              </w:rPr>
              <w:t>0 63 х 5,7</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40" w:lineRule="auto"/>
            </w:pPr>
            <w:r w:rsidRPr="005C5293">
              <w:rPr>
                <w:rStyle w:val="CharStyle332"/>
                <w:sz w:val="20"/>
                <w:szCs w:val="20"/>
              </w:rPr>
              <w:t>0 57 х 3,5</w:t>
            </w:r>
          </w:p>
        </w:tc>
        <w:tc>
          <w:tcPr>
            <w:tcW w:w="1243"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40" w:lineRule="auto"/>
            </w:pPr>
            <w:r w:rsidRPr="005C5293">
              <w:rPr>
                <w:rStyle w:val="CharStyle332"/>
                <w:sz w:val="20"/>
                <w:szCs w:val="20"/>
              </w:rPr>
              <w:t>Итого</w:t>
            </w:r>
          </w:p>
        </w:tc>
      </w:tr>
      <w:tr w:rsidR="005C5293" w:rsidRPr="005C5293" w:rsidTr="003C78DF">
        <w:tc>
          <w:tcPr>
            <w:tcW w:w="1848"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Магистральные</w:t>
            </w:r>
          </w:p>
        </w:tc>
        <w:tc>
          <w:tcPr>
            <w:tcW w:w="1104"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355.00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243"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40" w:lineRule="auto"/>
            </w:pPr>
            <w:r w:rsidRPr="005C5293">
              <w:rPr>
                <w:rStyle w:val="CharStyle332"/>
                <w:sz w:val="20"/>
                <w:szCs w:val="20"/>
              </w:rPr>
              <w:t>7 322.00</w:t>
            </w:r>
          </w:p>
        </w:tc>
      </w:tr>
      <w:tr w:rsidR="005C5293" w:rsidRPr="005C5293" w:rsidTr="003C78DF">
        <w:tc>
          <w:tcPr>
            <w:tcW w:w="1848"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Т1, Т2</w:t>
            </w:r>
          </w:p>
        </w:tc>
        <w:tc>
          <w:tcPr>
            <w:tcW w:w="1104"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8 218.00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174.00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0.00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1 844.00</w:t>
            </w:r>
          </w:p>
        </w:tc>
        <w:tc>
          <w:tcPr>
            <w:tcW w:w="1243"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40" w:lineRule="auto"/>
            </w:pPr>
            <w:r w:rsidRPr="005C5293">
              <w:rPr>
                <w:rStyle w:val="CharStyle332"/>
                <w:sz w:val="20"/>
                <w:szCs w:val="20"/>
              </w:rPr>
              <w:t>20 265.00</w:t>
            </w:r>
          </w:p>
        </w:tc>
      </w:tr>
      <w:tr w:rsidR="005C5293" w:rsidRPr="005C5293" w:rsidTr="003C78DF">
        <w:tc>
          <w:tcPr>
            <w:tcW w:w="1848"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Т3, Т4</w:t>
            </w:r>
          </w:p>
        </w:tc>
        <w:tc>
          <w:tcPr>
            <w:tcW w:w="1104"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1 725.05</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899.75</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1 150.05</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2 707.60</w:t>
            </w:r>
          </w:p>
        </w:tc>
        <w:tc>
          <w:tcPr>
            <w:tcW w:w="1171"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6"/>
              <w:spacing w:line="240" w:lineRule="auto"/>
            </w:pPr>
            <w:r w:rsidRPr="005C5293">
              <w:rPr>
                <w:rStyle w:val="CharStyle333"/>
                <w:sz w:val="20"/>
                <w:szCs w:val="20"/>
              </w:rPr>
              <w:t>5 216.20</w:t>
            </w:r>
          </w:p>
        </w:tc>
        <w:tc>
          <w:tcPr>
            <w:tcW w:w="1243" w:type="dxa"/>
            <w:tcBorders>
              <w:top w:val="single" w:sz="6" w:space="0" w:color="auto"/>
              <w:left w:val="single" w:sz="6" w:space="0" w:color="auto"/>
              <w:bottom w:val="single" w:sz="6" w:space="0" w:color="auto"/>
              <w:right w:val="single" w:sz="6" w:space="0" w:color="auto"/>
            </w:tcBorders>
          </w:tcPr>
          <w:p w:rsidR="005C5293" w:rsidRPr="005C5293" w:rsidRDefault="005C5293" w:rsidP="003C78DF">
            <w:pPr>
              <w:pStyle w:val="Style290"/>
              <w:spacing w:line="240" w:lineRule="auto"/>
            </w:pPr>
            <w:r w:rsidRPr="005C5293">
              <w:rPr>
                <w:rStyle w:val="CharStyle332"/>
                <w:sz w:val="20"/>
                <w:szCs w:val="20"/>
              </w:rPr>
              <w:t>15 144.00</w:t>
            </w:r>
          </w:p>
        </w:tc>
      </w:tr>
    </w:tbl>
    <w:p w:rsidR="005C5293" w:rsidRDefault="005C5293" w:rsidP="004D51F2"/>
    <w:p w:rsidR="005C5293" w:rsidRDefault="005C5293" w:rsidP="005C5293">
      <w:pPr>
        <w:jc w:val="right"/>
      </w:pPr>
      <w:r>
        <w:t>Таблица 1.</w:t>
      </w:r>
      <w:r w:rsidR="00ED0460">
        <w:t>39</w:t>
      </w:r>
    </w:p>
    <w:p w:rsidR="00652D22" w:rsidRPr="00652D22" w:rsidRDefault="00652D22" w:rsidP="00652D22">
      <w:pPr>
        <w:tabs>
          <w:tab w:val="left" w:pos="5655"/>
        </w:tabs>
        <w:jc w:val="center"/>
        <w:rPr>
          <w:u w:val="single"/>
        </w:rPr>
      </w:pPr>
      <w:r w:rsidRPr="00652D22">
        <w:rPr>
          <w:u w:val="single"/>
        </w:rPr>
        <w:t>Характеристики тепловых сетей на отопление в двухтрубном исполнении МП ГКХ</w:t>
      </w:r>
    </w:p>
    <w:tbl>
      <w:tblPr>
        <w:tblW w:w="15631" w:type="dxa"/>
        <w:jc w:val="center"/>
        <w:tblLayout w:type="fixed"/>
        <w:tblCellMar>
          <w:left w:w="40" w:type="dxa"/>
          <w:right w:w="40" w:type="dxa"/>
        </w:tblCellMar>
        <w:tblLook w:val="0000"/>
      </w:tblPr>
      <w:tblGrid>
        <w:gridCol w:w="870"/>
        <w:gridCol w:w="973"/>
        <w:gridCol w:w="992"/>
        <w:gridCol w:w="992"/>
        <w:gridCol w:w="992"/>
        <w:gridCol w:w="993"/>
        <w:gridCol w:w="1134"/>
        <w:gridCol w:w="1134"/>
        <w:gridCol w:w="992"/>
        <w:gridCol w:w="1134"/>
        <w:gridCol w:w="1031"/>
        <w:gridCol w:w="1134"/>
        <w:gridCol w:w="1134"/>
        <w:gridCol w:w="992"/>
        <w:gridCol w:w="1134"/>
      </w:tblGrid>
      <w:tr w:rsidR="005C5293" w:rsidRPr="005C5293" w:rsidTr="005C5293">
        <w:trPr>
          <w:jc w:val="center"/>
        </w:trPr>
        <w:tc>
          <w:tcPr>
            <w:tcW w:w="870"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p>
        </w:tc>
        <w:tc>
          <w:tcPr>
            <w:tcW w:w="97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 57 х 3,5</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 63 х 5,7</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 76 х 3,5</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 89 х 3,5</w:t>
            </w:r>
          </w:p>
        </w:tc>
        <w:tc>
          <w:tcPr>
            <w:tcW w:w="99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 90 х 8,2</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0 110 х 10,0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0 114 х 4,0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0 133 х 4,0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0 140 х 12,7</w:t>
            </w:r>
          </w:p>
        </w:tc>
        <w:tc>
          <w:tcPr>
            <w:tcW w:w="1031"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0 159 х 5,0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0 219 х 7,0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0 273 х 8,0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0 325 х 8,0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0 350 (400)</w:t>
            </w:r>
          </w:p>
        </w:tc>
      </w:tr>
      <w:tr w:rsidR="005C5293" w:rsidRPr="005C5293" w:rsidTr="005C5293">
        <w:trPr>
          <w:jc w:val="center"/>
        </w:trPr>
        <w:tc>
          <w:tcPr>
            <w:tcW w:w="870"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ЦТП-1</w:t>
            </w:r>
          </w:p>
        </w:tc>
        <w:tc>
          <w:tcPr>
            <w:tcW w:w="97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250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2922</w:t>
            </w:r>
          </w:p>
        </w:tc>
        <w:tc>
          <w:tcPr>
            <w:tcW w:w="99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1776</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031"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1052</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1452</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954</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380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r>
      <w:tr w:rsidR="005C5293" w:rsidRPr="005C5293" w:rsidTr="005C5293">
        <w:trPr>
          <w:jc w:val="center"/>
        </w:trPr>
        <w:tc>
          <w:tcPr>
            <w:tcW w:w="870"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ЦТП-10</w:t>
            </w:r>
          </w:p>
        </w:tc>
        <w:tc>
          <w:tcPr>
            <w:tcW w:w="97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690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031"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284</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r>
      <w:tr w:rsidR="005C5293" w:rsidRPr="005C5293" w:rsidTr="005C5293">
        <w:trPr>
          <w:jc w:val="center"/>
        </w:trPr>
        <w:tc>
          <w:tcPr>
            <w:tcW w:w="870"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ЦТП-11</w:t>
            </w:r>
          </w:p>
        </w:tc>
        <w:tc>
          <w:tcPr>
            <w:tcW w:w="97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640</w:t>
            </w:r>
          </w:p>
        </w:tc>
        <w:tc>
          <w:tcPr>
            <w:tcW w:w="99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1132</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031"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348</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228</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r>
      <w:tr w:rsidR="005C5293" w:rsidRPr="005C5293" w:rsidTr="005C5293">
        <w:trPr>
          <w:jc w:val="center"/>
        </w:trPr>
        <w:tc>
          <w:tcPr>
            <w:tcW w:w="870"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ЦТП-2</w:t>
            </w:r>
          </w:p>
        </w:tc>
        <w:tc>
          <w:tcPr>
            <w:tcW w:w="97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516</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1278</w:t>
            </w:r>
          </w:p>
        </w:tc>
        <w:tc>
          <w:tcPr>
            <w:tcW w:w="99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572</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031"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1304</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716</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1272</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r>
      <w:tr w:rsidR="005C5293" w:rsidRPr="005C5293" w:rsidTr="005C5293">
        <w:trPr>
          <w:jc w:val="center"/>
        </w:trPr>
        <w:tc>
          <w:tcPr>
            <w:tcW w:w="870"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ЦТП-3</w:t>
            </w:r>
          </w:p>
        </w:tc>
        <w:tc>
          <w:tcPr>
            <w:tcW w:w="97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744</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124</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508</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031"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676</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962</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r>
      <w:tr w:rsidR="005C5293" w:rsidRPr="005C5293" w:rsidTr="005C5293">
        <w:trPr>
          <w:jc w:val="center"/>
        </w:trPr>
        <w:tc>
          <w:tcPr>
            <w:tcW w:w="870"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ЦТП-4</w:t>
            </w:r>
          </w:p>
        </w:tc>
        <w:tc>
          <w:tcPr>
            <w:tcW w:w="97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40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446</w:t>
            </w:r>
          </w:p>
        </w:tc>
        <w:tc>
          <w:tcPr>
            <w:tcW w:w="99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1498</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031"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154</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468</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r>
      <w:tr w:rsidR="005C5293" w:rsidRPr="005C5293" w:rsidTr="005C5293">
        <w:trPr>
          <w:jc w:val="center"/>
        </w:trPr>
        <w:tc>
          <w:tcPr>
            <w:tcW w:w="870"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ЦТП-5</w:t>
            </w:r>
          </w:p>
        </w:tc>
        <w:tc>
          <w:tcPr>
            <w:tcW w:w="97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56</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758</w:t>
            </w:r>
          </w:p>
        </w:tc>
        <w:tc>
          <w:tcPr>
            <w:tcW w:w="99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1016</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031"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1100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1634</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r>
      <w:tr w:rsidR="005C5293" w:rsidRPr="005C5293" w:rsidTr="005C5293">
        <w:trPr>
          <w:jc w:val="center"/>
        </w:trPr>
        <w:tc>
          <w:tcPr>
            <w:tcW w:w="870"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ЦТП-6</w:t>
            </w:r>
          </w:p>
        </w:tc>
        <w:tc>
          <w:tcPr>
            <w:tcW w:w="97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80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50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120</w:t>
            </w:r>
          </w:p>
        </w:tc>
        <w:tc>
          <w:tcPr>
            <w:tcW w:w="99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808</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464</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031"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1078</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1016</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154</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r>
      <w:tr w:rsidR="005C5293" w:rsidRPr="005C5293" w:rsidTr="005C5293">
        <w:trPr>
          <w:jc w:val="center"/>
        </w:trPr>
        <w:tc>
          <w:tcPr>
            <w:tcW w:w="870"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ЦТП-7</w:t>
            </w:r>
          </w:p>
        </w:tc>
        <w:tc>
          <w:tcPr>
            <w:tcW w:w="97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1374</w:t>
            </w:r>
          </w:p>
        </w:tc>
        <w:tc>
          <w:tcPr>
            <w:tcW w:w="99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1792</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031"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672</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1448</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214</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1096</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r>
      <w:tr w:rsidR="005C5293" w:rsidRPr="005C5293" w:rsidTr="005C5293">
        <w:trPr>
          <w:jc w:val="center"/>
        </w:trPr>
        <w:tc>
          <w:tcPr>
            <w:tcW w:w="870"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ЦТП-8</w:t>
            </w:r>
          </w:p>
        </w:tc>
        <w:tc>
          <w:tcPr>
            <w:tcW w:w="97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158</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680</w:t>
            </w:r>
          </w:p>
        </w:tc>
        <w:tc>
          <w:tcPr>
            <w:tcW w:w="99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168</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031"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1208</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r>
      <w:tr w:rsidR="005C5293" w:rsidRPr="005C5293" w:rsidTr="005C5293">
        <w:trPr>
          <w:jc w:val="center"/>
        </w:trPr>
        <w:tc>
          <w:tcPr>
            <w:tcW w:w="870"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ЦТП-9</w:t>
            </w:r>
          </w:p>
        </w:tc>
        <w:tc>
          <w:tcPr>
            <w:tcW w:w="97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031"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sz w:val="20"/>
                <w:szCs w:val="20"/>
              </w:rPr>
              <w:t>0</w:t>
            </w:r>
          </w:p>
        </w:tc>
      </w:tr>
      <w:tr w:rsidR="005C5293" w:rsidRPr="005C5293" w:rsidTr="005C5293">
        <w:trPr>
          <w:jc w:val="center"/>
        </w:trPr>
        <w:tc>
          <w:tcPr>
            <w:tcW w:w="870"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Общий итог</w:t>
            </w:r>
          </w:p>
        </w:tc>
        <w:tc>
          <w:tcPr>
            <w:tcW w:w="97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1844</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174</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8218</w:t>
            </w:r>
          </w:p>
        </w:tc>
        <w:tc>
          <w:tcPr>
            <w:tcW w:w="993"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9960</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464</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w:t>
            </w:r>
          </w:p>
        </w:tc>
        <w:tc>
          <w:tcPr>
            <w:tcW w:w="1031"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7592</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8208</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2594</w:t>
            </w:r>
          </w:p>
        </w:tc>
        <w:tc>
          <w:tcPr>
            <w:tcW w:w="992"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1476</w:t>
            </w:r>
          </w:p>
        </w:tc>
        <w:tc>
          <w:tcPr>
            <w:tcW w:w="1134" w:type="dxa"/>
            <w:tcBorders>
              <w:top w:val="single" w:sz="6" w:space="0" w:color="auto"/>
              <w:left w:val="single" w:sz="6" w:space="0" w:color="auto"/>
              <w:bottom w:val="single" w:sz="6" w:space="0" w:color="auto"/>
              <w:right w:val="single" w:sz="6" w:space="0" w:color="auto"/>
            </w:tcBorders>
            <w:vAlign w:val="center"/>
          </w:tcPr>
          <w:p w:rsidR="00652D22" w:rsidRPr="005C5293" w:rsidRDefault="00652D22" w:rsidP="005C5293">
            <w:pPr>
              <w:spacing w:after="0" w:line="240" w:lineRule="auto"/>
              <w:ind w:firstLine="0"/>
              <w:jc w:val="center"/>
              <w:rPr>
                <w:rFonts w:eastAsia="Times New Roman"/>
                <w:sz w:val="20"/>
                <w:szCs w:val="20"/>
              </w:rPr>
            </w:pPr>
            <w:r w:rsidRPr="005C5293">
              <w:rPr>
                <w:rFonts w:eastAsia="Times New Roman"/>
                <w:b/>
                <w:bCs/>
                <w:sz w:val="20"/>
                <w:szCs w:val="20"/>
              </w:rPr>
              <w:t>0</w:t>
            </w:r>
          </w:p>
        </w:tc>
      </w:tr>
    </w:tbl>
    <w:p w:rsidR="00652D22" w:rsidRDefault="00652D22" w:rsidP="004D51F2"/>
    <w:p w:rsidR="005C5293" w:rsidRDefault="005C5293" w:rsidP="005C5293">
      <w:pPr>
        <w:jc w:val="right"/>
      </w:pPr>
      <w:r>
        <w:lastRenderedPageBreak/>
        <w:t>Таблица 1.</w:t>
      </w:r>
      <w:r w:rsidR="00ED0460">
        <w:t>40</w:t>
      </w:r>
    </w:p>
    <w:p w:rsidR="00652D22" w:rsidRPr="005C5293" w:rsidRDefault="00652D22" w:rsidP="005C5293">
      <w:pPr>
        <w:jc w:val="center"/>
        <w:rPr>
          <w:u w:val="single"/>
        </w:rPr>
      </w:pPr>
      <w:r w:rsidRPr="005C5293">
        <w:rPr>
          <w:u w:val="single"/>
        </w:rPr>
        <w:t>Характеристика тепловых сетей ГВС в однотрубном исполнении МП ГКХ</w:t>
      </w:r>
    </w:p>
    <w:tbl>
      <w:tblPr>
        <w:tblW w:w="13350" w:type="dxa"/>
        <w:jc w:val="center"/>
        <w:tblLayout w:type="fixed"/>
        <w:tblCellMar>
          <w:left w:w="40" w:type="dxa"/>
          <w:right w:w="40" w:type="dxa"/>
        </w:tblCellMar>
        <w:tblLook w:val="0000"/>
      </w:tblPr>
      <w:tblGrid>
        <w:gridCol w:w="1978"/>
        <w:gridCol w:w="2083"/>
        <w:gridCol w:w="1262"/>
        <w:gridCol w:w="1258"/>
        <w:gridCol w:w="1258"/>
        <w:gridCol w:w="1262"/>
        <w:gridCol w:w="1498"/>
        <w:gridCol w:w="1373"/>
        <w:gridCol w:w="1378"/>
      </w:tblGrid>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Номер ЦТП</w:t>
            </w:r>
          </w:p>
        </w:tc>
        <w:tc>
          <w:tcPr>
            <w:tcW w:w="208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 57 х 3,5</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 63 х 5,7</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 76 х 3,5</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 89 х 3,5</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 90 х 8,2</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0 110 х 10,0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0 114 х 4,0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0 133 х 4,0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ЦТП-1</w:t>
            </w:r>
          </w:p>
        </w:tc>
        <w:tc>
          <w:tcPr>
            <w:tcW w:w="208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3167</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2022.5</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95</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21</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1162.5</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815.5</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ЦТП-10</w:t>
            </w:r>
          </w:p>
        </w:tc>
        <w:tc>
          <w:tcPr>
            <w:tcW w:w="208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ЦТП-11</w:t>
            </w:r>
          </w:p>
        </w:tc>
        <w:tc>
          <w:tcPr>
            <w:tcW w:w="208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1369</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403.1</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220.5</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ЦТП-2</w:t>
            </w:r>
          </w:p>
        </w:tc>
        <w:tc>
          <w:tcPr>
            <w:tcW w:w="208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2441.2</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287.3</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334.5</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408.5</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120.5</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341.1</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312</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ЦТП-3</w:t>
            </w:r>
          </w:p>
        </w:tc>
        <w:tc>
          <w:tcPr>
            <w:tcW w:w="208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310.3</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479</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71.2</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181.1</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312.3</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65.2</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ЦТП-4</w:t>
            </w:r>
          </w:p>
        </w:tc>
        <w:tc>
          <w:tcPr>
            <w:tcW w:w="208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ЦТП-5</w:t>
            </w:r>
          </w:p>
        </w:tc>
        <w:tc>
          <w:tcPr>
            <w:tcW w:w="208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923.2</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1101</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188</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1126.8</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160.5</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ЦТП-6</w:t>
            </w:r>
          </w:p>
        </w:tc>
        <w:tc>
          <w:tcPr>
            <w:tcW w:w="208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908.4</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156.4</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75</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256.5</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324.9</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42</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336.8</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ЦТП-7</w:t>
            </w:r>
          </w:p>
        </w:tc>
        <w:tc>
          <w:tcPr>
            <w:tcW w:w="208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2682.3</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1536.4</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932.4</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392</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ЦТП-8</w:t>
            </w:r>
          </w:p>
        </w:tc>
        <w:tc>
          <w:tcPr>
            <w:tcW w:w="208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ЦТП-9</w:t>
            </w:r>
          </w:p>
        </w:tc>
        <w:tc>
          <w:tcPr>
            <w:tcW w:w="208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Общий итог</w:t>
            </w:r>
          </w:p>
        </w:tc>
        <w:tc>
          <w:tcPr>
            <w:tcW w:w="208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10432.4</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5415.2</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2300.1</w:t>
            </w:r>
          </w:p>
        </w:tc>
        <w:tc>
          <w:tcPr>
            <w:tcW w:w="125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1799.5</w:t>
            </w:r>
          </w:p>
        </w:tc>
        <w:tc>
          <w:tcPr>
            <w:tcW w:w="1262"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3450.1</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1644.8</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1040.8</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w:t>
            </w:r>
          </w:p>
        </w:tc>
      </w:tr>
    </w:tbl>
    <w:p w:rsidR="005C5293" w:rsidRDefault="005C5293" w:rsidP="004D51F2"/>
    <w:tbl>
      <w:tblPr>
        <w:tblW w:w="10404" w:type="dxa"/>
        <w:jc w:val="center"/>
        <w:tblLayout w:type="fixed"/>
        <w:tblCellMar>
          <w:left w:w="40" w:type="dxa"/>
          <w:right w:w="40" w:type="dxa"/>
        </w:tblCellMar>
        <w:tblLook w:val="0000"/>
      </w:tblPr>
      <w:tblGrid>
        <w:gridCol w:w="1978"/>
        <w:gridCol w:w="1498"/>
        <w:gridCol w:w="1378"/>
        <w:gridCol w:w="1373"/>
        <w:gridCol w:w="1373"/>
        <w:gridCol w:w="1378"/>
        <w:gridCol w:w="1426"/>
      </w:tblGrid>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5C5293">
            <w:pPr>
              <w:pStyle w:val="Style290"/>
              <w:spacing w:line="240" w:lineRule="auto"/>
              <w:ind w:left="102"/>
              <w:rPr>
                <w:sz w:val="18"/>
                <w:szCs w:val="18"/>
              </w:rPr>
            </w:pPr>
            <w:r>
              <w:rPr>
                <w:rStyle w:val="CharStyle332"/>
              </w:rPr>
              <w:t>Номер ЦТП</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0 140 х 12,7</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0 159 х 5,0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0 219 х 7,0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0 273 х 8,0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0 325 х 8,0</w:t>
            </w:r>
          </w:p>
        </w:tc>
        <w:tc>
          <w:tcPr>
            <w:tcW w:w="1426"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0 350 (400)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5C5293">
            <w:pPr>
              <w:pStyle w:val="Style296"/>
              <w:spacing w:line="240" w:lineRule="auto"/>
              <w:ind w:left="102"/>
              <w:rPr>
                <w:sz w:val="18"/>
                <w:szCs w:val="18"/>
              </w:rPr>
            </w:pPr>
            <w:r>
              <w:rPr>
                <w:rStyle w:val="CharStyle333"/>
              </w:rPr>
              <w:t>ЦТП-1</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1354.5</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26"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5C5293">
            <w:pPr>
              <w:pStyle w:val="Style296"/>
              <w:spacing w:line="240" w:lineRule="auto"/>
              <w:ind w:left="102"/>
              <w:rPr>
                <w:sz w:val="18"/>
                <w:szCs w:val="18"/>
              </w:rPr>
            </w:pPr>
            <w:r>
              <w:rPr>
                <w:rStyle w:val="CharStyle333"/>
              </w:rPr>
              <w:t>ЦТП-10</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26"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5C5293">
            <w:pPr>
              <w:pStyle w:val="Style296"/>
              <w:spacing w:line="240" w:lineRule="auto"/>
              <w:ind w:left="102"/>
              <w:rPr>
                <w:sz w:val="18"/>
                <w:szCs w:val="18"/>
              </w:rPr>
            </w:pPr>
            <w:r>
              <w:rPr>
                <w:rStyle w:val="CharStyle333"/>
              </w:rPr>
              <w:t>ЦТП-11</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26"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5C5293">
            <w:pPr>
              <w:pStyle w:val="Style296"/>
              <w:spacing w:line="240" w:lineRule="auto"/>
              <w:ind w:left="102"/>
              <w:rPr>
                <w:sz w:val="18"/>
                <w:szCs w:val="18"/>
              </w:rPr>
            </w:pPr>
            <w:r>
              <w:rPr>
                <w:rStyle w:val="CharStyle333"/>
              </w:rPr>
              <w:t>ЦТП-2</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108.3</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334.5</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26"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5C5293">
            <w:pPr>
              <w:pStyle w:val="Style296"/>
              <w:spacing w:line="240" w:lineRule="auto"/>
              <w:ind w:left="102"/>
              <w:rPr>
                <w:sz w:val="18"/>
                <w:szCs w:val="18"/>
              </w:rPr>
            </w:pPr>
            <w:r>
              <w:rPr>
                <w:rStyle w:val="CharStyle333"/>
              </w:rPr>
              <w:t>ЦТП-3</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143.1</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26"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5C5293">
            <w:pPr>
              <w:pStyle w:val="Style296"/>
              <w:spacing w:line="240" w:lineRule="auto"/>
              <w:ind w:left="102"/>
              <w:rPr>
                <w:sz w:val="18"/>
                <w:szCs w:val="18"/>
              </w:rPr>
            </w:pPr>
            <w:r>
              <w:rPr>
                <w:rStyle w:val="CharStyle333"/>
              </w:rPr>
              <w:t>ЦТП-4</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26"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5C5293">
            <w:pPr>
              <w:pStyle w:val="Style296"/>
              <w:spacing w:line="240" w:lineRule="auto"/>
              <w:ind w:left="102"/>
              <w:rPr>
                <w:sz w:val="18"/>
                <w:szCs w:val="18"/>
              </w:rPr>
            </w:pPr>
            <w:r>
              <w:rPr>
                <w:rStyle w:val="CharStyle333"/>
              </w:rPr>
              <w:t>ЦТП-5</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1018.3</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26"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5C5293">
            <w:pPr>
              <w:pStyle w:val="Style296"/>
              <w:spacing w:line="240" w:lineRule="auto"/>
              <w:ind w:left="102"/>
              <w:rPr>
                <w:sz w:val="18"/>
                <w:szCs w:val="18"/>
              </w:rPr>
            </w:pPr>
            <w:r>
              <w:rPr>
                <w:rStyle w:val="CharStyle333"/>
              </w:rPr>
              <w:t>ЦТП-6</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439.3</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26"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5C5293">
            <w:pPr>
              <w:pStyle w:val="Style296"/>
              <w:spacing w:line="240" w:lineRule="auto"/>
              <w:ind w:left="102"/>
              <w:rPr>
                <w:sz w:val="18"/>
                <w:szCs w:val="18"/>
              </w:rPr>
            </w:pPr>
            <w:r>
              <w:rPr>
                <w:rStyle w:val="CharStyle333"/>
              </w:rPr>
              <w:t>ЦТП-7</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807.1</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26"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5C5293">
            <w:pPr>
              <w:pStyle w:val="Style296"/>
              <w:spacing w:line="240" w:lineRule="auto"/>
              <w:ind w:left="102"/>
              <w:rPr>
                <w:sz w:val="18"/>
                <w:szCs w:val="18"/>
              </w:rPr>
            </w:pPr>
            <w:r>
              <w:rPr>
                <w:rStyle w:val="CharStyle333"/>
              </w:rPr>
              <w:t>ЦТП-8</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26"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5C5293">
            <w:pPr>
              <w:pStyle w:val="Style296"/>
              <w:spacing w:line="240" w:lineRule="auto"/>
              <w:ind w:left="102"/>
              <w:rPr>
                <w:sz w:val="18"/>
                <w:szCs w:val="18"/>
              </w:rPr>
            </w:pPr>
            <w:r>
              <w:rPr>
                <w:rStyle w:val="CharStyle333"/>
              </w:rPr>
              <w:t>ЦТП-9</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c>
          <w:tcPr>
            <w:tcW w:w="1426"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6"/>
              <w:spacing w:line="240" w:lineRule="auto"/>
              <w:rPr>
                <w:sz w:val="18"/>
                <w:szCs w:val="18"/>
              </w:rPr>
            </w:pPr>
            <w:r>
              <w:rPr>
                <w:rStyle w:val="CharStyle333"/>
              </w:rPr>
              <w:t>0</w:t>
            </w:r>
          </w:p>
        </w:tc>
      </w:tr>
      <w:tr w:rsidR="005C5293" w:rsidTr="005C5293">
        <w:trPr>
          <w:jc w:val="center"/>
        </w:trPr>
        <w:tc>
          <w:tcPr>
            <w:tcW w:w="1978" w:type="dxa"/>
            <w:tcBorders>
              <w:top w:val="single" w:sz="6" w:space="0" w:color="auto"/>
              <w:left w:val="single" w:sz="6" w:space="0" w:color="auto"/>
              <w:bottom w:val="single" w:sz="6" w:space="0" w:color="auto"/>
              <w:right w:val="single" w:sz="6" w:space="0" w:color="auto"/>
            </w:tcBorders>
          </w:tcPr>
          <w:p w:rsidR="005C5293" w:rsidRDefault="005C5293" w:rsidP="005C5293">
            <w:pPr>
              <w:pStyle w:val="Style290"/>
              <w:spacing w:line="240" w:lineRule="auto"/>
              <w:ind w:left="102"/>
              <w:rPr>
                <w:sz w:val="18"/>
                <w:szCs w:val="18"/>
              </w:rPr>
            </w:pPr>
            <w:r>
              <w:rPr>
                <w:rStyle w:val="CharStyle332"/>
              </w:rPr>
              <w:t>Общий итог</w:t>
            </w:r>
          </w:p>
        </w:tc>
        <w:tc>
          <w:tcPr>
            <w:tcW w:w="149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3063.5</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1141.6</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w:t>
            </w:r>
          </w:p>
        </w:tc>
        <w:tc>
          <w:tcPr>
            <w:tcW w:w="1373"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w:t>
            </w:r>
          </w:p>
        </w:tc>
        <w:tc>
          <w:tcPr>
            <w:tcW w:w="1378"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w:t>
            </w:r>
          </w:p>
        </w:tc>
        <w:tc>
          <w:tcPr>
            <w:tcW w:w="1426" w:type="dxa"/>
            <w:tcBorders>
              <w:top w:val="single" w:sz="6" w:space="0" w:color="auto"/>
              <w:left w:val="single" w:sz="6" w:space="0" w:color="auto"/>
              <w:bottom w:val="single" w:sz="6" w:space="0" w:color="auto"/>
              <w:right w:val="single" w:sz="6" w:space="0" w:color="auto"/>
            </w:tcBorders>
          </w:tcPr>
          <w:p w:rsidR="005C5293" w:rsidRDefault="005C5293" w:rsidP="003C78DF">
            <w:pPr>
              <w:pStyle w:val="Style290"/>
              <w:spacing w:line="240" w:lineRule="auto"/>
              <w:rPr>
                <w:sz w:val="18"/>
                <w:szCs w:val="18"/>
              </w:rPr>
            </w:pPr>
            <w:r>
              <w:rPr>
                <w:rStyle w:val="CharStyle332"/>
              </w:rPr>
              <w:t>0</w:t>
            </w:r>
          </w:p>
        </w:tc>
      </w:tr>
    </w:tbl>
    <w:p w:rsidR="005C5293" w:rsidRDefault="005C5293" w:rsidP="004D51F2"/>
    <w:p w:rsidR="003C78DF" w:rsidRDefault="003C78DF" w:rsidP="004D51F2"/>
    <w:p w:rsidR="003C78DF" w:rsidRDefault="003C78DF" w:rsidP="004D51F2"/>
    <w:p w:rsidR="003C78DF" w:rsidRDefault="003C78DF" w:rsidP="004D51F2">
      <w:r w:rsidRPr="003C78DF">
        <w:rPr>
          <w:noProof/>
          <w:lang w:eastAsia="ru-RU"/>
        </w:rPr>
        <w:lastRenderedPageBreak/>
        <w:drawing>
          <wp:inline distT="0" distB="0" distL="0" distR="0">
            <wp:extent cx="9251950" cy="48858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4885861"/>
                    </a:xfrm>
                    <a:prstGeom prst="rect">
                      <a:avLst/>
                    </a:prstGeom>
                    <a:noFill/>
                    <a:ln>
                      <a:noFill/>
                    </a:ln>
                  </pic:spPr>
                </pic:pic>
              </a:graphicData>
            </a:graphic>
          </wp:inline>
        </w:drawing>
      </w:r>
    </w:p>
    <w:p w:rsidR="003C78DF" w:rsidRDefault="003C78DF" w:rsidP="003C78DF">
      <w:pPr>
        <w:jc w:val="center"/>
      </w:pPr>
      <w:r w:rsidRPr="003C78DF">
        <w:t>Рисунок 1</w:t>
      </w:r>
      <w:r w:rsidR="00ED0460">
        <w:t>.5</w:t>
      </w:r>
      <w:r w:rsidRPr="003C78DF">
        <w:t>. Схема тепловых сетей зоны теплоснабжения Анадырской и ГМ ТЭЦ в городском округе Анадырь</w:t>
      </w:r>
    </w:p>
    <w:p w:rsidR="005C5293" w:rsidRDefault="005C5293" w:rsidP="004D51F2"/>
    <w:p w:rsidR="005C5293" w:rsidRDefault="005C5293" w:rsidP="004D51F2">
      <w:pPr>
        <w:sectPr w:rsidR="005C5293" w:rsidSect="00652D22">
          <w:pgSz w:w="16838" w:h="11906" w:orient="landscape"/>
          <w:pgMar w:top="1701" w:right="1134" w:bottom="851" w:left="1134" w:header="0" w:footer="709" w:gutter="0"/>
          <w:cols w:space="708"/>
          <w:docGrid w:linePitch="381"/>
        </w:sectPr>
      </w:pPr>
    </w:p>
    <w:p w:rsidR="00F845B0" w:rsidRPr="00E81C71" w:rsidRDefault="00F845B0" w:rsidP="0051397B">
      <w:pPr>
        <w:pStyle w:val="5"/>
        <w:spacing w:line="240" w:lineRule="auto"/>
        <w:rPr>
          <w:rFonts w:eastAsia="TimesNewRomanPS-BoldMT"/>
        </w:rPr>
      </w:pPr>
      <w:bookmarkStart w:id="28" w:name="_Toc27425214"/>
      <w:r>
        <w:rPr>
          <w:rFonts w:eastAsia="TimesNewRomanPS-BoldMT"/>
        </w:rPr>
        <w:lastRenderedPageBreak/>
        <w:t>в</w:t>
      </w:r>
      <w:r w:rsidRPr="00E81C71">
        <w:rPr>
          <w:rFonts w:eastAsia="TimesNewRomanPS-BoldMT"/>
        </w:rPr>
        <w:t xml:space="preserve">) </w:t>
      </w:r>
      <w:r w:rsidRPr="00F845B0">
        <w:t xml:space="preserve">параметры </w:t>
      </w:r>
      <w:r w:rsidR="00352C8D" w:rsidRPr="00BE3803">
        <w:t>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8"/>
    </w:p>
    <w:p w:rsidR="003C78DF" w:rsidRDefault="003C78DF" w:rsidP="003C78DF">
      <w:pPr>
        <w:spacing w:after="0"/>
      </w:pPr>
      <w:r>
        <w:t>В качестве компенсирующих устройств на сетях МП ГКХ применяются П-образные компенсаторы, так и за счет естественной компенсации углов поворота теплотрассы. Основная масса теплопроводов выполнена стальными трубами в минераловатной изоляции (около 99%), в ППУ изоляции около 1 %. Тепловые сети проложены надземно на высоких опорах в местах проезда транспорта и низких опорах (блоки ФБС, Жб конструкции). Совместная прокладка трубопроводов теплоснабжения, горячего и холодного водоснабжения и водоотведения, обусловленная особыми климатическими условиями. По способу прокладки преобладает прокладка в непроходных каналах около 53%, подвальная 42% и 5% надземная. Средняя глубина закладки трубопроводов тепловых сетей при подземной прокладке состав</w:t>
      </w:r>
      <w:r w:rsidR="009F2D9D">
        <w:t>ляет около 1</w:t>
      </w:r>
      <w:r>
        <w:t>-1,2 м. Тепловые сети введены в эксплуатацию в период 2003-2007 году.</w:t>
      </w:r>
    </w:p>
    <w:p w:rsidR="003C78DF" w:rsidRDefault="003C78DF" w:rsidP="003C78DF">
      <w:pPr>
        <w:spacing w:after="0"/>
      </w:pPr>
      <w:r>
        <w:t>Исследуемый район характеризуется следующими геологическими показателями: базальты серые, микрозернистые-порфировые с проявлением флюидальности темноцветных фенокристалов свежего облика, слаботрещиноватые с закрытыми трещинами, прочные до очень прочных, морозные;</w:t>
      </w:r>
    </w:p>
    <w:p w:rsidR="003C78DF" w:rsidRDefault="003C78DF" w:rsidP="003C78DF">
      <w:pPr>
        <w:spacing w:after="0"/>
      </w:pPr>
      <w:r>
        <w:t>-</w:t>
      </w:r>
      <w:r>
        <w:tab/>
        <w:t>щебень   андезитовый   средней   прочности   с   суглинистым заполнителем до 20 - 25%, твердомерзлый, слабольдистый;</w:t>
      </w:r>
    </w:p>
    <w:p w:rsidR="003C78DF" w:rsidRDefault="003C78DF" w:rsidP="003C78DF">
      <w:pPr>
        <w:spacing w:after="0"/>
      </w:pPr>
      <w:r>
        <w:t>-</w:t>
      </w:r>
      <w:r>
        <w:tab/>
        <w:t>элювиальная пестроцветная глина, имеющая облик дресвяного грунта, твердомерзлая, слабольдистая, незасоленная.</w:t>
      </w:r>
    </w:p>
    <w:p w:rsidR="003C78DF" w:rsidRDefault="003C78DF" w:rsidP="003C78DF">
      <w:pPr>
        <w:spacing w:after="0"/>
      </w:pPr>
      <w:r>
        <w:t>Нормативная глубина сезонного оттаивания грунтов в пределах участка строительства изменяется, в зависимости от литологического состава грунтов от 1,5 до 3,6 м.</w:t>
      </w:r>
    </w:p>
    <w:p w:rsidR="003C78DF" w:rsidRDefault="003C78DF" w:rsidP="003C78DF">
      <w:pPr>
        <w:spacing w:after="0"/>
      </w:pPr>
      <w:r>
        <w:t>Грунты слоя сезонного оттаивания пучинистые.</w:t>
      </w:r>
    </w:p>
    <w:p w:rsidR="00E86D7F" w:rsidRDefault="003C78DF" w:rsidP="009F2D9D">
      <w:pPr>
        <w:spacing w:after="0"/>
      </w:pPr>
      <w:r>
        <w:t>В теплое время года в слое сезонного оттаивания, в незначительном объеме, могут циркулировать надмерзлотные, склоновые воды.</w:t>
      </w:r>
    </w:p>
    <w:p w:rsidR="009F2D9D" w:rsidRDefault="009F2D9D" w:rsidP="009F2D9D">
      <w:pPr>
        <w:spacing w:after="0"/>
      </w:pPr>
      <w:r w:rsidRPr="009F2D9D">
        <w:t>Информация по тепловым сетям</w:t>
      </w:r>
      <w:r>
        <w:t>:</w:t>
      </w:r>
    </w:p>
    <w:p w:rsidR="009F2D9D" w:rsidRDefault="009F2D9D" w:rsidP="009F2D9D">
      <w:pPr>
        <w:spacing w:after="0"/>
        <w:jc w:val="right"/>
      </w:pPr>
      <w:r w:rsidRPr="00CB62A8">
        <w:t>Таблица 1.</w:t>
      </w:r>
      <w:r w:rsidR="00ED0460">
        <w:t>41</w:t>
      </w:r>
    </w:p>
    <w:p w:rsidR="009F2D9D" w:rsidRDefault="009F2D9D" w:rsidP="009F2D9D">
      <w:pPr>
        <w:spacing w:after="0"/>
        <w:jc w:val="right"/>
      </w:pPr>
    </w:p>
    <w:tbl>
      <w:tblPr>
        <w:tblStyle w:val="af2"/>
        <w:tblW w:w="0" w:type="auto"/>
        <w:tblLook w:val="04A0"/>
      </w:tblPr>
      <w:tblGrid>
        <w:gridCol w:w="4015"/>
        <w:gridCol w:w="5449"/>
      </w:tblGrid>
      <w:tr w:rsidR="009F2D9D" w:rsidRPr="005F24CC" w:rsidTr="009F2D9D">
        <w:tc>
          <w:tcPr>
            <w:tcW w:w="4015" w:type="dxa"/>
            <w:vAlign w:val="center"/>
          </w:tcPr>
          <w:p w:rsidR="009F2D9D" w:rsidRPr="005F24CC" w:rsidRDefault="009F2D9D" w:rsidP="009F2D9D">
            <w:pPr>
              <w:spacing w:after="0" w:line="240" w:lineRule="auto"/>
              <w:ind w:firstLine="0"/>
              <w:jc w:val="center"/>
              <w:rPr>
                <w:rFonts w:eastAsiaTheme="minorHAnsi"/>
                <w:sz w:val="20"/>
                <w:szCs w:val="20"/>
              </w:rPr>
            </w:pPr>
            <w:r w:rsidRPr="005F24CC">
              <w:rPr>
                <w:rFonts w:eastAsiaTheme="minorHAnsi"/>
                <w:sz w:val="20"/>
                <w:szCs w:val="20"/>
              </w:rPr>
              <w:t>Наименование котельной:</w:t>
            </w:r>
          </w:p>
        </w:tc>
        <w:tc>
          <w:tcPr>
            <w:tcW w:w="5449" w:type="dxa"/>
            <w:shd w:val="clear" w:color="auto" w:fill="auto"/>
            <w:vAlign w:val="center"/>
          </w:tcPr>
          <w:p w:rsidR="009F2D9D" w:rsidRPr="006405B1" w:rsidRDefault="009F2D9D" w:rsidP="009F2D9D">
            <w:pPr>
              <w:spacing w:after="0" w:line="240" w:lineRule="auto"/>
              <w:ind w:firstLine="0"/>
              <w:jc w:val="center"/>
              <w:rPr>
                <w:rFonts w:eastAsiaTheme="minorHAnsi"/>
                <w:sz w:val="20"/>
                <w:szCs w:val="20"/>
              </w:rPr>
            </w:pPr>
            <w:r>
              <w:rPr>
                <w:rFonts w:eastAsiaTheme="minorHAnsi"/>
                <w:sz w:val="20"/>
                <w:szCs w:val="20"/>
              </w:rPr>
              <w:t>ОП АО «Чукотэнерго» Анадырская ТЭЦ</w:t>
            </w:r>
          </w:p>
        </w:tc>
      </w:tr>
      <w:tr w:rsidR="009F2D9D" w:rsidRPr="005F24CC" w:rsidTr="009F2D9D">
        <w:tc>
          <w:tcPr>
            <w:tcW w:w="4015" w:type="dxa"/>
            <w:vAlign w:val="center"/>
          </w:tcPr>
          <w:p w:rsidR="009F2D9D" w:rsidRPr="005F24CC" w:rsidRDefault="009F2D9D" w:rsidP="009F2D9D">
            <w:pPr>
              <w:spacing w:after="0" w:line="240" w:lineRule="auto"/>
              <w:ind w:firstLine="0"/>
              <w:jc w:val="center"/>
              <w:rPr>
                <w:rFonts w:eastAsiaTheme="minorHAnsi"/>
                <w:sz w:val="20"/>
                <w:szCs w:val="20"/>
              </w:rPr>
            </w:pPr>
            <w:r w:rsidRPr="005F24CC">
              <w:rPr>
                <w:rFonts w:eastAsiaTheme="minorHAnsi"/>
                <w:sz w:val="20"/>
                <w:szCs w:val="20"/>
              </w:rPr>
              <w:t>Адрес:</w:t>
            </w:r>
          </w:p>
        </w:tc>
        <w:tc>
          <w:tcPr>
            <w:tcW w:w="5449" w:type="dxa"/>
            <w:shd w:val="clear" w:color="auto" w:fill="auto"/>
            <w:vAlign w:val="center"/>
          </w:tcPr>
          <w:p w:rsidR="009F2D9D" w:rsidRPr="006405B1" w:rsidRDefault="009F2D9D" w:rsidP="009F2D9D">
            <w:pPr>
              <w:spacing w:after="0" w:line="240" w:lineRule="auto"/>
              <w:ind w:firstLine="0"/>
              <w:jc w:val="center"/>
              <w:rPr>
                <w:rFonts w:eastAsiaTheme="minorHAnsi"/>
                <w:sz w:val="20"/>
                <w:szCs w:val="20"/>
              </w:rPr>
            </w:pPr>
            <w:r>
              <w:rPr>
                <w:rFonts w:eastAsiaTheme="minorHAnsi"/>
                <w:sz w:val="20"/>
                <w:szCs w:val="20"/>
              </w:rPr>
              <w:t>г. Анадырь ул. Рультытегина 35А</w:t>
            </w:r>
          </w:p>
        </w:tc>
      </w:tr>
      <w:tr w:rsidR="009F2D9D" w:rsidRPr="005F24CC" w:rsidTr="009F2D9D">
        <w:tc>
          <w:tcPr>
            <w:tcW w:w="4015" w:type="dxa"/>
            <w:vAlign w:val="center"/>
          </w:tcPr>
          <w:p w:rsidR="009F2D9D" w:rsidRPr="005F24CC" w:rsidRDefault="009F2D9D" w:rsidP="009F2D9D">
            <w:pPr>
              <w:spacing w:after="0" w:line="240" w:lineRule="auto"/>
              <w:ind w:firstLine="0"/>
              <w:jc w:val="center"/>
              <w:rPr>
                <w:rFonts w:eastAsiaTheme="minorHAnsi"/>
                <w:sz w:val="20"/>
                <w:szCs w:val="20"/>
              </w:rPr>
            </w:pPr>
            <w:r w:rsidRPr="005F24CC">
              <w:rPr>
                <w:rFonts w:eastAsiaTheme="minorHAnsi"/>
                <w:sz w:val="20"/>
                <w:szCs w:val="20"/>
              </w:rPr>
              <w:t>Вид собственности (муниц., госуд., частная):</w:t>
            </w:r>
          </w:p>
        </w:tc>
        <w:tc>
          <w:tcPr>
            <w:tcW w:w="5449" w:type="dxa"/>
            <w:shd w:val="clear" w:color="auto" w:fill="auto"/>
            <w:vAlign w:val="center"/>
          </w:tcPr>
          <w:p w:rsidR="009F2D9D" w:rsidRPr="006405B1" w:rsidRDefault="009F2D9D" w:rsidP="009F2D9D">
            <w:pPr>
              <w:spacing w:after="0" w:line="240" w:lineRule="auto"/>
              <w:ind w:firstLine="0"/>
              <w:jc w:val="center"/>
              <w:rPr>
                <w:rFonts w:eastAsiaTheme="minorHAnsi"/>
                <w:sz w:val="20"/>
                <w:szCs w:val="20"/>
              </w:rPr>
            </w:pPr>
            <w:r>
              <w:rPr>
                <w:rFonts w:eastAsiaTheme="minorHAnsi"/>
                <w:sz w:val="20"/>
                <w:szCs w:val="20"/>
              </w:rPr>
              <w:t>Частная собственность</w:t>
            </w:r>
          </w:p>
        </w:tc>
      </w:tr>
      <w:tr w:rsidR="009F2D9D" w:rsidRPr="005F24CC" w:rsidTr="009F2D9D">
        <w:tc>
          <w:tcPr>
            <w:tcW w:w="4015" w:type="dxa"/>
            <w:vAlign w:val="center"/>
          </w:tcPr>
          <w:p w:rsidR="009F2D9D" w:rsidRPr="005F24CC" w:rsidRDefault="009F2D9D" w:rsidP="009F2D9D">
            <w:pPr>
              <w:spacing w:after="0" w:line="240" w:lineRule="auto"/>
              <w:ind w:firstLine="0"/>
              <w:jc w:val="center"/>
              <w:rPr>
                <w:rFonts w:eastAsiaTheme="minorHAnsi"/>
                <w:sz w:val="20"/>
                <w:szCs w:val="20"/>
              </w:rPr>
            </w:pPr>
            <w:r w:rsidRPr="005F24CC">
              <w:rPr>
                <w:rFonts w:eastAsiaTheme="minorHAnsi"/>
                <w:sz w:val="20"/>
                <w:szCs w:val="20"/>
              </w:rPr>
              <w:t>Собственник:</w:t>
            </w:r>
          </w:p>
        </w:tc>
        <w:tc>
          <w:tcPr>
            <w:tcW w:w="5449" w:type="dxa"/>
            <w:shd w:val="clear" w:color="auto" w:fill="auto"/>
            <w:vAlign w:val="center"/>
          </w:tcPr>
          <w:p w:rsidR="009F2D9D" w:rsidRPr="006405B1" w:rsidRDefault="009F2D9D" w:rsidP="009F2D9D">
            <w:pPr>
              <w:spacing w:after="0" w:line="240" w:lineRule="auto"/>
              <w:ind w:firstLine="0"/>
              <w:jc w:val="center"/>
              <w:rPr>
                <w:rFonts w:eastAsiaTheme="minorHAnsi"/>
                <w:sz w:val="20"/>
                <w:szCs w:val="20"/>
              </w:rPr>
            </w:pPr>
            <w:r>
              <w:rPr>
                <w:rFonts w:eastAsiaTheme="minorHAnsi"/>
                <w:sz w:val="20"/>
                <w:szCs w:val="20"/>
              </w:rPr>
              <w:t>АО «Чукотэнерго»</w:t>
            </w:r>
          </w:p>
        </w:tc>
      </w:tr>
      <w:tr w:rsidR="009F2D9D" w:rsidRPr="005F24CC" w:rsidTr="009F2D9D">
        <w:tc>
          <w:tcPr>
            <w:tcW w:w="4015" w:type="dxa"/>
            <w:vAlign w:val="center"/>
          </w:tcPr>
          <w:p w:rsidR="009F2D9D" w:rsidRPr="005F24CC" w:rsidRDefault="009F2D9D" w:rsidP="009F2D9D">
            <w:pPr>
              <w:spacing w:after="0" w:line="240" w:lineRule="auto"/>
              <w:ind w:firstLine="0"/>
              <w:jc w:val="center"/>
              <w:rPr>
                <w:rFonts w:eastAsiaTheme="minorHAnsi"/>
                <w:sz w:val="20"/>
                <w:szCs w:val="20"/>
              </w:rPr>
            </w:pPr>
            <w:r w:rsidRPr="005F24CC">
              <w:rPr>
                <w:rFonts w:eastAsiaTheme="minorHAnsi"/>
                <w:sz w:val="20"/>
                <w:szCs w:val="20"/>
              </w:rPr>
              <w:t>Наименование ТСО:</w:t>
            </w:r>
          </w:p>
        </w:tc>
        <w:tc>
          <w:tcPr>
            <w:tcW w:w="5449" w:type="dxa"/>
            <w:shd w:val="clear" w:color="auto" w:fill="auto"/>
            <w:vAlign w:val="center"/>
          </w:tcPr>
          <w:p w:rsidR="009F2D9D" w:rsidRPr="006405B1" w:rsidRDefault="009F2D9D" w:rsidP="009F2D9D">
            <w:pPr>
              <w:spacing w:after="0" w:line="240" w:lineRule="auto"/>
              <w:ind w:firstLine="0"/>
              <w:jc w:val="center"/>
              <w:rPr>
                <w:rFonts w:eastAsiaTheme="minorHAnsi"/>
                <w:sz w:val="20"/>
                <w:szCs w:val="20"/>
              </w:rPr>
            </w:pPr>
            <w:r>
              <w:rPr>
                <w:rFonts w:eastAsiaTheme="minorHAnsi"/>
                <w:sz w:val="20"/>
                <w:szCs w:val="20"/>
              </w:rPr>
              <w:t>Нет сведений</w:t>
            </w:r>
          </w:p>
        </w:tc>
      </w:tr>
      <w:tr w:rsidR="009F2D9D" w:rsidRPr="005F24CC" w:rsidTr="009F2D9D">
        <w:tc>
          <w:tcPr>
            <w:tcW w:w="4015" w:type="dxa"/>
            <w:vAlign w:val="center"/>
          </w:tcPr>
          <w:p w:rsidR="009F2D9D" w:rsidRPr="005F24CC" w:rsidRDefault="009F2D9D" w:rsidP="009F2D9D">
            <w:pPr>
              <w:spacing w:after="0" w:line="240" w:lineRule="auto"/>
              <w:ind w:firstLine="0"/>
              <w:jc w:val="center"/>
              <w:rPr>
                <w:color w:val="000000"/>
                <w:sz w:val="20"/>
                <w:szCs w:val="20"/>
              </w:rPr>
            </w:pPr>
            <w:r w:rsidRPr="005F24CC">
              <w:rPr>
                <w:color w:val="000000"/>
                <w:sz w:val="20"/>
                <w:szCs w:val="20"/>
              </w:rPr>
              <w:t>Расстояние от источника теплоснабжения до наиболее удаленного потребителя по главной магистрали, км</w:t>
            </w:r>
          </w:p>
        </w:tc>
        <w:tc>
          <w:tcPr>
            <w:tcW w:w="5449" w:type="dxa"/>
            <w:shd w:val="clear" w:color="auto" w:fill="auto"/>
            <w:vAlign w:val="center"/>
          </w:tcPr>
          <w:p w:rsidR="009F2D9D" w:rsidRPr="006405B1" w:rsidRDefault="009F2D9D" w:rsidP="009F2D9D">
            <w:pPr>
              <w:spacing w:after="0" w:line="240" w:lineRule="auto"/>
              <w:ind w:firstLine="0"/>
              <w:jc w:val="center"/>
              <w:rPr>
                <w:rFonts w:eastAsiaTheme="minorHAnsi"/>
                <w:sz w:val="20"/>
                <w:szCs w:val="20"/>
              </w:rPr>
            </w:pPr>
            <w:r>
              <w:rPr>
                <w:rFonts w:eastAsiaTheme="minorHAnsi"/>
                <w:sz w:val="20"/>
                <w:szCs w:val="20"/>
              </w:rPr>
              <w:t>МП «Городское коммунальное хозяйство»</w:t>
            </w:r>
          </w:p>
        </w:tc>
      </w:tr>
    </w:tbl>
    <w:p w:rsidR="009F2D9D" w:rsidRDefault="009F2D9D" w:rsidP="009F2D9D">
      <w:pPr>
        <w:spacing w:after="0"/>
        <w:jc w:val="right"/>
        <w:sectPr w:rsidR="009F2D9D" w:rsidSect="00FA1DAE">
          <w:pgSz w:w="11906" w:h="16838"/>
          <w:pgMar w:top="1134" w:right="851" w:bottom="1134" w:left="1701" w:header="0" w:footer="709" w:gutter="0"/>
          <w:cols w:space="708"/>
          <w:docGrid w:linePitch="381"/>
        </w:sectPr>
      </w:pPr>
    </w:p>
    <w:p w:rsidR="0044301F" w:rsidRPr="00CB62A8" w:rsidRDefault="0044301F" w:rsidP="0044301F">
      <w:pPr>
        <w:pStyle w:val="S"/>
        <w:jc w:val="right"/>
      </w:pPr>
      <w:r w:rsidRPr="00CB62A8">
        <w:lastRenderedPageBreak/>
        <w:t>Таблица 1.</w:t>
      </w:r>
      <w:r w:rsidR="00ED0460">
        <w:t>42</w:t>
      </w:r>
    </w:p>
    <w:p w:rsidR="0044301F" w:rsidRDefault="0044301F" w:rsidP="0044301F">
      <w:pPr>
        <w:spacing w:after="60"/>
        <w:jc w:val="center"/>
        <w:rPr>
          <w:u w:val="single"/>
        </w:rPr>
      </w:pPr>
      <w:r w:rsidRPr="00CB62A8">
        <w:rPr>
          <w:u w:val="single"/>
        </w:rPr>
        <w:t>Технические характеристики трубопроводов сетей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9"/>
        <w:gridCol w:w="1434"/>
        <w:gridCol w:w="1857"/>
        <w:gridCol w:w="1913"/>
        <w:gridCol w:w="1148"/>
        <w:gridCol w:w="1444"/>
        <w:gridCol w:w="2049"/>
        <w:gridCol w:w="1700"/>
        <w:gridCol w:w="1452"/>
      </w:tblGrid>
      <w:tr w:rsidR="009F2D9D" w:rsidRPr="009F2D9D" w:rsidTr="009F2D9D">
        <w:trPr>
          <w:trHeight w:val="1580"/>
          <w:tblHeader/>
        </w:trPr>
        <w:tc>
          <w:tcPr>
            <w:tcW w:w="605" w:type="pct"/>
            <w:shd w:val="clear" w:color="auto" w:fill="auto"/>
            <w:vAlign w:val="center"/>
            <w:hideMark/>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Трубопровод тепловой сети: подающий -(п); обратный - (о)</w:t>
            </w:r>
          </w:p>
        </w:tc>
        <w:tc>
          <w:tcPr>
            <w:tcW w:w="485" w:type="pct"/>
            <w:shd w:val="clear" w:color="auto" w:fill="auto"/>
            <w:vAlign w:val="center"/>
            <w:hideMark/>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Наружный диаметр трубопровода, Dн, мм</w:t>
            </w:r>
          </w:p>
        </w:tc>
        <w:tc>
          <w:tcPr>
            <w:tcW w:w="628" w:type="pct"/>
            <w:shd w:val="clear" w:color="auto" w:fill="auto"/>
            <w:vAlign w:val="center"/>
            <w:hideMark/>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Общая протяженность трубопроводов участка сети (в двухтрубном исчислении), L, м</w:t>
            </w:r>
          </w:p>
        </w:tc>
        <w:tc>
          <w:tcPr>
            <w:tcW w:w="647" w:type="pct"/>
            <w:shd w:val="clear" w:color="auto" w:fill="auto"/>
            <w:vAlign w:val="center"/>
            <w:hideMark/>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Назначение тепловой сети (магистральные, распределительные - отопления, ГВС)</w:t>
            </w:r>
          </w:p>
        </w:tc>
        <w:tc>
          <w:tcPr>
            <w:tcW w:w="388" w:type="pct"/>
            <w:shd w:val="clear" w:color="auto" w:fill="auto"/>
            <w:vAlign w:val="center"/>
            <w:hideMark/>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Тип прокладки</w:t>
            </w:r>
          </w:p>
        </w:tc>
        <w:tc>
          <w:tcPr>
            <w:tcW w:w="488" w:type="pct"/>
            <w:shd w:val="clear" w:color="auto" w:fill="auto"/>
            <w:vAlign w:val="center"/>
            <w:hideMark/>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Год ввода участка труб-да в эксплуатацию (перекладки)</w:t>
            </w:r>
          </w:p>
        </w:tc>
        <w:tc>
          <w:tcPr>
            <w:tcW w:w="693" w:type="pct"/>
            <w:vAlign w:val="center"/>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Теплоизоляционная конструкция</w:t>
            </w:r>
          </w:p>
        </w:tc>
        <w:tc>
          <w:tcPr>
            <w:tcW w:w="575" w:type="pct"/>
            <w:vAlign w:val="center"/>
          </w:tcPr>
          <w:p w:rsidR="009F2D9D" w:rsidRPr="009F2D9D" w:rsidRDefault="009F2D9D" w:rsidP="009F2D9D">
            <w:pPr>
              <w:spacing w:after="0" w:line="240" w:lineRule="auto"/>
              <w:ind w:firstLine="0"/>
              <w:jc w:val="center"/>
              <w:rPr>
                <w:spacing w:val="-6"/>
                <w:sz w:val="20"/>
                <w:szCs w:val="20"/>
              </w:rPr>
            </w:pPr>
            <w:r w:rsidRPr="009F2D9D">
              <w:rPr>
                <w:b/>
                <w:spacing w:val="-6"/>
                <w:sz w:val="20"/>
                <w:szCs w:val="20"/>
              </w:rPr>
              <w:t>Балансовая принадлежность участка ТС</w:t>
            </w:r>
          </w:p>
        </w:tc>
        <w:tc>
          <w:tcPr>
            <w:tcW w:w="491" w:type="pct"/>
            <w:vAlign w:val="center"/>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Физ. Износ, %</w:t>
            </w:r>
          </w:p>
        </w:tc>
      </w:tr>
      <w:tr w:rsidR="009F2D9D" w:rsidRPr="009F2D9D" w:rsidTr="009F2D9D">
        <w:trPr>
          <w:trHeight w:val="227"/>
        </w:trPr>
        <w:tc>
          <w:tcPr>
            <w:tcW w:w="605" w:type="pct"/>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1контур (п), (о)</w:t>
            </w:r>
          </w:p>
        </w:tc>
        <w:tc>
          <w:tcPr>
            <w:tcW w:w="485" w:type="pct"/>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530</w:t>
            </w:r>
          </w:p>
        </w:tc>
        <w:tc>
          <w:tcPr>
            <w:tcW w:w="62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679</w:t>
            </w:r>
          </w:p>
        </w:tc>
        <w:tc>
          <w:tcPr>
            <w:tcW w:w="647"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Магистральный</w:t>
            </w:r>
          </w:p>
        </w:tc>
        <w:tc>
          <w:tcPr>
            <w:tcW w:w="3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1контур (п), (о)</w:t>
            </w:r>
          </w:p>
        </w:tc>
        <w:tc>
          <w:tcPr>
            <w:tcW w:w="485" w:type="pct"/>
            <w:shd w:val="clear" w:color="auto" w:fill="auto"/>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426</w:t>
            </w:r>
          </w:p>
        </w:tc>
        <w:tc>
          <w:tcPr>
            <w:tcW w:w="62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2669</w:t>
            </w:r>
          </w:p>
        </w:tc>
        <w:tc>
          <w:tcPr>
            <w:tcW w:w="647"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Магистральный</w:t>
            </w:r>
          </w:p>
        </w:tc>
        <w:tc>
          <w:tcPr>
            <w:tcW w:w="3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1контур (п), (о)</w:t>
            </w:r>
          </w:p>
        </w:tc>
        <w:tc>
          <w:tcPr>
            <w:tcW w:w="485" w:type="pct"/>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377</w:t>
            </w:r>
          </w:p>
        </w:tc>
        <w:tc>
          <w:tcPr>
            <w:tcW w:w="62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712</w:t>
            </w:r>
          </w:p>
        </w:tc>
        <w:tc>
          <w:tcPr>
            <w:tcW w:w="647"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Магистральный</w:t>
            </w:r>
          </w:p>
        </w:tc>
        <w:tc>
          <w:tcPr>
            <w:tcW w:w="3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1контур (п), (о)</w:t>
            </w:r>
          </w:p>
        </w:tc>
        <w:tc>
          <w:tcPr>
            <w:tcW w:w="485" w:type="pct"/>
            <w:shd w:val="clear" w:color="auto" w:fill="auto"/>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325</w:t>
            </w:r>
          </w:p>
        </w:tc>
        <w:tc>
          <w:tcPr>
            <w:tcW w:w="62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150</w:t>
            </w:r>
          </w:p>
        </w:tc>
        <w:tc>
          <w:tcPr>
            <w:tcW w:w="647"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Магистральный</w:t>
            </w:r>
          </w:p>
        </w:tc>
        <w:tc>
          <w:tcPr>
            <w:tcW w:w="3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1контур (п), (о)</w:t>
            </w:r>
          </w:p>
        </w:tc>
        <w:tc>
          <w:tcPr>
            <w:tcW w:w="485" w:type="pct"/>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273</w:t>
            </w:r>
          </w:p>
        </w:tc>
        <w:tc>
          <w:tcPr>
            <w:tcW w:w="62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1033</w:t>
            </w:r>
          </w:p>
        </w:tc>
        <w:tc>
          <w:tcPr>
            <w:tcW w:w="647"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Магистральный</w:t>
            </w:r>
          </w:p>
        </w:tc>
        <w:tc>
          <w:tcPr>
            <w:tcW w:w="3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1контур (п), (о)</w:t>
            </w:r>
          </w:p>
        </w:tc>
        <w:tc>
          <w:tcPr>
            <w:tcW w:w="485" w:type="pct"/>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219</w:t>
            </w:r>
          </w:p>
        </w:tc>
        <w:tc>
          <w:tcPr>
            <w:tcW w:w="62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836</w:t>
            </w:r>
          </w:p>
        </w:tc>
        <w:tc>
          <w:tcPr>
            <w:tcW w:w="647"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Магистральный</w:t>
            </w:r>
          </w:p>
        </w:tc>
        <w:tc>
          <w:tcPr>
            <w:tcW w:w="3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1контур (п), (о)</w:t>
            </w:r>
          </w:p>
        </w:tc>
        <w:tc>
          <w:tcPr>
            <w:tcW w:w="485" w:type="pct"/>
            <w:shd w:val="clear" w:color="auto" w:fill="auto"/>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159</w:t>
            </w:r>
          </w:p>
        </w:tc>
        <w:tc>
          <w:tcPr>
            <w:tcW w:w="62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915</w:t>
            </w:r>
          </w:p>
        </w:tc>
        <w:tc>
          <w:tcPr>
            <w:tcW w:w="647"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Магистральный</w:t>
            </w:r>
          </w:p>
        </w:tc>
        <w:tc>
          <w:tcPr>
            <w:tcW w:w="3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1контур (п), (о)</w:t>
            </w:r>
          </w:p>
        </w:tc>
        <w:tc>
          <w:tcPr>
            <w:tcW w:w="485" w:type="pct"/>
            <w:shd w:val="clear" w:color="auto" w:fill="auto"/>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114</w:t>
            </w:r>
          </w:p>
        </w:tc>
        <w:tc>
          <w:tcPr>
            <w:tcW w:w="62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8</w:t>
            </w:r>
          </w:p>
        </w:tc>
        <w:tc>
          <w:tcPr>
            <w:tcW w:w="647"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Магистральный</w:t>
            </w:r>
          </w:p>
        </w:tc>
        <w:tc>
          <w:tcPr>
            <w:tcW w:w="3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1контур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89</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355</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Магистральный</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2контур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325</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1476</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2контур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273</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2594</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2контур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219</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8206</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2контур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159</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7592</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2контур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133</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464</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2контур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114</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9960</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2контур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89</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8218</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2контур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76</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174</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2контур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57</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1844</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3контур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219</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284</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3контур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114</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690</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ГВС (п)</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159</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1141,6</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ГВС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140</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3063,5</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ГВС (п)</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114</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1040,8</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ГВС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110</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1644,8</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ГВС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90</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3450,1</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112"/>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ГВС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89</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1799,5</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lastRenderedPageBreak/>
              <w:t>ГВС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76</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2300,1</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ГВС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63</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5415,2</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605"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ГВС (п), (о)</w:t>
            </w:r>
          </w:p>
        </w:tc>
        <w:tc>
          <w:tcPr>
            <w:tcW w:w="485" w:type="pct"/>
            <w:shd w:val="clear" w:color="auto" w:fill="auto"/>
            <w:vAlign w:val="center"/>
          </w:tcPr>
          <w:p w:rsidR="009F2D9D" w:rsidRPr="009F2D9D" w:rsidRDefault="009F2D9D" w:rsidP="009F2D9D">
            <w:pPr>
              <w:spacing w:after="0" w:line="240" w:lineRule="auto"/>
              <w:ind w:firstLine="0"/>
              <w:jc w:val="center"/>
              <w:rPr>
                <w:sz w:val="20"/>
                <w:szCs w:val="20"/>
              </w:rPr>
            </w:pPr>
            <w:r w:rsidRPr="009F2D9D">
              <w:rPr>
                <w:sz w:val="20"/>
                <w:szCs w:val="20"/>
              </w:rPr>
              <w:t>57</w:t>
            </w:r>
          </w:p>
        </w:tc>
        <w:tc>
          <w:tcPr>
            <w:tcW w:w="62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10432,4</w:t>
            </w:r>
          </w:p>
        </w:tc>
        <w:tc>
          <w:tcPr>
            <w:tcW w:w="647"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Маг/распр</w:t>
            </w:r>
          </w:p>
        </w:tc>
        <w:tc>
          <w:tcPr>
            <w:tcW w:w="388" w:type="pct"/>
            <w:shd w:val="clear" w:color="auto" w:fill="auto"/>
            <w:noWrap/>
            <w:vAlign w:val="center"/>
          </w:tcPr>
          <w:p w:rsidR="009F2D9D" w:rsidRPr="009F2D9D" w:rsidRDefault="009F2D9D" w:rsidP="009F2D9D">
            <w:pPr>
              <w:spacing w:after="0" w:line="240" w:lineRule="auto"/>
              <w:ind w:firstLine="0"/>
              <w:jc w:val="center"/>
              <w:rPr>
                <w:sz w:val="20"/>
                <w:szCs w:val="20"/>
              </w:rPr>
            </w:pPr>
            <w:r w:rsidRPr="009F2D9D">
              <w:rPr>
                <w:sz w:val="20"/>
                <w:szCs w:val="20"/>
              </w:rPr>
              <w:t>в/н</w:t>
            </w:r>
          </w:p>
        </w:tc>
        <w:tc>
          <w:tcPr>
            <w:tcW w:w="488" w:type="pct"/>
            <w:shd w:val="clear" w:color="auto" w:fill="auto"/>
            <w:noWrap/>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693" w:type="pct"/>
            <w:vAlign w:val="center"/>
          </w:tcPr>
          <w:p w:rsidR="009F2D9D" w:rsidRPr="009F2D9D" w:rsidRDefault="009F2D9D" w:rsidP="009F2D9D">
            <w:pPr>
              <w:spacing w:after="0" w:line="240" w:lineRule="auto"/>
              <w:ind w:firstLine="0"/>
              <w:jc w:val="center"/>
              <w:rPr>
                <w:sz w:val="20"/>
                <w:szCs w:val="20"/>
              </w:rPr>
            </w:pPr>
            <w:r w:rsidRPr="009F2D9D">
              <w:rPr>
                <w:sz w:val="20"/>
                <w:szCs w:val="20"/>
              </w:rPr>
              <w:t>Рубер/минвата/оцинк</w:t>
            </w:r>
          </w:p>
        </w:tc>
        <w:tc>
          <w:tcPr>
            <w:tcW w:w="575"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c>
          <w:tcPr>
            <w:tcW w:w="491"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bl>
    <w:p w:rsidR="009F2D9D" w:rsidRDefault="009F2D9D" w:rsidP="0044301F">
      <w:pPr>
        <w:spacing w:after="60"/>
        <w:jc w:val="center"/>
        <w:rPr>
          <w:u w:val="single"/>
        </w:rPr>
      </w:pPr>
    </w:p>
    <w:p w:rsidR="009F2D9D" w:rsidRPr="00CB62A8" w:rsidRDefault="009F2D9D" w:rsidP="009F2D9D">
      <w:pPr>
        <w:pStyle w:val="S"/>
        <w:jc w:val="right"/>
      </w:pPr>
      <w:r w:rsidRPr="00CB62A8">
        <w:t>Таблица 1.</w:t>
      </w:r>
      <w:r w:rsidR="00ED0460">
        <w:t>43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612"/>
        <w:gridCol w:w="1712"/>
        <w:gridCol w:w="2123"/>
        <w:gridCol w:w="1307"/>
        <w:gridCol w:w="1624"/>
        <w:gridCol w:w="2162"/>
        <w:gridCol w:w="1839"/>
        <w:gridCol w:w="905"/>
      </w:tblGrid>
      <w:tr w:rsidR="009F2D9D" w:rsidRPr="009F2D9D" w:rsidTr="009F2D9D">
        <w:trPr>
          <w:trHeight w:val="20"/>
        </w:trPr>
        <w:tc>
          <w:tcPr>
            <w:tcW w:w="508" w:type="pct"/>
            <w:shd w:val="clear" w:color="auto" w:fill="auto"/>
            <w:vAlign w:val="center"/>
            <w:hideMark/>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Трубопровод тепловой сети: подающий -(п); обратный - (о)</w:t>
            </w:r>
          </w:p>
        </w:tc>
        <w:tc>
          <w:tcPr>
            <w:tcW w:w="545" w:type="pct"/>
            <w:shd w:val="clear" w:color="auto" w:fill="auto"/>
            <w:vAlign w:val="center"/>
            <w:hideMark/>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Наружный диаметр трубопровода, Dн, мм</w:t>
            </w:r>
          </w:p>
        </w:tc>
        <w:tc>
          <w:tcPr>
            <w:tcW w:w="579" w:type="pct"/>
            <w:shd w:val="clear" w:color="auto" w:fill="auto"/>
            <w:vAlign w:val="center"/>
            <w:hideMark/>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Общая протяженность трубопроводов участка сети (в двухтрубном исчислении), L, м</w:t>
            </w:r>
          </w:p>
        </w:tc>
        <w:tc>
          <w:tcPr>
            <w:tcW w:w="718" w:type="pct"/>
            <w:shd w:val="clear" w:color="auto" w:fill="auto"/>
            <w:vAlign w:val="center"/>
            <w:hideMark/>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Назначение тепловой сети (магистральные, распределительные - отопления, ГВС)</w:t>
            </w:r>
          </w:p>
        </w:tc>
        <w:tc>
          <w:tcPr>
            <w:tcW w:w="442" w:type="pct"/>
            <w:shd w:val="clear" w:color="auto" w:fill="auto"/>
            <w:vAlign w:val="center"/>
            <w:hideMark/>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Тип прокладки</w:t>
            </w:r>
          </w:p>
        </w:tc>
        <w:tc>
          <w:tcPr>
            <w:tcW w:w="549" w:type="pct"/>
            <w:shd w:val="clear" w:color="auto" w:fill="auto"/>
            <w:vAlign w:val="center"/>
            <w:hideMark/>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Год ввода участка труб-да в эксплуатацию (перекладки)</w:t>
            </w:r>
          </w:p>
        </w:tc>
        <w:tc>
          <w:tcPr>
            <w:tcW w:w="731" w:type="pct"/>
            <w:vAlign w:val="center"/>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Теплоизоляционная конструкция</w:t>
            </w:r>
          </w:p>
        </w:tc>
        <w:tc>
          <w:tcPr>
            <w:tcW w:w="622" w:type="pct"/>
            <w:vAlign w:val="center"/>
          </w:tcPr>
          <w:p w:rsidR="009F2D9D" w:rsidRPr="009F2D9D" w:rsidRDefault="009F2D9D" w:rsidP="009F2D9D">
            <w:pPr>
              <w:spacing w:after="0" w:line="240" w:lineRule="auto"/>
              <w:ind w:firstLine="0"/>
              <w:jc w:val="center"/>
              <w:rPr>
                <w:spacing w:val="-6"/>
                <w:sz w:val="20"/>
                <w:szCs w:val="20"/>
              </w:rPr>
            </w:pPr>
            <w:r w:rsidRPr="009F2D9D">
              <w:rPr>
                <w:b/>
                <w:spacing w:val="-6"/>
                <w:sz w:val="20"/>
                <w:szCs w:val="20"/>
              </w:rPr>
              <w:t>Балансовая принадлежность участка ТС</w:t>
            </w:r>
          </w:p>
        </w:tc>
        <w:tc>
          <w:tcPr>
            <w:tcW w:w="306" w:type="pct"/>
            <w:vAlign w:val="center"/>
          </w:tcPr>
          <w:p w:rsidR="009F2D9D" w:rsidRPr="009F2D9D" w:rsidRDefault="009F2D9D" w:rsidP="009F2D9D">
            <w:pPr>
              <w:spacing w:after="0" w:line="240" w:lineRule="auto"/>
              <w:ind w:firstLine="0"/>
              <w:jc w:val="center"/>
              <w:rPr>
                <w:b/>
                <w:spacing w:val="-6"/>
                <w:sz w:val="20"/>
                <w:szCs w:val="20"/>
              </w:rPr>
            </w:pPr>
            <w:r w:rsidRPr="009F2D9D">
              <w:rPr>
                <w:b/>
                <w:spacing w:val="-6"/>
                <w:sz w:val="20"/>
                <w:szCs w:val="20"/>
              </w:rPr>
              <w:t>Физ. Износ, %</w:t>
            </w:r>
          </w:p>
        </w:tc>
      </w:tr>
      <w:tr w:rsidR="009F2D9D" w:rsidRPr="009F2D9D" w:rsidTr="009F2D9D">
        <w:trPr>
          <w:trHeight w:val="227"/>
        </w:trPr>
        <w:tc>
          <w:tcPr>
            <w:tcW w:w="508" w:type="pct"/>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(П)</w:t>
            </w:r>
          </w:p>
        </w:tc>
        <w:tc>
          <w:tcPr>
            <w:tcW w:w="545" w:type="pct"/>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530</w:t>
            </w:r>
          </w:p>
        </w:tc>
        <w:tc>
          <w:tcPr>
            <w:tcW w:w="579"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567</w:t>
            </w:r>
          </w:p>
        </w:tc>
        <w:tc>
          <w:tcPr>
            <w:tcW w:w="71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магистральные</w:t>
            </w:r>
          </w:p>
        </w:tc>
        <w:tc>
          <w:tcPr>
            <w:tcW w:w="442"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надземный</w:t>
            </w:r>
          </w:p>
        </w:tc>
        <w:tc>
          <w:tcPr>
            <w:tcW w:w="549"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1986</w:t>
            </w:r>
          </w:p>
        </w:tc>
        <w:tc>
          <w:tcPr>
            <w:tcW w:w="731"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МП-75</w:t>
            </w:r>
          </w:p>
        </w:tc>
        <w:tc>
          <w:tcPr>
            <w:tcW w:w="622"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ОП АТЭЦ</w:t>
            </w:r>
          </w:p>
        </w:tc>
        <w:tc>
          <w:tcPr>
            <w:tcW w:w="306"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508" w:type="pct"/>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(О)</w:t>
            </w:r>
          </w:p>
        </w:tc>
        <w:tc>
          <w:tcPr>
            <w:tcW w:w="545" w:type="pct"/>
            <w:shd w:val="clear" w:color="auto" w:fill="auto"/>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530</w:t>
            </w:r>
          </w:p>
        </w:tc>
        <w:tc>
          <w:tcPr>
            <w:tcW w:w="579"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567</w:t>
            </w:r>
          </w:p>
        </w:tc>
        <w:tc>
          <w:tcPr>
            <w:tcW w:w="71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магистральные</w:t>
            </w:r>
          </w:p>
        </w:tc>
        <w:tc>
          <w:tcPr>
            <w:tcW w:w="442"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надземный</w:t>
            </w:r>
          </w:p>
        </w:tc>
        <w:tc>
          <w:tcPr>
            <w:tcW w:w="549"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1986</w:t>
            </w:r>
          </w:p>
        </w:tc>
        <w:tc>
          <w:tcPr>
            <w:tcW w:w="731"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МП-75</w:t>
            </w:r>
          </w:p>
        </w:tc>
        <w:tc>
          <w:tcPr>
            <w:tcW w:w="622"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ОП АТЭЦ</w:t>
            </w:r>
          </w:p>
        </w:tc>
        <w:tc>
          <w:tcPr>
            <w:tcW w:w="306"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508" w:type="pct"/>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(П)</w:t>
            </w:r>
          </w:p>
        </w:tc>
        <w:tc>
          <w:tcPr>
            <w:tcW w:w="545" w:type="pct"/>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426</w:t>
            </w:r>
          </w:p>
        </w:tc>
        <w:tc>
          <w:tcPr>
            <w:tcW w:w="579"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345</w:t>
            </w:r>
          </w:p>
        </w:tc>
        <w:tc>
          <w:tcPr>
            <w:tcW w:w="71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магистральные</w:t>
            </w:r>
          </w:p>
        </w:tc>
        <w:tc>
          <w:tcPr>
            <w:tcW w:w="442"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надземный</w:t>
            </w:r>
          </w:p>
        </w:tc>
        <w:tc>
          <w:tcPr>
            <w:tcW w:w="549"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1986</w:t>
            </w:r>
          </w:p>
        </w:tc>
        <w:tc>
          <w:tcPr>
            <w:tcW w:w="731"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МП-75</w:t>
            </w:r>
          </w:p>
        </w:tc>
        <w:tc>
          <w:tcPr>
            <w:tcW w:w="622"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ОП АТЭЦ</w:t>
            </w:r>
          </w:p>
        </w:tc>
        <w:tc>
          <w:tcPr>
            <w:tcW w:w="306"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508" w:type="pct"/>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(О)</w:t>
            </w:r>
          </w:p>
        </w:tc>
        <w:tc>
          <w:tcPr>
            <w:tcW w:w="545" w:type="pct"/>
            <w:shd w:val="clear" w:color="auto" w:fill="auto"/>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426</w:t>
            </w:r>
          </w:p>
        </w:tc>
        <w:tc>
          <w:tcPr>
            <w:tcW w:w="579"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345</w:t>
            </w:r>
          </w:p>
        </w:tc>
        <w:tc>
          <w:tcPr>
            <w:tcW w:w="71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магистральные</w:t>
            </w:r>
          </w:p>
        </w:tc>
        <w:tc>
          <w:tcPr>
            <w:tcW w:w="442"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надземный</w:t>
            </w:r>
          </w:p>
        </w:tc>
        <w:tc>
          <w:tcPr>
            <w:tcW w:w="549"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1986</w:t>
            </w:r>
          </w:p>
        </w:tc>
        <w:tc>
          <w:tcPr>
            <w:tcW w:w="731"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МП-75</w:t>
            </w:r>
          </w:p>
        </w:tc>
        <w:tc>
          <w:tcPr>
            <w:tcW w:w="622"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ОП АТЭЦ</w:t>
            </w:r>
          </w:p>
        </w:tc>
        <w:tc>
          <w:tcPr>
            <w:tcW w:w="306"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508" w:type="pct"/>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(П)</w:t>
            </w:r>
          </w:p>
        </w:tc>
        <w:tc>
          <w:tcPr>
            <w:tcW w:w="545" w:type="pct"/>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273</w:t>
            </w:r>
          </w:p>
        </w:tc>
        <w:tc>
          <w:tcPr>
            <w:tcW w:w="579"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518</w:t>
            </w:r>
          </w:p>
        </w:tc>
        <w:tc>
          <w:tcPr>
            <w:tcW w:w="71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магистральные</w:t>
            </w:r>
          </w:p>
        </w:tc>
        <w:tc>
          <w:tcPr>
            <w:tcW w:w="442"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надземный</w:t>
            </w:r>
          </w:p>
        </w:tc>
        <w:tc>
          <w:tcPr>
            <w:tcW w:w="549"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1986</w:t>
            </w:r>
          </w:p>
        </w:tc>
        <w:tc>
          <w:tcPr>
            <w:tcW w:w="731"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МП-75</w:t>
            </w:r>
          </w:p>
        </w:tc>
        <w:tc>
          <w:tcPr>
            <w:tcW w:w="622"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ОП АТЭЦ</w:t>
            </w:r>
          </w:p>
        </w:tc>
        <w:tc>
          <w:tcPr>
            <w:tcW w:w="306"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r w:rsidR="009F2D9D" w:rsidRPr="009F2D9D" w:rsidTr="009F2D9D">
        <w:trPr>
          <w:trHeight w:val="227"/>
        </w:trPr>
        <w:tc>
          <w:tcPr>
            <w:tcW w:w="508" w:type="pct"/>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(О)</w:t>
            </w:r>
          </w:p>
        </w:tc>
        <w:tc>
          <w:tcPr>
            <w:tcW w:w="545" w:type="pct"/>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273</w:t>
            </w:r>
          </w:p>
        </w:tc>
        <w:tc>
          <w:tcPr>
            <w:tcW w:w="579"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518</w:t>
            </w:r>
          </w:p>
        </w:tc>
        <w:tc>
          <w:tcPr>
            <w:tcW w:w="718"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магистральные</w:t>
            </w:r>
          </w:p>
        </w:tc>
        <w:tc>
          <w:tcPr>
            <w:tcW w:w="442"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надземный</w:t>
            </w:r>
          </w:p>
        </w:tc>
        <w:tc>
          <w:tcPr>
            <w:tcW w:w="549" w:type="pct"/>
            <w:shd w:val="clear" w:color="auto" w:fill="auto"/>
            <w:noWrap/>
            <w:vAlign w:val="center"/>
            <w:hideMark/>
          </w:tcPr>
          <w:p w:rsidR="009F2D9D" w:rsidRPr="009F2D9D" w:rsidRDefault="009F2D9D" w:rsidP="009F2D9D">
            <w:pPr>
              <w:spacing w:after="0" w:line="240" w:lineRule="auto"/>
              <w:ind w:firstLine="0"/>
              <w:jc w:val="center"/>
              <w:rPr>
                <w:sz w:val="20"/>
                <w:szCs w:val="20"/>
              </w:rPr>
            </w:pPr>
            <w:r w:rsidRPr="009F2D9D">
              <w:rPr>
                <w:sz w:val="20"/>
                <w:szCs w:val="20"/>
              </w:rPr>
              <w:t>1986</w:t>
            </w:r>
          </w:p>
        </w:tc>
        <w:tc>
          <w:tcPr>
            <w:tcW w:w="731"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МП-75</w:t>
            </w:r>
          </w:p>
        </w:tc>
        <w:tc>
          <w:tcPr>
            <w:tcW w:w="622" w:type="pct"/>
            <w:vAlign w:val="center"/>
          </w:tcPr>
          <w:p w:rsidR="009F2D9D" w:rsidRPr="009F2D9D" w:rsidRDefault="009F2D9D" w:rsidP="009F2D9D">
            <w:pPr>
              <w:spacing w:after="0" w:line="240" w:lineRule="auto"/>
              <w:ind w:firstLine="0"/>
              <w:jc w:val="center"/>
              <w:rPr>
                <w:sz w:val="20"/>
                <w:szCs w:val="20"/>
              </w:rPr>
            </w:pPr>
            <w:r w:rsidRPr="009F2D9D">
              <w:rPr>
                <w:sz w:val="20"/>
                <w:szCs w:val="20"/>
              </w:rPr>
              <w:t>ОП АТЭЦ</w:t>
            </w:r>
          </w:p>
        </w:tc>
        <w:tc>
          <w:tcPr>
            <w:tcW w:w="306" w:type="pct"/>
            <w:vAlign w:val="center"/>
          </w:tcPr>
          <w:p w:rsidR="009F2D9D" w:rsidRPr="009F2D9D" w:rsidRDefault="009F2D9D" w:rsidP="009F2D9D">
            <w:pPr>
              <w:spacing w:after="0" w:line="240" w:lineRule="auto"/>
              <w:ind w:firstLine="0"/>
              <w:jc w:val="center"/>
              <w:rPr>
                <w:sz w:val="20"/>
                <w:szCs w:val="20"/>
              </w:rPr>
            </w:pPr>
            <w:r>
              <w:rPr>
                <w:sz w:val="20"/>
                <w:szCs w:val="20"/>
              </w:rPr>
              <w:t>н/д</w:t>
            </w:r>
          </w:p>
        </w:tc>
      </w:tr>
    </w:tbl>
    <w:p w:rsidR="009F2D9D" w:rsidRDefault="009F2D9D" w:rsidP="0044301F">
      <w:pPr>
        <w:spacing w:after="60"/>
        <w:jc w:val="center"/>
        <w:rPr>
          <w:u w:val="single"/>
        </w:rPr>
      </w:pPr>
    </w:p>
    <w:p w:rsidR="009F2D9D" w:rsidRDefault="009F2D9D" w:rsidP="0044301F">
      <w:pPr>
        <w:spacing w:after="60"/>
        <w:jc w:val="center"/>
        <w:rPr>
          <w:u w:val="single"/>
        </w:rPr>
      </w:pPr>
    </w:p>
    <w:p w:rsidR="00384B34" w:rsidRDefault="00384B34" w:rsidP="0044301F">
      <w:pPr>
        <w:spacing w:after="60"/>
        <w:jc w:val="center"/>
        <w:rPr>
          <w:u w:val="single"/>
        </w:rPr>
      </w:pPr>
    </w:p>
    <w:p w:rsidR="00384B34" w:rsidRPr="00CB62A8" w:rsidRDefault="00384B34" w:rsidP="0044301F">
      <w:pPr>
        <w:spacing w:after="60"/>
        <w:jc w:val="center"/>
        <w:rPr>
          <w:u w:val="single"/>
        </w:rPr>
      </w:pPr>
    </w:p>
    <w:p w:rsidR="00E86D7F" w:rsidRDefault="00E86D7F" w:rsidP="00D37770">
      <w:pPr>
        <w:spacing w:after="0"/>
        <w:ind w:firstLine="0"/>
        <w:sectPr w:rsidR="00E86D7F" w:rsidSect="00E86D7F">
          <w:pgSz w:w="16838" w:h="11906" w:orient="landscape"/>
          <w:pgMar w:top="1701" w:right="1134" w:bottom="851" w:left="1134" w:header="0" w:footer="709" w:gutter="0"/>
          <w:cols w:space="708"/>
          <w:docGrid w:linePitch="381"/>
        </w:sectPr>
      </w:pPr>
    </w:p>
    <w:p w:rsidR="0093223B" w:rsidRPr="000A0DB3" w:rsidRDefault="0093223B" w:rsidP="00352C8D">
      <w:pPr>
        <w:spacing w:after="0"/>
        <w:rPr>
          <w:u w:val="single"/>
          <w:lang w:eastAsia="ru-RU" w:bidi="ru-RU"/>
        </w:rPr>
      </w:pPr>
      <w:r w:rsidRPr="00B141F8">
        <w:rPr>
          <w:u w:val="single"/>
          <w:lang w:eastAsia="ru-RU" w:bidi="ru-RU"/>
        </w:rPr>
        <w:lastRenderedPageBreak/>
        <w:t>Характеристика грунта.</w:t>
      </w:r>
    </w:p>
    <w:p w:rsidR="00AD279C" w:rsidRDefault="00AD279C" w:rsidP="00AD279C">
      <w:pPr>
        <w:spacing w:after="0"/>
      </w:pPr>
      <w:r>
        <w:t>Непосредственно на территории занимаемой городской застройкой развиты породы палеогена и четвертичного комплекса. Прилегающие участки местности слагают, кроме того отложения мела и неогена, которые для города являются источниками поступления бурого угля и довольно значительных объемов пресной воды.</w:t>
      </w:r>
    </w:p>
    <w:p w:rsidR="00AD279C" w:rsidRDefault="00AD279C" w:rsidP="00AD279C">
      <w:pPr>
        <w:spacing w:after="0"/>
      </w:pPr>
      <w:r>
        <w:t>Породы палеогена представлены двумя формациями: терригенной (нижняя) и эффузивно-туфогенной (верхняя). Последняя в городе развита наиболее широко и состоит из застывших потоков лавы и туфов основного и среднего состава.</w:t>
      </w:r>
    </w:p>
    <w:p w:rsidR="00AD279C" w:rsidRDefault="00AD279C" w:rsidP="00AD279C">
      <w:pPr>
        <w:spacing w:after="0"/>
      </w:pPr>
      <w:r>
        <w:t>Нижняя часть разреза отложений палеогена делится на три свиты (снизу вверх): онеменская, продуктивная и первореченская.</w:t>
      </w:r>
    </w:p>
    <w:p w:rsidR="00AD279C" w:rsidRDefault="00AD279C" w:rsidP="00AD279C">
      <w:pPr>
        <w:spacing w:after="0"/>
      </w:pPr>
      <w:r>
        <w:t>Онеменская свита сложена песчаниками, туфопесчаниками, аргиллитами, алевролитами, конгломератами в виде невыдержанных прослоев и пластами углей мощностью до 1,5 м. Общая мощность свиты 300-350 м.</w:t>
      </w:r>
    </w:p>
    <w:p w:rsidR="00AD279C" w:rsidRDefault="00AD279C" w:rsidP="00AD279C">
      <w:pPr>
        <w:spacing w:after="0"/>
      </w:pPr>
      <w:r>
        <w:t>Продуктивная свита состоит из песчаников, аргиллитов, алевролитов и пластов угля мощностью 0,1-12 м. Общая мощность 200-250 м.</w:t>
      </w:r>
    </w:p>
    <w:p w:rsidR="00AD279C" w:rsidRDefault="00AD279C" w:rsidP="00AD279C">
      <w:pPr>
        <w:spacing w:after="0"/>
      </w:pPr>
      <w:r>
        <w:t>Первореченская свита это алевролиты, реже аргиллиты и песчаники, пласты угля мощностью 0,1-5м. Общая мощность свиты 400-500м.</w:t>
      </w:r>
    </w:p>
    <w:p w:rsidR="00AD279C" w:rsidRDefault="00AD279C" w:rsidP="00AD279C">
      <w:pPr>
        <w:spacing w:after="0"/>
      </w:pPr>
      <w:r>
        <w:t>Эти свиты обнажаются только на незначительных участках береговых обрывов Анадырского лимана, они же подстилают четвертичные отложения в долине р. Казачки.</w:t>
      </w:r>
    </w:p>
    <w:p w:rsidR="00AD279C" w:rsidRDefault="00AD279C" w:rsidP="00AD279C">
      <w:pPr>
        <w:spacing w:after="0"/>
      </w:pPr>
      <w:r>
        <w:t>Свита вулканитов, слагающая центральную часть города, состоит из базальтов, андезито-базальтов, андезитов и их туфов общей мощностью 100-150м.</w:t>
      </w:r>
    </w:p>
    <w:p w:rsidR="00AD279C" w:rsidRDefault="00AD279C" w:rsidP="00AD279C">
      <w:pPr>
        <w:spacing w:after="0"/>
      </w:pPr>
      <w:r>
        <w:t>Четвертичные отложения широко распространенные в городе делятся на три группы: морские, аллювиальные и делювиально-солифлюкционные.</w:t>
      </w:r>
    </w:p>
    <w:p w:rsidR="00AD279C" w:rsidRDefault="00AD279C" w:rsidP="00AD279C">
      <w:pPr>
        <w:spacing w:after="0"/>
      </w:pPr>
      <w:r>
        <w:t>Морские четвертичные отложения (mQ). Среди этих отложений в районе города различают: современные (mQIV), верхнечетвертичные (mQIII) и нерасчлененные средне- и верхнечетвертичные (mQII-III).</w:t>
      </w:r>
    </w:p>
    <w:p w:rsidR="00AD279C" w:rsidRDefault="00AD279C" w:rsidP="00AD279C">
      <w:pPr>
        <w:spacing w:after="0"/>
      </w:pPr>
      <w:r>
        <w:t>Нерасчлененные средне- и верхнечетвертичные отложения (mQII-III) – эти отложения слагают высокие морские террасы, занимающие значительную площадь внутри городской черты. В их составе преобладают суглинки, супеси, пески, подчиненное значение имеют глины, гравий, галька и валуны, мощность видимых отложений оценивается по высоте террас над уровнем моря в 50м. Наиболее полный разрез этих отложений описан на мысе Диониса (за пределами рассматриваемой территории), где (сверху вниз) залегают:</w:t>
      </w:r>
    </w:p>
    <w:p w:rsidR="00AD279C" w:rsidRDefault="00AD279C" w:rsidP="00AD279C">
      <w:pPr>
        <w:spacing w:after="0"/>
      </w:pPr>
    </w:p>
    <w:p w:rsidR="00AD279C" w:rsidRDefault="00AD279C" w:rsidP="00AD279C">
      <w:pPr>
        <w:spacing w:after="0"/>
      </w:pPr>
      <w:r>
        <w:t>•</w:t>
      </w:r>
      <w:r>
        <w:tab/>
        <w:t>0,1 м почвенно-растительный слой</w:t>
      </w:r>
    </w:p>
    <w:p w:rsidR="00AD279C" w:rsidRDefault="00AD279C" w:rsidP="00AD279C">
      <w:pPr>
        <w:spacing w:after="0"/>
      </w:pPr>
      <w:r>
        <w:t>•</w:t>
      </w:r>
      <w:r>
        <w:tab/>
        <w:t>16,6 м супесь с галькой и гравием</w:t>
      </w:r>
    </w:p>
    <w:p w:rsidR="00AD279C" w:rsidRDefault="00AD279C" w:rsidP="00AD279C">
      <w:pPr>
        <w:spacing w:after="0"/>
      </w:pPr>
      <w:r>
        <w:t>•</w:t>
      </w:r>
      <w:r>
        <w:tab/>
        <w:t>0,9 м валунные суглинки</w:t>
      </w:r>
    </w:p>
    <w:p w:rsidR="00AD279C" w:rsidRDefault="00AD279C" w:rsidP="00AD279C">
      <w:pPr>
        <w:spacing w:after="0"/>
      </w:pPr>
      <w:r>
        <w:t>•</w:t>
      </w:r>
      <w:r>
        <w:tab/>
        <w:t>2,4 м переслаивание песков и супесей (мощность прослоек 5-10 см)</w:t>
      </w:r>
    </w:p>
    <w:p w:rsidR="00AD279C" w:rsidRDefault="00AD279C" w:rsidP="00AD279C">
      <w:pPr>
        <w:spacing w:after="0"/>
      </w:pPr>
      <w:r>
        <w:t>•</w:t>
      </w:r>
      <w:r>
        <w:tab/>
        <w:t>2,4 м суглинки с галькой, гравием, валунами</w:t>
      </w:r>
    </w:p>
    <w:p w:rsidR="00AD279C" w:rsidRDefault="00AD279C" w:rsidP="00AD279C">
      <w:pPr>
        <w:spacing w:after="0"/>
      </w:pPr>
      <w:r>
        <w:t>•</w:t>
      </w:r>
      <w:r>
        <w:tab/>
        <w:t>1,0 м разнозернистые пески</w:t>
      </w:r>
    </w:p>
    <w:p w:rsidR="00AD279C" w:rsidRDefault="00AD279C" w:rsidP="00AD279C">
      <w:pPr>
        <w:spacing w:after="0"/>
      </w:pPr>
      <w:r>
        <w:t>•</w:t>
      </w:r>
      <w:r>
        <w:tab/>
        <w:t>2,7 м глины валунные с прослойками песков мощностью 5-10см</w:t>
      </w:r>
    </w:p>
    <w:p w:rsidR="00AD279C" w:rsidRDefault="00AD279C" w:rsidP="00AD279C">
      <w:pPr>
        <w:spacing w:after="0"/>
      </w:pPr>
      <w:r>
        <w:t>•</w:t>
      </w:r>
      <w:r>
        <w:tab/>
        <w:t>2,9 м переслаивание песков и супесей, прослойки гравия</w:t>
      </w:r>
    </w:p>
    <w:p w:rsidR="00AD279C" w:rsidRDefault="00AD279C" w:rsidP="00AD279C">
      <w:pPr>
        <w:spacing w:after="0"/>
      </w:pPr>
      <w:r>
        <w:t>•</w:t>
      </w:r>
      <w:r>
        <w:tab/>
        <w:t>0,4 м гравий и галька</w:t>
      </w:r>
    </w:p>
    <w:p w:rsidR="00AD279C" w:rsidRDefault="00AD279C" w:rsidP="00AD279C">
      <w:pPr>
        <w:spacing w:after="0"/>
      </w:pPr>
      <w:r>
        <w:t>•</w:t>
      </w:r>
      <w:r>
        <w:tab/>
        <w:t>0,3 м супесь с песчано-гравийной смесью</w:t>
      </w:r>
    </w:p>
    <w:p w:rsidR="00AD279C" w:rsidRDefault="00AD279C" w:rsidP="00AD279C">
      <w:pPr>
        <w:spacing w:after="0"/>
      </w:pPr>
      <w:r>
        <w:lastRenderedPageBreak/>
        <w:t>•</w:t>
      </w:r>
      <w:r>
        <w:tab/>
        <w:t>3,7 м глина с песком и гравием</w:t>
      </w:r>
    </w:p>
    <w:p w:rsidR="00AD279C" w:rsidRDefault="00AD279C" w:rsidP="00AD279C">
      <w:pPr>
        <w:spacing w:after="0"/>
      </w:pPr>
      <w:r>
        <w:t>Общая мощность разреза 23,6 м. В нем встречены ископаемая флора и пыльца растений, позволившие уточнить возраст отложений.</w:t>
      </w:r>
    </w:p>
    <w:p w:rsidR="00AD279C" w:rsidRDefault="00AD279C" w:rsidP="00AD279C">
      <w:pPr>
        <w:spacing w:after="0"/>
      </w:pPr>
      <w:r>
        <w:t>Непосредственно в городе на склоне г. Ивкова скважиной были вскрыты морские отложения мощностью 20м почти полностью состоящие из суглинков, песков и галечников с гравием (10-20%).</w:t>
      </w:r>
    </w:p>
    <w:p w:rsidR="00AD279C" w:rsidRDefault="00AD279C" w:rsidP="00AD279C">
      <w:pPr>
        <w:spacing w:after="0"/>
      </w:pPr>
      <w:r>
        <w:t>Морские верхнечетвертичные отложение (mQIII) – эти отложения имеют значительно меньшую площадь распространения. Они слагают аккумулятивную террасу высотой 30 м над уровнем моря и состоят из суглинков, супесей, песков с редкими прослоями и линзами гравийно-галечного материала. Мощность 20-52,5 м, глубина 10-15 м Они вскрыты в городе многочисленными выработками.</w:t>
      </w:r>
    </w:p>
    <w:p w:rsidR="00AD279C" w:rsidRDefault="00AD279C" w:rsidP="00AD279C">
      <w:pPr>
        <w:spacing w:after="0"/>
      </w:pPr>
      <w:r>
        <w:t>Современные четвертичные отложения (mQIV) по своему происхождению представлены большим разнообразием, чем более древние четвертичные отложения, среди современных отложений в районе встречаются: аллювиальные, морские, озерно-аллювиальные, делювиальные, делювиально-солифлюкционные и элювиальные.</w:t>
      </w:r>
    </w:p>
    <w:p w:rsidR="00AD279C" w:rsidRDefault="00AD279C" w:rsidP="00AD279C">
      <w:pPr>
        <w:spacing w:after="0"/>
      </w:pPr>
      <w:r>
        <w:t>Современные морские отложения (mQIV) слагают пляжи, по ширине не превышающие 20-30 м, имеющие высоту 1,5- 2м, полностью затапливаемые во время приливов. Они сложены песками, суглинками, супесями, часто содержат рассеянную гальку и гравий, которые на отдельных участках преобладают в разрезе. У обрывистых берегов в них появляются скопления щебня и глыб.</w:t>
      </w:r>
    </w:p>
    <w:p w:rsidR="00AD279C" w:rsidRDefault="00AD279C" w:rsidP="00AD279C">
      <w:pPr>
        <w:spacing w:after="0"/>
      </w:pPr>
      <w:r>
        <w:t>Современный аллювий (mQIV)слагает пойму р. Казачки. В его составе грунты отличаются высокой степенью изменчивости в зависимости от состава грунтов прилегающих элементов рельефа: гравийно-галечные отложения дельты связаны с близкими выходами эффузивов, а в основной части долины развиты глинистые грунты, что связано с глинистыми грунтами морских террас вдоль ее склонов. Однако на поверхности поймы широко распространены озерно-болотные оторфованные и засоленные грунты. Их происхождение – периодическое поступление соленых морских вод в долину р. Казачка в процессе приливов, распространяющихся вверх по долине на 7 км, и нередко сопровождаются противотечениями. Засоляются грунты, грунтовые и поверхностные воды.</w:t>
      </w:r>
    </w:p>
    <w:p w:rsidR="00AD279C" w:rsidRDefault="00AD279C" w:rsidP="00AD279C">
      <w:pPr>
        <w:spacing w:after="0"/>
      </w:pPr>
      <w:r>
        <w:t>Установление контакта между аллювием и озерно-болотными отложениями в этих условиях бывает затрудненно, так как заторфованными и засоленными оказываются и аллювиальные грунты. Общая мощность тех и других в низовьях р. Казачка оцениваются по данным бурения от 8 до 25-35 м, чаще 17-25 м.</w:t>
      </w:r>
    </w:p>
    <w:p w:rsidR="00AD279C" w:rsidRDefault="00AD279C" w:rsidP="00AD279C">
      <w:pPr>
        <w:spacing w:after="0"/>
      </w:pPr>
      <w:r>
        <w:t>Современные делювиальные и делювиально-солифлюкционные образования (d, dsQIV) покрывают склон г. Ивкова. В их составе обломки базальтов, андезитов и туфов от дресвы и щебня до глыб с примесью мелкозема, объем которого увеличивается на участках появления туфов. Мощность этих образований не превышает 2-3 м.</w:t>
      </w:r>
    </w:p>
    <w:p w:rsidR="00B141F8" w:rsidRDefault="00AD279C" w:rsidP="00AD279C">
      <w:pPr>
        <w:spacing w:after="0"/>
      </w:pPr>
      <w:r>
        <w:t xml:space="preserve">Современные элювиальные образования (еQIV) это продукты выветривания развитых в районе темно-серых до черных эффузивов основного и среднего состава и их туфов. Степень выветривания этих пород существенно зависит от их текстуры, тектонической раздробленности, условий залегания и климатических условий. В рассматриваемом районе это чаще всего дресва, щебень, глыбы и мелкозем в различном сочетании их объемов, но чаще преобладают обломки. Однако существующие в районе </w:t>
      </w:r>
      <w:r>
        <w:lastRenderedPageBreak/>
        <w:t>тектонические разломы, зоны смятия и сопровождающие их зоны повышенного дробления пород местами обнаруживают появление продуктов более высокой степени выветривания – глин, суглинков, песков. Такие участки встречаются редко, но в районе существуют. Мощность элювия от 0,1-2,0 до 12,0 м. Минимальные мощности - на вершинах и верхних частях склонов холмов, максимальные – в ослабленных тектонических зонах и на участках появления туфов.</w:t>
      </w:r>
    </w:p>
    <w:p w:rsidR="003B42C8" w:rsidRPr="00E81C71" w:rsidRDefault="003A4DA4" w:rsidP="0051397B">
      <w:pPr>
        <w:pStyle w:val="5"/>
        <w:spacing w:line="240" w:lineRule="auto"/>
        <w:rPr>
          <w:rFonts w:eastAsia="TimesNewRomanPS-BoldMT"/>
        </w:rPr>
      </w:pPr>
      <w:bookmarkStart w:id="29" w:name="_Toc27425215"/>
      <w:bookmarkStart w:id="30" w:name="bookmark16"/>
      <w:r>
        <w:rPr>
          <w:rFonts w:eastAsia="TimesNewRomanPS-BoldMT"/>
        </w:rPr>
        <w:t>г</w:t>
      </w:r>
      <w:r w:rsidR="003B42C8" w:rsidRPr="00E81C71">
        <w:rPr>
          <w:rFonts w:eastAsia="TimesNewRomanPS-BoldMT"/>
        </w:rPr>
        <w:t xml:space="preserve">) </w:t>
      </w:r>
      <w:r w:rsidR="003B42C8" w:rsidRPr="003B42C8">
        <w:t xml:space="preserve">описание </w:t>
      </w:r>
      <w:r w:rsidR="00352C8D" w:rsidRPr="00BE3803">
        <w:t>типов и количества секционирующей и регулирующей арматуры на тепловых сетях</w:t>
      </w:r>
      <w:bookmarkEnd w:id="29"/>
    </w:p>
    <w:bookmarkEnd w:id="30"/>
    <w:p w:rsidR="007F7E2C" w:rsidRPr="00E06EBD" w:rsidRDefault="007F7E2C" w:rsidP="007F7E2C">
      <w:r>
        <w:t>На сетях МП ГКХ запорная арматура установлены на всех врезках к потребителям.   В   качестве   запорной   арматуры, главным образом, используются стальные клиновые задвижки ЗКЛ и шаровые краны.</w:t>
      </w:r>
      <w:r w:rsidRPr="00E06EBD">
        <w:t xml:space="preserve">Запорная арматура установлена на выходе из котельной, на ответвлениях тепловых сетей от магистральных линий в сторону потребителей. </w:t>
      </w:r>
    </w:p>
    <w:p w:rsidR="007F7E2C" w:rsidRDefault="007F7E2C" w:rsidP="007F7E2C">
      <w:r w:rsidRPr="00CB62A8">
        <w:rPr>
          <w:rFonts w:cs="Arial"/>
          <w:szCs w:val="20"/>
        </w:rPr>
        <w:t xml:space="preserve">В тепловых камерах установлены чугунные задвижки, </w:t>
      </w:r>
      <w:r w:rsidRPr="00CB62A8">
        <w:t>вентили бронзовые, затворы дисковыеразличных диаметров</w:t>
      </w:r>
      <w:r w:rsidRPr="00CB62A8">
        <w:rPr>
          <w:rFonts w:cs="Arial"/>
          <w:szCs w:val="20"/>
        </w:rPr>
        <w:t>. Регулирующей арматуры на сетях установлены дросселирующие шайбы. Подробная информация по регулирующей арматуре отсутствует</w:t>
      </w:r>
      <w:r w:rsidRPr="00E06EBD">
        <w:t>.</w:t>
      </w:r>
    </w:p>
    <w:p w:rsidR="003A4DA4" w:rsidRPr="00E81C71" w:rsidRDefault="003A4DA4" w:rsidP="0051397B">
      <w:pPr>
        <w:pStyle w:val="5"/>
        <w:spacing w:line="240" w:lineRule="auto"/>
        <w:rPr>
          <w:rFonts w:eastAsia="TimesNewRomanPS-BoldMT"/>
        </w:rPr>
      </w:pPr>
      <w:bookmarkStart w:id="31" w:name="_Toc27425216"/>
      <w:bookmarkStart w:id="32" w:name="bookmark17"/>
      <w:r>
        <w:rPr>
          <w:rFonts w:eastAsia="TimesNewRomanPS-BoldMT"/>
        </w:rPr>
        <w:t>д</w:t>
      </w:r>
      <w:r w:rsidRPr="00E81C71">
        <w:rPr>
          <w:rFonts w:eastAsia="TimesNewRomanPS-BoldMT"/>
        </w:rPr>
        <w:t xml:space="preserve">) </w:t>
      </w:r>
      <w:r w:rsidRPr="003A4DA4">
        <w:t xml:space="preserve">описание </w:t>
      </w:r>
      <w:r w:rsidR="00352C8D" w:rsidRPr="00BE3803">
        <w:t>типов и строительных особенностей тепловых пунктов, тепловых камер и павильонов</w:t>
      </w:r>
      <w:bookmarkEnd w:id="31"/>
    </w:p>
    <w:bookmarkEnd w:id="32"/>
    <w:p w:rsidR="00FD72AF" w:rsidRPr="00FD72AF" w:rsidRDefault="007F7E2C" w:rsidP="00B65514">
      <w:pPr>
        <w:spacing w:after="0"/>
      </w:pPr>
      <w:r>
        <w:t>Тепловые камеры и павильоны в городском округе Анадырь выполнены из   фундаментных блоков и сборных железобетонных конструкций.</w:t>
      </w:r>
      <w:r w:rsidR="00FD72AF" w:rsidRPr="00FD72AF">
        <w:t xml:space="preserve"> Камеры расположены в местах установки задвижек, спускных и воздушных кранов.</w:t>
      </w:r>
    </w:p>
    <w:p w:rsidR="00AF076D" w:rsidRPr="00E81C71" w:rsidRDefault="00AF076D" w:rsidP="0051397B">
      <w:pPr>
        <w:pStyle w:val="5"/>
        <w:spacing w:line="240" w:lineRule="auto"/>
        <w:rPr>
          <w:rFonts w:eastAsia="TimesNewRomanPS-BoldMT"/>
        </w:rPr>
      </w:pPr>
      <w:bookmarkStart w:id="33" w:name="_Toc27425217"/>
      <w:bookmarkStart w:id="34" w:name="bookmark18"/>
      <w:r>
        <w:rPr>
          <w:rFonts w:eastAsia="TimesNewRomanPS-BoldMT"/>
        </w:rPr>
        <w:t>е</w:t>
      </w:r>
      <w:r w:rsidRPr="00E81C71">
        <w:rPr>
          <w:rFonts w:eastAsia="TimesNewRomanPS-BoldMT"/>
        </w:rPr>
        <w:t xml:space="preserve">) </w:t>
      </w:r>
      <w:r w:rsidRPr="00AF076D">
        <w:t>описание графиков регулирования отпуска тепла в тепловые сети с анализом их обоснованности</w:t>
      </w:r>
      <w:bookmarkEnd w:id="33"/>
    </w:p>
    <w:bookmarkEnd w:id="34"/>
    <w:p w:rsidR="007F7E2C" w:rsidRDefault="007F7E2C" w:rsidP="007F7E2C">
      <w:pPr>
        <w:spacing w:after="0"/>
      </w:pPr>
      <w:r>
        <w:t>Теплоснабжение в городе Анадырь осуществляется по трубопроводам 1-го контура перегретым теплоносителем с температурой 135-75 0С от двух источников теплоснабжения, Анадырской ТЭЦ и Газомоторной ТЭЦ, по гидравлически независимой схеме до 11 центральных тепловых пунктов (ЦТП № 1-11).</w:t>
      </w:r>
    </w:p>
    <w:p w:rsidR="007F7E2C" w:rsidRDefault="007F7E2C" w:rsidP="007F7E2C">
      <w:pPr>
        <w:spacing w:after="0"/>
      </w:pPr>
      <w:r>
        <w:t xml:space="preserve">На ЦТП установлены водоводяные пластинчатые подогреватели, в которых снижаются параметры теплоносителя (2-й контур) до температуры 95-70 </w:t>
      </w:r>
      <w:r w:rsidRPr="007F7E2C">
        <w:rPr>
          <w:vertAlign w:val="superscript"/>
        </w:rPr>
        <w:t>0</w:t>
      </w:r>
      <w:r>
        <w:t>С, а от теплоносителя 2-го контура (от ЦТП № 7) по независимой схеме на ЦТП № 10 снижается теплоноситель (3-й контур) с параметрами 85-65 0С. Схема теплоснабжения города - закрытая.</w:t>
      </w:r>
    </w:p>
    <w:p w:rsidR="007F7E2C" w:rsidRDefault="007F7E2C" w:rsidP="007F7E2C">
      <w:pPr>
        <w:spacing w:after="0"/>
      </w:pPr>
      <w:r>
        <w:t>На рисунках 1</w:t>
      </w:r>
      <w:r w:rsidR="00ED0460">
        <w:t>.6</w:t>
      </w:r>
      <w:r>
        <w:t>-1</w:t>
      </w:r>
      <w:r w:rsidR="00ED0460">
        <w:t>.7</w:t>
      </w:r>
      <w:r>
        <w:t xml:space="preserve"> представлены утвержденные температурные графики отпуска теплоты городского округа Анадырь.</w:t>
      </w:r>
    </w:p>
    <w:p w:rsidR="007F7E2C" w:rsidRDefault="007F7E2C" w:rsidP="008C33BC">
      <w:pPr>
        <w:spacing w:after="0"/>
      </w:pPr>
    </w:p>
    <w:p w:rsidR="007F7E2C" w:rsidRDefault="007F7E2C" w:rsidP="007F7E2C">
      <w:pPr>
        <w:spacing w:after="0"/>
        <w:ind w:firstLine="0"/>
      </w:pPr>
      <w:r w:rsidRPr="007F7E2C">
        <w:rPr>
          <w:noProof/>
          <w:lang w:eastAsia="ru-RU"/>
        </w:rPr>
        <w:lastRenderedPageBreak/>
        <w:drawing>
          <wp:inline distT="0" distB="0" distL="0" distR="0">
            <wp:extent cx="5939790" cy="83943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394328"/>
                    </a:xfrm>
                    <a:prstGeom prst="rect">
                      <a:avLst/>
                    </a:prstGeom>
                    <a:noFill/>
                    <a:ln>
                      <a:noFill/>
                    </a:ln>
                  </pic:spPr>
                </pic:pic>
              </a:graphicData>
            </a:graphic>
          </wp:inline>
        </w:drawing>
      </w:r>
    </w:p>
    <w:p w:rsidR="007F7E2C" w:rsidRDefault="007F7E2C" w:rsidP="008C33BC">
      <w:pPr>
        <w:spacing w:after="0"/>
      </w:pPr>
    </w:p>
    <w:p w:rsidR="007F7E2C" w:rsidRPr="007F7E2C" w:rsidRDefault="007F7E2C" w:rsidP="007F7E2C">
      <w:pPr>
        <w:spacing w:before="154" w:after="0" w:line="240" w:lineRule="auto"/>
        <w:ind w:left="1061"/>
        <w:jc w:val="center"/>
        <w:rPr>
          <w:rFonts w:eastAsia="Times New Roman"/>
          <w:szCs w:val="26"/>
        </w:rPr>
      </w:pPr>
      <w:r w:rsidRPr="007F7E2C">
        <w:rPr>
          <w:rFonts w:eastAsia="Times New Roman"/>
          <w:bCs/>
          <w:iCs/>
          <w:szCs w:val="26"/>
        </w:rPr>
        <w:t>Рис</w:t>
      </w:r>
      <w:r>
        <w:rPr>
          <w:rFonts w:eastAsia="Times New Roman"/>
          <w:bCs/>
          <w:iCs/>
          <w:szCs w:val="26"/>
        </w:rPr>
        <w:t>унок 1</w:t>
      </w:r>
      <w:r w:rsidR="00ED0460">
        <w:rPr>
          <w:rFonts w:eastAsia="Times New Roman"/>
          <w:bCs/>
          <w:iCs/>
          <w:szCs w:val="26"/>
        </w:rPr>
        <w:t>.6</w:t>
      </w:r>
      <w:r>
        <w:rPr>
          <w:rFonts w:eastAsia="Times New Roman"/>
          <w:bCs/>
          <w:iCs/>
          <w:szCs w:val="26"/>
        </w:rPr>
        <w:t>. Температурный график</w:t>
      </w:r>
    </w:p>
    <w:p w:rsidR="007F7E2C" w:rsidRDefault="007F7E2C" w:rsidP="008C33BC">
      <w:pPr>
        <w:spacing w:after="0"/>
      </w:pPr>
    </w:p>
    <w:p w:rsidR="007F7E2C" w:rsidRDefault="007F7E2C" w:rsidP="007F7E2C">
      <w:pPr>
        <w:spacing w:after="0"/>
        <w:ind w:firstLine="0"/>
        <w:jc w:val="center"/>
      </w:pPr>
      <w:r w:rsidRPr="007F7E2C">
        <w:rPr>
          <w:noProof/>
          <w:lang w:eastAsia="ru-RU"/>
        </w:rPr>
        <w:drawing>
          <wp:inline distT="0" distB="0" distL="0" distR="0">
            <wp:extent cx="5924550" cy="5095875"/>
            <wp:effectExtent l="0" t="0" r="0" b="0"/>
            <wp:docPr id="11" name="Рисунок 11" descr="C:\Users\PAB\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B\Desktop\Снимок.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5095875"/>
                    </a:xfrm>
                    <a:prstGeom prst="rect">
                      <a:avLst/>
                    </a:prstGeom>
                    <a:noFill/>
                    <a:ln>
                      <a:noFill/>
                    </a:ln>
                  </pic:spPr>
                </pic:pic>
              </a:graphicData>
            </a:graphic>
          </wp:inline>
        </w:drawing>
      </w:r>
    </w:p>
    <w:p w:rsidR="007F7E2C" w:rsidRPr="007F7E2C" w:rsidRDefault="007F7E2C" w:rsidP="007F7E2C">
      <w:pPr>
        <w:spacing w:before="154" w:after="0" w:line="240" w:lineRule="auto"/>
        <w:ind w:left="1061"/>
        <w:jc w:val="center"/>
        <w:rPr>
          <w:rFonts w:eastAsia="Times New Roman"/>
          <w:szCs w:val="26"/>
        </w:rPr>
      </w:pPr>
      <w:r w:rsidRPr="007F7E2C">
        <w:rPr>
          <w:rFonts w:eastAsia="Times New Roman"/>
          <w:bCs/>
          <w:iCs/>
          <w:szCs w:val="26"/>
        </w:rPr>
        <w:t>Рис</w:t>
      </w:r>
      <w:r>
        <w:rPr>
          <w:rFonts w:eastAsia="Times New Roman"/>
          <w:bCs/>
          <w:iCs/>
          <w:szCs w:val="26"/>
        </w:rPr>
        <w:t>унок 1</w:t>
      </w:r>
      <w:r w:rsidR="00ED0460">
        <w:rPr>
          <w:rFonts w:eastAsia="Times New Roman"/>
          <w:bCs/>
          <w:iCs/>
          <w:szCs w:val="26"/>
        </w:rPr>
        <w:t>.7</w:t>
      </w:r>
      <w:r>
        <w:rPr>
          <w:rFonts w:eastAsia="Times New Roman"/>
          <w:bCs/>
          <w:iCs/>
          <w:szCs w:val="26"/>
        </w:rPr>
        <w:t>. Температурный график</w:t>
      </w:r>
    </w:p>
    <w:p w:rsidR="00364309" w:rsidRPr="00E81C71" w:rsidRDefault="00364309" w:rsidP="0051397B">
      <w:pPr>
        <w:pStyle w:val="5"/>
        <w:spacing w:line="240" w:lineRule="auto"/>
        <w:rPr>
          <w:rFonts w:eastAsia="TimesNewRomanPS-BoldMT"/>
        </w:rPr>
      </w:pPr>
      <w:bookmarkStart w:id="35" w:name="_Toc27425218"/>
      <w:bookmarkStart w:id="36" w:name="bookmark19"/>
      <w:r>
        <w:rPr>
          <w:rFonts w:eastAsia="TimesNewRomanPS-BoldMT"/>
        </w:rPr>
        <w:t>ж</w:t>
      </w:r>
      <w:r w:rsidRPr="00E81C71">
        <w:rPr>
          <w:rFonts w:eastAsia="TimesNewRomanPS-BoldMT"/>
        </w:rPr>
        <w:t xml:space="preserve">) </w:t>
      </w:r>
      <w:r w:rsidRPr="00364309">
        <w:t xml:space="preserve">фактические </w:t>
      </w:r>
      <w:r w:rsidR="00352C8D" w:rsidRPr="00BE3803">
        <w:t>температурные режимы отпуска тепла в тепловые сети и их соответствие утвержденным графикам регулирования отпуска тепла в тепловые сети</w:t>
      </w:r>
      <w:bookmarkEnd w:id="35"/>
    </w:p>
    <w:bookmarkEnd w:id="36"/>
    <w:p w:rsidR="00094DA8" w:rsidRPr="00094DA8" w:rsidRDefault="00094DA8" w:rsidP="00094DA8">
      <w:pPr>
        <w:spacing w:before="19" w:after="0" w:line="480" w:lineRule="exact"/>
        <w:ind w:firstLine="566"/>
        <w:rPr>
          <w:rFonts w:eastAsia="Times New Roman"/>
          <w:szCs w:val="26"/>
        </w:rPr>
      </w:pPr>
      <w:r w:rsidRPr="00094DA8">
        <w:rPr>
          <w:rFonts w:eastAsia="Times New Roman"/>
          <w:szCs w:val="26"/>
        </w:rPr>
        <w:t>В соответствии с пунктом 6.2.59 «Правил технической эксплуатации тепловых энергоустановок»:</w:t>
      </w:r>
    </w:p>
    <w:p w:rsidR="00094DA8" w:rsidRPr="00094DA8" w:rsidRDefault="00094DA8" w:rsidP="00094DA8">
      <w:pPr>
        <w:spacing w:after="0" w:line="480" w:lineRule="exact"/>
        <w:ind w:firstLine="571"/>
        <w:rPr>
          <w:rFonts w:eastAsia="Times New Roman"/>
          <w:szCs w:val="26"/>
        </w:rPr>
      </w:pPr>
      <w:r w:rsidRPr="00094DA8">
        <w:rPr>
          <w:rFonts w:eastAsia="Times New Roman"/>
          <w:szCs w:val="26"/>
        </w:rPr>
        <w:t>Отклонения от заданного режима на источнике теплоты предусматриваются не более:</w:t>
      </w:r>
    </w:p>
    <w:p w:rsidR="00094DA8" w:rsidRPr="00094DA8" w:rsidRDefault="00094DA8" w:rsidP="00E36258">
      <w:pPr>
        <w:numPr>
          <w:ilvl w:val="0"/>
          <w:numId w:val="44"/>
        </w:numPr>
        <w:tabs>
          <w:tab w:val="left" w:pos="1138"/>
        </w:tabs>
        <w:spacing w:before="173" w:after="0" w:line="240" w:lineRule="auto"/>
        <w:ind w:left="571" w:firstLine="0"/>
        <w:jc w:val="left"/>
        <w:rPr>
          <w:rFonts w:eastAsia="Times New Roman"/>
          <w:szCs w:val="26"/>
        </w:rPr>
      </w:pPr>
      <w:r w:rsidRPr="00094DA8">
        <w:rPr>
          <w:rFonts w:eastAsia="Times New Roman"/>
          <w:szCs w:val="26"/>
        </w:rPr>
        <w:t>по температуре воды, поступающей в тепловую сеть ± 3%;</w:t>
      </w:r>
    </w:p>
    <w:p w:rsidR="00094DA8" w:rsidRPr="00094DA8" w:rsidRDefault="00094DA8" w:rsidP="00E36258">
      <w:pPr>
        <w:numPr>
          <w:ilvl w:val="0"/>
          <w:numId w:val="44"/>
        </w:numPr>
        <w:tabs>
          <w:tab w:val="left" w:pos="1138"/>
        </w:tabs>
        <w:spacing w:before="206" w:after="0" w:line="240" w:lineRule="auto"/>
        <w:ind w:left="571" w:firstLine="0"/>
        <w:jc w:val="left"/>
        <w:rPr>
          <w:rFonts w:eastAsia="Times New Roman"/>
          <w:szCs w:val="26"/>
        </w:rPr>
      </w:pPr>
      <w:r w:rsidRPr="00094DA8">
        <w:rPr>
          <w:rFonts w:eastAsia="Times New Roman"/>
          <w:szCs w:val="26"/>
        </w:rPr>
        <w:t>по давлению в подающем трубопроводе ± 5%;</w:t>
      </w:r>
    </w:p>
    <w:p w:rsidR="00094DA8" w:rsidRDefault="00094DA8" w:rsidP="00E36258">
      <w:pPr>
        <w:numPr>
          <w:ilvl w:val="0"/>
          <w:numId w:val="44"/>
        </w:numPr>
        <w:tabs>
          <w:tab w:val="left" w:pos="1138"/>
        </w:tabs>
        <w:spacing w:before="58" w:after="0" w:line="480" w:lineRule="exact"/>
        <w:ind w:left="571" w:firstLine="0"/>
        <w:jc w:val="left"/>
        <w:rPr>
          <w:rFonts w:eastAsia="Times New Roman"/>
          <w:szCs w:val="26"/>
        </w:rPr>
      </w:pPr>
      <w:r w:rsidRPr="00094DA8">
        <w:rPr>
          <w:rFonts w:eastAsia="Times New Roman"/>
          <w:szCs w:val="26"/>
        </w:rPr>
        <w:t xml:space="preserve">по давлению в обратном трубопроводе ± 0,2 кгс/см . </w:t>
      </w:r>
    </w:p>
    <w:p w:rsidR="00094DA8" w:rsidRDefault="00094DA8" w:rsidP="00094DA8">
      <w:pPr>
        <w:tabs>
          <w:tab w:val="left" w:pos="1138"/>
        </w:tabs>
        <w:spacing w:before="58" w:after="0" w:line="480" w:lineRule="exact"/>
        <w:rPr>
          <w:rFonts w:eastAsia="Times New Roman"/>
          <w:sz w:val="26"/>
          <w:szCs w:val="26"/>
        </w:rPr>
      </w:pPr>
      <w:r w:rsidRPr="00094DA8">
        <w:rPr>
          <w:rFonts w:eastAsia="Times New Roman"/>
          <w:szCs w:val="26"/>
        </w:rPr>
        <w:lastRenderedPageBreak/>
        <w:t>Отклонение фактической среднесуточной температуры обратной воды</w:t>
      </w:r>
      <w:r>
        <w:rPr>
          <w:rFonts w:eastAsia="Times New Roman"/>
          <w:sz w:val="26"/>
          <w:szCs w:val="26"/>
        </w:rPr>
        <w:t>из тепловой сети может превышать заданным температурным графиком не более чем на +3%.</w:t>
      </w:r>
    </w:p>
    <w:p w:rsidR="00094DA8" w:rsidRDefault="00094DA8" w:rsidP="00094DA8">
      <w:pPr>
        <w:spacing w:after="0" w:line="480" w:lineRule="exact"/>
        <w:rPr>
          <w:rFonts w:eastAsia="Times New Roman"/>
          <w:sz w:val="26"/>
          <w:szCs w:val="26"/>
        </w:rPr>
      </w:pPr>
      <w:r>
        <w:rPr>
          <w:rFonts w:eastAsia="Times New Roman"/>
          <w:sz w:val="26"/>
          <w:szCs w:val="26"/>
        </w:rPr>
        <w:t>Понижение фактической температуры обратной воды по сравнению с графиком не лимитируется.</w:t>
      </w:r>
    </w:p>
    <w:p w:rsidR="00094DA8" w:rsidRDefault="00094DA8" w:rsidP="00094DA8">
      <w:pPr>
        <w:spacing w:before="67" w:after="0" w:line="475" w:lineRule="exact"/>
        <w:rPr>
          <w:rFonts w:eastAsia="Times New Roman"/>
          <w:sz w:val="26"/>
          <w:szCs w:val="26"/>
        </w:rPr>
      </w:pPr>
      <w:r>
        <w:rPr>
          <w:rFonts w:eastAsia="Times New Roman"/>
        </w:rPr>
        <w:t xml:space="preserve">Схема теплоснабжения городского округа Анадырь на период с 2016 по 2030 гг. </w:t>
      </w:r>
      <w:r>
        <w:rPr>
          <w:rFonts w:eastAsia="Times New Roman"/>
          <w:sz w:val="26"/>
          <w:szCs w:val="26"/>
        </w:rPr>
        <w:t>Фактические температурные режимы отпуска тепла в тепловые сети МП ГКХ, основанные на диспетчерских данных, представлены на рисунке 1</w:t>
      </w:r>
      <w:r w:rsidR="00ED0460">
        <w:rPr>
          <w:rFonts w:eastAsia="Times New Roman"/>
          <w:sz w:val="26"/>
          <w:szCs w:val="26"/>
        </w:rPr>
        <w:t>.8</w:t>
      </w:r>
      <w:r>
        <w:rPr>
          <w:rFonts w:eastAsia="Times New Roman"/>
          <w:sz w:val="26"/>
          <w:szCs w:val="26"/>
        </w:rPr>
        <w:t>.</w:t>
      </w:r>
    </w:p>
    <w:p w:rsidR="00094DA8" w:rsidRDefault="00094DA8" w:rsidP="00094DA8">
      <w:pPr>
        <w:spacing w:before="34" w:after="0" w:line="446" w:lineRule="exact"/>
        <w:ind w:right="8390"/>
        <w:jc w:val="right"/>
        <w:rPr>
          <w:rFonts w:eastAsia="Times New Roman"/>
          <w:sz w:val="16"/>
          <w:szCs w:val="16"/>
        </w:rPr>
      </w:pPr>
      <w:r>
        <w:rPr>
          <w:rFonts w:ascii="Arial Unicode MS" w:eastAsia="Arial Unicode MS" w:hAnsi="Arial Unicode MS" w:cs="Arial Unicode MS"/>
          <w:spacing w:val="-20"/>
          <w:w w:val="60"/>
          <w:sz w:val="26"/>
          <w:szCs w:val="26"/>
        </w:rPr>
        <w:t xml:space="preserve">160 </w:t>
      </w:r>
      <w:r>
        <w:rPr>
          <w:rFonts w:eastAsia="Times New Roman"/>
          <w:b/>
          <w:bCs/>
          <w:sz w:val="18"/>
          <w:szCs w:val="18"/>
        </w:rPr>
        <w:t xml:space="preserve">и </w:t>
      </w:r>
      <w:r>
        <w:rPr>
          <w:rFonts w:eastAsia="Times New Roman"/>
          <w:sz w:val="16"/>
          <w:szCs w:val="16"/>
        </w:rPr>
        <w:t>140</w:t>
      </w:r>
    </w:p>
    <w:p w:rsidR="00094DA8" w:rsidRDefault="00D051CB" w:rsidP="00094DA8">
      <w:pPr>
        <w:spacing w:after="0" w:line="240" w:lineRule="auto"/>
        <w:ind w:left="254" w:right="519"/>
        <w:rPr>
          <w:rFonts w:eastAsia="Times New Roman"/>
          <w:sz w:val="20"/>
          <w:szCs w:val="20"/>
        </w:rPr>
      </w:pPr>
      <w:r>
        <w:rPr>
          <w:rFonts w:eastAsia="Times New Roman"/>
          <w:sz w:val="20"/>
          <w:szCs w:val="20"/>
        </w:rPr>
        <w:fldChar w:fldCharType="begin"/>
      </w:r>
      <w:r w:rsidR="00094DA8">
        <w:rPr>
          <w:rFonts w:eastAsia="Times New Roman"/>
          <w:sz w:val="20"/>
          <w:szCs w:val="20"/>
        </w:rPr>
        <w:instrText xml:space="preserve"> INCLUDEPICTURE  \d "http://14" \* MERGEFORMATINET </w:instrText>
      </w:r>
      <w:r>
        <w:rPr>
          <w:rFonts w:eastAsia="Times New Roman"/>
          <w:sz w:val="20"/>
          <w:szCs w:val="20"/>
        </w:rPr>
        <w:fldChar w:fldCharType="separate"/>
      </w:r>
      <w:r>
        <w:rPr>
          <w:rFonts w:eastAsia="Times New Roman"/>
          <w:sz w:val="20"/>
          <w:szCs w:val="20"/>
        </w:rPr>
        <w:fldChar w:fldCharType="begin"/>
      </w:r>
      <w:r w:rsidR="00094DA8">
        <w:rPr>
          <w:rFonts w:eastAsia="Times New Roman"/>
          <w:sz w:val="20"/>
          <w:szCs w:val="20"/>
        </w:rPr>
        <w:instrText xml:space="preserve"> INCLUDEPICTURE  "http://14" \* MERGEFORMATINET </w:instrText>
      </w:r>
      <w:r>
        <w:rPr>
          <w:rFonts w:eastAsia="Times New Roman"/>
          <w:sz w:val="20"/>
          <w:szCs w:val="20"/>
        </w:rPr>
        <w:fldChar w:fldCharType="separate"/>
      </w:r>
      <w:r>
        <w:rPr>
          <w:rFonts w:eastAsia="Times New Roman"/>
          <w:sz w:val="20"/>
          <w:szCs w:val="20"/>
        </w:rPr>
        <w:fldChar w:fldCharType="begin"/>
      </w:r>
      <w:r w:rsidR="00094DA8">
        <w:rPr>
          <w:rFonts w:eastAsia="Times New Roman"/>
          <w:sz w:val="20"/>
          <w:szCs w:val="20"/>
        </w:rPr>
        <w:instrText xml:space="preserve"> INCLUDEPICTURE  "http://14" \* MERGEFORMATINET </w:instrText>
      </w:r>
      <w:r>
        <w:rPr>
          <w:rFonts w:eastAsia="Times New Roman"/>
          <w:sz w:val="20"/>
          <w:szCs w:val="20"/>
        </w:rPr>
        <w:fldChar w:fldCharType="separate"/>
      </w:r>
      <w:r>
        <w:rPr>
          <w:rFonts w:eastAsia="Times New Roman"/>
          <w:sz w:val="20"/>
          <w:szCs w:val="20"/>
        </w:rPr>
        <w:fldChar w:fldCharType="begin"/>
      </w:r>
      <w:r w:rsidR="000064B0">
        <w:rPr>
          <w:rFonts w:eastAsia="Times New Roman"/>
          <w:sz w:val="20"/>
          <w:szCs w:val="20"/>
        </w:rPr>
        <w:instrText xml:space="preserve"> INCLUDEPICTURE  "http://14" \* MERGEFORMATINET </w:instrText>
      </w:r>
      <w:r>
        <w:rPr>
          <w:rFonts w:eastAsia="Times New Roman"/>
          <w:sz w:val="20"/>
          <w:szCs w:val="20"/>
        </w:rPr>
        <w:fldChar w:fldCharType="separate"/>
      </w:r>
      <w:r>
        <w:rPr>
          <w:rFonts w:eastAsia="Times New Roman"/>
          <w:sz w:val="20"/>
          <w:szCs w:val="20"/>
        </w:rPr>
        <w:fldChar w:fldCharType="begin"/>
      </w:r>
      <w:r w:rsidR="00CB674C">
        <w:rPr>
          <w:rFonts w:eastAsia="Times New Roman"/>
          <w:sz w:val="20"/>
          <w:szCs w:val="20"/>
        </w:rPr>
        <w:instrText xml:space="preserve"> INCLUDEPICTURE  "http://14" \* MERGEFORMATINET </w:instrText>
      </w:r>
      <w:r>
        <w:rPr>
          <w:rFonts w:eastAsia="Times New Roman"/>
          <w:sz w:val="20"/>
          <w:szCs w:val="20"/>
        </w:rPr>
        <w:fldChar w:fldCharType="separate"/>
      </w:r>
      <w:r>
        <w:rPr>
          <w:rFonts w:eastAsia="Times New Roman"/>
          <w:sz w:val="20"/>
          <w:szCs w:val="20"/>
        </w:rPr>
        <w:fldChar w:fldCharType="begin"/>
      </w:r>
      <w:r w:rsidR="00A748A4">
        <w:rPr>
          <w:rFonts w:eastAsia="Times New Roman"/>
          <w:sz w:val="20"/>
          <w:szCs w:val="20"/>
        </w:rPr>
        <w:instrText>INCLUDEPICTURE  "http://14" \* MERGEFORMATINET</w:instrText>
      </w:r>
      <w:r>
        <w:rPr>
          <w:rFonts w:eastAsia="Times New Roman"/>
          <w:sz w:val="20"/>
          <w:szCs w:val="20"/>
        </w:rPr>
        <w:fldChar w:fldCharType="separate"/>
      </w:r>
      <w:r w:rsidR="00A24889" w:rsidRPr="00D051CB">
        <w:rPr>
          <w:rFonts w:eastAsia="Times New Roman"/>
          <w:sz w:val="20"/>
          <w:szCs w:val="20"/>
        </w:rPr>
        <w:pict>
          <v:shape id="_x0000_i1025" style="width:414.75pt;height:133.5pt" coordsize="21600,21600" o:spt="100" adj="0,,0" path="" stroked="f">
            <v:stroke joinstyle="miter"/>
            <v:imagedata r:id="rId16" r:href="rId17"/>
            <v:formulas/>
            <v:path o:connecttype="segments"/>
          </v:shape>
        </w:pict>
      </w:r>
      <w:r>
        <w:rPr>
          <w:rFonts w:eastAsia="Times New Roman"/>
          <w:sz w:val="20"/>
          <w:szCs w:val="20"/>
        </w:rPr>
        <w:fldChar w:fldCharType="end"/>
      </w:r>
      <w:r>
        <w:rPr>
          <w:rFonts w:eastAsia="Times New Roman"/>
          <w:sz w:val="20"/>
          <w:szCs w:val="20"/>
        </w:rPr>
        <w:fldChar w:fldCharType="end"/>
      </w:r>
      <w:r>
        <w:rPr>
          <w:rFonts w:eastAsia="Times New Roman"/>
          <w:sz w:val="20"/>
          <w:szCs w:val="20"/>
        </w:rPr>
        <w:fldChar w:fldCharType="end"/>
      </w:r>
      <w:r>
        <w:rPr>
          <w:rFonts w:eastAsia="Times New Roman"/>
          <w:sz w:val="20"/>
          <w:szCs w:val="20"/>
        </w:rPr>
        <w:fldChar w:fldCharType="end"/>
      </w:r>
      <w:r>
        <w:rPr>
          <w:rFonts w:eastAsia="Times New Roman"/>
          <w:sz w:val="20"/>
          <w:szCs w:val="20"/>
        </w:rPr>
        <w:fldChar w:fldCharType="end"/>
      </w:r>
      <w:r>
        <w:rPr>
          <w:rFonts w:eastAsia="Times New Roman"/>
          <w:sz w:val="20"/>
          <w:szCs w:val="20"/>
        </w:rPr>
        <w:fldChar w:fldCharType="end"/>
      </w:r>
    </w:p>
    <w:p w:rsidR="00094DA8" w:rsidRDefault="00094DA8" w:rsidP="00094DA8">
      <w:pPr>
        <w:spacing w:after="0" w:line="240" w:lineRule="exact"/>
        <w:ind w:left="614"/>
        <w:rPr>
          <w:rFonts w:eastAsia="Times New Roman"/>
          <w:sz w:val="20"/>
          <w:szCs w:val="20"/>
        </w:rPr>
      </w:pPr>
    </w:p>
    <w:p w:rsidR="00094DA8" w:rsidRDefault="00094DA8" w:rsidP="00094DA8">
      <w:pPr>
        <w:tabs>
          <w:tab w:val="left" w:leader="hyphen" w:pos="1229"/>
          <w:tab w:val="left" w:pos="2664"/>
          <w:tab w:val="left" w:pos="3677"/>
          <w:tab w:val="left" w:leader="hyphen" w:pos="4070"/>
          <w:tab w:val="left" w:leader="hyphen" w:pos="4474"/>
          <w:tab w:val="left" w:pos="5290"/>
          <w:tab w:val="left" w:pos="6710"/>
        </w:tabs>
        <w:spacing w:before="58" w:after="0" w:line="240" w:lineRule="auto"/>
        <w:ind w:left="614"/>
        <w:rPr>
          <w:rFonts w:ascii="Candara" w:eastAsia="Candara" w:hAnsi="Candara" w:cs="Candara"/>
          <w:sz w:val="16"/>
          <w:szCs w:val="16"/>
        </w:rPr>
      </w:pPr>
      <w:r>
        <w:rPr>
          <w:rFonts w:ascii="Candara" w:eastAsia="Candara" w:hAnsi="Candara" w:cs="Candara"/>
          <w:b/>
          <w:bCs/>
          <w:spacing w:val="-10"/>
          <w:sz w:val="16"/>
          <w:szCs w:val="16"/>
        </w:rPr>
        <w:t>(Н</w:t>
      </w:r>
      <w:r>
        <w:rPr>
          <w:rFonts w:ascii="Candara" w:eastAsia="Candara" w:hAnsi="Candara" w:cs="Candara"/>
          <w:b/>
          <w:bCs/>
          <w:sz w:val="16"/>
          <w:szCs w:val="16"/>
        </w:rPr>
        <w:tab/>
      </w:r>
      <w:r>
        <w:rPr>
          <w:rFonts w:ascii="Candara" w:eastAsia="Candara" w:hAnsi="Candara" w:cs="Candara"/>
          <w:b/>
          <w:bCs/>
          <w:spacing w:val="-10"/>
          <w:sz w:val="16"/>
          <w:szCs w:val="16"/>
        </w:rPr>
        <w:t>—</w:t>
      </w:r>
      <w:r>
        <w:rPr>
          <w:rFonts w:eastAsia="Times New Roman"/>
          <w:sz w:val="20"/>
          <w:szCs w:val="20"/>
        </w:rPr>
        <w:tab/>
      </w:r>
      <w:r>
        <w:rPr>
          <w:rFonts w:ascii="Candara" w:eastAsia="Candara" w:hAnsi="Candara" w:cs="Candara"/>
          <w:b/>
          <w:bCs/>
          <w:spacing w:val="-10"/>
          <w:sz w:val="16"/>
          <w:szCs w:val="16"/>
        </w:rPr>
        <w:t>-</w:t>
      </w:r>
      <w:r>
        <w:rPr>
          <w:rFonts w:ascii="Candara" w:eastAsia="Candara" w:hAnsi="Candara" w:cs="Candara"/>
          <w:b/>
          <w:bCs/>
          <w:spacing w:val="-10"/>
          <w:sz w:val="16"/>
          <w:szCs w:val="16"/>
          <w:vertAlign w:val="superscript"/>
        </w:rPr>
        <w:t>1</w:t>
      </w:r>
      <w:r>
        <w:rPr>
          <w:rFonts w:ascii="Candara" w:eastAsia="Candara" w:hAnsi="Candara" w:cs="Candara"/>
          <w:b/>
          <w:bCs/>
          <w:spacing w:val="-10"/>
          <w:sz w:val="16"/>
          <w:szCs w:val="16"/>
        </w:rPr>
        <w:t>-</w:t>
      </w:r>
      <w:r>
        <w:rPr>
          <w:rFonts w:eastAsia="Times New Roman"/>
          <w:sz w:val="20"/>
          <w:szCs w:val="20"/>
        </w:rPr>
        <w:tab/>
      </w:r>
      <w:r>
        <w:rPr>
          <w:rFonts w:ascii="Candara" w:eastAsia="Candara" w:hAnsi="Candara" w:cs="Candara"/>
          <w:b/>
          <w:bCs/>
          <w:sz w:val="16"/>
          <w:szCs w:val="16"/>
        </w:rPr>
        <w:tab/>
      </w:r>
      <w:r>
        <w:rPr>
          <w:rFonts w:ascii="Candara" w:eastAsia="Candara" w:hAnsi="Candara" w:cs="Candara"/>
          <w:b/>
          <w:bCs/>
          <w:spacing w:val="-10"/>
          <w:sz w:val="16"/>
          <w:szCs w:val="16"/>
        </w:rPr>
        <w:t>,</w:t>
      </w:r>
      <w:r>
        <w:rPr>
          <w:rFonts w:ascii="Candara" w:eastAsia="Candara" w:hAnsi="Candara" w:cs="Candara"/>
          <w:b/>
          <w:bCs/>
          <w:sz w:val="16"/>
          <w:szCs w:val="16"/>
        </w:rPr>
        <w:tab/>
      </w:r>
      <w:r>
        <w:rPr>
          <w:rFonts w:ascii="Candara" w:eastAsia="Candara" w:hAnsi="Candara" w:cs="Candara"/>
          <w:b/>
          <w:bCs/>
          <w:spacing w:val="-10"/>
          <w:sz w:val="16"/>
          <w:szCs w:val="16"/>
        </w:rPr>
        <w:t>—</w:t>
      </w:r>
      <w:r>
        <w:rPr>
          <w:rFonts w:eastAsia="Times New Roman"/>
          <w:sz w:val="20"/>
          <w:szCs w:val="20"/>
        </w:rPr>
        <w:tab/>
      </w:r>
      <w:r>
        <w:rPr>
          <w:rFonts w:ascii="Candara" w:eastAsia="Candara" w:hAnsi="Candara" w:cs="Candara"/>
          <w:b/>
          <w:bCs/>
          <w:spacing w:val="-10"/>
          <w:sz w:val="16"/>
          <w:szCs w:val="16"/>
          <w:vertAlign w:val="superscript"/>
        </w:rPr>
        <w:t>1</w:t>
      </w:r>
      <w:r>
        <w:rPr>
          <w:rFonts w:eastAsia="Times New Roman"/>
          <w:sz w:val="20"/>
          <w:szCs w:val="20"/>
        </w:rPr>
        <w:tab/>
      </w:r>
      <w:r>
        <w:rPr>
          <w:rFonts w:ascii="Candara" w:eastAsia="Candara" w:hAnsi="Candara" w:cs="Candara"/>
          <w:b/>
          <w:bCs/>
          <w:spacing w:val="-10"/>
          <w:sz w:val="16"/>
          <w:szCs w:val="16"/>
        </w:rPr>
        <w:t>-</w:t>
      </w:r>
      <w:r>
        <w:rPr>
          <w:rFonts w:ascii="Candara" w:eastAsia="Candara" w:hAnsi="Candara" w:cs="Candara"/>
          <w:b/>
          <w:bCs/>
          <w:spacing w:val="-10"/>
          <w:sz w:val="16"/>
          <w:szCs w:val="16"/>
          <w:vertAlign w:val="superscript"/>
        </w:rPr>
        <w:t>1</w:t>
      </w:r>
      <w:r>
        <w:rPr>
          <w:rFonts w:ascii="Candara" w:eastAsia="Candara" w:hAnsi="Candara" w:cs="Candara"/>
          <w:b/>
          <w:bCs/>
          <w:spacing w:val="-10"/>
          <w:sz w:val="16"/>
          <w:szCs w:val="16"/>
        </w:rPr>
        <w:t>-       ^       ^</w:t>
      </w:r>
    </w:p>
    <w:p w:rsidR="00094DA8" w:rsidRDefault="00094DA8" w:rsidP="00094DA8">
      <w:pPr>
        <w:tabs>
          <w:tab w:val="left" w:pos="7584"/>
        </w:tabs>
        <w:spacing w:before="24" w:after="0" w:line="240" w:lineRule="auto"/>
        <w:ind w:left="1032"/>
        <w:rPr>
          <w:rFonts w:eastAsia="Times New Roman"/>
          <w:sz w:val="16"/>
          <w:szCs w:val="16"/>
        </w:rPr>
      </w:pPr>
      <w:r>
        <w:rPr>
          <w:rFonts w:eastAsia="Times New Roman"/>
          <w:sz w:val="16"/>
          <w:szCs w:val="16"/>
        </w:rPr>
        <w:t>-34.00-30.00-25.00-20.00-15.00-10.00-5.000.00</w:t>
      </w:r>
      <w:r>
        <w:rPr>
          <w:rFonts w:eastAsia="Times New Roman"/>
          <w:sz w:val="20"/>
          <w:szCs w:val="20"/>
        </w:rPr>
        <w:tab/>
      </w:r>
      <w:r>
        <w:rPr>
          <w:rFonts w:eastAsia="Times New Roman"/>
          <w:sz w:val="16"/>
          <w:szCs w:val="16"/>
        </w:rPr>
        <w:t>5.0010.00</w:t>
      </w:r>
    </w:p>
    <w:p w:rsidR="00094DA8" w:rsidRDefault="00094DA8" w:rsidP="00094DA8">
      <w:pPr>
        <w:spacing w:before="106" w:after="0" w:line="240" w:lineRule="auto"/>
        <w:ind w:left="3480"/>
        <w:rPr>
          <w:rFonts w:ascii="Arial Unicode MS" w:eastAsia="Arial Unicode MS" w:hAnsi="Arial Unicode MS" w:cs="Arial Unicode MS"/>
          <w:sz w:val="12"/>
          <w:szCs w:val="12"/>
        </w:rPr>
      </w:pPr>
      <w:r>
        <w:rPr>
          <w:rFonts w:eastAsia="Times New Roman"/>
          <w:sz w:val="14"/>
          <w:szCs w:val="14"/>
        </w:rPr>
        <w:t xml:space="preserve">Температура наружного воздуха, град </w:t>
      </w:r>
      <w:r>
        <w:rPr>
          <w:rFonts w:ascii="Arial Unicode MS" w:eastAsia="Arial Unicode MS" w:hAnsi="Arial Unicode MS" w:cs="Arial Unicode MS"/>
          <w:b/>
          <w:bCs/>
          <w:sz w:val="12"/>
          <w:szCs w:val="12"/>
        </w:rPr>
        <w:t>С</w:t>
      </w:r>
    </w:p>
    <w:p w:rsidR="00094DA8" w:rsidRDefault="00094DA8" w:rsidP="00094DA8">
      <w:pPr>
        <w:spacing w:after="0" w:line="240" w:lineRule="exact"/>
        <w:jc w:val="center"/>
        <w:rPr>
          <w:rFonts w:eastAsia="Times New Roman"/>
          <w:sz w:val="20"/>
          <w:szCs w:val="20"/>
        </w:rPr>
      </w:pPr>
    </w:p>
    <w:p w:rsidR="00094DA8" w:rsidRDefault="00094DA8" w:rsidP="00094DA8">
      <w:pPr>
        <w:tabs>
          <w:tab w:val="left" w:leader="hyphen" w:pos="350"/>
          <w:tab w:val="left" w:pos="3658"/>
          <w:tab w:val="left" w:leader="hyphen" w:pos="4080"/>
        </w:tabs>
        <w:spacing w:after="0" w:line="240" w:lineRule="auto"/>
        <w:ind w:firstLine="0"/>
        <w:jc w:val="cente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ab/>
        <w:t>Подающий фактический</w:t>
      </w:r>
      <w:r>
        <w:rPr>
          <w:rFonts w:eastAsia="Times New Roman"/>
          <w:sz w:val="20"/>
          <w:szCs w:val="20"/>
        </w:rPr>
        <w:tab/>
      </w:r>
      <w:r>
        <w:rPr>
          <w:rFonts w:ascii="Arial Unicode MS" w:eastAsia="Arial Unicode MS" w:hAnsi="Arial Unicode MS" w:cs="Arial Unicode MS"/>
          <w:sz w:val="14"/>
          <w:szCs w:val="14"/>
        </w:rPr>
        <w:tab/>
        <w:t>Обратный фактический</w:t>
      </w:r>
    </w:p>
    <w:p w:rsidR="00094DA8" w:rsidRDefault="00094DA8" w:rsidP="00094DA8">
      <w:pPr>
        <w:tabs>
          <w:tab w:val="left" w:pos="3619"/>
        </w:tabs>
        <w:spacing w:after="0" w:line="240" w:lineRule="auto"/>
        <w:ind w:firstLine="0"/>
        <w:jc w:val="center"/>
        <w:rPr>
          <w:rFonts w:ascii="Arial Unicode MS" w:eastAsia="Arial Unicode MS" w:hAnsi="Arial Unicode MS" w:cs="Arial Unicode MS"/>
          <w:sz w:val="12"/>
          <w:szCs w:val="12"/>
        </w:rPr>
      </w:pPr>
      <w:r>
        <w:rPr>
          <w:rFonts w:ascii="Arial Unicode MS" w:eastAsia="Arial Unicode MS" w:hAnsi="Arial Unicode MS" w:cs="Arial Unicode MS"/>
          <w:sz w:val="12"/>
          <w:szCs w:val="12"/>
        </w:rPr>
        <w:t>— — Подающий трубопровод</w:t>
      </w:r>
      <w:r>
        <w:rPr>
          <w:rFonts w:eastAsia="Times New Roman"/>
          <w:sz w:val="20"/>
          <w:szCs w:val="20"/>
        </w:rPr>
        <w:tab/>
      </w:r>
      <w:r>
        <w:rPr>
          <w:rFonts w:ascii="Arial Unicode MS" w:eastAsia="Arial Unicode MS" w:hAnsi="Arial Unicode MS" w:cs="Arial Unicode MS"/>
          <w:sz w:val="12"/>
          <w:szCs w:val="12"/>
        </w:rPr>
        <w:t>— — Обратный трубопровод</w:t>
      </w:r>
    </w:p>
    <w:p w:rsidR="00094DA8" w:rsidRDefault="00094DA8" w:rsidP="00094DA8">
      <w:pPr>
        <w:spacing w:after="0" w:line="240" w:lineRule="auto"/>
        <w:ind w:firstLine="0"/>
        <w:rPr>
          <w:lang w:eastAsia="ru-RU" w:bidi="ru-RU"/>
        </w:rPr>
      </w:pPr>
    </w:p>
    <w:p w:rsidR="00094DA8" w:rsidRDefault="00094DA8" w:rsidP="00094DA8">
      <w:pPr>
        <w:spacing w:after="0"/>
        <w:jc w:val="center"/>
        <w:rPr>
          <w:lang w:eastAsia="ru-RU" w:bidi="ru-RU"/>
        </w:rPr>
      </w:pPr>
      <w:r w:rsidRPr="00094DA8">
        <w:rPr>
          <w:lang w:eastAsia="ru-RU" w:bidi="ru-RU"/>
        </w:rPr>
        <w:t>Рисунок 1</w:t>
      </w:r>
      <w:r w:rsidR="00ED0460">
        <w:rPr>
          <w:lang w:eastAsia="ru-RU" w:bidi="ru-RU"/>
        </w:rPr>
        <w:t>.8</w:t>
      </w:r>
      <w:r w:rsidRPr="00094DA8">
        <w:rPr>
          <w:lang w:eastAsia="ru-RU" w:bidi="ru-RU"/>
        </w:rPr>
        <w:t>. Фактические температурные режимы отпуска тепла с ТЭЦ по первому контуру в тепловые сети МП ГКХ</w:t>
      </w:r>
    </w:p>
    <w:p w:rsidR="00094DA8" w:rsidRDefault="00094DA8" w:rsidP="00094DA8">
      <w:pPr>
        <w:spacing w:after="0"/>
        <w:rPr>
          <w:lang w:eastAsia="ru-RU" w:bidi="ru-RU"/>
        </w:rPr>
      </w:pPr>
      <w:r>
        <w:rPr>
          <w:lang w:eastAsia="ru-RU" w:bidi="ru-RU"/>
        </w:rPr>
        <w:t>На рисунке 1</w:t>
      </w:r>
      <w:r w:rsidR="00ED0460">
        <w:rPr>
          <w:lang w:eastAsia="ru-RU" w:bidi="ru-RU"/>
        </w:rPr>
        <w:t xml:space="preserve">.8 </w:t>
      </w:r>
      <w:r>
        <w:rPr>
          <w:lang w:eastAsia="ru-RU" w:bidi="ru-RU"/>
        </w:rPr>
        <w:t>приведен утвержденный расчетный график отпуска тепла от Анадырской и ГМ ТЭЦ с наложением фактических значений температур сетевой воды в подающем и обратном трубопроводах на магистральных выводах источников при различных температурах наружного воздуха (от -34</w:t>
      </w:r>
      <w:r w:rsidRPr="00094DA8">
        <w:rPr>
          <w:vertAlign w:val="superscript"/>
          <w:lang w:eastAsia="ru-RU" w:bidi="ru-RU"/>
        </w:rPr>
        <w:t>о</w:t>
      </w:r>
      <w:r>
        <w:rPr>
          <w:lang w:eastAsia="ru-RU" w:bidi="ru-RU"/>
        </w:rPr>
        <w:t>С до +10</w:t>
      </w:r>
      <w:r w:rsidRPr="00094DA8">
        <w:rPr>
          <w:vertAlign w:val="superscript"/>
          <w:lang w:eastAsia="ru-RU" w:bidi="ru-RU"/>
        </w:rPr>
        <w:t>о</w:t>
      </w:r>
      <w:r>
        <w:rPr>
          <w:lang w:eastAsia="ru-RU" w:bidi="ru-RU"/>
        </w:rPr>
        <w:t>С).</w:t>
      </w:r>
    </w:p>
    <w:p w:rsidR="00094DA8" w:rsidRDefault="00094DA8" w:rsidP="00094DA8">
      <w:pPr>
        <w:spacing w:after="0"/>
        <w:rPr>
          <w:lang w:eastAsia="ru-RU" w:bidi="ru-RU"/>
        </w:rPr>
      </w:pPr>
      <w:r>
        <w:rPr>
          <w:lang w:eastAsia="ru-RU" w:bidi="ru-RU"/>
        </w:rPr>
        <w:t>Из приведенного выше графика видно, что фактическая температура теплоносителя подающего трубопровода в промежутке от -34оС до -10оС различается от утвержденного графика в среднем на 8,38% от фактического в меньшую сторону. Несмотря на это, температура теплоносителя обратного трубопровода почти совпадает с фактическими показателями отпуска теплоты от ТЭЦ. Расхождение по подающему трубопроводу может обьясняться критерием различия между скоростями ветра в определеный промежуток времени.</w:t>
      </w:r>
    </w:p>
    <w:p w:rsidR="00094DA8" w:rsidRDefault="00094DA8" w:rsidP="00094DA8">
      <w:pPr>
        <w:spacing w:after="0"/>
        <w:rPr>
          <w:lang w:eastAsia="ru-RU" w:bidi="ru-RU"/>
        </w:rPr>
      </w:pPr>
      <w:r>
        <w:rPr>
          <w:lang w:eastAsia="ru-RU" w:bidi="ru-RU"/>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C86B65" w:rsidRPr="00E81C71" w:rsidRDefault="00C86B65" w:rsidP="0051397B">
      <w:pPr>
        <w:pStyle w:val="5"/>
        <w:spacing w:line="240" w:lineRule="auto"/>
        <w:rPr>
          <w:rFonts w:eastAsia="TimesNewRomanPS-BoldMT"/>
        </w:rPr>
      </w:pPr>
      <w:bookmarkStart w:id="37" w:name="_Toc27425219"/>
      <w:bookmarkStart w:id="38" w:name="bookmark20"/>
      <w:r>
        <w:rPr>
          <w:rFonts w:eastAsia="TimesNewRomanPS-BoldMT"/>
        </w:rPr>
        <w:lastRenderedPageBreak/>
        <w:t>з</w:t>
      </w:r>
      <w:r w:rsidRPr="00E81C71">
        <w:rPr>
          <w:rFonts w:eastAsia="TimesNewRomanPS-BoldMT"/>
        </w:rPr>
        <w:t xml:space="preserve">) </w:t>
      </w:r>
      <w:r w:rsidRPr="00C86B65">
        <w:t xml:space="preserve">гидравлические режимы </w:t>
      </w:r>
      <w:r w:rsidR="00352C8D" w:rsidRPr="00BE3803">
        <w:t>и пьезометрические графики тепловых сетей</w:t>
      </w:r>
      <w:bookmarkEnd w:id="37"/>
    </w:p>
    <w:bookmarkEnd w:id="38"/>
    <w:p w:rsidR="00B11C45" w:rsidRDefault="00B11C45" w:rsidP="00B65514">
      <w:pPr>
        <w:spacing w:after="0"/>
      </w:pPr>
      <w:r w:rsidRPr="00B11C45">
        <w:t>Гидравлические режимы тепловых сетей обусловлены качественным способом регулирования и неизменны на прот</w:t>
      </w:r>
      <w:r>
        <w:t xml:space="preserve">яжении отопительного периода. </w:t>
      </w:r>
    </w:p>
    <w:p w:rsidR="00094DA8" w:rsidRDefault="00094DA8" w:rsidP="00094DA8">
      <w:pPr>
        <w:spacing w:after="0"/>
      </w:pPr>
      <w:r>
        <w:t>Разработка гидравлических режимов тепловых сетей в МП ГКХ, а также пьезометрических графиков по каждой ЦТП производилась в 2010 году Теплоэнергосервисом ДКМ.</w:t>
      </w:r>
    </w:p>
    <w:p w:rsidR="00094DA8" w:rsidRDefault="00094DA8" w:rsidP="00094DA8">
      <w:pPr>
        <w:spacing w:after="0"/>
      </w:pPr>
      <w:r>
        <w:t>На основании наладочных работ было отрегулированы тепловые сети от ЦТП до потребителя, с установкой дроссельных шайб на подающем трубопроводе.</w:t>
      </w:r>
    </w:p>
    <w:p w:rsidR="00C86B65" w:rsidRPr="00E81C71" w:rsidRDefault="00C86B65" w:rsidP="0051397B">
      <w:pPr>
        <w:pStyle w:val="5"/>
        <w:spacing w:line="240" w:lineRule="auto"/>
        <w:rPr>
          <w:rFonts w:eastAsia="TimesNewRomanPS-BoldMT"/>
        </w:rPr>
      </w:pPr>
      <w:bookmarkStart w:id="39" w:name="_Toc27425220"/>
      <w:r>
        <w:rPr>
          <w:rFonts w:eastAsia="TimesNewRomanPS-BoldMT"/>
        </w:rPr>
        <w:t>и</w:t>
      </w:r>
      <w:r w:rsidRPr="00E81C71">
        <w:rPr>
          <w:rFonts w:eastAsia="TimesNewRomanPS-BoldMT"/>
        </w:rPr>
        <w:t xml:space="preserve">) </w:t>
      </w:r>
      <w:r w:rsidR="00352C8D" w:rsidRPr="00BE3803">
        <w:t>статистику отказов тепловых сетей (аварийных ситуаций) за последние 5 лет</w:t>
      </w:r>
      <w:bookmarkEnd w:id="39"/>
    </w:p>
    <w:p w:rsidR="00F157C8" w:rsidRPr="00F157C8" w:rsidRDefault="00F157C8" w:rsidP="00F157C8">
      <w:pPr>
        <w:spacing w:before="120" w:after="0"/>
      </w:pPr>
      <w:r w:rsidRPr="00F157C8">
        <w:t>По пре</w:t>
      </w:r>
      <w:r>
        <w:t>доставленным данным за 2018 год</w:t>
      </w:r>
      <w:r w:rsidRPr="00F157C8">
        <w:t xml:space="preserve">, отказов тепловых сетей (аварийных ситуаций) зафиксировано не было. </w:t>
      </w:r>
    </w:p>
    <w:p w:rsidR="00B554C2" w:rsidRPr="00E81C71" w:rsidRDefault="00E53E4D" w:rsidP="0051397B">
      <w:pPr>
        <w:pStyle w:val="5"/>
        <w:spacing w:line="240" w:lineRule="auto"/>
        <w:rPr>
          <w:rFonts w:eastAsia="TimesNewRomanPS-BoldMT"/>
        </w:rPr>
      </w:pPr>
      <w:bookmarkStart w:id="40" w:name="_Toc27425221"/>
      <w:r>
        <w:rPr>
          <w:rFonts w:eastAsia="TimesNewRomanPS-BoldMT"/>
        </w:rPr>
        <w:t>к</w:t>
      </w:r>
      <w:r w:rsidR="00B554C2" w:rsidRPr="00E81C71">
        <w:rPr>
          <w:rFonts w:eastAsia="TimesNewRomanPS-BoldMT"/>
        </w:rPr>
        <w:t xml:space="preserve">) </w:t>
      </w:r>
      <w:r w:rsidR="00352C8D" w:rsidRPr="00BE3803">
        <w:t>статистику восстановлений (аварийно-восстановительных ремонтов) тепловых сетей и среднее время, затраченное на восстановлени</w:t>
      </w:r>
      <w:r w:rsidR="00352C8D">
        <w:t>е</w:t>
      </w:r>
      <w:r w:rsidR="00352C8D" w:rsidRPr="00BE3803">
        <w:t xml:space="preserve"> работоспособности тепловых сетей, за последние 5 лет</w:t>
      </w:r>
      <w:bookmarkEnd w:id="40"/>
    </w:p>
    <w:p w:rsidR="005F5F12" w:rsidRDefault="005F5F12" w:rsidP="00086062">
      <w:pPr>
        <w:spacing w:after="0"/>
      </w:pPr>
      <w:r w:rsidRPr="005F5F12">
        <w:t>По сведениям, предоставленным МП ГКХ на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rsidR="00B11C45" w:rsidRPr="00B11C45" w:rsidRDefault="00B11C45" w:rsidP="00086062">
      <w:pPr>
        <w:spacing w:after="0"/>
      </w:pPr>
      <w:r w:rsidRPr="00BF0FE3">
        <w:t>Среднее</w:t>
      </w:r>
      <w:r w:rsidRPr="00B11C45">
        <w:t xml:space="preserve"> время, затраченное на восстановление работоспособности тепловых сетей, представлено в таблице 1.</w:t>
      </w:r>
      <w:r w:rsidR="00ED0460">
        <w:t>44</w:t>
      </w:r>
      <w:r w:rsidRPr="00B11C45">
        <w:t>.</w:t>
      </w:r>
    </w:p>
    <w:p w:rsidR="00B11C45" w:rsidRDefault="00B11C45" w:rsidP="00B11C45">
      <w:pPr>
        <w:jc w:val="right"/>
      </w:pPr>
      <w:r w:rsidRPr="00B11C45">
        <w:t>Таблица 1.</w:t>
      </w:r>
      <w:r w:rsidR="00ED0460">
        <w:t>44</w:t>
      </w:r>
    </w:p>
    <w:p w:rsidR="00B11C45" w:rsidRPr="00C82447" w:rsidRDefault="00B11C45" w:rsidP="00086062">
      <w:pPr>
        <w:spacing w:after="60"/>
        <w:ind w:firstLine="0"/>
        <w:jc w:val="center"/>
        <w:rPr>
          <w:u w:val="single"/>
        </w:rPr>
      </w:pPr>
      <w:r w:rsidRPr="00C82447">
        <w:rPr>
          <w:u w:val="single"/>
        </w:rPr>
        <w:t>Время восстановления повреждений на тепловых сетях</w:t>
      </w:r>
    </w:p>
    <w:tbl>
      <w:tblPr>
        <w:tblOverlap w:val="never"/>
        <w:tblW w:w="5000" w:type="pct"/>
        <w:jc w:val="center"/>
        <w:tblCellMar>
          <w:left w:w="10" w:type="dxa"/>
          <w:right w:w="10" w:type="dxa"/>
        </w:tblCellMar>
        <w:tblLook w:val="04A0"/>
      </w:tblPr>
      <w:tblGrid>
        <w:gridCol w:w="2144"/>
        <w:gridCol w:w="3748"/>
        <w:gridCol w:w="3482"/>
      </w:tblGrid>
      <w:tr w:rsidR="00B11C45" w:rsidRPr="00B11C45" w:rsidTr="00FA1DAE">
        <w:trPr>
          <w:jc w:val="center"/>
        </w:trPr>
        <w:tc>
          <w:tcPr>
            <w:tcW w:w="1144" w:type="pct"/>
            <w:tcBorders>
              <w:top w:val="single" w:sz="4" w:space="0" w:color="auto"/>
              <w:left w:val="single" w:sz="4" w:space="0" w:color="auto"/>
            </w:tcBorders>
            <w:vAlign w:val="center"/>
          </w:tcPr>
          <w:p w:rsidR="00B11C45" w:rsidRPr="00B11C45" w:rsidRDefault="00B11C45" w:rsidP="00B11C45">
            <w:pPr>
              <w:spacing w:after="0" w:line="240" w:lineRule="auto"/>
              <w:ind w:firstLine="0"/>
              <w:jc w:val="center"/>
              <w:rPr>
                <w:b/>
                <w:sz w:val="20"/>
                <w:szCs w:val="20"/>
              </w:rPr>
            </w:pPr>
            <w:r w:rsidRPr="00B11C45">
              <w:rPr>
                <w:b/>
                <w:sz w:val="20"/>
                <w:szCs w:val="20"/>
              </w:rPr>
              <w:t>Диаметр трубы d, м</w:t>
            </w:r>
          </w:p>
        </w:tc>
        <w:tc>
          <w:tcPr>
            <w:tcW w:w="1999" w:type="pct"/>
            <w:tcBorders>
              <w:top w:val="single" w:sz="4" w:space="0" w:color="auto"/>
              <w:left w:val="single" w:sz="4" w:space="0" w:color="auto"/>
            </w:tcBorders>
            <w:vAlign w:val="center"/>
          </w:tcPr>
          <w:p w:rsidR="00B11C45" w:rsidRPr="00B11C45" w:rsidRDefault="00B11C45" w:rsidP="00850B82">
            <w:pPr>
              <w:spacing w:after="0" w:line="240" w:lineRule="auto"/>
              <w:ind w:firstLine="0"/>
              <w:jc w:val="center"/>
              <w:rPr>
                <w:b/>
                <w:sz w:val="20"/>
                <w:szCs w:val="20"/>
              </w:rPr>
            </w:pPr>
            <w:r w:rsidRPr="00B11C45">
              <w:rPr>
                <w:b/>
                <w:sz w:val="20"/>
                <w:szCs w:val="20"/>
              </w:rPr>
              <w:t xml:space="preserve">Расстояние между секционирующими задвижками </w:t>
            </w:r>
            <w:r w:rsidR="00850B82">
              <w:rPr>
                <w:b/>
                <w:i/>
                <w:sz w:val="20"/>
                <w:szCs w:val="20"/>
                <w:lang w:val="en-US"/>
              </w:rPr>
              <w:t>l</w:t>
            </w:r>
            <w:r w:rsidRPr="00B11C45">
              <w:rPr>
                <w:b/>
                <w:sz w:val="20"/>
                <w:szCs w:val="20"/>
              </w:rPr>
              <w:t>, км</w:t>
            </w:r>
          </w:p>
        </w:tc>
        <w:tc>
          <w:tcPr>
            <w:tcW w:w="1857" w:type="pct"/>
            <w:tcBorders>
              <w:top w:val="single" w:sz="4" w:space="0" w:color="auto"/>
              <w:left w:val="single" w:sz="4" w:space="0" w:color="auto"/>
              <w:right w:val="single" w:sz="4" w:space="0" w:color="auto"/>
            </w:tcBorders>
            <w:vAlign w:val="center"/>
          </w:tcPr>
          <w:p w:rsidR="00B11C45" w:rsidRPr="00B11C45" w:rsidRDefault="00B11C45" w:rsidP="00B11C45">
            <w:pPr>
              <w:spacing w:after="0" w:line="240" w:lineRule="auto"/>
              <w:ind w:firstLine="0"/>
              <w:jc w:val="center"/>
              <w:rPr>
                <w:b/>
                <w:sz w:val="20"/>
                <w:szCs w:val="20"/>
              </w:rPr>
            </w:pPr>
            <w:r w:rsidRPr="00B11C45">
              <w:rPr>
                <w:b/>
                <w:sz w:val="20"/>
                <w:szCs w:val="20"/>
              </w:rPr>
              <w:t>Среднее время восстановления Zp, ч</w:t>
            </w:r>
          </w:p>
        </w:tc>
      </w:tr>
      <w:tr w:rsidR="00B11C45" w:rsidRPr="00B11C45" w:rsidTr="00FA1DAE">
        <w:trPr>
          <w:jc w:val="center"/>
        </w:trPr>
        <w:tc>
          <w:tcPr>
            <w:tcW w:w="1144" w:type="pct"/>
            <w:tcBorders>
              <w:top w:val="single" w:sz="4" w:space="0" w:color="auto"/>
              <w:lef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0,1-0,2</w:t>
            </w:r>
          </w:p>
        </w:tc>
        <w:tc>
          <w:tcPr>
            <w:tcW w:w="1999" w:type="pct"/>
            <w:tcBorders>
              <w:top w:val="single" w:sz="4" w:space="0" w:color="auto"/>
              <w:lef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w:t>
            </w:r>
          </w:p>
        </w:tc>
        <w:tc>
          <w:tcPr>
            <w:tcW w:w="1857" w:type="pct"/>
            <w:tcBorders>
              <w:top w:val="single" w:sz="4" w:space="0" w:color="auto"/>
              <w:left w:val="single" w:sz="4" w:space="0" w:color="auto"/>
              <w:righ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5</w:t>
            </w:r>
          </w:p>
        </w:tc>
      </w:tr>
      <w:tr w:rsidR="00B11C45" w:rsidRPr="00B11C45" w:rsidTr="00FA1DAE">
        <w:trPr>
          <w:jc w:val="center"/>
        </w:trPr>
        <w:tc>
          <w:tcPr>
            <w:tcW w:w="1144" w:type="pct"/>
            <w:tcBorders>
              <w:top w:val="single" w:sz="4" w:space="0" w:color="auto"/>
              <w:lef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0,4-0,5</w:t>
            </w:r>
          </w:p>
        </w:tc>
        <w:tc>
          <w:tcPr>
            <w:tcW w:w="1999" w:type="pct"/>
            <w:tcBorders>
              <w:top w:val="single" w:sz="4" w:space="0" w:color="auto"/>
              <w:lef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1,5</w:t>
            </w:r>
          </w:p>
        </w:tc>
        <w:tc>
          <w:tcPr>
            <w:tcW w:w="1857" w:type="pct"/>
            <w:tcBorders>
              <w:top w:val="single" w:sz="4" w:space="0" w:color="auto"/>
              <w:left w:val="single" w:sz="4" w:space="0" w:color="auto"/>
              <w:righ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10-12</w:t>
            </w:r>
          </w:p>
        </w:tc>
      </w:tr>
      <w:tr w:rsidR="00B11C45" w:rsidRPr="00B11C45" w:rsidTr="00FA1DAE">
        <w:trPr>
          <w:jc w:val="center"/>
        </w:trPr>
        <w:tc>
          <w:tcPr>
            <w:tcW w:w="1144" w:type="pct"/>
            <w:tcBorders>
              <w:top w:val="single" w:sz="4" w:space="0" w:color="auto"/>
              <w:left w:val="single" w:sz="4" w:space="0" w:color="auto"/>
              <w:bottom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0,6</w:t>
            </w:r>
          </w:p>
        </w:tc>
        <w:tc>
          <w:tcPr>
            <w:tcW w:w="1999" w:type="pct"/>
            <w:tcBorders>
              <w:top w:val="single" w:sz="4" w:space="0" w:color="auto"/>
              <w:left w:val="single" w:sz="4" w:space="0" w:color="auto"/>
              <w:bottom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2-3</w:t>
            </w:r>
          </w:p>
        </w:tc>
        <w:tc>
          <w:tcPr>
            <w:tcW w:w="1857" w:type="pct"/>
            <w:tcBorders>
              <w:top w:val="single" w:sz="4" w:space="0" w:color="auto"/>
              <w:left w:val="single" w:sz="4" w:space="0" w:color="auto"/>
              <w:bottom w:val="single" w:sz="4" w:space="0" w:color="auto"/>
              <w:righ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17-22</w:t>
            </w:r>
          </w:p>
        </w:tc>
      </w:tr>
    </w:tbl>
    <w:p w:rsidR="00E53E4D" w:rsidRPr="00E81C71" w:rsidRDefault="00E53E4D" w:rsidP="0051397B">
      <w:pPr>
        <w:pStyle w:val="5"/>
        <w:spacing w:line="240" w:lineRule="auto"/>
        <w:rPr>
          <w:rFonts w:eastAsia="TimesNewRomanPS-BoldMT"/>
        </w:rPr>
      </w:pPr>
      <w:bookmarkStart w:id="41" w:name="_Toc27425222"/>
      <w:r>
        <w:rPr>
          <w:rFonts w:eastAsia="TimesNewRomanPS-BoldMT"/>
        </w:rPr>
        <w:t>л</w:t>
      </w:r>
      <w:r w:rsidRPr="00E81C71">
        <w:rPr>
          <w:rFonts w:eastAsia="TimesNewRomanPS-BoldMT"/>
        </w:rPr>
        <w:t xml:space="preserve">) </w:t>
      </w:r>
      <w:r w:rsidR="00352C8D" w:rsidRPr="00BE3803">
        <w:t>описание процедур диагностики состояния тепловых сетей и планирования капитальных (текущих) ремонтов</w:t>
      </w:r>
      <w:bookmarkEnd w:id="41"/>
    </w:p>
    <w:p w:rsidR="005F5F12" w:rsidRPr="005F5F12" w:rsidRDefault="005F5F12" w:rsidP="005F5F12">
      <w:pPr>
        <w:spacing w:after="0"/>
        <w:rPr>
          <w:color w:val="000000"/>
          <w:lang w:eastAsia="ru-RU" w:bidi="ru-RU"/>
        </w:rPr>
      </w:pPr>
      <w:r w:rsidRPr="005F5F12">
        <w:rPr>
          <w:color w:val="000000"/>
          <w:lang w:eastAsia="ru-RU" w:bidi="ru-RU"/>
        </w:rPr>
        <w:t>В MП ГКХ процедура диагностики состояния тепловых сетейвключает в себя плановые шурфовки трасс тепловой сети, проводимыеспециалистами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rsidR="005F5F12" w:rsidRDefault="005F5F12" w:rsidP="005F5F12">
      <w:pPr>
        <w:spacing w:after="0"/>
        <w:rPr>
          <w:color w:val="000000"/>
          <w:lang w:eastAsia="ru-RU" w:bidi="ru-RU"/>
        </w:rPr>
      </w:pPr>
      <w:r w:rsidRPr="005F5F12">
        <w:rPr>
          <w:color w:val="000000"/>
          <w:lang w:eastAsia="ru-RU" w:bidi="ru-RU"/>
        </w:rPr>
        <w:t>В МП ГКХ плановые ремонты на тепловых сетях производятся в</w:t>
      </w:r>
      <w:r>
        <w:rPr>
          <w:color w:val="000000"/>
          <w:lang w:eastAsia="ru-RU" w:bidi="ru-RU"/>
        </w:rPr>
        <w:t xml:space="preserve"> летний   период   и   в </w:t>
      </w:r>
      <w:r w:rsidRPr="005F5F12">
        <w:rPr>
          <w:color w:val="000000"/>
          <w:lang w:eastAsia="ru-RU" w:bidi="ru-RU"/>
        </w:rPr>
        <w:t>основно</w:t>
      </w:r>
      <w:r>
        <w:rPr>
          <w:color w:val="000000"/>
          <w:lang w:eastAsia="ru-RU" w:bidi="ru-RU"/>
        </w:rPr>
        <w:t>м</w:t>
      </w:r>
      <w:r w:rsidRPr="005F5F12">
        <w:rPr>
          <w:color w:val="000000"/>
          <w:lang w:eastAsia="ru-RU" w:bidi="ru-RU"/>
        </w:rPr>
        <w:t xml:space="preserve"> приходятся наавгустмесяц.Продолжительность ремонтов на сетях отопления составляет от 5 до 17дней, магистральные сети от 5 до 15 дней. Согласно СанПиН 4723-88«Санитарные правила устройства эксплуатации систем централизованногогорячего   </w:t>
      </w:r>
      <w:r w:rsidRPr="005F5F12">
        <w:rPr>
          <w:color w:val="000000"/>
          <w:lang w:eastAsia="ru-RU" w:bidi="ru-RU"/>
        </w:rPr>
        <w:lastRenderedPageBreak/>
        <w:t>водо</w:t>
      </w:r>
      <w:r>
        <w:rPr>
          <w:color w:val="000000"/>
          <w:lang w:eastAsia="ru-RU" w:bidi="ru-RU"/>
        </w:rPr>
        <w:t>снабжения» и п.4.4</w:t>
      </w:r>
      <w:r w:rsidRPr="005F5F12">
        <w:rPr>
          <w:color w:val="000000"/>
          <w:lang w:eastAsia="ru-RU" w:bidi="ru-RU"/>
        </w:rPr>
        <w:t xml:space="preserve"> продолжительностьотключенияпотребителей от системы отопления и ГВС не превышает нормы.</w:t>
      </w:r>
    </w:p>
    <w:p w:rsidR="00242C34" w:rsidRPr="00E81C71" w:rsidRDefault="00242C34" w:rsidP="0051397B">
      <w:pPr>
        <w:pStyle w:val="5"/>
        <w:spacing w:line="240" w:lineRule="auto"/>
        <w:rPr>
          <w:rFonts w:eastAsia="TimesNewRomanPS-BoldMT"/>
        </w:rPr>
      </w:pPr>
      <w:bookmarkStart w:id="42" w:name="_Toc27425223"/>
      <w:r>
        <w:rPr>
          <w:rFonts w:eastAsia="TimesNewRomanPS-BoldMT"/>
        </w:rPr>
        <w:t>м</w:t>
      </w:r>
      <w:r w:rsidRPr="00E81C71">
        <w:rPr>
          <w:rFonts w:eastAsia="TimesNewRomanPS-BoldMT"/>
        </w:rPr>
        <w:t xml:space="preserve">) </w:t>
      </w:r>
      <w:r w:rsidRPr="00242C34">
        <w:t xml:space="preserve">описание </w:t>
      </w:r>
      <w:r w:rsidR="00352C8D" w:rsidRPr="00BE3803">
        <w:t>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2"/>
    </w:p>
    <w:p w:rsidR="005F5F12" w:rsidRDefault="005F5F12" w:rsidP="005F5F12">
      <w:pPr>
        <w:spacing w:after="0"/>
      </w:pPr>
      <w:r>
        <w:t>Планирование проведения летних ремонтов в МП ГКХ для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rsidR="005F5F12" w:rsidRDefault="005F5F12" w:rsidP="005F5F12">
      <w:pPr>
        <w:spacing w:after="0"/>
      </w:pPr>
      <w:r>
        <w:t>- замечаний к работе оборудования, выявленных обслуживающим и ремонтным персоналом во время отопительного периода и плановых осмотров, проводимых в форме обхода трасс теплопроводов и тепловых пунктов;</w:t>
      </w:r>
    </w:p>
    <w:p w:rsidR="005F5F12" w:rsidRDefault="005F5F12" w:rsidP="005F5F12">
      <w:pPr>
        <w:spacing w:after="0"/>
      </w:pPr>
      <w:r>
        <w:t>Частота обходов - не реже одного раза в 2 недели в течение отопительного сезона и одного раза в месяц в межотопительный период;</w:t>
      </w:r>
    </w:p>
    <w:p w:rsidR="005F5F12" w:rsidRDefault="005F5F12" w:rsidP="005F5F12">
      <w:pPr>
        <w:spacing w:after="0"/>
      </w:pPr>
      <w:r>
        <w:t>-</w:t>
      </w:r>
      <w:r>
        <w:tab/>
        <w:t>графика планово-предупредительного ремонта;</w:t>
      </w:r>
    </w:p>
    <w:p w:rsidR="005F5F12" w:rsidRDefault="005F5F12" w:rsidP="005F5F12">
      <w:pPr>
        <w:spacing w:after="0"/>
      </w:pPr>
      <w:r>
        <w:t>-</w:t>
      </w:r>
      <w:r>
        <w:tab/>
        <w:t>результатов ежегодных гидравлических испытаний на прочность и плотность, проводимых после окончания отопительного сезона.</w:t>
      </w:r>
    </w:p>
    <w:p w:rsidR="005F5F12" w:rsidRDefault="005F5F12" w:rsidP="005F5F12">
      <w:pPr>
        <w:spacing w:after="0"/>
      </w:pPr>
      <w:r>
        <w:t>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для электрокотельной.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rsidR="005F5F12" w:rsidRDefault="005F5F12" w:rsidP="005F5F12">
      <w:pPr>
        <w:spacing w:after="0"/>
      </w:pPr>
      <w:r>
        <w:t>Объем работ, проводимых МП ГКХ 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rsidR="005F5F12" w:rsidRDefault="005F5F12" w:rsidP="005F5F12">
      <w:pPr>
        <w:spacing w:after="0"/>
      </w:pPr>
      <w:r>
        <w:t>Испытания на тепловые потери на сетях МП ГКХ не проводятся.</w:t>
      </w:r>
    </w:p>
    <w:p w:rsidR="00A755D3" w:rsidRDefault="00A755D3" w:rsidP="005F5F12">
      <w:pPr>
        <w:spacing w:after="0"/>
      </w:pPr>
    </w:p>
    <w:p w:rsidR="00A755D3" w:rsidRDefault="00A755D3" w:rsidP="005F5F12">
      <w:pPr>
        <w:spacing w:after="0"/>
      </w:pPr>
    </w:p>
    <w:p w:rsidR="00242C34" w:rsidRPr="00100BE0" w:rsidRDefault="00242C34" w:rsidP="0051397B">
      <w:pPr>
        <w:pStyle w:val="5"/>
        <w:spacing w:line="240" w:lineRule="auto"/>
        <w:rPr>
          <w:rFonts w:eastAsia="TimesNewRomanPS-BoldMT"/>
        </w:rPr>
      </w:pPr>
      <w:bookmarkStart w:id="43" w:name="_Toc27425224"/>
      <w:r w:rsidRPr="00100BE0">
        <w:rPr>
          <w:rFonts w:eastAsia="TimesNewRomanPS-BoldMT"/>
        </w:rPr>
        <w:t xml:space="preserve">н) </w:t>
      </w:r>
      <w:r w:rsidR="00100BE0" w:rsidRPr="00100BE0">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3"/>
    </w:p>
    <w:p w:rsidR="00A755D3" w:rsidRDefault="00A755D3" w:rsidP="00A755D3">
      <w:pPr>
        <w:spacing w:after="0"/>
      </w:pPr>
      <w:r>
        <w:t>Расчет и обоснование нормативов технологических потерь теплоносителя и тепловой энергии в тепловых сетях МП ГКХ производится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rsidR="00A755D3" w:rsidRDefault="00A755D3" w:rsidP="00A755D3">
      <w:pPr>
        <w:spacing w:after="0"/>
      </w:pPr>
      <w:r>
        <w:lastRenderedPageBreak/>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A755D3" w:rsidRDefault="00A755D3" w:rsidP="00A755D3">
      <w:pPr>
        <w:spacing w:after="0"/>
      </w:pPr>
      <w:r>
        <w:t>Нормативы технологических потерь при передаче тепловой энергии разрабатываются по следующим показателям:</w:t>
      </w:r>
    </w:p>
    <w:p w:rsidR="00A755D3" w:rsidRDefault="00A755D3" w:rsidP="00A755D3">
      <w:pPr>
        <w:spacing w:after="0"/>
      </w:pPr>
      <w:r>
        <w:t>-</w:t>
      </w:r>
      <w:r>
        <w:tab/>
        <w:t>потери и затраты теплоносителей (пар, конденсат, вода);</w:t>
      </w:r>
    </w:p>
    <w:p w:rsidR="00A755D3" w:rsidRDefault="00A755D3" w:rsidP="00A755D3">
      <w:pPr>
        <w:spacing w:after="0"/>
      </w:pPr>
      <w:r>
        <w:t>-</w:t>
      </w:r>
      <w:r>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A755D3" w:rsidRDefault="00A755D3" w:rsidP="00A755D3">
      <w:pPr>
        <w:spacing w:after="0"/>
      </w:pPr>
      <w:r>
        <w:t>-</w:t>
      </w:r>
      <w:r>
        <w:tab/>
        <w:t>затраты электрической энергии на передачу тепловой энергии. Экспертизу   нормативов   технологических   потерь   при   передаче тепловой энергии по тепловым сетям Муниципального Предприятия городского округа Анадырь «Городское Коммунальное Хозяйство» на 2018 год. Утвержденные нормативы представлены в таблице 1</w:t>
      </w:r>
      <w:r w:rsidR="00ED0460">
        <w:t>.45</w:t>
      </w:r>
      <w:r>
        <w:t>.</w:t>
      </w:r>
    </w:p>
    <w:p w:rsidR="00A755D3" w:rsidRDefault="00A755D3" w:rsidP="00A755D3">
      <w:pPr>
        <w:spacing w:after="0"/>
        <w:jc w:val="right"/>
      </w:pPr>
      <w:r>
        <w:t>Таблица 1.</w:t>
      </w:r>
      <w:r w:rsidR="00ED0460">
        <w:t>45</w:t>
      </w:r>
    </w:p>
    <w:p w:rsidR="00A755D3" w:rsidRPr="00A755D3" w:rsidRDefault="00A755D3" w:rsidP="00A755D3">
      <w:pPr>
        <w:spacing w:after="0"/>
        <w:jc w:val="center"/>
        <w:rPr>
          <w:u w:val="single"/>
        </w:rPr>
      </w:pPr>
      <w:r w:rsidRPr="00A755D3">
        <w:rPr>
          <w:u w:val="single"/>
        </w:rPr>
        <w:t>Утвержденные н</w:t>
      </w:r>
      <w:r>
        <w:rPr>
          <w:u w:val="single"/>
        </w:rPr>
        <w:t>ормативы технологических потерь</w:t>
      </w:r>
    </w:p>
    <w:tbl>
      <w:tblPr>
        <w:tblW w:w="0" w:type="auto"/>
        <w:tblInd w:w="40" w:type="dxa"/>
        <w:tblLayout w:type="fixed"/>
        <w:tblCellMar>
          <w:left w:w="40" w:type="dxa"/>
          <w:right w:w="40" w:type="dxa"/>
        </w:tblCellMar>
        <w:tblLook w:val="0000"/>
      </w:tblPr>
      <w:tblGrid>
        <w:gridCol w:w="2552"/>
        <w:gridCol w:w="2790"/>
        <w:gridCol w:w="1838"/>
        <w:gridCol w:w="1910"/>
      </w:tblGrid>
      <w:tr w:rsidR="00A755D3" w:rsidTr="00A755D3">
        <w:tc>
          <w:tcPr>
            <w:tcW w:w="2552" w:type="dxa"/>
            <w:vMerge w:val="restart"/>
            <w:tcBorders>
              <w:top w:val="single" w:sz="6" w:space="0" w:color="auto"/>
              <w:left w:val="single" w:sz="6" w:space="0" w:color="auto"/>
              <w:bottom w:val="single" w:sz="6" w:space="0" w:color="auto"/>
              <w:right w:val="single" w:sz="6" w:space="0" w:color="auto"/>
            </w:tcBorders>
            <w:vAlign w:val="center"/>
          </w:tcPr>
          <w:p w:rsidR="00A755D3" w:rsidRDefault="00A755D3" w:rsidP="00A755D3">
            <w:pPr>
              <w:pStyle w:val="Style896"/>
              <w:spacing w:line="240" w:lineRule="auto"/>
              <w:ind w:firstLine="0"/>
              <w:jc w:val="center"/>
            </w:pPr>
            <w:r>
              <w:rPr>
                <w:rStyle w:val="CharStyle328"/>
              </w:rPr>
              <w:t>Организация</w:t>
            </w:r>
          </w:p>
        </w:tc>
        <w:tc>
          <w:tcPr>
            <w:tcW w:w="6538" w:type="dxa"/>
            <w:gridSpan w:val="3"/>
            <w:tcBorders>
              <w:top w:val="single" w:sz="6" w:space="0" w:color="auto"/>
              <w:left w:val="single" w:sz="6" w:space="0" w:color="auto"/>
              <w:bottom w:val="single" w:sz="6" w:space="0" w:color="auto"/>
              <w:right w:val="single" w:sz="6" w:space="0" w:color="auto"/>
            </w:tcBorders>
            <w:vAlign w:val="center"/>
          </w:tcPr>
          <w:p w:rsidR="00A755D3" w:rsidRDefault="00A755D3" w:rsidP="00A755D3">
            <w:pPr>
              <w:pStyle w:val="Style896"/>
              <w:spacing w:line="240" w:lineRule="auto"/>
              <w:ind w:firstLine="0"/>
              <w:jc w:val="center"/>
            </w:pPr>
            <w:r>
              <w:rPr>
                <w:rStyle w:val="CharStyle328"/>
              </w:rPr>
              <w:t>Нормативы технологических потерь при передаче тепловой энергии, теплоносителя по тепловым сетям</w:t>
            </w:r>
          </w:p>
        </w:tc>
      </w:tr>
      <w:tr w:rsidR="00A755D3" w:rsidTr="00A755D3">
        <w:tc>
          <w:tcPr>
            <w:tcW w:w="2552" w:type="dxa"/>
            <w:vMerge/>
            <w:tcBorders>
              <w:top w:val="single" w:sz="6" w:space="0" w:color="auto"/>
              <w:left w:val="single" w:sz="6" w:space="0" w:color="auto"/>
              <w:bottom w:val="single" w:sz="6" w:space="0" w:color="auto"/>
              <w:right w:val="single" w:sz="6" w:space="0" w:color="auto"/>
            </w:tcBorders>
            <w:vAlign w:val="center"/>
          </w:tcPr>
          <w:p w:rsidR="00A755D3" w:rsidRDefault="00A755D3" w:rsidP="00A755D3">
            <w:pPr>
              <w:spacing w:after="0" w:line="240" w:lineRule="auto"/>
              <w:ind w:firstLine="0"/>
              <w:jc w:val="center"/>
            </w:pPr>
          </w:p>
        </w:tc>
        <w:tc>
          <w:tcPr>
            <w:tcW w:w="2790" w:type="dxa"/>
            <w:tcBorders>
              <w:top w:val="single" w:sz="6" w:space="0" w:color="auto"/>
              <w:left w:val="single" w:sz="6" w:space="0" w:color="auto"/>
              <w:bottom w:val="single" w:sz="6" w:space="0" w:color="auto"/>
              <w:right w:val="single" w:sz="6" w:space="0" w:color="auto"/>
            </w:tcBorders>
            <w:vAlign w:val="center"/>
          </w:tcPr>
          <w:p w:rsidR="00A755D3" w:rsidRDefault="00A755D3" w:rsidP="00A755D3">
            <w:pPr>
              <w:pStyle w:val="Style898"/>
              <w:spacing w:line="240" w:lineRule="auto"/>
            </w:pPr>
            <w:r>
              <w:rPr>
                <w:rStyle w:val="CharStyle328"/>
              </w:rPr>
              <w:t>потери и затраты теплоносителей, -</w:t>
            </w:r>
          </w:p>
        </w:tc>
        <w:tc>
          <w:tcPr>
            <w:tcW w:w="1838" w:type="dxa"/>
            <w:tcBorders>
              <w:top w:val="single" w:sz="6" w:space="0" w:color="auto"/>
              <w:left w:val="single" w:sz="6" w:space="0" w:color="auto"/>
              <w:bottom w:val="single" w:sz="6" w:space="0" w:color="auto"/>
              <w:right w:val="single" w:sz="6" w:space="0" w:color="auto"/>
            </w:tcBorders>
            <w:vAlign w:val="center"/>
          </w:tcPr>
          <w:p w:rsidR="00A755D3" w:rsidRDefault="00A755D3" w:rsidP="00A755D3">
            <w:pPr>
              <w:pStyle w:val="Style898"/>
              <w:spacing w:line="240" w:lineRule="auto"/>
            </w:pPr>
            <w:r>
              <w:rPr>
                <w:rStyle w:val="CharStyle328"/>
              </w:rPr>
              <w:t>потери тепловой энергии, Гкал</w:t>
            </w:r>
          </w:p>
        </w:tc>
        <w:tc>
          <w:tcPr>
            <w:tcW w:w="1910" w:type="dxa"/>
            <w:tcBorders>
              <w:top w:val="single" w:sz="6" w:space="0" w:color="auto"/>
              <w:left w:val="single" w:sz="6" w:space="0" w:color="auto"/>
              <w:bottom w:val="single" w:sz="6" w:space="0" w:color="auto"/>
              <w:right w:val="single" w:sz="6" w:space="0" w:color="auto"/>
            </w:tcBorders>
            <w:vAlign w:val="center"/>
          </w:tcPr>
          <w:p w:rsidR="00A755D3" w:rsidRDefault="00A755D3" w:rsidP="00A755D3">
            <w:pPr>
              <w:pStyle w:val="Style898"/>
              <w:spacing w:line="240" w:lineRule="auto"/>
            </w:pPr>
            <w:r>
              <w:rPr>
                <w:rStyle w:val="CharStyle328"/>
              </w:rPr>
              <w:t>расход электро</w:t>
            </w:r>
            <w:r>
              <w:rPr>
                <w:rStyle w:val="CharStyle328"/>
              </w:rPr>
              <w:softHyphen/>
              <w:t>энергии, тыс. кВтч</w:t>
            </w:r>
          </w:p>
        </w:tc>
      </w:tr>
      <w:tr w:rsidR="00A755D3" w:rsidTr="00A755D3">
        <w:tc>
          <w:tcPr>
            <w:tcW w:w="2552" w:type="dxa"/>
            <w:tcBorders>
              <w:top w:val="single" w:sz="6" w:space="0" w:color="auto"/>
              <w:left w:val="single" w:sz="6" w:space="0" w:color="auto"/>
              <w:bottom w:val="single" w:sz="6" w:space="0" w:color="auto"/>
              <w:right w:val="single" w:sz="6" w:space="0" w:color="auto"/>
            </w:tcBorders>
            <w:vAlign w:val="center"/>
          </w:tcPr>
          <w:p w:rsidR="00A755D3" w:rsidRDefault="00A755D3" w:rsidP="00A755D3">
            <w:pPr>
              <w:pStyle w:val="Style901"/>
              <w:spacing w:line="240" w:lineRule="auto"/>
            </w:pPr>
            <w:r>
              <w:rPr>
                <w:rStyle w:val="CharStyle329"/>
              </w:rPr>
              <w:t>Муниципальное предприятие городского округа Анадырь «Городское коммунальное хозяйство»</w:t>
            </w:r>
          </w:p>
        </w:tc>
        <w:tc>
          <w:tcPr>
            <w:tcW w:w="2790" w:type="dxa"/>
            <w:tcBorders>
              <w:top w:val="single" w:sz="6" w:space="0" w:color="auto"/>
              <w:left w:val="single" w:sz="6" w:space="0" w:color="auto"/>
              <w:bottom w:val="single" w:sz="6" w:space="0" w:color="auto"/>
              <w:right w:val="single" w:sz="6" w:space="0" w:color="auto"/>
            </w:tcBorders>
            <w:vAlign w:val="center"/>
          </w:tcPr>
          <w:p w:rsidR="00A755D3" w:rsidRDefault="00A755D3" w:rsidP="00A755D3">
            <w:pPr>
              <w:pStyle w:val="Style901"/>
              <w:spacing w:line="240" w:lineRule="auto"/>
            </w:pPr>
            <w:r>
              <w:rPr>
                <w:rStyle w:val="CharStyle329"/>
              </w:rPr>
              <w:t>48 978</w:t>
            </w:r>
          </w:p>
        </w:tc>
        <w:tc>
          <w:tcPr>
            <w:tcW w:w="1838" w:type="dxa"/>
            <w:tcBorders>
              <w:top w:val="single" w:sz="6" w:space="0" w:color="auto"/>
              <w:left w:val="single" w:sz="6" w:space="0" w:color="auto"/>
              <w:bottom w:val="single" w:sz="6" w:space="0" w:color="auto"/>
              <w:right w:val="single" w:sz="6" w:space="0" w:color="auto"/>
            </w:tcBorders>
            <w:vAlign w:val="center"/>
          </w:tcPr>
          <w:p w:rsidR="00A755D3" w:rsidRDefault="00A755D3" w:rsidP="00A755D3">
            <w:pPr>
              <w:pStyle w:val="Style901"/>
              <w:spacing w:line="240" w:lineRule="auto"/>
            </w:pPr>
            <w:r>
              <w:rPr>
                <w:rStyle w:val="CharStyle329"/>
              </w:rPr>
              <w:t>24 912</w:t>
            </w:r>
          </w:p>
        </w:tc>
        <w:tc>
          <w:tcPr>
            <w:tcW w:w="1910" w:type="dxa"/>
            <w:tcBorders>
              <w:top w:val="single" w:sz="6" w:space="0" w:color="auto"/>
              <w:left w:val="single" w:sz="6" w:space="0" w:color="auto"/>
              <w:bottom w:val="single" w:sz="6" w:space="0" w:color="auto"/>
              <w:right w:val="single" w:sz="6" w:space="0" w:color="auto"/>
            </w:tcBorders>
            <w:vAlign w:val="center"/>
          </w:tcPr>
          <w:p w:rsidR="00A755D3" w:rsidRDefault="00A755D3" w:rsidP="00A755D3">
            <w:pPr>
              <w:pStyle w:val="Style901"/>
              <w:spacing w:line="240" w:lineRule="auto"/>
            </w:pPr>
            <w:r>
              <w:rPr>
                <w:rStyle w:val="CharStyle329"/>
              </w:rPr>
              <w:t>4 348</w:t>
            </w:r>
          </w:p>
        </w:tc>
      </w:tr>
    </w:tbl>
    <w:p w:rsidR="00242C34" w:rsidRPr="00E81C71" w:rsidRDefault="00242C34" w:rsidP="0051397B">
      <w:pPr>
        <w:pStyle w:val="5"/>
        <w:spacing w:line="240" w:lineRule="auto"/>
        <w:rPr>
          <w:rFonts w:eastAsia="TimesNewRomanPS-BoldMT"/>
        </w:rPr>
      </w:pPr>
      <w:bookmarkStart w:id="44" w:name="_Toc27425225"/>
      <w:r>
        <w:rPr>
          <w:rFonts w:eastAsia="TimesNewRomanPS-BoldMT"/>
        </w:rPr>
        <w:t>о</w:t>
      </w:r>
      <w:r w:rsidRPr="00E81C71">
        <w:rPr>
          <w:rFonts w:eastAsia="TimesNewRomanPS-BoldMT"/>
        </w:rPr>
        <w:t xml:space="preserve">) </w:t>
      </w:r>
      <w:r w:rsidR="00352C8D" w:rsidRPr="00BE3803">
        <w:t>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44"/>
    </w:p>
    <w:p w:rsidR="00A755D3" w:rsidRDefault="00A755D3" w:rsidP="00A755D3">
      <w:r>
        <w:t>Оценки   тепловых   потерь   в   теплоснабжающих   организациях городского округа Анадырь ведется расчетным методом.</w:t>
      </w:r>
    </w:p>
    <w:p w:rsidR="00CB4BE5" w:rsidRPr="00E81C71" w:rsidRDefault="00CB4BE5" w:rsidP="0051397B">
      <w:pPr>
        <w:pStyle w:val="5"/>
        <w:spacing w:line="240" w:lineRule="auto"/>
        <w:rPr>
          <w:rFonts w:eastAsia="TimesNewRomanPS-BoldMT"/>
        </w:rPr>
      </w:pPr>
      <w:bookmarkStart w:id="45" w:name="_Toc27425226"/>
      <w:r>
        <w:rPr>
          <w:rFonts w:eastAsia="TimesNewRomanPS-BoldMT"/>
        </w:rPr>
        <w:t>п</w:t>
      </w:r>
      <w:r w:rsidRPr="00E81C71">
        <w:rPr>
          <w:rFonts w:eastAsia="TimesNewRomanPS-BoldMT"/>
        </w:rPr>
        <w:t xml:space="preserve">) </w:t>
      </w:r>
      <w:r w:rsidR="00352C8D" w:rsidRPr="00BE3803">
        <w:t>предписания надзорных органов по запрещению дальнейшей эксплуатации участков тепловой сети и результаты их исполнения</w:t>
      </w:r>
      <w:bookmarkEnd w:id="45"/>
    </w:p>
    <w:p w:rsidR="00242C34" w:rsidRPr="00B021A6" w:rsidRDefault="00B021A6" w:rsidP="00B021A6">
      <w:pPr>
        <w:spacing w:after="0"/>
      </w:pPr>
      <w:r w:rsidRPr="00B021A6">
        <w:t>В настоящее время предписания надзорных органов по запрещению дальнейшей эксплуатации тепловых сетей отсутствуют</w:t>
      </w:r>
      <w:r w:rsidR="007E5873" w:rsidRPr="00B021A6">
        <w:t>.</w:t>
      </w:r>
    </w:p>
    <w:p w:rsidR="00CB4BE5" w:rsidRPr="00E81C71" w:rsidRDefault="00CB4BE5" w:rsidP="0051397B">
      <w:pPr>
        <w:pStyle w:val="5"/>
        <w:spacing w:line="240" w:lineRule="auto"/>
        <w:rPr>
          <w:rFonts w:eastAsia="TimesNewRomanPS-BoldMT"/>
        </w:rPr>
      </w:pPr>
      <w:bookmarkStart w:id="46" w:name="_Toc27425227"/>
      <w:r>
        <w:rPr>
          <w:rFonts w:eastAsia="TimesNewRomanPS-BoldMT"/>
        </w:rPr>
        <w:t>р</w:t>
      </w:r>
      <w:r w:rsidRPr="00E81C71">
        <w:rPr>
          <w:rFonts w:eastAsia="TimesNewRomanPS-BoldMT"/>
        </w:rPr>
        <w:t xml:space="preserve">) </w:t>
      </w:r>
      <w:r w:rsidRPr="00CB4BE5">
        <w:t xml:space="preserve">описание </w:t>
      </w:r>
      <w:r w:rsidR="00352C8D" w:rsidRPr="00BE3803">
        <w:t>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46"/>
    </w:p>
    <w:p w:rsidR="00A755D3" w:rsidRDefault="00A755D3" w:rsidP="00A755D3">
      <w:pPr>
        <w:spacing w:after="0"/>
      </w:pPr>
      <w:r>
        <w:t>Присоединение теплопотребляющих установок потребителей МП ГКХ к тепловым сетям в г. Анадырь осуществляется непосредственно к ЦТП. Система централизованного теплоснабжения во всём городе Анадырь - закрытая.</w:t>
      </w:r>
    </w:p>
    <w:p w:rsidR="00A755D3" w:rsidRDefault="00A755D3" w:rsidP="00A755D3">
      <w:pPr>
        <w:spacing w:after="0"/>
      </w:pPr>
      <w:r>
        <w:t>В качестве теплоносителя используется горячая вода.</w:t>
      </w:r>
    </w:p>
    <w:p w:rsidR="00A755D3" w:rsidRDefault="00A755D3" w:rsidP="00A755D3">
      <w:pPr>
        <w:spacing w:after="0"/>
      </w:pPr>
      <w:r>
        <w:t>Список потребителей первой категории надежности в городском округе Анадырь представлен в таблице 1</w:t>
      </w:r>
      <w:r w:rsidR="00ED0460">
        <w:t>.46</w:t>
      </w:r>
      <w:r>
        <w:t>.</w:t>
      </w:r>
    </w:p>
    <w:p w:rsidR="00A755D3" w:rsidRDefault="00A755D3" w:rsidP="00A755D3">
      <w:pPr>
        <w:spacing w:after="0"/>
        <w:jc w:val="right"/>
      </w:pPr>
      <w:r>
        <w:lastRenderedPageBreak/>
        <w:t>Таблица 1</w:t>
      </w:r>
      <w:r w:rsidR="00ED0460">
        <w:t>.46</w:t>
      </w:r>
    </w:p>
    <w:p w:rsidR="00A755D3" w:rsidRPr="00A755D3" w:rsidRDefault="00A755D3" w:rsidP="00A755D3">
      <w:pPr>
        <w:spacing w:after="0"/>
        <w:jc w:val="center"/>
        <w:rPr>
          <w:u w:val="single"/>
        </w:rPr>
      </w:pPr>
      <w:r w:rsidRPr="00A755D3">
        <w:rPr>
          <w:u w:val="single"/>
        </w:rPr>
        <w:t>Перечень потребителей тепловой и электрической энергии первой категории в городском округе Анадырь</w:t>
      </w:r>
    </w:p>
    <w:tbl>
      <w:tblPr>
        <w:tblW w:w="0" w:type="auto"/>
        <w:jc w:val="center"/>
        <w:tblLayout w:type="fixed"/>
        <w:tblCellMar>
          <w:left w:w="40" w:type="dxa"/>
          <w:right w:w="40" w:type="dxa"/>
        </w:tblCellMar>
        <w:tblLook w:val="0000"/>
      </w:tblPr>
      <w:tblGrid>
        <w:gridCol w:w="941"/>
        <w:gridCol w:w="8150"/>
      </w:tblGrid>
      <w:tr w:rsidR="00A755D3" w:rsidRPr="00A755D3" w:rsidTr="00A755D3">
        <w:trPr>
          <w:trHeight w:val="397"/>
          <w:tblHeade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898"/>
              <w:spacing w:line="240" w:lineRule="auto"/>
            </w:pPr>
            <w:r w:rsidRPr="00A755D3">
              <w:rPr>
                <w:rStyle w:val="CharStyle328"/>
              </w:rPr>
              <w:t>№ п/п</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898"/>
              <w:spacing w:line="240" w:lineRule="auto"/>
            </w:pPr>
            <w:r w:rsidRPr="00A755D3">
              <w:rPr>
                <w:rStyle w:val="CharStyle328"/>
              </w:rPr>
              <w:t>Перечень абонентов</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1.</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Аппарат Губернатора и Правительства Чукотского автономного округа, ТП-59, «ТЭЦ-1», ввод № 2 ЦРП-6</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2.</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Администрация городского округа Анадырь, ТП-5, «3-й квартал», ввод № 4 ЦРП-6</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3.</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Администрация Анадырского муниципального района, ТП-28, «Аэрофлот», ввод № 2 ЦРП-6</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4.</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УФСБ России по Чукотскому автономному округу, ТП-4, «Баклан», ПС-2</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5.</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Государственное бюджетное учреждение здравоохранения «Чукотская окружная больница», ТП-55, «Больница», ввод № 4 ЦРП-6</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6.</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Федеральное государственное казенное учреждение «№ 5 ПЧ ФПС по Чукотскому автономному округу», ТП-52, «ППЧ-5», ввод № 1 ЦРП-6</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7.</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Государственное казенное учреждение «Управление гражданской защиты и противопожарной службы Чукотского автономного округа», ТП-2, «ПТУ», ПС-2</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8.</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ind w:right="1008"/>
              <w:jc w:val="center"/>
            </w:pPr>
            <w:r w:rsidRPr="00A755D3">
              <w:rPr>
                <w:rStyle w:val="CharStyle329"/>
              </w:rPr>
              <w:t>ОАО «Оборонэнергосбыт» Федеральное казенное учреждение «Военный комиссариат Магаданской области», ТП-2, «ПТУ», ПС-2</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9.</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ОАО «Оборонэнергосбыт» в/ч 51470, ТП-23, «Тавайваам». ПС-2</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10.</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ОАО «Оборонэнергосбыт» в/ч 13194, ТП-30, «3-й квартал», ввод № 4 ЦРП-6</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11.</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ОАО «Оборонэнергосбыт» в/ч 90099, ТП- «В/ч 900», ввод № 4 ЦРП-6</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12.</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Федеральное государственное казенное учреждение «Пограничное управление Федеральной службы безопасности Российской Федерации по Чукотскому автономному округу», ТП-35, «ТЭЦ-1», ввод № 2 ЦРП-6</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13.</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Федеральное казенное учреждение «Центр хозяйственного и сервисного обеспечения Управления Министерства внутренних дел Российской Федерации по Чукотскому автономному округу», ТП-42, «Связь», ПС-2</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14.</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Межмуницыпальный отдел Министерства внутренних дел Российской Федерации «Анадырский», ТП-40, «ДК», ПС-2</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15.</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ОАО «Чукоткасвязьинформ», ТП-1, «ПТУ», ПС-2</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16.</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ООО «АКСУ», ТП-62, «Колхоз», АТЭЦ («Слип»)</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17.</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ind w:right="1315"/>
              <w:jc w:val="center"/>
            </w:pPr>
            <w:r w:rsidRPr="00A755D3">
              <w:rPr>
                <w:rStyle w:val="CharStyle329"/>
              </w:rPr>
              <w:t>Муниципальное предприятие городского округа Анадырь «Городское коммунальное хозяйства», ЦТП-1, ТП-4 (ТП-36), «Баклан», ПС-2</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18.</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Муниципальное предприятие городского округа Анадырь «Городское коммунальное хозяйства», ЦТП-2, ТП-28 (ТП-2), «Аэрофлот», ввод № 2 ЦРП-6</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19.</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ind w:right="1315"/>
              <w:jc w:val="center"/>
            </w:pPr>
            <w:r w:rsidRPr="00A755D3">
              <w:rPr>
                <w:rStyle w:val="CharStyle329"/>
              </w:rPr>
              <w:t>Муниципальное предприятие городского округа Анадырь «Городское коммунальное хозяйства», ЦТП-3, ТП-41, «Партизанская», ПС-2</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20.</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ind w:right="1315"/>
              <w:jc w:val="center"/>
            </w:pPr>
            <w:r w:rsidRPr="00A755D3">
              <w:rPr>
                <w:rStyle w:val="CharStyle329"/>
              </w:rPr>
              <w:t>Муниципальное предприятие городского округа Анадырь «Городское коммунальное хозяйства», ЦТП-4, ТП-18Г (ТП-18К), «Город», АТЭЦ</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21.</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ind w:right="1315"/>
              <w:jc w:val="center"/>
            </w:pPr>
            <w:r w:rsidRPr="00A755D3">
              <w:rPr>
                <w:rStyle w:val="CharStyle329"/>
              </w:rPr>
              <w:t>Муниципальное предприятие городского округа Анадырь «Городское коммунальное хозяйства», ЦТП-5, ТП- «ЦТП-5,7», ввод № 4 ЦРП-6</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22.</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ind w:right="1315"/>
              <w:jc w:val="center"/>
            </w:pPr>
            <w:r w:rsidRPr="00A755D3">
              <w:rPr>
                <w:rStyle w:val="CharStyle329"/>
              </w:rPr>
              <w:t>Муниципальное предприятие городского округа Анадырь «Городское коммунальное хозяйства», ЦТП-6, ТП-1, «ПТУ», ПС-2</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23.</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ind w:right="1315"/>
              <w:jc w:val="center"/>
            </w:pPr>
            <w:r w:rsidRPr="00A755D3">
              <w:rPr>
                <w:rStyle w:val="CharStyle329"/>
              </w:rPr>
              <w:t>Муниципальное предприятие городского округа Анадырь «Городское коммунальное хозяйства», ЦТП-7, ТП- «ЦТП-5,7», ввод № 4 ЦРП-6</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24.</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ind w:right="1315"/>
              <w:jc w:val="center"/>
            </w:pPr>
            <w:r w:rsidRPr="00A755D3">
              <w:rPr>
                <w:rStyle w:val="CharStyle329"/>
              </w:rPr>
              <w:t xml:space="preserve">Муниципальное предприятие городского округа Анадырь «Городское коммунальное хозяйства», ЦТП-8, ТП-1 </w:t>
            </w:r>
            <w:r w:rsidRPr="00A755D3">
              <w:rPr>
                <w:rStyle w:val="CharStyle329"/>
                <w:lang w:val="en-US" w:eastAsia="en-US"/>
              </w:rPr>
              <w:t>OA</w:t>
            </w:r>
            <w:r w:rsidRPr="00A755D3">
              <w:rPr>
                <w:rStyle w:val="CharStyle329"/>
                <w:lang w:eastAsia="en-US"/>
              </w:rPr>
              <w:t xml:space="preserve">, </w:t>
            </w:r>
            <w:r w:rsidRPr="00A755D3">
              <w:rPr>
                <w:rStyle w:val="CharStyle329"/>
              </w:rPr>
              <w:t>«Город», АТЭЦ</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25.</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ind w:right="1315"/>
              <w:jc w:val="center"/>
            </w:pPr>
            <w:r w:rsidRPr="00A755D3">
              <w:rPr>
                <w:rStyle w:val="CharStyle329"/>
              </w:rPr>
              <w:t>Муниципальное предприятие городского округа Анадырь «Городское коммунальное хозяйства», ЦТП-9, ТП-63, «Колхоз», АТЭЦ</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26.</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ind w:right="1315"/>
              <w:jc w:val="center"/>
            </w:pPr>
            <w:r w:rsidRPr="00A755D3">
              <w:rPr>
                <w:rStyle w:val="CharStyle329"/>
              </w:rPr>
              <w:t>Муниципальное предприятие городского округа Анадырь «Городское коммунальное хозяйства», ЦТП-10, ТП-56, «Микрорайон 1,2», ПС-1</w:t>
            </w:r>
          </w:p>
        </w:tc>
      </w:tr>
      <w:tr w:rsidR="00A755D3" w:rsidRPr="00A755D3" w:rsidTr="00A755D3">
        <w:trPr>
          <w:jc w:val="center"/>
        </w:trPr>
        <w:tc>
          <w:tcPr>
            <w:tcW w:w="941"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27.</w:t>
            </w:r>
          </w:p>
        </w:tc>
        <w:tc>
          <w:tcPr>
            <w:tcW w:w="8150" w:type="dxa"/>
            <w:tcBorders>
              <w:top w:val="single" w:sz="6" w:space="0" w:color="auto"/>
              <w:left w:val="single" w:sz="6" w:space="0" w:color="auto"/>
              <w:bottom w:val="single" w:sz="6" w:space="0" w:color="auto"/>
              <w:right w:val="single" w:sz="6" w:space="0" w:color="auto"/>
            </w:tcBorders>
            <w:vAlign w:val="center"/>
          </w:tcPr>
          <w:p w:rsidR="00A755D3" w:rsidRPr="00A755D3" w:rsidRDefault="00A755D3" w:rsidP="00A755D3">
            <w:pPr>
              <w:pStyle w:val="Style900"/>
              <w:spacing w:line="240" w:lineRule="auto"/>
              <w:jc w:val="center"/>
            </w:pPr>
            <w:r w:rsidRPr="00A755D3">
              <w:rPr>
                <w:rStyle w:val="CharStyle329"/>
              </w:rPr>
              <w:t>Муниципальное предприятие городского округа Анадырь «Городское коммунальное хозяйства», ЦТП-11, ТП-9А, «Аэрофлот», ввод № 2 ЦРП-6, ТП-23, «Тавайваам» ПС-2</w:t>
            </w:r>
          </w:p>
        </w:tc>
      </w:tr>
    </w:tbl>
    <w:p w:rsidR="00A755D3" w:rsidRDefault="00A755D3" w:rsidP="00A901EE">
      <w:pPr>
        <w:spacing w:after="0"/>
      </w:pPr>
    </w:p>
    <w:p w:rsidR="00CB4BE5" w:rsidRPr="00E81C71" w:rsidRDefault="00CB4BE5" w:rsidP="0051397B">
      <w:pPr>
        <w:pStyle w:val="5"/>
        <w:spacing w:line="240" w:lineRule="auto"/>
        <w:rPr>
          <w:rFonts w:eastAsia="TimesNewRomanPS-BoldMT"/>
        </w:rPr>
      </w:pPr>
      <w:bookmarkStart w:id="47" w:name="_Toc27425228"/>
      <w:bookmarkStart w:id="48" w:name="bookmark21"/>
      <w:r>
        <w:rPr>
          <w:rFonts w:eastAsia="TimesNewRomanPS-BoldMT"/>
        </w:rPr>
        <w:lastRenderedPageBreak/>
        <w:t>с</w:t>
      </w:r>
      <w:r w:rsidRPr="00E81C71">
        <w:rPr>
          <w:rFonts w:eastAsia="TimesNewRomanPS-BoldMT"/>
        </w:rPr>
        <w:t xml:space="preserve">) </w:t>
      </w:r>
      <w:r w:rsidRPr="00CB4BE5">
        <w:t xml:space="preserve">сведения </w:t>
      </w:r>
      <w:r w:rsidR="00352C8D" w:rsidRPr="00BE3803">
        <w:t>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7"/>
    </w:p>
    <w:bookmarkEnd w:id="48"/>
    <w:p w:rsidR="00B33EF4" w:rsidRDefault="00B33EF4" w:rsidP="00B33EF4">
      <w:r>
        <w:t>В системе теплоснабжения г. Анадырь, обслуживаемой МП ГКХ организован коммерческий приборный учет тепловой энергии, отпущенной из тепловых сетей потребителям.</w:t>
      </w:r>
    </w:p>
    <w:p w:rsidR="00B33EF4" w:rsidRDefault="00B33EF4" w:rsidP="00B33EF4">
      <w:r>
        <w:t>Распределение парка коммерческих приборов учета, установленных на сетях отопления жилых домов, приведено в таблице 1.</w:t>
      </w:r>
      <w:r w:rsidR="00ED0460">
        <w:t>47.</w:t>
      </w:r>
    </w:p>
    <w:p w:rsidR="00B33EF4" w:rsidRDefault="00ED0460" w:rsidP="00B33EF4">
      <w:pPr>
        <w:jc w:val="right"/>
      </w:pPr>
      <w:r>
        <w:t>Таблица 1.47</w:t>
      </w:r>
    </w:p>
    <w:p w:rsidR="00B33EF4" w:rsidRDefault="00B33EF4" w:rsidP="00B33EF4">
      <w:r>
        <w:t>Распределение приборов учета на отопление жилого фонда по районам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6208"/>
        <w:gridCol w:w="1807"/>
      </w:tblGrid>
      <w:tr w:rsidR="00B33EF4" w:rsidRPr="00B33EF4" w:rsidTr="00B33EF4">
        <w:trPr>
          <w:tblHeader/>
        </w:trPr>
        <w:tc>
          <w:tcPr>
            <w:tcW w:w="1555" w:type="dxa"/>
            <w:shd w:val="clear" w:color="auto" w:fill="auto"/>
            <w:vAlign w:val="center"/>
          </w:tcPr>
          <w:p w:rsidR="00B33EF4" w:rsidRPr="00B33EF4" w:rsidRDefault="00B33EF4" w:rsidP="00B33EF4">
            <w:pPr>
              <w:spacing w:after="0" w:line="240" w:lineRule="auto"/>
              <w:ind w:firstLine="0"/>
              <w:jc w:val="center"/>
              <w:rPr>
                <w:b/>
                <w:sz w:val="20"/>
                <w:szCs w:val="20"/>
              </w:rPr>
            </w:pPr>
            <w:r w:rsidRPr="00B33EF4">
              <w:rPr>
                <w:b/>
                <w:sz w:val="20"/>
                <w:szCs w:val="20"/>
              </w:rPr>
              <w:t>Наименование котельной</w:t>
            </w:r>
          </w:p>
        </w:tc>
        <w:tc>
          <w:tcPr>
            <w:tcW w:w="6208" w:type="dxa"/>
            <w:shd w:val="clear" w:color="auto" w:fill="auto"/>
            <w:vAlign w:val="center"/>
          </w:tcPr>
          <w:p w:rsidR="00B33EF4" w:rsidRPr="00B33EF4" w:rsidRDefault="00B33EF4" w:rsidP="00B33EF4">
            <w:pPr>
              <w:spacing w:after="0" w:line="240" w:lineRule="auto"/>
              <w:ind w:firstLine="0"/>
              <w:jc w:val="center"/>
              <w:rPr>
                <w:b/>
                <w:sz w:val="20"/>
                <w:szCs w:val="20"/>
              </w:rPr>
            </w:pPr>
            <w:r w:rsidRPr="00B33EF4">
              <w:rPr>
                <w:b/>
                <w:sz w:val="20"/>
                <w:szCs w:val="20"/>
              </w:rPr>
              <w:t>Марка прибора учета тепла</w:t>
            </w:r>
          </w:p>
        </w:tc>
        <w:tc>
          <w:tcPr>
            <w:tcW w:w="1807" w:type="dxa"/>
            <w:shd w:val="clear" w:color="auto" w:fill="auto"/>
            <w:vAlign w:val="center"/>
          </w:tcPr>
          <w:p w:rsidR="00B33EF4" w:rsidRPr="00B33EF4" w:rsidRDefault="00B33EF4" w:rsidP="00B33EF4">
            <w:pPr>
              <w:spacing w:after="0" w:line="240" w:lineRule="auto"/>
              <w:ind w:firstLine="0"/>
              <w:jc w:val="center"/>
              <w:rPr>
                <w:b/>
                <w:sz w:val="20"/>
                <w:szCs w:val="20"/>
              </w:rPr>
            </w:pPr>
            <w:r w:rsidRPr="00B33EF4">
              <w:rPr>
                <w:b/>
                <w:sz w:val="20"/>
                <w:szCs w:val="20"/>
              </w:rPr>
              <w:t>Год ввода в эксплуатацию</w:t>
            </w:r>
          </w:p>
        </w:tc>
      </w:tr>
      <w:tr w:rsidR="00B33EF4" w:rsidRPr="00B33EF4" w:rsidTr="00B33EF4">
        <w:tc>
          <w:tcPr>
            <w:tcW w:w="1555" w:type="dxa"/>
            <w:vMerge w:val="restart"/>
            <w:shd w:val="clear" w:color="auto" w:fill="auto"/>
            <w:vAlign w:val="center"/>
          </w:tcPr>
          <w:p w:rsidR="00B33EF4" w:rsidRPr="00B33EF4" w:rsidRDefault="00B33EF4" w:rsidP="00B33EF4">
            <w:pPr>
              <w:spacing w:after="0" w:line="240" w:lineRule="auto"/>
              <w:ind w:firstLine="0"/>
              <w:jc w:val="center"/>
              <w:rPr>
                <w:b/>
                <w:color w:val="000000"/>
                <w:sz w:val="20"/>
                <w:szCs w:val="20"/>
              </w:rPr>
            </w:pPr>
            <w:r w:rsidRPr="00B33EF4">
              <w:rPr>
                <w:b/>
                <w:color w:val="000000"/>
                <w:sz w:val="20"/>
                <w:szCs w:val="20"/>
              </w:rPr>
              <w:t>Анадырская ТЭЦ</w:t>
            </w: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Тепловычислитель СПТ-962, з. н. 00389</w:t>
            </w:r>
          </w:p>
        </w:tc>
        <w:tc>
          <w:tcPr>
            <w:tcW w:w="1807" w:type="dxa"/>
            <w:vMerge w:val="restart"/>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04.09.2019 г.</w:t>
            </w: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Адаптеры измерительные АДС 97, з.н. 02253</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Расходомер-счетчик жидкости ультразвуковой многолучевой ЭТАЛОН-РМ, з.н. 17147130</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температуры КТПТР-01, з.н.6828</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давления МИДА-13П, з.н.08316920</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Расходомер-счетчик жидкости ультразвуковой многолучевой ЭТАЛОН-РМ, з.н. 17142131</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давления МИДА-13П, з.н.08213933</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температуры КТПТР-01, з.н.6828А</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Расходомер-счетчик жидкости ультразвуковой многолучевой ЭТАЛОН-РМ, з.н. 17157132</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давления МИДА-13П, з.н. 09412331</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температуры КТПТР-01, з.н.7146</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Расходомер-счетчик жидкости ультразвуковой многолучевой ЭТАЛОН-РМ, з.н. 17141133</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давления МИДА-13П, з.н. 08316932</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температуры КТПТР-01, з.н. 7146А</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 xml:space="preserve">Расходомер-счетчик жидкости ультразвуковой многолучевой </w:t>
            </w:r>
            <w:r w:rsidRPr="00B33EF4">
              <w:rPr>
                <w:sz w:val="20"/>
                <w:szCs w:val="20"/>
                <w:lang w:val="en-US"/>
              </w:rPr>
              <w:t>US</w:t>
            </w:r>
            <w:r w:rsidRPr="00B33EF4">
              <w:rPr>
                <w:sz w:val="20"/>
                <w:szCs w:val="20"/>
              </w:rPr>
              <w:t>800, з.н. 3903</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давления МИДА-13П, з.н. 08316933</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температуры КТПТР-01, з.н. 3571</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давления МИДА-13П, з.н. 08316927</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температуры КТПТР-01, з.н. 3571А</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val="restart"/>
            <w:shd w:val="clear" w:color="auto" w:fill="auto"/>
            <w:vAlign w:val="center"/>
          </w:tcPr>
          <w:p w:rsidR="00B33EF4" w:rsidRPr="00B33EF4" w:rsidRDefault="00B33EF4" w:rsidP="00B33EF4">
            <w:pPr>
              <w:spacing w:after="0" w:line="240" w:lineRule="auto"/>
              <w:ind w:firstLine="0"/>
              <w:jc w:val="center"/>
              <w:rPr>
                <w:b/>
                <w:color w:val="000000"/>
                <w:sz w:val="20"/>
                <w:szCs w:val="20"/>
              </w:rPr>
            </w:pPr>
            <w:r w:rsidRPr="00B33EF4">
              <w:rPr>
                <w:b/>
                <w:color w:val="000000"/>
                <w:sz w:val="20"/>
                <w:szCs w:val="20"/>
              </w:rPr>
              <w:t>Газомоторная ТЭЦ</w:t>
            </w: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Тепловычислитель СПТ-962, з. н. 18539</w:t>
            </w:r>
          </w:p>
        </w:tc>
        <w:tc>
          <w:tcPr>
            <w:tcW w:w="1807" w:type="dxa"/>
            <w:vMerge w:val="restart"/>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21.09.2019 г.</w:t>
            </w: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Адаптер измерительный АДС97, з.н.00326</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 xml:space="preserve">Расходомер-счетчик жидкости ультразвуковой многолучевой </w:t>
            </w:r>
            <w:r w:rsidRPr="00B33EF4">
              <w:rPr>
                <w:sz w:val="20"/>
                <w:szCs w:val="20"/>
                <w:lang w:val="en-US"/>
              </w:rPr>
              <w:t>US</w:t>
            </w:r>
            <w:r w:rsidRPr="00B33EF4">
              <w:rPr>
                <w:sz w:val="20"/>
                <w:szCs w:val="20"/>
              </w:rPr>
              <w:t>800, з.н. 3112</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температуры КТПТР-01-100П, з.н. 10976</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давления МИДА-ДИ-13П-01, з.н. 10309382</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 xml:space="preserve">Расходомер-счетчик жидкости ультразвуковой многолучевой </w:t>
            </w:r>
            <w:r w:rsidRPr="00B33EF4">
              <w:rPr>
                <w:sz w:val="20"/>
                <w:szCs w:val="20"/>
                <w:lang w:val="en-US"/>
              </w:rPr>
              <w:t>US</w:t>
            </w:r>
            <w:r w:rsidRPr="00B33EF4">
              <w:rPr>
                <w:sz w:val="20"/>
                <w:szCs w:val="20"/>
              </w:rPr>
              <w:t>800, з.н. 3114</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температуры КТПТР-01-100П, з.н. 10976А</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давления МИДА-ДИ-13П-01, з.н. 10309738</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 xml:space="preserve">Расходомер-счетчик жидкости ультразвуковой многолучевой </w:t>
            </w:r>
            <w:r w:rsidRPr="00B33EF4">
              <w:rPr>
                <w:sz w:val="20"/>
                <w:szCs w:val="20"/>
                <w:lang w:val="en-US"/>
              </w:rPr>
              <w:t>US</w:t>
            </w:r>
            <w:r w:rsidRPr="00B33EF4">
              <w:rPr>
                <w:sz w:val="20"/>
                <w:szCs w:val="20"/>
              </w:rPr>
              <w:t>800, з.н. 3111</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температуры КТПТР-01-100П, з.н. 10895</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давления МИДА-ДИ-13П-01, з.н. 10309381</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 xml:space="preserve">Расходомер-счетчик жидкости ультразвуковой многолучевой </w:t>
            </w:r>
            <w:r w:rsidRPr="00B33EF4">
              <w:rPr>
                <w:sz w:val="20"/>
                <w:szCs w:val="20"/>
                <w:lang w:val="en-US"/>
              </w:rPr>
              <w:t>US</w:t>
            </w:r>
            <w:r w:rsidRPr="00B33EF4">
              <w:rPr>
                <w:sz w:val="20"/>
                <w:szCs w:val="20"/>
              </w:rPr>
              <w:t>800, з.н. 3113</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температуры КТПТР-01-100П, з.н. 10895А</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давления МИДА-ДИ-13П-01, з.н. 10309793</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 xml:space="preserve">Расходомер-счетчик жидкости ультразвуковой многолучевой </w:t>
            </w:r>
            <w:r w:rsidRPr="00B33EF4">
              <w:rPr>
                <w:sz w:val="20"/>
                <w:szCs w:val="20"/>
                <w:lang w:val="en-US"/>
              </w:rPr>
              <w:t>US</w:t>
            </w:r>
            <w:r w:rsidRPr="00B33EF4">
              <w:rPr>
                <w:sz w:val="20"/>
                <w:szCs w:val="20"/>
              </w:rPr>
              <w:t>800, з.н. 3205</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температуры КТПТР-01-100П, з.н. 3575А</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давления МИДА-ДИ-13П-01, з.н. 10309794</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 xml:space="preserve">Расходомер-счетчик жидкости ультразвуковой многолучевой </w:t>
            </w:r>
            <w:r w:rsidRPr="00B33EF4">
              <w:rPr>
                <w:sz w:val="20"/>
                <w:szCs w:val="20"/>
                <w:lang w:val="en-US"/>
              </w:rPr>
              <w:t>US</w:t>
            </w:r>
            <w:r w:rsidRPr="00B33EF4">
              <w:rPr>
                <w:sz w:val="20"/>
                <w:szCs w:val="20"/>
              </w:rPr>
              <w:t>800, з.н. 3204</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температуры КТПТР-01-100П, з.н. 3564</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давления МИДА-ДИ-13П-01, з.н. 10309383</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 xml:space="preserve">Расходомер-счетчик жидкости ультразвуковой многолучевой </w:t>
            </w:r>
            <w:r w:rsidRPr="00B33EF4">
              <w:rPr>
                <w:sz w:val="20"/>
                <w:szCs w:val="20"/>
                <w:lang w:val="en-US"/>
              </w:rPr>
              <w:t>US</w:t>
            </w:r>
            <w:r w:rsidRPr="00B33EF4">
              <w:rPr>
                <w:sz w:val="20"/>
                <w:szCs w:val="20"/>
              </w:rPr>
              <w:t>800, з.н. 2411</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температуры КТПТР-01-100П, з.н. 4644</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давления МИДА-ДИ-13П-01, з.н. 10309376</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 xml:space="preserve">Расходомер-счетчик жидкости ультразвуковой многолучевой </w:t>
            </w:r>
            <w:r w:rsidRPr="00B33EF4">
              <w:rPr>
                <w:sz w:val="20"/>
                <w:szCs w:val="20"/>
                <w:lang w:val="en-US"/>
              </w:rPr>
              <w:t>US</w:t>
            </w:r>
            <w:r w:rsidRPr="00B33EF4">
              <w:rPr>
                <w:sz w:val="20"/>
                <w:szCs w:val="20"/>
              </w:rPr>
              <w:t>800, з.н. 3207</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температуры КТПТР-01-100П, з.н. 3585А</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давления МИДА-ДИ-13П-01, з.н. 10309792</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vMerge/>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температуры КТПТР-01-100П, з.н. 12690</w:t>
            </w:r>
          </w:p>
        </w:tc>
        <w:tc>
          <w:tcPr>
            <w:tcW w:w="1807" w:type="dxa"/>
            <w:vMerge/>
            <w:shd w:val="clear" w:color="auto" w:fill="auto"/>
            <w:vAlign w:val="center"/>
          </w:tcPr>
          <w:p w:rsidR="00B33EF4" w:rsidRPr="00B33EF4" w:rsidRDefault="00B33EF4" w:rsidP="00B33EF4">
            <w:pPr>
              <w:spacing w:after="0" w:line="240" w:lineRule="auto"/>
              <w:ind w:firstLine="0"/>
              <w:jc w:val="center"/>
              <w:rPr>
                <w:sz w:val="20"/>
                <w:szCs w:val="20"/>
              </w:rPr>
            </w:pPr>
          </w:p>
        </w:tc>
      </w:tr>
      <w:tr w:rsidR="00B33EF4" w:rsidRPr="00B33EF4" w:rsidTr="00B33EF4">
        <w:tc>
          <w:tcPr>
            <w:tcW w:w="1555" w:type="dxa"/>
            <w:shd w:val="clear" w:color="auto" w:fill="auto"/>
            <w:vAlign w:val="center"/>
          </w:tcPr>
          <w:p w:rsidR="00B33EF4" w:rsidRPr="00B33EF4" w:rsidRDefault="00B33EF4" w:rsidP="00B33EF4">
            <w:pPr>
              <w:spacing w:after="0" w:line="240" w:lineRule="auto"/>
              <w:ind w:firstLine="0"/>
              <w:jc w:val="center"/>
              <w:rPr>
                <w:color w:val="000000"/>
                <w:sz w:val="20"/>
                <w:szCs w:val="20"/>
              </w:rPr>
            </w:pPr>
          </w:p>
        </w:tc>
        <w:tc>
          <w:tcPr>
            <w:tcW w:w="6208" w:type="dxa"/>
            <w:shd w:val="clear" w:color="auto" w:fill="auto"/>
            <w:vAlign w:val="center"/>
          </w:tcPr>
          <w:p w:rsidR="00B33EF4" w:rsidRPr="00B33EF4" w:rsidRDefault="00B33EF4" w:rsidP="00B33EF4">
            <w:pPr>
              <w:spacing w:after="0" w:line="240" w:lineRule="auto"/>
              <w:ind w:firstLine="0"/>
              <w:jc w:val="center"/>
              <w:rPr>
                <w:sz w:val="20"/>
                <w:szCs w:val="20"/>
              </w:rPr>
            </w:pPr>
            <w:r w:rsidRPr="00B33EF4">
              <w:rPr>
                <w:sz w:val="20"/>
                <w:szCs w:val="20"/>
              </w:rPr>
              <w:t>Датчик давления МИДА-ДИ-13П-01, з.н. 10309524</w:t>
            </w:r>
          </w:p>
        </w:tc>
        <w:tc>
          <w:tcPr>
            <w:tcW w:w="1807" w:type="dxa"/>
            <w:shd w:val="clear" w:color="auto" w:fill="auto"/>
            <w:vAlign w:val="center"/>
          </w:tcPr>
          <w:p w:rsidR="00B33EF4" w:rsidRPr="00B33EF4" w:rsidRDefault="00B33EF4" w:rsidP="00B33EF4">
            <w:pPr>
              <w:spacing w:after="0" w:line="240" w:lineRule="auto"/>
              <w:ind w:firstLine="0"/>
              <w:jc w:val="center"/>
              <w:rPr>
                <w:sz w:val="20"/>
                <w:szCs w:val="20"/>
              </w:rPr>
            </w:pPr>
          </w:p>
        </w:tc>
      </w:tr>
    </w:tbl>
    <w:p w:rsidR="00CB4BE5" w:rsidRPr="00CB4BE5" w:rsidRDefault="00CB4BE5" w:rsidP="00B33EF4">
      <w:pPr>
        <w:spacing w:before="120" w:after="0"/>
      </w:pPr>
      <w:r w:rsidRPr="00CB4BE5">
        <w:t>Расчеты с потребителями, не оборудованными приборами учета</w:t>
      </w:r>
      <w:r w:rsidR="0051397B">
        <w:t>,</w:t>
      </w:r>
      <w:r w:rsidR="00165C83">
        <w:t>производятся по утвержденным нормативам</w:t>
      </w:r>
      <w:r w:rsidRPr="00CB4BE5">
        <w:t>.</w:t>
      </w:r>
    </w:p>
    <w:p w:rsidR="00D71333" w:rsidRPr="00E81C71" w:rsidRDefault="00D71333" w:rsidP="0051397B">
      <w:pPr>
        <w:pStyle w:val="5"/>
        <w:spacing w:line="240" w:lineRule="auto"/>
        <w:rPr>
          <w:rFonts w:eastAsia="TimesNewRomanPS-BoldMT"/>
        </w:rPr>
      </w:pPr>
      <w:bookmarkStart w:id="49" w:name="_Toc27425229"/>
      <w:r w:rsidRPr="00D71333">
        <w:rPr>
          <w:rFonts w:eastAsia="TimesNewRomanPS-BoldMT"/>
        </w:rPr>
        <w:t xml:space="preserve">т) </w:t>
      </w:r>
      <w:r w:rsidRPr="00D71333">
        <w:t xml:space="preserve">анализ </w:t>
      </w:r>
      <w:r w:rsidR="00352C8D" w:rsidRPr="00BE3803">
        <w:t>работы диспетчерских служб теплоснабжающих (теплосетевых) организаций и используемых средств автоматизации, телемеханизации и связи</w:t>
      </w:r>
      <w:bookmarkEnd w:id="49"/>
    </w:p>
    <w:p w:rsidR="00B33EF4" w:rsidRPr="00B33EF4" w:rsidRDefault="00B33EF4" w:rsidP="00B33EF4">
      <w:pPr>
        <w:spacing w:after="0"/>
        <w:rPr>
          <w:color w:val="000000"/>
          <w:lang w:eastAsia="ru-RU" w:bidi="ru-RU"/>
        </w:rPr>
      </w:pPr>
      <w:r w:rsidRPr="00B33EF4">
        <w:rPr>
          <w:color w:val="000000"/>
          <w:lang w:eastAsia="ru-RU" w:bidi="ru-RU"/>
        </w:rPr>
        <w:t>Получение оперативной информации и отдача распоряжений по ремонту и переключениям на оборудовании осуществляется средствами телефонной связи.</w:t>
      </w:r>
    </w:p>
    <w:p w:rsidR="00B33EF4" w:rsidRPr="00B33EF4" w:rsidRDefault="00B33EF4" w:rsidP="00B33EF4">
      <w:pPr>
        <w:spacing w:after="0"/>
        <w:rPr>
          <w:color w:val="000000"/>
          <w:lang w:eastAsia="ru-RU" w:bidi="ru-RU"/>
        </w:rPr>
      </w:pPr>
      <w:r w:rsidRPr="00B33EF4">
        <w:rPr>
          <w:color w:val="000000"/>
          <w:lang w:eastAsia="ru-RU" w:bidi="ru-RU"/>
        </w:rPr>
        <w:t>Передача оперативных данных между Анадырской ТЭЦ и газомоторной ТЭЦ осуществляется посредством локальной сети, соединющих обе ТЭЦ.</w:t>
      </w:r>
    </w:p>
    <w:p w:rsidR="00B33EF4" w:rsidRPr="00B33EF4" w:rsidRDefault="00B33EF4" w:rsidP="00B33EF4">
      <w:pPr>
        <w:spacing w:after="0"/>
        <w:rPr>
          <w:color w:val="000000"/>
          <w:lang w:eastAsia="ru-RU" w:bidi="ru-RU"/>
        </w:rPr>
      </w:pPr>
      <w:r w:rsidRPr="00B33EF4">
        <w:rPr>
          <w:color w:val="000000"/>
          <w:lang w:eastAsia="ru-RU" w:bidi="ru-RU"/>
        </w:rPr>
        <w:t>Организации и функционирование объединенной диспетчерской службы «Чукотжилсервис» г. Анадырь выполняется на основе:</w:t>
      </w:r>
    </w:p>
    <w:p w:rsidR="00B33EF4" w:rsidRPr="00B33EF4" w:rsidRDefault="00B33EF4" w:rsidP="00B33EF4">
      <w:pPr>
        <w:spacing w:after="0"/>
        <w:rPr>
          <w:color w:val="000000"/>
          <w:lang w:eastAsia="ru-RU" w:bidi="ru-RU"/>
        </w:rPr>
      </w:pPr>
      <w:r w:rsidRPr="00B33EF4">
        <w:rPr>
          <w:color w:val="000000"/>
          <w:lang w:eastAsia="ru-RU" w:bidi="ru-RU"/>
        </w:rPr>
        <w:t>1.</w:t>
      </w:r>
      <w:r w:rsidRPr="00B33EF4">
        <w:rPr>
          <w:color w:val="000000"/>
          <w:lang w:eastAsia="ru-RU" w:bidi="ru-RU"/>
        </w:rPr>
        <w:tab/>
        <w:t>Контроля выполнения заявок жителей по устранению неисправностей и повреждений домового оборудования. Кроме того, в задачу ОДС входит принятие оперативных мер по обеспечению безопасности граждан в местах аварийного состояния конструкций зданий, своевременной уборке в подъездах и придомовых территорий, очистке кровель от снега и наледи.</w:t>
      </w:r>
    </w:p>
    <w:p w:rsidR="00B33EF4" w:rsidRPr="00B33EF4" w:rsidRDefault="00B33EF4" w:rsidP="00B33EF4">
      <w:pPr>
        <w:spacing w:after="0"/>
        <w:rPr>
          <w:color w:val="000000"/>
          <w:lang w:eastAsia="ru-RU" w:bidi="ru-RU"/>
        </w:rPr>
      </w:pPr>
      <w:r w:rsidRPr="00B33EF4">
        <w:rPr>
          <w:color w:val="000000"/>
          <w:lang w:eastAsia="ru-RU" w:bidi="ru-RU"/>
        </w:rPr>
        <w:t>2.</w:t>
      </w:r>
      <w:r w:rsidRPr="00B33EF4">
        <w:rPr>
          <w:color w:val="000000"/>
          <w:lang w:eastAsia="ru-RU" w:bidi="ru-RU"/>
        </w:rPr>
        <w:tab/>
        <w:t>ОДС принимает заявки от населения, арендаторов (в МКД), передает заявки в соответствующие службы по состоянию:</w:t>
      </w:r>
    </w:p>
    <w:p w:rsidR="00B33EF4" w:rsidRPr="00B33EF4" w:rsidRDefault="00B33EF4" w:rsidP="00B33EF4">
      <w:pPr>
        <w:spacing w:after="0"/>
        <w:rPr>
          <w:color w:val="000000"/>
          <w:lang w:eastAsia="ru-RU" w:bidi="ru-RU"/>
        </w:rPr>
      </w:pPr>
      <w:r w:rsidRPr="00B33EF4">
        <w:rPr>
          <w:color w:val="000000"/>
          <w:lang w:eastAsia="ru-RU" w:bidi="ru-RU"/>
        </w:rPr>
        <w:t>-</w:t>
      </w:r>
      <w:r w:rsidRPr="00B33EF4">
        <w:rPr>
          <w:color w:val="000000"/>
          <w:lang w:eastAsia="ru-RU" w:bidi="ru-RU"/>
        </w:rPr>
        <w:tab/>
        <w:t>систем отопления и горячего водоснабжения (тепловых пунктов);</w:t>
      </w:r>
    </w:p>
    <w:p w:rsidR="00B33EF4" w:rsidRPr="00B33EF4" w:rsidRDefault="00B33EF4" w:rsidP="00B33EF4">
      <w:pPr>
        <w:spacing w:after="0"/>
        <w:rPr>
          <w:color w:val="000000"/>
          <w:lang w:eastAsia="ru-RU" w:bidi="ru-RU"/>
        </w:rPr>
      </w:pPr>
      <w:r w:rsidRPr="00B33EF4">
        <w:rPr>
          <w:color w:val="000000"/>
          <w:lang w:eastAsia="ru-RU" w:bidi="ru-RU"/>
        </w:rPr>
        <w:t>-</w:t>
      </w:r>
      <w:r w:rsidRPr="00B33EF4">
        <w:rPr>
          <w:color w:val="000000"/>
          <w:lang w:eastAsia="ru-RU" w:bidi="ru-RU"/>
        </w:rPr>
        <w:tab/>
        <w:t>систем холодного водоснабжения, канализации;</w:t>
      </w:r>
    </w:p>
    <w:p w:rsidR="00B33EF4" w:rsidRPr="00B33EF4" w:rsidRDefault="00B33EF4" w:rsidP="00B33EF4">
      <w:pPr>
        <w:spacing w:after="0"/>
        <w:rPr>
          <w:color w:val="000000"/>
          <w:lang w:eastAsia="ru-RU" w:bidi="ru-RU"/>
        </w:rPr>
      </w:pPr>
      <w:r w:rsidRPr="00B33EF4">
        <w:rPr>
          <w:color w:val="000000"/>
          <w:lang w:eastAsia="ru-RU" w:bidi="ru-RU"/>
        </w:rPr>
        <w:t>-</w:t>
      </w:r>
      <w:r>
        <w:rPr>
          <w:color w:val="000000"/>
          <w:lang w:eastAsia="ru-RU" w:bidi="ru-RU"/>
        </w:rPr>
        <w:tab/>
        <w:t>электрощитов   жилых   домов,</w:t>
      </w:r>
      <w:r w:rsidRPr="00B33EF4">
        <w:rPr>
          <w:color w:val="000000"/>
          <w:lang w:eastAsia="ru-RU" w:bidi="ru-RU"/>
        </w:rPr>
        <w:t xml:space="preserve"> освещения   лестничных клеток, подъездов, крылец;</w:t>
      </w:r>
    </w:p>
    <w:p w:rsidR="00B33EF4" w:rsidRPr="00B33EF4" w:rsidRDefault="00B33EF4" w:rsidP="00B33EF4">
      <w:pPr>
        <w:spacing w:after="0"/>
        <w:rPr>
          <w:color w:val="000000"/>
          <w:lang w:eastAsia="ru-RU" w:bidi="ru-RU"/>
        </w:rPr>
      </w:pPr>
      <w:r w:rsidRPr="00B33EF4">
        <w:rPr>
          <w:color w:val="000000"/>
          <w:lang w:eastAsia="ru-RU" w:bidi="ru-RU"/>
        </w:rPr>
        <w:t>-</w:t>
      </w:r>
      <w:r w:rsidRPr="00B33EF4">
        <w:rPr>
          <w:color w:val="000000"/>
          <w:lang w:eastAsia="ru-RU" w:bidi="ru-RU"/>
        </w:rPr>
        <w:tab/>
        <w:t>конструктивных элементов зданий;</w:t>
      </w:r>
    </w:p>
    <w:p w:rsidR="00B33EF4" w:rsidRPr="00B33EF4" w:rsidRDefault="00B33EF4" w:rsidP="00B33EF4">
      <w:pPr>
        <w:spacing w:after="0"/>
        <w:rPr>
          <w:color w:val="000000"/>
          <w:lang w:eastAsia="ru-RU" w:bidi="ru-RU"/>
        </w:rPr>
      </w:pPr>
      <w:r w:rsidRPr="00B33EF4">
        <w:rPr>
          <w:color w:val="000000"/>
          <w:lang w:eastAsia="ru-RU" w:bidi="ru-RU"/>
        </w:rPr>
        <w:t>3.</w:t>
      </w:r>
      <w:r w:rsidRPr="00B33EF4">
        <w:rPr>
          <w:color w:val="000000"/>
          <w:lang w:eastAsia="ru-RU" w:bidi="ru-RU"/>
        </w:rPr>
        <w:tab/>
        <w:t>Работа ОДС осуществляется круглосуточно. Обо всех аварияхили перерывах в работе систем водоснабжения, канализации, тепло-,электроснабжения срочно сообщает руководству Управляющейкомпании, в т.ч. начальнику ГО, и специализированные организации.</w:t>
      </w:r>
    </w:p>
    <w:p w:rsidR="00B33EF4" w:rsidRPr="00B33EF4" w:rsidRDefault="00B33EF4" w:rsidP="00B33EF4">
      <w:pPr>
        <w:spacing w:after="0"/>
        <w:rPr>
          <w:color w:val="000000"/>
          <w:lang w:eastAsia="ru-RU" w:bidi="ru-RU"/>
        </w:rPr>
      </w:pPr>
      <w:r w:rsidRPr="00B33EF4">
        <w:rPr>
          <w:color w:val="000000"/>
          <w:lang w:eastAsia="ru-RU" w:bidi="ru-RU"/>
        </w:rPr>
        <w:t>4.</w:t>
      </w:r>
      <w:r w:rsidRPr="00B33EF4">
        <w:rPr>
          <w:color w:val="000000"/>
          <w:lang w:eastAsia="ru-RU" w:bidi="ru-RU"/>
        </w:rPr>
        <w:tab/>
        <w:t xml:space="preserve">Для обеспечения рациональной работы в ОДС должен быть комплект рабочей документации на все объекты, сети и сооружения: схемы, разграничения зоны </w:t>
      </w:r>
      <w:r w:rsidRPr="00B33EF4">
        <w:rPr>
          <w:color w:val="000000"/>
          <w:lang w:eastAsia="ru-RU" w:bidi="ru-RU"/>
        </w:rPr>
        <w:lastRenderedPageBreak/>
        <w:t>ответственности управляющей и ресурсоснабжающих организаций; телефонные справочники.</w:t>
      </w:r>
    </w:p>
    <w:p w:rsidR="00B33EF4" w:rsidRDefault="00B33EF4" w:rsidP="00B33EF4">
      <w:pPr>
        <w:spacing w:after="0"/>
        <w:rPr>
          <w:color w:val="000000"/>
          <w:lang w:eastAsia="ru-RU" w:bidi="ru-RU"/>
        </w:rPr>
      </w:pPr>
      <w:r w:rsidRPr="00B33EF4">
        <w:rPr>
          <w:color w:val="000000"/>
          <w:lang w:eastAsia="ru-RU" w:bidi="ru-RU"/>
        </w:rPr>
        <w:t>5.</w:t>
      </w:r>
      <w:r w:rsidRPr="00B33EF4">
        <w:rPr>
          <w:color w:val="000000"/>
          <w:lang w:eastAsia="ru-RU" w:bidi="ru-RU"/>
        </w:rPr>
        <w:tab/>
        <w:t>Оеновной из функций ОДС является прием, передача заявок населения в соответствующие подразделения (службы), контроль за выполнением работ. Прием заявок осуществляется при непосредственном общении с жильцами по гелефону. Регистрация заявок населения и контроль за выполнением работ осуществляется с помощью журнала заявок населения.</w:t>
      </w:r>
    </w:p>
    <w:p w:rsidR="00D71333" w:rsidRPr="00E81C71" w:rsidRDefault="00D71333" w:rsidP="0051397B">
      <w:pPr>
        <w:pStyle w:val="5"/>
        <w:spacing w:line="240" w:lineRule="auto"/>
        <w:rPr>
          <w:rFonts w:eastAsia="TimesNewRomanPS-BoldMT"/>
        </w:rPr>
      </w:pPr>
      <w:bookmarkStart w:id="50" w:name="_Toc27425230"/>
      <w:r>
        <w:rPr>
          <w:rFonts w:eastAsia="TimesNewRomanPS-BoldMT"/>
        </w:rPr>
        <w:t>у</w:t>
      </w:r>
      <w:r w:rsidRPr="00D71333">
        <w:rPr>
          <w:rFonts w:eastAsia="TimesNewRomanPS-BoldMT"/>
        </w:rPr>
        <w:t xml:space="preserve">) </w:t>
      </w:r>
      <w:r w:rsidRPr="00D71333">
        <w:t>уровень автоматизации и обслуживания центральных тепловых пунктов, насосных станций</w:t>
      </w:r>
      <w:bookmarkEnd w:id="50"/>
    </w:p>
    <w:p w:rsidR="00B33EF4" w:rsidRDefault="00B33EF4" w:rsidP="00625CD2">
      <w:pPr>
        <w:spacing w:after="0"/>
        <w:rPr>
          <w:color w:val="000000"/>
          <w:lang w:eastAsia="ru-RU" w:bidi="ru-RU"/>
        </w:rPr>
      </w:pPr>
      <w:r w:rsidRPr="00B33EF4">
        <w:rPr>
          <w:color w:val="000000"/>
          <w:lang w:eastAsia="ru-RU" w:bidi="ru-RU"/>
        </w:rPr>
        <w:t>Мониторинг состояния работы центральных тепловых пунктов МП ГКХ осуществляется с диспетчерского пункта при помощи програмного обеспечения, разработанного ОНИЛ БНТУ (Беларусь). Данная система позволяет в режиме реального времени отслеживать текущие показатели работы насосного оборудования, тепловых характеристик отпускаемого тепла, теплоносителя и воды на нужды ГВС. Насосных станций в городе Анадырь нет.</w:t>
      </w:r>
    </w:p>
    <w:p w:rsidR="00D71333" w:rsidRPr="00E81C71" w:rsidRDefault="00D71333" w:rsidP="0051397B">
      <w:pPr>
        <w:pStyle w:val="5"/>
        <w:spacing w:line="240" w:lineRule="auto"/>
        <w:rPr>
          <w:rFonts w:eastAsia="TimesNewRomanPS-BoldMT"/>
        </w:rPr>
      </w:pPr>
      <w:bookmarkStart w:id="51" w:name="_Toc27425231"/>
      <w:r>
        <w:rPr>
          <w:rFonts w:eastAsia="TimesNewRomanPS-BoldMT"/>
        </w:rPr>
        <w:t>ф</w:t>
      </w:r>
      <w:r w:rsidRPr="00D71333">
        <w:rPr>
          <w:rFonts w:eastAsia="TimesNewRomanPS-BoldMT"/>
        </w:rPr>
        <w:t xml:space="preserve">) </w:t>
      </w:r>
      <w:r w:rsidRPr="00D71333">
        <w:t>сведения о наличии защиты тепловых сетей от превышения давления</w:t>
      </w:r>
      <w:bookmarkEnd w:id="51"/>
    </w:p>
    <w:p w:rsidR="00B33EF4" w:rsidRDefault="00B33EF4" w:rsidP="00625CD2">
      <w:pPr>
        <w:spacing w:after="0"/>
        <w:rPr>
          <w:color w:val="000000"/>
          <w:lang w:eastAsia="ru-RU" w:bidi="ru-RU"/>
        </w:rPr>
      </w:pPr>
      <w:r w:rsidRPr="00B33EF4">
        <w:rPr>
          <w:color w:val="000000"/>
          <w:lang w:eastAsia="ru-RU" w:bidi="ru-RU"/>
        </w:rPr>
        <w:t>По сведениям, предоставленным МП ГКХ, на ЦТП установлены система автоматического управления от превышения давления на тепловых сетях, а также на вводах в ЦТП установлены предохранительные клапана.</w:t>
      </w:r>
    </w:p>
    <w:p w:rsidR="00D71333" w:rsidRPr="00E81C71" w:rsidRDefault="00D71333" w:rsidP="0051397B">
      <w:pPr>
        <w:pStyle w:val="5"/>
        <w:spacing w:line="240" w:lineRule="auto"/>
        <w:rPr>
          <w:rFonts w:eastAsia="TimesNewRomanPS-BoldMT"/>
        </w:rPr>
      </w:pPr>
      <w:bookmarkStart w:id="52" w:name="_Toc27425232"/>
      <w:r>
        <w:rPr>
          <w:rFonts w:eastAsia="TimesNewRomanPS-BoldMT"/>
        </w:rPr>
        <w:t>х</w:t>
      </w:r>
      <w:r w:rsidRPr="00D71333">
        <w:rPr>
          <w:rFonts w:eastAsia="TimesNewRomanPS-BoldMT"/>
        </w:rPr>
        <w:t xml:space="preserve">) </w:t>
      </w:r>
      <w:r w:rsidRPr="00D71333">
        <w:t>перечень выявленных бесхозяйных тепловых сетей и обоснование выбора организации, уполномоченной на их эксплуатацию</w:t>
      </w:r>
      <w:bookmarkEnd w:id="52"/>
    </w:p>
    <w:p w:rsidR="003B1ECA" w:rsidRDefault="003B1ECA" w:rsidP="003B1ECA">
      <w:pPr>
        <w:spacing w:after="0"/>
      </w:pPr>
      <w:r>
        <w:t xml:space="preserve">На </w:t>
      </w:r>
      <w:r w:rsidRPr="004C7E85">
        <w:t>территории</w:t>
      </w:r>
      <w:r w:rsidR="001D43A9">
        <w:t>муниципального образования городского округа Анадырь</w:t>
      </w:r>
      <w:r w:rsidR="008B43AB">
        <w:t xml:space="preserve">не </w:t>
      </w:r>
      <w:r>
        <w:t>выявлены бесхозяйные тепловые сети</w:t>
      </w:r>
      <w:r w:rsidR="008B43AB">
        <w:t>.</w:t>
      </w:r>
    </w:p>
    <w:p w:rsidR="00352C8D" w:rsidRPr="00352C8D" w:rsidRDefault="00352C8D" w:rsidP="0051397B">
      <w:pPr>
        <w:pStyle w:val="5"/>
        <w:spacing w:line="240" w:lineRule="auto"/>
      </w:pPr>
      <w:bookmarkStart w:id="53" w:name="_Toc522105705"/>
      <w:bookmarkStart w:id="54" w:name="_Toc533067318"/>
      <w:bookmarkStart w:id="55" w:name="_Toc27425233"/>
      <w:r w:rsidRPr="00352C8D">
        <w:t>ц) данные энергетических характеристик тепловых сетей</w:t>
      </w:r>
      <w:bookmarkEnd w:id="53"/>
      <w:bookmarkEnd w:id="54"/>
      <w:r w:rsidR="00100BE0">
        <w:t xml:space="preserve"> (при их наличии)</w:t>
      </w:r>
      <w:bookmarkEnd w:id="55"/>
    </w:p>
    <w:p w:rsidR="00352C8D" w:rsidRPr="00FB4289" w:rsidRDefault="00352C8D" w:rsidP="00352C8D">
      <w:pPr>
        <w:spacing w:after="0"/>
      </w:pPr>
      <w:r w:rsidRPr="00BE3803">
        <w:t xml:space="preserve">Информация энергетических характеристик тепловых сетей на территории </w:t>
      </w:r>
      <w:r w:rsidR="001D43A9">
        <w:t>муниципального образования городского округа Анадырь</w:t>
      </w:r>
      <w:r w:rsidRPr="00BE3803">
        <w:t xml:space="preserve"> отсутствует.</w:t>
      </w:r>
    </w:p>
    <w:p w:rsidR="006B69DA" w:rsidRPr="00F36794" w:rsidRDefault="006B69DA" w:rsidP="0051397B">
      <w:pPr>
        <w:pStyle w:val="1fa"/>
      </w:pPr>
      <w:bookmarkStart w:id="56" w:name="_Toc27425234"/>
      <w:r w:rsidRPr="003A5C5C">
        <w:t>Зоны действия источников тепловой энергии</w:t>
      </w:r>
      <w:bookmarkEnd w:id="56"/>
    </w:p>
    <w:p w:rsidR="008B1416" w:rsidRDefault="008B1416" w:rsidP="008B1416">
      <w:r w:rsidRPr="008B1416">
        <w:t xml:space="preserve">На территории </w:t>
      </w:r>
      <w:r w:rsidR="001D43A9">
        <w:t>муниципального образования городского округа Анадырь</w:t>
      </w:r>
      <w:r w:rsidRPr="00335A5C">
        <w:t>расположен</w:t>
      </w:r>
      <w:r w:rsidR="00DF2D2C">
        <w:t>ы2</w:t>
      </w:r>
      <w:r w:rsidRPr="008B1416">
        <w:t xml:space="preserve"> котельн</w:t>
      </w:r>
      <w:r w:rsidR="00DF2D2C">
        <w:t>ые</w:t>
      </w:r>
      <w:r w:rsidR="001078DD">
        <w:t>Анадырская ТЭЦ и газомоторная ТЭЦ, обслуживаемая АО «Чукотэнерго»</w:t>
      </w:r>
      <w:r w:rsidRPr="008B1416">
        <w:t>, обеспечивающ</w:t>
      </w:r>
      <w:r w:rsidR="00DF2D2C">
        <w:t>ие</w:t>
      </w:r>
      <w:r w:rsidRPr="008B1416">
        <w:t xml:space="preserve"> централизованн</w:t>
      </w:r>
      <w:r w:rsidR="00DF2D2C">
        <w:t>ым</w:t>
      </w:r>
      <w:r w:rsidRPr="008B1416">
        <w:t xml:space="preserve"> теплоснабжение</w:t>
      </w:r>
      <w:r w:rsidR="00DF2D2C">
        <w:t>м</w:t>
      </w:r>
      <w:r w:rsidRPr="008B1416">
        <w:t xml:space="preserve"> населени</w:t>
      </w:r>
      <w:r w:rsidR="00DF2D2C">
        <w:t>е</w:t>
      </w:r>
      <w:r w:rsidRPr="008B1416">
        <w:t xml:space="preserve"> поселения, а также объектов социальной сферы и административн</w:t>
      </w:r>
      <w:r w:rsidR="00DF2D2C">
        <w:t>ые</w:t>
      </w:r>
      <w:r w:rsidRPr="008B1416">
        <w:t xml:space="preserve"> здани</w:t>
      </w:r>
      <w:r w:rsidR="00DF2D2C">
        <w:t>я</w:t>
      </w:r>
      <w:r w:rsidR="00B15417">
        <w:t>, производственную зону</w:t>
      </w:r>
      <w:r w:rsidRPr="008B1416">
        <w:t>. Котельн</w:t>
      </w:r>
      <w:r w:rsidR="00DF2D2C">
        <w:t>ые</w:t>
      </w:r>
      <w:r w:rsidRPr="008B1416">
        <w:t xml:space="preserve"> оборудован</w:t>
      </w:r>
      <w:r w:rsidR="00DF2D2C">
        <w:t>ы</w:t>
      </w:r>
      <w:r w:rsidRPr="008B1416">
        <w:t xml:space="preserve"> водогрейными котлами, суммарная установленная тепловая мощность </w:t>
      </w:r>
      <w:r w:rsidRPr="007679E9">
        <w:t>составляет</w:t>
      </w:r>
      <w:r w:rsidR="00CD28F0">
        <w:t>213,44</w:t>
      </w:r>
      <w:r w:rsidR="008B43AB">
        <w:t> </w:t>
      </w:r>
      <w:r w:rsidRPr="008B1416">
        <w:t>Гкал/час.</w:t>
      </w:r>
    </w:p>
    <w:p w:rsidR="001078DD" w:rsidRDefault="001078DD" w:rsidP="001078DD">
      <w:r>
        <w:t>Зоны действия источников работают на одну сеть и имеют общую закольцовку. Описание обслуживаемых зон обоих ТЭЦ приведено в таблице 1-46. Зоны действия ТЭЦ в городском округе Анадырь представлены на рисунке 1</w:t>
      </w:r>
      <w:r w:rsidR="00ED0460">
        <w:t>.48</w:t>
      </w:r>
      <w:r>
        <w:t>.</w:t>
      </w:r>
    </w:p>
    <w:p w:rsidR="00ED0460" w:rsidRDefault="00ED0460" w:rsidP="001078DD">
      <w:pPr>
        <w:jc w:val="right"/>
      </w:pPr>
    </w:p>
    <w:p w:rsidR="00ED0460" w:rsidRDefault="00ED0460" w:rsidP="001078DD">
      <w:pPr>
        <w:jc w:val="right"/>
      </w:pPr>
    </w:p>
    <w:p w:rsidR="00ED0460" w:rsidRDefault="00ED0460" w:rsidP="001078DD">
      <w:pPr>
        <w:jc w:val="right"/>
      </w:pPr>
    </w:p>
    <w:p w:rsidR="00ED0460" w:rsidRDefault="00ED0460" w:rsidP="001078DD">
      <w:pPr>
        <w:jc w:val="right"/>
      </w:pPr>
    </w:p>
    <w:p w:rsidR="001078DD" w:rsidRDefault="001078DD" w:rsidP="001078DD">
      <w:pPr>
        <w:jc w:val="right"/>
      </w:pPr>
      <w:r>
        <w:lastRenderedPageBreak/>
        <w:t>Таблица 1</w:t>
      </w:r>
      <w:r w:rsidR="00ED0460">
        <w:t>.48</w:t>
      </w:r>
    </w:p>
    <w:p w:rsidR="001078DD" w:rsidRPr="001078DD" w:rsidRDefault="001078DD" w:rsidP="001078DD">
      <w:pPr>
        <w:jc w:val="center"/>
        <w:rPr>
          <w:u w:val="single"/>
        </w:rPr>
      </w:pPr>
      <w:r w:rsidRPr="001078DD">
        <w:rPr>
          <w:u w:val="single"/>
        </w:rPr>
        <w:t>Перечень существующих централизованных теплоисточников города с указанием подключенных к ним потребителей</w:t>
      </w:r>
    </w:p>
    <w:tbl>
      <w:tblPr>
        <w:tblW w:w="0" w:type="auto"/>
        <w:tblInd w:w="40" w:type="dxa"/>
        <w:tblLayout w:type="fixed"/>
        <w:tblCellMar>
          <w:left w:w="40" w:type="dxa"/>
          <w:right w:w="40" w:type="dxa"/>
        </w:tblCellMar>
        <w:tblLook w:val="0000"/>
      </w:tblPr>
      <w:tblGrid>
        <w:gridCol w:w="1162"/>
        <w:gridCol w:w="3101"/>
        <w:gridCol w:w="4819"/>
      </w:tblGrid>
      <w:tr w:rsidR="001078DD" w:rsidRPr="001078DD" w:rsidTr="001078DD">
        <w:tc>
          <w:tcPr>
            <w:tcW w:w="1162" w:type="dxa"/>
            <w:tcBorders>
              <w:top w:val="single" w:sz="6" w:space="0" w:color="auto"/>
              <w:left w:val="single" w:sz="6" w:space="0" w:color="auto"/>
              <w:bottom w:val="single" w:sz="6" w:space="0" w:color="auto"/>
              <w:right w:val="single" w:sz="6" w:space="0" w:color="auto"/>
            </w:tcBorders>
            <w:vAlign w:val="center"/>
          </w:tcPr>
          <w:p w:rsidR="001078DD" w:rsidRPr="001078DD" w:rsidRDefault="001078DD" w:rsidP="001078DD">
            <w:pPr>
              <w:pStyle w:val="Style8525"/>
              <w:spacing w:line="240" w:lineRule="auto"/>
              <w:jc w:val="center"/>
              <w:rPr>
                <w:szCs w:val="22"/>
              </w:rPr>
            </w:pPr>
            <w:r w:rsidRPr="001078DD">
              <w:rPr>
                <w:rStyle w:val="CharStyle4"/>
                <w:sz w:val="20"/>
              </w:rPr>
              <w:t>№ п/п</w:t>
            </w:r>
          </w:p>
        </w:tc>
        <w:tc>
          <w:tcPr>
            <w:tcW w:w="3101" w:type="dxa"/>
            <w:tcBorders>
              <w:top w:val="single" w:sz="6" w:space="0" w:color="auto"/>
              <w:left w:val="single" w:sz="6" w:space="0" w:color="auto"/>
              <w:bottom w:val="single" w:sz="6" w:space="0" w:color="auto"/>
              <w:right w:val="single" w:sz="6" w:space="0" w:color="auto"/>
            </w:tcBorders>
            <w:vAlign w:val="center"/>
          </w:tcPr>
          <w:p w:rsidR="001078DD" w:rsidRPr="001078DD" w:rsidRDefault="001078DD" w:rsidP="001078DD">
            <w:pPr>
              <w:pStyle w:val="Style8525"/>
              <w:spacing w:line="240" w:lineRule="auto"/>
              <w:jc w:val="center"/>
              <w:rPr>
                <w:szCs w:val="22"/>
              </w:rPr>
            </w:pPr>
            <w:r w:rsidRPr="001078DD">
              <w:rPr>
                <w:rStyle w:val="CharStyle4"/>
                <w:sz w:val="20"/>
              </w:rPr>
              <w:t>Наименование источников</w:t>
            </w:r>
          </w:p>
        </w:tc>
        <w:tc>
          <w:tcPr>
            <w:tcW w:w="4819" w:type="dxa"/>
            <w:tcBorders>
              <w:top w:val="single" w:sz="6" w:space="0" w:color="auto"/>
              <w:left w:val="single" w:sz="6" w:space="0" w:color="auto"/>
              <w:bottom w:val="single" w:sz="6" w:space="0" w:color="auto"/>
              <w:right w:val="single" w:sz="6" w:space="0" w:color="auto"/>
            </w:tcBorders>
            <w:vAlign w:val="center"/>
          </w:tcPr>
          <w:p w:rsidR="001078DD" w:rsidRPr="001078DD" w:rsidRDefault="001078DD" w:rsidP="001078DD">
            <w:pPr>
              <w:pStyle w:val="Style8525"/>
              <w:spacing w:line="240" w:lineRule="auto"/>
              <w:jc w:val="center"/>
              <w:rPr>
                <w:szCs w:val="22"/>
              </w:rPr>
            </w:pPr>
            <w:r w:rsidRPr="001078DD">
              <w:rPr>
                <w:rStyle w:val="CharStyle4"/>
                <w:sz w:val="20"/>
              </w:rPr>
              <w:t>Зона обслуживания</w:t>
            </w:r>
          </w:p>
        </w:tc>
      </w:tr>
      <w:tr w:rsidR="001078DD" w:rsidRPr="001078DD" w:rsidTr="001078DD">
        <w:tc>
          <w:tcPr>
            <w:tcW w:w="1162" w:type="dxa"/>
            <w:tcBorders>
              <w:top w:val="single" w:sz="6" w:space="0" w:color="auto"/>
              <w:left w:val="single" w:sz="6" w:space="0" w:color="auto"/>
              <w:bottom w:val="single" w:sz="6" w:space="0" w:color="auto"/>
              <w:right w:val="single" w:sz="6" w:space="0" w:color="auto"/>
            </w:tcBorders>
            <w:vAlign w:val="center"/>
          </w:tcPr>
          <w:p w:rsidR="001078DD" w:rsidRPr="001078DD" w:rsidRDefault="001078DD" w:rsidP="001078DD">
            <w:pPr>
              <w:pStyle w:val="Style8528"/>
              <w:spacing w:line="240" w:lineRule="auto"/>
              <w:jc w:val="center"/>
              <w:rPr>
                <w:szCs w:val="22"/>
              </w:rPr>
            </w:pPr>
            <w:r w:rsidRPr="001078DD">
              <w:rPr>
                <w:rStyle w:val="CharStyle327"/>
                <w:sz w:val="20"/>
              </w:rPr>
              <w:t>1</w:t>
            </w:r>
          </w:p>
        </w:tc>
        <w:tc>
          <w:tcPr>
            <w:tcW w:w="3101" w:type="dxa"/>
            <w:tcBorders>
              <w:top w:val="single" w:sz="6" w:space="0" w:color="auto"/>
              <w:left w:val="single" w:sz="6" w:space="0" w:color="auto"/>
              <w:bottom w:val="single" w:sz="6" w:space="0" w:color="auto"/>
              <w:right w:val="single" w:sz="6" w:space="0" w:color="auto"/>
            </w:tcBorders>
            <w:vAlign w:val="center"/>
          </w:tcPr>
          <w:p w:rsidR="001078DD" w:rsidRDefault="001078DD" w:rsidP="001078DD">
            <w:pPr>
              <w:pStyle w:val="Style8528"/>
              <w:spacing w:line="240" w:lineRule="auto"/>
              <w:jc w:val="center"/>
              <w:rPr>
                <w:rStyle w:val="CharStyle327"/>
                <w:sz w:val="20"/>
              </w:rPr>
            </w:pPr>
            <w:r w:rsidRPr="001078DD">
              <w:rPr>
                <w:rStyle w:val="CharStyle327"/>
                <w:sz w:val="20"/>
              </w:rPr>
              <w:t xml:space="preserve">Анадырская ТЭЦ и </w:t>
            </w:r>
          </w:p>
          <w:p w:rsidR="001078DD" w:rsidRPr="001078DD" w:rsidRDefault="001078DD" w:rsidP="001078DD">
            <w:pPr>
              <w:pStyle w:val="Style8528"/>
              <w:spacing w:line="240" w:lineRule="auto"/>
              <w:jc w:val="center"/>
              <w:rPr>
                <w:szCs w:val="22"/>
              </w:rPr>
            </w:pPr>
            <w:r w:rsidRPr="001078DD">
              <w:rPr>
                <w:rStyle w:val="CharStyle327"/>
                <w:sz w:val="20"/>
              </w:rPr>
              <w:t>газомоторная ТЭЦ</w:t>
            </w:r>
          </w:p>
        </w:tc>
        <w:tc>
          <w:tcPr>
            <w:tcW w:w="4819" w:type="dxa"/>
            <w:tcBorders>
              <w:top w:val="single" w:sz="6" w:space="0" w:color="auto"/>
              <w:left w:val="single" w:sz="6" w:space="0" w:color="auto"/>
              <w:bottom w:val="single" w:sz="6" w:space="0" w:color="auto"/>
              <w:right w:val="single" w:sz="6" w:space="0" w:color="auto"/>
            </w:tcBorders>
            <w:vAlign w:val="center"/>
          </w:tcPr>
          <w:p w:rsidR="001078DD" w:rsidRPr="001078DD" w:rsidRDefault="001078DD" w:rsidP="001078DD">
            <w:pPr>
              <w:pStyle w:val="Style8528"/>
              <w:spacing w:line="240" w:lineRule="auto"/>
              <w:jc w:val="center"/>
              <w:rPr>
                <w:szCs w:val="22"/>
              </w:rPr>
            </w:pPr>
            <w:r w:rsidRPr="001078DD">
              <w:rPr>
                <w:rStyle w:val="CharStyle327"/>
                <w:sz w:val="20"/>
              </w:rPr>
              <w:t>Зона теплоснабжения многоэтажной жилой застройки, административно-деловой зоны в центральной части, а также производственную зону в южной и юго-восточной части г. Анадырь, двухэтажную жилую застройку в п. Тавайваам.</w:t>
            </w:r>
          </w:p>
        </w:tc>
      </w:tr>
    </w:tbl>
    <w:p w:rsidR="008B1416" w:rsidRDefault="008B1416" w:rsidP="001078DD">
      <w:pPr>
        <w:spacing w:before="120"/>
        <w:ind w:firstLine="0"/>
      </w:pPr>
      <w:r w:rsidRPr="008B1416">
        <w:t>Границы зон действия источников тепловой энергии представлены на рисунк</w:t>
      </w:r>
      <w:r w:rsidR="00B15417">
        <w:t>е</w:t>
      </w:r>
      <w:r w:rsidRPr="008B1416">
        <w:t xml:space="preserve"> 1.</w:t>
      </w:r>
      <w:r w:rsidR="00A901EE">
        <w:t>1</w:t>
      </w:r>
      <w:r w:rsidRPr="008B1416">
        <w:t xml:space="preserve">. </w:t>
      </w:r>
    </w:p>
    <w:p w:rsidR="001078DD" w:rsidRPr="008B1416" w:rsidRDefault="001078DD" w:rsidP="001078DD">
      <w:pPr>
        <w:spacing w:before="120"/>
        <w:ind w:firstLine="0"/>
      </w:pPr>
    </w:p>
    <w:p w:rsidR="00D66172" w:rsidRPr="00F36794" w:rsidRDefault="00D66172" w:rsidP="00D45BFE">
      <w:pPr>
        <w:pStyle w:val="1fa"/>
      </w:pPr>
      <w:bookmarkStart w:id="57" w:name="_Toc27425235"/>
      <w:r w:rsidRPr="007F6120">
        <w:t>Тепловые нагрузки потребителей тепловой энергии, групп потребителей тепловой энергии</w:t>
      </w:r>
      <w:bookmarkEnd w:id="57"/>
    </w:p>
    <w:p w:rsidR="00D66172" w:rsidRPr="00E81C71" w:rsidRDefault="00D66172" w:rsidP="0051397B">
      <w:pPr>
        <w:pStyle w:val="5"/>
        <w:spacing w:line="240" w:lineRule="auto"/>
        <w:rPr>
          <w:rFonts w:eastAsia="TimesNewRomanPS-BoldMT"/>
        </w:rPr>
      </w:pPr>
      <w:bookmarkStart w:id="58" w:name="_Toc27425236"/>
      <w:r>
        <w:rPr>
          <w:rFonts w:eastAsia="TimesNewRomanPS-BoldMT"/>
        </w:rPr>
        <w:t>а</w:t>
      </w:r>
      <w:r w:rsidRPr="00D71333">
        <w:rPr>
          <w:rFonts w:eastAsia="TimesNewRomanPS-BoldMT"/>
        </w:rPr>
        <w:t xml:space="preserve">) </w:t>
      </w:r>
      <w:r w:rsidR="00352C8D" w:rsidRPr="00BE3803">
        <w:t>описание значений спроса на тепловую мощность в расчетных элементах территориального деления</w:t>
      </w:r>
      <w:r w:rsidR="00100BE0">
        <w:t>, в том числе значений тепловых нагрузок потребителей тепловой энергии, групп потребителей тепловой энергии</w:t>
      </w:r>
      <w:bookmarkEnd w:id="58"/>
    </w:p>
    <w:p w:rsidR="00CC734C" w:rsidRPr="00CC734C" w:rsidRDefault="00CC734C" w:rsidP="00CC734C">
      <w:bookmarkStart w:id="59" w:name="_Toc522105709"/>
      <w:bookmarkStart w:id="60" w:name="_Toc533067322"/>
      <w:bookmarkStart w:id="61" w:name="sub_168"/>
      <w:r w:rsidRPr="00CC734C">
        <w:t>Объемы потребления тепловой энергии (мощности) с разделением по видам потребления на 01.01.201</w:t>
      </w:r>
      <w:r w:rsidR="00745924">
        <w:t xml:space="preserve">8 </w:t>
      </w:r>
      <w:r w:rsidRPr="00CC734C">
        <w:t xml:space="preserve">год </w:t>
      </w:r>
      <w:r w:rsidR="008B43AB">
        <w:t>представлен</w:t>
      </w:r>
      <w:r w:rsidRPr="00CC734C">
        <w:t xml:space="preserve"> в таблице 1.</w:t>
      </w:r>
      <w:r w:rsidR="00ED0460">
        <w:t>49</w:t>
      </w:r>
      <w:r w:rsidRPr="00CC734C">
        <w:t>.</w:t>
      </w:r>
    </w:p>
    <w:p w:rsidR="00745924" w:rsidRPr="006E3ECB" w:rsidRDefault="00745924" w:rsidP="00745924">
      <w:pPr>
        <w:pStyle w:val="S"/>
        <w:jc w:val="right"/>
      </w:pPr>
      <w:r w:rsidRPr="006E3ECB">
        <w:t>Таблица 1.</w:t>
      </w:r>
      <w:r w:rsidR="00ED0460">
        <w:t>49</w:t>
      </w:r>
    </w:p>
    <w:p w:rsidR="00745924" w:rsidRPr="006E3ECB" w:rsidRDefault="00745924" w:rsidP="00745924">
      <w:pPr>
        <w:pStyle w:val="S"/>
        <w:spacing w:after="60"/>
        <w:jc w:val="center"/>
        <w:rPr>
          <w:u w:val="single"/>
        </w:rPr>
      </w:pPr>
      <w:r w:rsidRPr="006E3ECB">
        <w:rPr>
          <w:u w:val="single"/>
        </w:rPr>
        <w:t>Тепловые нагрузки в разрезе котельных</w:t>
      </w:r>
      <w:r>
        <w:rPr>
          <w:u w:val="single"/>
        </w:rPr>
        <w:t xml:space="preserve"> муниципального образования городского округа Анадырь</w:t>
      </w: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0"/>
        <w:gridCol w:w="989"/>
        <w:gridCol w:w="1330"/>
        <w:gridCol w:w="1302"/>
        <w:gridCol w:w="877"/>
        <w:gridCol w:w="722"/>
        <w:gridCol w:w="1262"/>
        <w:gridCol w:w="1075"/>
        <w:gridCol w:w="732"/>
      </w:tblGrid>
      <w:tr w:rsidR="00745924" w:rsidRPr="00745924" w:rsidTr="00745924">
        <w:trPr>
          <w:jc w:val="center"/>
        </w:trPr>
        <w:tc>
          <w:tcPr>
            <w:tcW w:w="868" w:type="pct"/>
            <w:vMerge w:val="restart"/>
            <w:vAlign w:val="center"/>
          </w:tcPr>
          <w:p w:rsidR="00745924" w:rsidRPr="00745924" w:rsidRDefault="00745924" w:rsidP="00146614">
            <w:pPr>
              <w:pStyle w:val="affff5"/>
              <w:rPr>
                <w:b/>
              </w:rPr>
            </w:pPr>
            <w:r w:rsidRPr="00745924">
              <w:rPr>
                <w:b/>
              </w:rPr>
              <w:t>Наименование котельной</w:t>
            </w:r>
          </w:p>
        </w:tc>
        <w:tc>
          <w:tcPr>
            <w:tcW w:w="492" w:type="pct"/>
            <w:vMerge w:val="restart"/>
            <w:vAlign w:val="center"/>
          </w:tcPr>
          <w:p w:rsidR="00745924" w:rsidRPr="00745924" w:rsidRDefault="00745924" w:rsidP="00146614">
            <w:pPr>
              <w:pStyle w:val="affff5"/>
              <w:rPr>
                <w:b/>
              </w:rPr>
            </w:pPr>
            <w:r w:rsidRPr="00745924">
              <w:rPr>
                <w:b/>
              </w:rPr>
              <w:t>Единицы измерения</w:t>
            </w:r>
          </w:p>
        </w:tc>
        <w:tc>
          <w:tcPr>
            <w:tcW w:w="663" w:type="pct"/>
            <w:vMerge w:val="restart"/>
            <w:shd w:val="clear" w:color="auto" w:fill="auto"/>
            <w:vAlign w:val="center"/>
          </w:tcPr>
          <w:p w:rsidR="00745924" w:rsidRPr="00745924" w:rsidRDefault="00745924" w:rsidP="00146614">
            <w:pPr>
              <w:pStyle w:val="affff5"/>
              <w:rPr>
                <w:b/>
              </w:rPr>
            </w:pPr>
            <w:r w:rsidRPr="00745924">
              <w:rPr>
                <w:b/>
              </w:rPr>
              <w:t>Установленная мощность</w:t>
            </w:r>
          </w:p>
        </w:tc>
        <w:tc>
          <w:tcPr>
            <w:tcW w:w="649" w:type="pct"/>
            <w:vMerge w:val="restart"/>
            <w:shd w:val="clear" w:color="auto" w:fill="auto"/>
            <w:vAlign w:val="center"/>
          </w:tcPr>
          <w:p w:rsidR="00745924" w:rsidRPr="00745924" w:rsidRDefault="00745924" w:rsidP="00146614">
            <w:pPr>
              <w:pStyle w:val="affff5"/>
              <w:rPr>
                <w:b/>
              </w:rPr>
            </w:pPr>
            <w:r w:rsidRPr="00745924">
              <w:rPr>
                <w:b/>
              </w:rPr>
              <w:t>Располагаемая мощность нетто</w:t>
            </w:r>
          </w:p>
        </w:tc>
        <w:tc>
          <w:tcPr>
            <w:tcW w:w="2327" w:type="pct"/>
            <w:gridSpan w:val="5"/>
            <w:shd w:val="clear" w:color="auto" w:fill="auto"/>
            <w:vAlign w:val="center"/>
          </w:tcPr>
          <w:p w:rsidR="00745924" w:rsidRPr="00745924" w:rsidRDefault="00745924" w:rsidP="00146614">
            <w:pPr>
              <w:pStyle w:val="affff5"/>
              <w:rPr>
                <w:b/>
              </w:rPr>
            </w:pPr>
            <w:r w:rsidRPr="00745924">
              <w:rPr>
                <w:b/>
              </w:rPr>
              <w:t>Присоединённая нагрузка</w:t>
            </w:r>
          </w:p>
        </w:tc>
      </w:tr>
      <w:tr w:rsidR="00745924" w:rsidRPr="00745924" w:rsidTr="00745924">
        <w:trPr>
          <w:jc w:val="center"/>
        </w:trPr>
        <w:tc>
          <w:tcPr>
            <w:tcW w:w="868" w:type="pct"/>
            <w:vMerge/>
            <w:vAlign w:val="center"/>
          </w:tcPr>
          <w:p w:rsidR="00745924" w:rsidRPr="00745924" w:rsidRDefault="00745924" w:rsidP="00146614">
            <w:pPr>
              <w:pStyle w:val="affff5"/>
              <w:rPr>
                <w:b/>
              </w:rPr>
            </w:pPr>
          </w:p>
        </w:tc>
        <w:tc>
          <w:tcPr>
            <w:tcW w:w="492" w:type="pct"/>
            <w:vMerge/>
            <w:vAlign w:val="center"/>
          </w:tcPr>
          <w:p w:rsidR="00745924" w:rsidRPr="00745924" w:rsidRDefault="00745924" w:rsidP="00146614">
            <w:pPr>
              <w:pStyle w:val="affff5"/>
              <w:rPr>
                <w:b/>
              </w:rPr>
            </w:pPr>
          </w:p>
        </w:tc>
        <w:tc>
          <w:tcPr>
            <w:tcW w:w="663" w:type="pct"/>
            <w:vMerge/>
            <w:shd w:val="clear" w:color="auto" w:fill="auto"/>
            <w:vAlign w:val="center"/>
          </w:tcPr>
          <w:p w:rsidR="00745924" w:rsidRPr="00745924" w:rsidRDefault="00745924" w:rsidP="00146614">
            <w:pPr>
              <w:pStyle w:val="affff5"/>
              <w:rPr>
                <w:b/>
              </w:rPr>
            </w:pPr>
          </w:p>
        </w:tc>
        <w:tc>
          <w:tcPr>
            <w:tcW w:w="649" w:type="pct"/>
            <w:vMerge/>
            <w:shd w:val="clear" w:color="auto" w:fill="auto"/>
            <w:vAlign w:val="center"/>
          </w:tcPr>
          <w:p w:rsidR="00745924" w:rsidRPr="00745924" w:rsidRDefault="00745924" w:rsidP="00146614">
            <w:pPr>
              <w:pStyle w:val="affff5"/>
              <w:rPr>
                <w:b/>
              </w:rPr>
            </w:pPr>
          </w:p>
        </w:tc>
        <w:tc>
          <w:tcPr>
            <w:tcW w:w="437" w:type="pct"/>
            <w:vMerge w:val="restart"/>
            <w:shd w:val="clear" w:color="auto" w:fill="auto"/>
            <w:vAlign w:val="center"/>
          </w:tcPr>
          <w:p w:rsidR="00745924" w:rsidRPr="00745924" w:rsidRDefault="00745924" w:rsidP="00146614">
            <w:pPr>
              <w:pStyle w:val="affff5"/>
              <w:rPr>
                <w:b/>
              </w:rPr>
            </w:pPr>
            <w:r w:rsidRPr="00745924">
              <w:rPr>
                <w:b/>
              </w:rPr>
              <w:t>Всего</w:t>
            </w:r>
          </w:p>
        </w:tc>
        <w:tc>
          <w:tcPr>
            <w:tcW w:w="1890" w:type="pct"/>
            <w:gridSpan w:val="4"/>
            <w:shd w:val="clear" w:color="auto" w:fill="auto"/>
            <w:vAlign w:val="center"/>
          </w:tcPr>
          <w:p w:rsidR="00745924" w:rsidRPr="00745924" w:rsidRDefault="00745924" w:rsidP="00146614">
            <w:pPr>
              <w:pStyle w:val="affff5"/>
              <w:rPr>
                <w:b/>
              </w:rPr>
            </w:pPr>
            <w:r w:rsidRPr="00745924">
              <w:rPr>
                <w:b/>
              </w:rPr>
              <w:t>в том числе</w:t>
            </w:r>
          </w:p>
        </w:tc>
      </w:tr>
      <w:tr w:rsidR="00745924" w:rsidRPr="00745924" w:rsidTr="00745924">
        <w:trPr>
          <w:jc w:val="center"/>
        </w:trPr>
        <w:tc>
          <w:tcPr>
            <w:tcW w:w="868" w:type="pct"/>
            <w:vMerge/>
            <w:vAlign w:val="center"/>
          </w:tcPr>
          <w:p w:rsidR="00745924" w:rsidRPr="00745924" w:rsidRDefault="00745924" w:rsidP="00146614">
            <w:pPr>
              <w:pStyle w:val="affff5"/>
              <w:rPr>
                <w:b/>
              </w:rPr>
            </w:pPr>
          </w:p>
        </w:tc>
        <w:tc>
          <w:tcPr>
            <w:tcW w:w="492" w:type="pct"/>
            <w:vMerge/>
            <w:vAlign w:val="center"/>
          </w:tcPr>
          <w:p w:rsidR="00745924" w:rsidRPr="00745924" w:rsidRDefault="00745924" w:rsidP="00146614">
            <w:pPr>
              <w:pStyle w:val="affff5"/>
              <w:rPr>
                <w:b/>
              </w:rPr>
            </w:pPr>
          </w:p>
        </w:tc>
        <w:tc>
          <w:tcPr>
            <w:tcW w:w="663" w:type="pct"/>
            <w:vMerge/>
            <w:shd w:val="clear" w:color="auto" w:fill="auto"/>
            <w:vAlign w:val="center"/>
          </w:tcPr>
          <w:p w:rsidR="00745924" w:rsidRPr="00745924" w:rsidRDefault="00745924" w:rsidP="00146614">
            <w:pPr>
              <w:pStyle w:val="affff5"/>
              <w:rPr>
                <w:b/>
              </w:rPr>
            </w:pPr>
          </w:p>
        </w:tc>
        <w:tc>
          <w:tcPr>
            <w:tcW w:w="649" w:type="pct"/>
            <w:vMerge/>
            <w:shd w:val="clear" w:color="auto" w:fill="auto"/>
            <w:vAlign w:val="center"/>
          </w:tcPr>
          <w:p w:rsidR="00745924" w:rsidRPr="00745924" w:rsidRDefault="00745924" w:rsidP="00146614">
            <w:pPr>
              <w:pStyle w:val="affff5"/>
              <w:rPr>
                <w:b/>
              </w:rPr>
            </w:pPr>
          </w:p>
        </w:tc>
        <w:tc>
          <w:tcPr>
            <w:tcW w:w="437" w:type="pct"/>
            <w:vMerge/>
            <w:shd w:val="clear" w:color="auto" w:fill="auto"/>
            <w:vAlign w:val="center"/>
          </w:tcPr>
          <w:p w:rsidR="00745924" w:rsidRPr="00745924" w:rsidRDefault="00745924" w:rsidP="00146614">
            <w:pPr>
              <w:pStyle w:val="affff5"/>
              <w:rPr>
                <w:b/>
              </w:rPr>
            </w:pPr>
          </w:p>
        </w:tc>
        <w:tc>
          <w:tcPr>
            <w:tcW w:w="360" w:type="pct"/>
            <w:shd w:val="clear" w:color="auto" w:fill="auto"/>
            <w:vAlign w:val="center"/>
          </w:tcPr>
          <w:p w:rsidR="00745924" w:rsidRPr="00745924" w:rsidRDefault="00745924" w:rsidP="00146614">
            <w:pPr>
              <w:pStyle w:val="affff5"/>
              <w:rPr>
                <w:b/>
              </w:rPr>
            </w:pPr>
            <w:r w:rsidRPr="00745924">
              <w:rPr>
                <w:b/>
              </w:rPr>
              <w:t>население</w:t>
            </w:r>
          </w:p>
        </w:tc>
        <w:tc>
          <w:tcPr>
            <w:tcW w:w="629" w:type="pct"/>
            <w:shd w:val="clear" w:color="auto" w:fill="auto"/>
            <w:vAlign w:val="center"/>
          </w:tcPr>
          <w:p w:rsidR="00745924" w:rsidRPr="00745924" w:rsidRDefault="00745924" w:rsidP="00146614">
            <w:pPr>
              <w:pStyle w:val="affff5"/>
              <w:rPr>
                <w:b/>
              </w:rPr>
            </w:pPr>
            <w:r w:rsidRPr="00745924">
              <w:rPr>
                <w:b/>
              </w:rPr>
              <w:t>объекты соц. сферы</w:t>
            </w:r>
          </w:p>
        </w:tc>
        <w:tc>
          <w:tcPr>
            <w:tcW w:w="536" w:type="pct"/>
            <w:shd w:val="clear" w:color="auto" w:fill="auto"/>
            <w:vAlign w:val="center"/>
          </w:tcPr>
          <w:p w:rsidR="00745924" w:rsidRPr="00745924" w:rsidRDefault="00745924" w:rsidP="00146614">
            <w:pPr>
              <w:pStyle w:val="affff5"/>
              <w:rPr>
                <w:b/>
              </w:rPr>
            </w:pPr>
            <w:r w:rsidRPr="00745924">
              <w:rPr>
                <w:b/>
              </w:rPr>
              <w:t>промышленность</w:t>
            </w:r>
          </w:p>
        </w:tc>
        <w:tc>
          <w:tcPr>
            <w:tcW w:w="365" w:type="pct"/>
            <w:shd w:val="clear" w:color="auto" w:fill="auto"/>
            <w:vAlign w:val="center"/>
          </w:tcPr>
          <w:p w:rsidR="00745924" w:rsidRPr="00745924" w:rsidRDefault="00745924" w:rsidP="00146614">
            <w:pPr>
              <w:pStyle w:val="affff5"/>
              <w:rPr>
                <w:b/>
              </w:rPr>
            </w:pPr>
            <w:r w:rsidRPr="00745924">
              <w:rPr>
                <w:b/>
              </w:rPr>
              <w:t>прочие</w:t>
            </w:r>
          </w:p>
        </w:tc>
      </w:tr>
      <w:tr w:rsidR="00745924" w:rsidRPr="00745924" w:rsidTr="00745924">
        <w:trPr>
          <w:trHeight w:val="20"/>
          <w:jc w:val="center"/>
        </w:trPr>
        <w:tc>
          <w:tcPr>
            <w:tcW w:w="868" w:type="pct"/>
            <w:shd w:val="clear" w:color="auto" w:fill="auto"/>
            <w:vAlign w:val="center"/>
          </w:tcPr>
          <w:p w:rsidR="00745924" w:rsidRPr="00745924" w:rsidRDefault="00745924" w:rsidP="00146614">
            <w:pPr>
              <w:pStyle w:val="affff5"/>
              <w:jc w:val="both"/>
              <w:rPr>
                <w:rStyle w:val="FontStyle274"/>
              </w:rPr>
            </w:pPr>
            <w:r w:rsidRPr="00745924">
              <w:t>Анадырской ТЭЦ</w:t>
            </w:r>
          </w:p>
        </w:tc>
        <w:tc>
          <w:tcPr>
            <w:tcW w:w="492" w:type="pct"/>
            <w:vAlign w:val="center"/>
          </w:tcPr>
          <w:p w:rsidR="00745924" w:rsidRPr="00745924" w:rsidRDefault="00745924" w:rsidP="00146614">
            <w:pPr>
              <w:pStyle w:val="affff5"/>
            </w:pPr>
            <w:r w:rsidRPr="00745924">
              <w:t>Гкал/ч</w:t>
            </w:r>
          </w:p>
        </w:tc>
        <w:tc>
          <w:tcPr>
            <w:tcW w:w="663" w:type="pct"/>
            <w:shd w:val="clear" w:color="auto" w:fill="auto"/>
            <w:vAlign w:val="center"/>
          </w:tcPr>
          <w:p w:rsidR="00745924" w:rsidRPr="00745924" w:rsidRDefault="00745924" w:rsidP="00146614">
            <w:pPr>
              <w:pStyle w:val="affff5"/>
            </w:pPr>
            <w:r w:rsidRPr="00745924">
              <w:t>140</w:t>
            </w:r>
          </w:p>
        </w:tc>
        <w:tc>
          <w:tcPr>
            <w:tcW w:w="649" w:type="pct"/>
            <w:shd w:val="clear" w:color="auto" w:fill="auto"/>
            <w:vAlign w:val="center"/>
          </w:tcPr>
          <w:p w:rsidR="00745924" w:rsidRPr="00745924" w:rsidRDefault="00745924" w:rsidP="00146614">
            <w:pPr>
              <w:pStyle w:val="affff5"/>
            </w:pPr>
            <w:r w:rsidRPr="00745924">
              <w:t>140</w:t>
            </w:r>
          </w:p>
        </w:tc>
        <w:tc>
          <w:tcPr>
            <w:tcW w:w="437" w:type="pct"/>
            <w:shd w:val="clear" w:color="auto" w:fill="auto"/>
            <w:vAlign w:val="center"/>
          </w:tcPr>
          <w:p w:rsidR="00745924" w:rsidRPr="00745924" w:rsidRDefault="00745924" w:rsidP="00146614">
            <w:pPr>
              <w:pStyle w:val="affff5"/>
            </w:pPr>
            <w:r>
              <w:t>н/д</w:t>
            </w:r>
          </w:p>
        </w:tc>
        <w:tc>
          <w:tcPr>
            <w:tcW w:w="360" w:type="pct"/>
            <w:shd w:val="clear" w:color="auto" w:fill="auto"/>
            <w:vAlign w:val="center"/>
          </w:tcPr>
          <w:p w:rsidR="00745924" w:rsidRPr="00745924" w:rsidRDefault="00745924" w:rsidP="00146614">
            <w:pPr>
              <w:pStyle w:val="affff5"/>
            </w:pPr>
            <w:r>
              <w:t>н/д</w:t>
            </w:r>
          </w:p>
        </w:tc>
        <w:tc>
          <w:tcPr>
            <w:tcW w:w="629" w:type="pct"/>
            <w:shd w:val="clear" w:color="auto" w:fill="auto"/>
            <w:vAlign w:val="center"/>
          </w:tcPr>
          <w:p w:rsidR="00745924" w:rsidRPr="00745924" w:rsidRDefault="00745924" w:rsidP="00146614">
            <w:pPr>
              <w:pStyle w:val="affff5"/>
            </w:pPr>
            <w:r>
              <w:t>н/д</w:t>
            </w:r>
          </w:p>
        </w:tc>
        <w:tc>
          <w:tcPr>
            <w:tcW w:w="536" w:type="pct"/>
            <w:shd w:val="clear" w:color="auto" w:fill="auto"/>
            <w:vAlign w:val="center"/>
          </w:tcPr>
          <w:p w:rsidR="00745924" w:rsidRPr="00745924" w:rsidRDefault="00745924" w:rsidP="00146614">
            <w:pPr>
              <w:pStyle w:val="affff5"/>
            </w:pPr>
            <w:r>
              <w:t>н/д</w:t>
            </w:r>
          </w:p>
        </w:tc>
        <w:tc>
          <w:tcPr>
            <w:tcW w:w="365" w:type="pct"/>
            <w:shd w:val="clear" w:color="auto" w:fill="auto"/>
            <w:vAlign w:val="center"/>
          </w:tcPr>
          <w:p w:rsidR="00745924" w:rsidRPr="00745924" w:rsidRDefault="00745924" w:rsidP="00146614">
            <w:pPr>
              <w:pStyle w:val="affff5"/>
            </w:pPr>
            <w:r>
              <w:t>н/д</w:t>
            </w:r>
          </w:p>
        </w:tc>
      </w:tr>
      <w:tr w:rsidR="00745924" w:rsidRPr="00745924" w:rsidTr="00745924">
        <w:trPr>
          <w:trHeight w:val="20"/>
          <w:jc w:val="center"/>
        </w:trPr>
        <w:tc>
          <w:tcPr>
            <w:tcW w:w="868" w:type="pct"/>
            <w:shd w:val="clear" w:color="auto" w:fill="auto"/>
            <w:vAlign w:val="center"/>
          </w:tcPr>
          <w:p w:rsidR="00745924" w:rsidRPr="00745924" w:rsidRDefault="00745924" w:rsidP="00146614">
            <w:pPr>
              <w:pStyle w:val="affff5"/>
              <w:jc w:val="both"/>
              <w:rPr>
                <w:rStyle w:val="FontStyle274"/>
              </w:rPr>
            </w:pPr>
            <w:r w:rsidRPr="00745924">
              <w:t>Газомоторной ТЭЦ</w:t>
            </w:r>
          </w:p>
        </w:tc>
        <w:tc>
          <w:tcPr>
            <w:tcW w:w="492" w:type="pct"/>
            <w:vAlign w:val="center"/>
          </w:tcPr>
          <w:p w:rsidR="00745924" w:rsidRPr="00745924" w:rsidRDefault="00745924" w:rsidP="00146614">
            <w:pPr>
              <w:pStyle w:val="affff5"/>
            </w:pPr>
            <w:r w:rsidRPr="00745924">
              <w:t>Гкал/ч</w:t>
            </w:r>
          </w:p>
        </w:tc>
        <w:tc>
          <w:tcPr>
            <w:tcW w:w="663" w:type="pct"/>
            <w:shd w:val="clear" w:color="auto" w:fill="auto"/>
            <w:vAlign w:val="center"/>
          </w:tcPr>
          <w:p w:rsidR="00745924" w:rsidRPr="00745924" w:rsidRDefault="00745924" w:rsidP="00146614">
            <w:pPr>
              <w:pStyle w:val="affff5"/>
            </w:pPr>
            <w:r w:rsidRPr="00745924">
              <w:t>73,44</w:t>
            </w:r>
          </w:p>
        </w:tc>
        <w:tc>
          <w:tcPr>
            <w:tcW w:w="649" w:type="pct"/>
            <w:shd w:val="clear" w:color="auto" w:fill="auto"/>
            <w:vAlign w:val="center"/>
          </w:tcPr>
          <w:p w:rsidR="00745924" w:rsidRPr="00745924" w:rsidRDefault="00745924" w:rsidP="00146614">
            <w:pPr>
              <w:pStyle w:val="affff5"/>
            </w:pPr>
            <w:r w:rsidRPr="00745924">
              <w:t>73,44</w:t>
            </w:r>
          </w:p>
        </w:tc>
        <w:tc>
          <w:tcPr>
            <w:tcW w:w="437" w:type="pct"/>
            <w:shd w:val="clear" w:color="auto" w:fill="auto"/>
            <w:vAlign w:val="center"/>
          </w:tcPr>
          <w:p w:rsidR="00745924" w:rsidRPr="00745924" w:rsidRDefault="00745924" w:rsidP="00146614">
            <w:pPr>
              <w:pStyle w:val="affff5"/>
            </w:pPr>
            <w:r>
              <w:t>н/д</w:t>
            </w:r>
          </w:p>
        </w:tc>
        <w:tc>
          <w:tcPr>
            <w:tcW w:w="360" w:type="pct"/>
            <w:shd w:val="clear" w:color="auto" w:fill="auto"/>
            <w:vAlign w:val="center"/>
          </w:tcPr>
          <w:p w:rsidR="00745924" w:rsidRPr="00745924" w:rsidRDefault="00745924" w:rsidP="00146614">
            <w:pPr>
              <w:pStyle w:val="affff5"/>
            </w:pPr>
            <w:r>
              <w:t>н/д</w:t>
            </w:r>
          </w:p>
        </w:tc>
        <w:tc>
          <w:tcPr>
            <w:tcW w:w="629" w:type="pct"/>
            <w:shd w:val="clear" w:color="auto" w:fill="auto"/>
            <w:vAlign w:val="center"/>
          </w:tcPr>
          <w:p w:rsidR="00745924" w:rsidRPr="00745924" w:rsidRDefault="00745924" w:rsidP="00146614">
            <w:pPr>
              <w:pStyle w:val="affff5"/>
            </w:pPr>
            <w:r>
              <w:t>н/д</w:t>
            </w:r>
          </w:p>
        </w:tc>
        <w:tc>
          <w:tcPr>
            <w:tcW w:w="536" w:type="pct"/>
            <w:shd w:val="clear" w:color="auto" w:fill="auto"/>
            <w:vAlign w:val="center"/>
          </w:tcPr>
          <w:p w:rsidR="00745924" w:rsidRPr="00745924" w:rsidRDefault="00745924" w:rsidP="00146614">
            <w:pPr>
              <w:pStyle w:val="affff5"/>
            </w:pPr>
            <w:r>
              <w:t>н/д</w:t>
            </w:r>
          </w:p>
        </w:tc>
        <w:tc>
          <w:tcPr>
            <w:tcW w:w="365" w:type="pct"/>
            <w:shd w:val="clear" w:color="auto" w:fill="auto"/>
            <w:vAlign w:val="center"/>
          </w:tcPr>
          <w:p w:rsidR="00745924" w:rsidRPr="00745924" w:rsidRDefault="00745924" w:rsidP="00146614">
            <w:pPr>
              <w:pStyle w:val="affff5"/>
            </w:pPr>
            <w:r>
              <w:t>н/д</w:t>
            </w:r>
          </w:p>
        </w:tc>
      </w:tr>
      <w:tr w:rsidR="00745924" w:rsidRPr="00745924" w:rsidTr="00146614">
        <w:trPr>
          <w:trHeight w:val="20"/>
          <w:jc w:val="center"/>
        </w:trPr>
        <w:tc>
          <w:tcPr>
            <w:tcW w:w="1361" w:type="pct"/>
            <w:gridSpan w:val="2"/>
            <w:shd w:val="clear" w:color="auto" w:fill="auto"/>
            <w:vAlign w:val="center"/>
          </w:tcPr>
          <w:p w:rsidR="00745924" w:rsidRPr="00745924" w:rsidRDefault="00745924" w:rsidP="00146614">
            <w:pPr>
              <w:pStyle w:val="affff5"/>
              <w:jc w:val="both"/>
              <w:rPr>
                <w:b/>
                <w:color w:val="000000"/>
              </w:rPr>
            </w:pPr>
            <w:r w:rsidRPr="00745924">
              <w:rPr>
                <w:b/>
              </w:rPr>
              <w:t>ИТОГО:</w:t>
            </w:r>
          </w:p>
        </w:tc>
        <w:tc>
          <w:tcPr>
            <w:tcW w:w="663" w:type="pct"/>
            <w:shd w:val="clear" w:color="auto" w:fill="auto"/>
            <w:vAlign w:val="center"/>
          </w:tcPr>
          <w:p w:rsidR="00745924" w:rsidRPr="00745924" w:rsidRDefault="00745924" w:rsidP="00146614">
            <w:pPr>
              <w:pStyle w:val="affff5"/>
              <w:rPr>
                <w:b/>
              </w:rPr>
            </w:pPr>
            <w:r w:rsidRPr="00745924">
              <w:rPr>
                <w:b/>
              </w:rPr>
              <w:t>213,44</w:t>
            </w:r>
          </w:p>
        </w:tc>
        <w:tc>
          <w:tcPr>
            <w:tcW w:w="649" w:type="pct"/>
            <w:shd w:val="clear" w:color="auto" w:fill="auto"/>
            <w:vAlign w:val="center"/>
          </w:tcPr>
          <w:p w:rsidR="00745924" w:rsidRPr="00745924" w:rsidRDefault="00745924" w:rsidP="00146614">
            <w:pPr>
              <w:pStyle w:val="affff5"/>
              <w:rPr>
                <w:b/>
              </w:rPr>
            </w:pPr>
            <w:r w:rsidRPr="00745924">
              <w:rPr>
                <w:b/>
              </w:rPr>
              <w:t>213,44</w:t>
            </w:r>
          </w:p>
        </w:tc>
        <w:tc>
          <w:tcPr>
            <w:tcW w:w="437" w:type="pct"/>
            <w:shd w:val="clear" w:color="auto" w:fill="auto"/>
            <w:vAlign w:val="center"/>
          </w:tcPr>
          <w:p w:rsidR="00745924" w:rsidRPr="00745924" w:rsidRDefault="00745924" w:rsidP="00146614">
            <w:pPr>
              <w:pStyle w:val="affff5"/>
              <w:rPr>
                <w:b/>
              </w:rPr>
            </w:pPr>
            <w:r>
              <w:t>н/д</w:t>
            </w:r>
          </w:p>
        </w:tc>
        <w:tc>
          <w:tcPr>
            <w:tcW w:w="360" w:type="pct"/>
            <w:shd w:val="clear" w:color="auto" w:fill="auto"/>
            <w:vAlign w:val="center"/>
          </w:tcPr>
          <w:p w:rsidR="00745924" w:rsidRPr="00745924" w:rsidRDefault="00745924" w:rsidP="00146614">
            <w:pPr>
              <w:pStyle w:val="affff5"/>
            </w:pPr>
            <w:r>
              <w:t>н/д</w:t>
            </w:r>
          </w:p>
        </w:tc>
        <w:tc>
          <w:tcPr>
            <w:tcW w:w="629" w:type="pct"/>
            <w:shd w:val="clear" w:color="auto" w:fill="auto"/>
            <w:vAlign w:val="center"/>
          </w:tcPr>
          <w:p w:rsidR="00745924" w:rsidRPr="00745924" w:rsidRDefault="00745924" w:rsidP="00146614">
            <w:pPr>
              <w:pStyle w:val="affff5"/>
              <w:rPr>
                <w:b/>
              </w:rPr>
            </w:pPr>
            <w:r>
              <w:t>н/д</w:t>
            </w:r>
          </w:p>
        </w:tc>
        <w:tc>
          <w:tcPr>
            <w:tcW w:w="536" w:type="pct"/>
            <w:shd w:val="clear" w:color="auto" w:fill="auto"/>
            <w:vAlign w:val="center"/>
          </w:tcPr>
          <w:p w:rsidR="00745924" w:rsidRPr="00745924" w:rsidRDefault="00745924" w:rsidP="00146614">
            <w:pPr>
              <w:pStyle w:val="affff5"/>
              <w:rPr>
                <w:b/>
              </w:rPr>
            </w:pPr>
            <w:r>
              <w:t>н/д</w:t>
            </w:r>
          </w:p>
        </w:tc>
        <w:tc>
          <w:tcPr>
            <w:tcW w:w="365" w:type="pct"/>
            <w:shd w:val="clear" w:color="auto" w:fill="auto"/>
            <w:vAlign w:val="center"/>
          </w:tcPr>
          <w:p w:rsidR="00745924" w:rsidRPr="00745924" w:rsidRDefault="00745924" w:rsidP="00146614">
            <w:pPr>
              <w:pStyle w:val="affff5"/>
              <w:rPr>
                <w:b/>
              </w:rPr>
            </w:pPr>
            <w:r>
              <w:t>н/д</w:t>
            </w:r>
          </w:p>
        </w:tc>
      </w:tr>
    </w:tbl>
    <w:p w:rsidR="00745924" w:rsidRPr="006E3ECB" w:rsidRDefault="00745924" w:rsidP="00745924">
      <w:pPr>
        <w:pStyle w:val="S"/>
        <w:spacing w:before="120"/>
        <w:jc w:val="right"/>
      </w:pPr>
      <w:r w:rsidRPr="006E3ECB">
        <w:t>Таблица 1.</w:t>
      </w:r>
      <w:r w:rsidR="00ED0460">
        <w:t>50</w:t>
      </w:r>
    </w:p>
    <w:p w:rsidR="00745924" w:rsidRDefault="00745924" w:rsidP="00745924">
      <w:pPr>
        <w:pStyle w:val="S"/>
        <w:spacing w:after="60"/>
        <w:jc w:val="center"/>
        <w:rPr>
          <w:u w:val="single"/>
        </w:rPr>
      </w:pPr>
      <w:r w:rsidRPr="00745924">
        <w:rPr>
          <w:u w:val="single"/>
        </w:rPr>
        <w:t>Максимально-часовые фактические тепловые нагрузки</w:t>
      </w:r>
      <w:r>
        <w:rPr>
          <w:u w:val="single"/>
        </w:rPr>
        <w:t>потерь</w:t>
      </w:r>
      <w:r w:rsidRPr="00745924">
        <w:rPr>
          <w:u w:val="single"/>
        </w:rPr>
        <w:t xml:space="preserve"> по элементам территориального деленияпотребителей в сетевой воде</w:t>
      </w:r>
    </w:p>
    <w:tbl>
      <w:tblPr>
        <w:tblW w:w="0" w:type="auto"/>
        <w:tblInd w:w="40" w:type="dxa"/>
        <w:tblLayout w:type="fixed"/>
        <w:tblCellMar>
          <w:left w:w="40" w:type="dxa"/>
          <w:right w:w="40" w:type="dxa"/>
        </w:tblCellMar>
        <w:tblLook w:val="0000"/>
      </w:tblPr>
      <w:tblGrid>
        <w:gridCol w:w="1843"/>
        <w:gridCol w:w="1964"/>
        <w:gridCol w:w="1757"/>
        <w:gridCol w:w="1814"/>
        <w:gridCol w:w="1920"/>
      </w:tblGrid>
      <w:tr w:rsidR="00745924" w:rsidTr="00745924">
        <w:tc>
          <w:tcPr>
            <w:tcW w:w="1843" w:type="dxa"/>
            <w:vMerge w:val="restart"/>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898"/>
              <w:spacing w:line="240" w:lineRule="auto"/>
            </w:pPr>
            <w:r>
              <w:rPr>
                <w:rStyle w:val="CharStyle328"/>
              </w:rPr>
              <w:t>Элементы территориального деления</w:t>
            </w:r>
          </w:p>
        </w:tc>
        <w:tc>
          <w:tcPr>
            <w:tcW w:w="7455" w:type="dxa"/>
            <w:gridSpan w:val="4"/>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898"/>
              <w:spacing w:line="240" w:lineRule="auto"/>
            </w:pPr>
            <w:r>
              <w:rPr>
                <w:rStyle w:val="CharStyle328"/>
              </w:rPr>
              <w:t>Тепловая нагрузка потребителей (без учета тепловых потерь), Гкал/ч</w:t>
            </w:r>
          </w:p>
        </w:tc>
      </w:tr>
      <w:tr w:rsidR="00745924" w:rsidTr="00745924">
        <w:tc>
          <w:tcPr>
            <w:tcW w:w="1843" w:type="dxa"/>
            <w:vMerge/>
            <w:tcBorders>
              <w:top w:val="single" w:sz="6" w:space="0" w:color="auto"/>
              <w:left w:val="single" w:sz="6" w:space="0" w:color="auto"/>
              <w:bottom w:val="single" w:sz="6" w:space="0" w:color="auto"/>
              <w:right w:val="single" w:sz="6" w:space="0" w:color="auto"/>
            </w:tcBorders>
            <w:vAlign w:val="center"/>
          </w:tcPr>
          <w:p w:rsidR="00745924" w:rsidRDefault="00745924" w:rsidP="00745924">
            <w:pPr>
              <w:spacing w:after="0" w:line="240" w:lineRule="auto"/>
              <w:ind w:firstLine="0"/>
              <w:jc w:val="center"/>
            </w:pPr>
          </w:p>
        </w:tc>
        <w:tc>
          <w:tcPr>
            <w:tcW w:w="7455" w:type="dxa"/>
            <w:gridSpan w:val="4"/>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898"/>
              <w:spacing w:line="240" w:lineRule="auto"/>
            </w:pPr>
            <w:r>
              <w:rPr>
                <w:rStyle w:val="CharStyle328"/>
              </w:rPr>
              <w:t>в том числе:</w:t>
            </w:r>
          </w:p>
        </w:tc>
      </w:tr>
      <w:tr w:rsidR="00745924" w:rsidTr="00745924">
        <w:tc>
          <w:tcPr>
            <w:tcW w:w="1843" w:type="dxa"/>
            <w:vMerge/>
            <w:tcBorders>
              <w:top w:val="single" w:sz="6" w:space="0" w:color="auto"/>
              <w:left w:val="single" w:sz="6" w:space="0" w:color="auto"/>
              <w:bottom w:val="single" w:sz="6" w:space="0" w:color="auto"/>
              <w:right w:val="single" w:sz="6" w:space="0" w:color="auto"/>
            </w:tcBorders>
            <w:vAlign w:val="center"/>
          </w:tcPr>
          <w:p w:rsidR="00745924" w:rsidRDefault="00745924" w:rsidP="00745924">
            <w:pPr>
              <w:spacing w:after="0" w:line="240" w:lineRule="auto"/>
              <w:ind w:firstLine="0"/>
              <w:jc w:val="center"/>
            </w:pPr>
          </w:p>
        </w:tc>
        <w:tc>
          <w:tcPr>
            <w:tcW w:w="1964"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898"/>
              <w:spacing w:line="240" w:lineRule="auto"/>
            </w:pPr>
            <w:r>
              <w:rPr>
                <w:rStyle w:val="CharStyle328"/>
              </w:rPr>
              <w:t>всего</w:t>
            </w:r>
          </w:p>
        </w:tc>
        <w:tc>
          <w:tcPr>
            <w:tcW w:w="1757"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898"/>
              <w:spacing w:line="240" w:lineRule="auto"/>
            </w:pPr>
            <w:r>
              <w:rPr>
                <w:rStyle w:val="CharStyle328"/>
              </w:rPr>
              <w:t>отопление</w:t>
            </w:r>
          </w:p>
        </w:tc>
        <w:tc>
          <w:tcPr>
            <w:tcW w:w="1814"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898"/>
              <w:spacing w:line="240" w:lineRule="auto"/>
            </w:pPr>
            <w:r>
              <w:rPr>
                <w:rStyle w:val="CharStyle328"/>
              </w:rPr>
              <w:t>вентиляция</w:t>
            </w:r>
          </w:p>
        </w:tc>
        <w:tc>
          <w:tcPr>
            <w:tcW w:w="1920"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898"/>
              <w:spacing w:line="240" w:lineRule="auto"/>
            </w:pPr>
            <w:r>
              <w:rPr>
                <w:rStyle w:val="CharStyle328"/>
              </w:rPr>
              <w:t>горячее водоснабжение</w:t>
            </w:r>
          </w:p>
        </w:tc>
      </w:tr>
      <w:tr w:rsidR="00745924" w:rsidTr="00745924">
        <w:tc>
          <w:tcPr>
            <w:tcW w:w="9298" w:type="dxa"/>
            <w:gridSpan w:val="5"/>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900"/>
              <w:spacing w:line="240" w:lineRule="auto"/>
              <w:jc w:val="center"/>
            </w:pPr>
            <w:r>
              <w:rPr>
                <w:rStyle w:val="CharStyle329"/>
              </w:rPr>
              <w:t>МП ГКХ</w:t>
            </w:r>
          </w:p>
        </w:tc>
      </w:tr>
      <w:tr w:rsidR="00745924" w:rsidTr="00745924">
        <w:tc>
          <w:tcPr>
            <w:tcW w:w="1843"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900"/>
              <w:spacing w:line="240" w:lineRule="auto"/>
              <w:jc w:val="center"/>
            </w:pPr>
            <w:r>
              <w:rPr>
                <w:rStyle w:val="CharStyle329"/>
              </w:rPr>
              <w:t>г. Анадырь</w:t>
            </w:r>
          </w:p>
        </w:tc>
        <w:tc>
          <w:tcPr>
            <w:tcW w:w="1964"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900"/>
              <w:spacing w:line="240" w:lineRule="auto"/>
              <w:jc w:val="center"/>
            </w:pPr>
            <w:r>
              <w:rPr>
                <w:rStyle w:val="CharStyle329"/>
              </w:rPr>
              <w:t>67,066</w:t>
            </w:r>
          </w:p>
        </w:tc>
        <w:tc>
          <w:tcPr>
            <w:tcW w:w="1757"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900"/>
              <w:spacing w:line="240" w:lineRule="auto"/>
              <w:jc w:val="center"/>
            </w:pPr>
            <w:r>
              <w:rPr>
                <w:rStyle w:val="CharStyle329"/>
              </w:rPr>
              <w:t>56,467</w:t>
            </w:r>
          </w:p>
        </w:tc>
        <w:tc>
          <w:tcPr>
            <w:tcW w:w="1814"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900"/>
              <w:spacing w:line="240" w:lineRule="auto"/>
              <w:jc w:val="center"/>
            </w:pPr>
            <w:r>
              <w:rPr>
                <w:rStyle w:val="CharStyle329"/>
              </w:rPr>
              <w:t>0</w:t>
            </w:r>
          </w:p>
        </w:tc>
        <w:tc>
          <w:tcPr>
            <w:tcW w:w="1920"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900"/>
              <w:spacing w:line="240" w:lineRule="auto"/>
              <w:jc w:val="center"/>
            </w:pPr>
            <w:r>
              <w:rPr>
                <w:rStyle w:val="CharStyle329"/>
              </w:rPr>
              <w:t>10,599</w:t>
            </w:r>
          </w:p>
        </w:tc>
      </w:tr>
      <w:tr w:rsidR="00745924" w:rsidTr="00745924">
        <w:tc>
          <w:tcPr>
            <w:tcW w:w="1843"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900"/>
              <w:spacing w:line="240" w:lineRule="auto"/>
              <w:jc w:val="center"/>
            </w:pPr>
            <w:r>
              <w:rPr>
                <w:rStyle w:val="CharStyle329"/>
              </w:rPr>
              <w:t>п. Тавайваам</w:t>
            </w:r>
          </w:p>
        </w:tc>
        <w:tc>
          <w:tcPr>
            <w:tcW w:w="1964"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900"/>
              <w:spacing w:line="240" w:lineRule="auto"/>
              <w:jc w:val="center"/>
            </w:pPr>
            <w:r>
              <w:rPr>
                <w:rStyle w:val="CharStyle329"/>
              </w:rPr>
              <w:t>2,405</w:t>
            </w:r>
          </w:p>
        </w:tc>
        <w:tc>
          <w:tcPr>
            <w:tcW w:w="1757"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900"/>
              <w:spacing w:line="240" w:lineRule="auto"/>
              <w:jc w:val="center"/>
            </w:pPr>
            <w:r>
              <w:rPr>
                <w:rStyle w:val="CharStyle329"/>
              </w:rPr>
              <w:t>2,405</w:t>
            </w:r>
          </w:p>
        </w:tc>
        <w:tc>
          <w:tcPr>
            <w:tcW w:w="1814"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900"/>
              <w:spacing w:line="240" w:lineRule="auto"/>
              <w:jc w:val="center"/>
            </w:pPr>
            <w:r>
              <w:rPr>
                <w:rStyle w:val="CharStyle329"/>
              </w:rPr>
              <w:t>0</w:t>
            </w:r>
          </w:p>
        </w:tc>
        <w:tc>
          <w:tcPr>
            <w:tcW w:w="1920"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900"/>
              <w:spacing w:line="240" w:lineRule="auto"/>
              <w:jc w:val="center"/>
            </w:pPr>
            <w:r>
              <w:rPr>
                <w:rStyle w:val="CharStyle329"/>
              </w:rPr>
              <w:t>0</w:t>
            </w:r>
          </w:p>
        </w:tc>
      </w:tr>
      <w:tr w:rsidR="00745924" w:rsidTr="00745924">
        <w:tc>
          <w:tcPr>
            <w:tcW w:w="1843"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898"/>
              <w:spacing w:line="240" w:lineRule="auto"/>
            </w:pPr>
            <w:r>
              <w:rPr>
                <w:rStyle w:val="CharStyle328"/>
              </w:rPr>
              <w:t>Всего:</w:t>
            </w:r>
          </w:p>
        </w:tc>
        <w:tc>
          <w:tcPr>
            <w:tcW w:w="1964"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898"/>
              <w:spacing w:line="240" w:lineRule="auto"/>
            </w:pPr>
            <w:r>
              <w:rPr>
                <w:rStyle w:val="CharStyle328"/>
              </w:rPr>
              <w:t>69,471</w:t>
            </w:r>
          </w:p>
        </w:tc>
        <w:tc>
          <w:tcPr>
            <w:tcW w:w="1757"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898"/>
              <w:spacing w:line="240" w:lineRule="auto"/>
            </w:pPr>
            <w:r>
              <w:rPr>
                <w:rStyle w:val="CharStyle328"/>
              </w:rPr>
              <w:t>58,872</w:t>
            </w:r>
          </w:p>
        </w:tc>
        <w:tc>
          <w:tcPr>
            <w:tcW w:w="1814"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898"/>
              <w:spacing w:line="240" w:lineRule="auto"/>
            </w:pPr>
            <w:r>
              <w:rPr>
                <w:rStyle w:val="CharStyle328"/>
              </w:rPr>
              <w:t>0</w:t>
            </w:r>
          </w:p>
        </w:tc>
        <w:tc>
          <w:tcPr>
            <w:tcW w:w="1920" w:type="dxa"/>
            <w:tcBorders>
              <w:top w:val="single" w:sz="6" w:space="0" w:color="auto"/>
              <w:left w:val="single" w:sz="6" w:space="0" w:color="auto"/>
              <w:bottom w:val="single" w:sz="6" w:space="0" w:color="auto"/>
              <w:right w:val="single" w:sz="6" w:space="0" w:color="auto"/>
            </w:tcBorders>
            <w:vAlign w:val="center"/>
          </w:tcPr>
          <w:p w:rsidR="00745924" w:rsidRDefault="00745924" w:rsidP="00745924">
            <w:pPr>
              <w:pStyle w:val="Style898"/>
              <w:spacing w:line="240" w:lineRule="auto"/>
            </w:pPr>
            <w:r>
              <w:rPr>
                <w:rStyle w:val="CharStyle328"/>
              </w:rPr>
              <w:t>10,599</w:t>
            </w:r>
          </w:p>
        </w:tc>
      </w:tr>
    </w:tbl>
    <w:p w:rsidR="00745924" w:rsidRDefault="00745924" w:rsidP="00745924">
      <w:pPr>
        <w:pStyle w:val="S"/>
        <w:spacing w:after="60"/>
        <w:jc w:val="center"/>
        <w:rPr>
          <w:u w:val="single"/>
        </w:rPr>
      </w:pPr>
    </w:p>
    <w:p w:rsidR="00745924" w:rsidRDefault="00745924" w:rsidP="00745924">
      <w:pPr>
        <w:pStyle w:val="S"/>
        <w:spacing w:after="60"/>
        <w:jc w:val="center"/>
        <w:rPr>
          <w:u w:val="single"/>
        </w:rPr>
      </w:pPr>
    </w:p>
    <w:p w:rsidR="002F089E" w:rsidRPr="002F089E" w:rsidRDefault="002F089E" w:rsidP="0051397B">
      <w:pPr>
        <w:pStyle w:val="5"/>
        <w:spacing w:line="240" w:lineRule="auto"/>
      </w:pPr>
      <w:bookmarkStart w:id="62" w:name="_Toc27425237"/>
      <w:r w:rsidRPr="002F089E">
        <w:lastRenderedPageBreak/>
        <w:t>б) описание значений расчетных тепловых нагрузок на коллекторах источников тепловой энергии</w:t>
      </w:r>
      <w:bookmarkEnd w:id="59"/>
      <w:bookmarkEnd w:id="60"/>
      <w:bookmarkEnd w:id="62"/>
    </w:p>
    <w:p w:rsidR="002F089E" w:rsidRPr="00BE3803" w:rsidRDefault="002F089E" w:rsidP="002F089E">
      <w:pPr>
        <w:spacing w:after="0"/>
      </w:pPr>
      <w:r w:rsidRPr="00BE3803">
        <w:t xml:space="preserve">Информация по тепловым нагрузкам на коллекторах источников тепловой энергии на территории </w:t>
      </w:r>
      <w:r w:rsidR="001D43A9">
        <w:t>муниципального образования городского округа Анадырь</w:t>
      </w:r>
      <w:r w:rsidRPr="00BE3803">
        <w:t>отсутствует.</w:t>
      </w:r>
    </w:p>
    <w:p w:rsidR="00F80E77" w:rsidRPr="00E81C71" w:rsidRDefault="002F089E" w:rsidP="0051397B">
      <w:pPr>
        <w:pStyle w:val="5"/>
        <w:spacing w:line="240" w:lineRule="auto"/>
        <w:rPr>
          <w:rFonts w:eastAsia="TimesNewRomanPS-BoldMT"/>
        </w:rPr>
      </w:pPr>
      <w:bookmarkStart w:id="63" w:name="_Toc27425238"/>
      <w:bookmarkEnd w:id="61"/>
      <w:r>
        <w:rPr>
          <w:rFonts w:eastAsia="TimesNewRomanPS-BoldMT"/>
        </w:rPr>
        <w:t>в</w:t>
      </w:r>
      <w:r w:rsidR="00F80E77" w:rsidRPr="00D71333">
        <w:rPr>
          <w:rFonts w:eastAsia="TimesNewRomanPS-BoldMT"/>
        </w:rPr>
        <w:t xml:space="preserve">) </w:t>
      </w:r>
      <w:r w:rsidRPr="00BE3803">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63"/>
    </w:p>
    <w:p w:rsidR="002F089E" w:rsidRDefault="00745924" w:rsidP="00745924">
      <w:pPr>
        <w:spacing w:after="0"/>
      </w:pPr>
      <w:r>
        <w:t>В городском округе Анадырь отопление жилых помещений в многоквартирных домах с использованием индивидуальных квартирных источников тепловой энергии - не применяется</w:t>
      </w:r>
      <w:r w:rsidR="002F089E">
        <w:rPr>
          <w:color w:val="000000"/>
          <w:lang w:eastAsia="ru-RU" w:bidi="ru-RU"/>
        </w:rPr>
        <w:t xml:space="preserve">. </w:t>
      </w:r>
    </w:p>
    <w:p w:rsidR="00F8795B" w:rsidRPr="00E81C71" w:rsidRDefault="002F089E" w:rsidP="0051397B">
      <w:pPr>
        <w:pStyle w:val="5"/>
        <w:spacing w:line="240" w:lineRule="auto"/>
        <w:rPr>
          <w:rFonts w:eastAsia="TimesNewRomanPS-BoldMT"/>
        </w:rPr>
      </w:pPr>
      <w:bookmarkStart w:id="64" w:name="_Toc27425239"/>
      <w:r>
        <w:rPr>
          <w:rFonts w:eastAsia="TimesNewRomanPS-BoldMT"/>
        </w:rPr>
        <w:t>г</w:t>
      </w:r>
      <w:r w:rsidR="00F8795B" w:rsidRPr="00D71333">
        <w:rPr>
          <w:rFonts w:eastAsia="TimesNewRomanPS-BoldMT"/>
        </w:rPr>
        <w:t xml:space="preserve">) </w:t>
      </w:r>
      <w:r w:rsidRPr="00BE3803">
        <w:t>описание величины потребления тепловой энергии в расчетных элементах территориального деления за отопительный период и за год в целом</w:t>
      </w:r>
      <w:bookmarkEnd w:id="64"/>
    </w:p>
    <w:p w:rsidR="00EA42BD" w:rsidRPr="00EA42BD" w:rsidRDefault="00EA42BD" w:rsidP="00EA42BD">
      <w:pPr>
        <w:spacing w:after="0"/>
      </w:pPr>
      <w:r w:rsidRPr="00EA42BD">
        <w:t xml:space="preserve">В </w:t>
      </w:r>
      <w:r w:rsidRPr="001929C0">
        <w:t>таблице</w:t>
      </w:r>
      <w:r w:rsidRPr="00EA42BD">
        <w:t xml:space="preserve"> 1.</w:t>
      </w:r>
      <w:r w:rsidR="00ED0460">
        <w:t>51</w:t>
      </w:r>
      <w:r w:rsidRPr="00EA42BD">
        <w:t xml:space="preserve"> представлены значения выработки тепловой энергии </w:t>
      </w:r>
      <w:r w:rsidR="008B43AB">
        <w:t>в</w:t>
      </w:r>
      <w:r w:rsidRPr="00EA42BD">
        <w:t xml:space="preserve"> котельной за год в целом.</w:t>
      </w:r>
    </w:p>
    <w:p w:rsidR="00EA42BD" w:rsidRPr="00EA42BD" w:rsidRDefault="00EA42BD" w:rsidP="00EA42BD">
      <w:pPr>
        <w:ind w:firstLine="0"/>
        <w:jc w:val="right"/>
      </w:pPr>
      <w:r w:rsidRPr="00EA42BD">
        <w:t>Таблица 1.</w:t>
      </w:r>
      <w:r w:rsidR="00ED0460">
        <w:t>51</w:t>
      </w:r>
    </w:p>
    <w:tbl>
      <w:tblPr>
        <w:tblStyle w:val="39"/>
        <w:tblW w:w="4944" w:type="pct"/>
        <w:tblInd w:w="108" w:type="dxa"/>
        <w:tblLook w:val="00A0"/>
      </w:tblPr>
      <w:tblGrid>
        <w:gridCol w:w="4395"/>
        <w:gridCol w:w="2835"/>
        <w:gridCol w:w="2233"/>
      </w:tblGrid>
      <w:tr w:rsidR="00EA42BD" w:rsidRPr="00457D30" w:rsidTr="00EA42BD">
        <w:trPr>
          <w:tblHeader/>
        </w:trPr>
        <w:tc>
          <w:tcPr>
            <w:tcW w:w="2322" w:type="pct"/>
            <w:vAlign w:val="center"/>
          </w:tcPr>
          <w:p w:rsidR="00EA42BD" w:rsidRPr="00457D30" w:rsidRDefault="00EA42BD" w:rsidP="00EA42BD">
            <w:pPr>
              <w:pStyle w:val="affff5"/>
              <w:rPr>
                <w:rFonts w:cs="Times New Roman"/>
                <w:b/>
              </w:rPr>
            </w:pPr>
            <w:r w:rsidRPr="00457D30">
              <w:rPr>
                <w:rFonts w:cs="Times New Roman"/>
                <w:b/>
              </w:rPr>
              <w:t>Наименование (</w:t>
            </w:r>
            <w:r w:rsidRPr="00457D30">
              <w:rPr>
                <w:rFonts w:cs="Times New Roman"/>
                <w:b/>
                <w:lang w:val="ru-RU"/>
              </w:rPr>
              <w:t>номер</w:t>
            </w:r>
            <w:r w:rsidRPr="00457D30">
              <w:rPr>
                <w:rFonts w:cs="Times New Roman"/>
                <w:b/>
              </w:rPr>
              <w:t xml:space="preserve">) </w:t>
            </w:r>
            <w:r w:rsidRPr="00457D30">
              <w:rPr>
                <w:rFonts w:cs="Times New Roman"/>
                <w:b/>
                <w:lang w:val="ru-RU"/>
              </w:rPr>
              <w:t>микрорайона</w:t>
            </w:r>
            <w:r w:rsidRPr="00457D30">
              <w:rPr>
                <w:rFonts w:cs="Times New Roman"/>
                <w:b/>
              </w:rPr>
              <w:t xml:space="preserve"> (</w:t>
            </w:r>
            <w:r w:rsidRPr="00457D30">
              <w:rPr>
                <w:rFonts w:cs="Times New Roman"/>
                <w:b/>
                <w:lang w:val="ru-RU"/>
              </w:rPr>
              <w:t>поселка</w:t>
            </w:r>
            <w:r w:rsidRPr="00457D30">
              <w:rPr>
                <w:rFonts w:cs="Times New Roman"/>
                <w:b/>
              </w:rPr>
              <w:t>)</w:t>
            </w:r>
          </w:p>
        </w:tc>
        <w:tc>
          <w:tcPr>
            <w:tcW w:w="1498" w:type="pct"/>
            <w:vAlign w:val="center"/>
          </w:tcPr>
          <w:p w:rsidR="00EA42BD" w:rsidRPr="00457D30" w:rsidRDefault="00EA42BD" w:rsidP="00EA42BD">
            <w:pPr>
              <w:pStyle w:val="69"/>
              <w:spacing w:before="0" w:after="0" w:line="240" w:lineRule="auto"/>
              <w:ind w:firstLine="0"/>
              <w:jc w:val="center"/>
              <w:rPr>
                <w:rFonts w:ascii="Times New Roman" w:hAnsi="Times New Roman" w:cs="Times New Roman"/>
                <w:b/>
                <w:sz w:val="20"/>
                <w:szCs w:val="20"/>
                <w:lang w:val="ru-RU"/>
              </w:rPr>
            </w:pPr>
            <w:r w:rsidRPr="00457D30">
              <w:rPr>
                <w:rStyle w:val="2f"/>
                <w:rFonts w:eastAsia="Century Schoolbook"/>
                <w:b/>
                <w:sz w:val="20"/>
                <w:szCs w:val="20"/>
              </w:rPr>
              <w:t>Полезный отпуск в отопительный период, Гкал</w:t>
            </w:r>
          </w:p>
        </w:tc>
        <w:tc>
          <w:tcPr>
            <w:tcW w:w="1180" w:type="pct"/>
            <w:vAlign w:val="center"/>
          </w:tcPr>
          <w:p w:rsidR="00EA42BD" w:rsidRPr="00457D30" w:rsidRDefault="00EA42BD" w:rsidP="00EA42BD">
            <w:pPr>
              <w:pStyle w:val="69"/>
              <w:spacing w:before="0" w:after="0" w:line="240" w:lineRule="auto"/>
              <w:ind w:firstLine="0"/>
              <w:jc w:val="center"/>
              <w:rPr>
                <w:rFonts w:ascii="Times New Roman" w:hAnsi="Times New Roman" w:cs="Times New Roman"/>
                <w:b/>
                <w:sz w:val="20"/>
                <w:szCs w:val="20"/>
                <w:lang w:val="ru-RU"/>
              </w:rPr>
            </w:pPr>
            <w:r w:rsidRPr="00457D30">
              <w:rPr>
                <w:rStyle w:val="2f"/>
                <w:rFonts w:eastAsia="Century Schoolbook"/>
                <w:b/>
                <w:sz w:val="20"/>
                <w:szCs w:val="20"/>
              </w:rPr>
              <w:t>Полезный отпуск в год, Гкал</w:t>
            </w:r>
          </w:p>
        </w:tc>
      </w:tr>
      <w:tr w:rsidR="009053EA" w:rsidRPr="00457D30" w:rsidTr="009053EA">
        <w:trPr>
          <w:tblHeader/>
        </w:trPr>
        <w:tc>
          <w:tcPr>
            <w:tcW w:w="2322" w:type="pct"/>
            <w:vAlign w:val="center"/>
          </w:tcPr>
          <w:p w:rsidR="009053EA" w:rsidRPr="00457D30" w:rsidRDefault="009053EA" w:rsidP="00EA42BD">
            <w:pPr>
              <w:pStyle w:val="69"/>
              <w:spacing w:before="0" w:after="0" w:line="240" w:lineRule="auto"/>
              <w:ind w:firstLine="0"/>
              <w:jc w:val="center"/>
              <w:rPr>
                <w:rStyle w:val="2f"/>
                <w:rFonts w:eastAsia="Century Schoolbook"/>
                <w:b/>
                <w:sz w:val="20"/>
                <w:szCs w:val="20"/>
              </w:rPr>
            </w:pPr>
          </w:p>
        </w:tc>
        <w:tc>
          <w:tcPr>
            <w:tcW w:w="2678" w:type="pct"/>
            <w:gridSpan w:val="2"/>
            <w:vAlign w:val="center"/>
          </w:tcPr>
          <w:p w:rsidR="009053EA" w:rsidRPr="00457D30" w:rsidRDefault="009053EA" w:rsidP="00EA42BD">
            <w:pPr>
              <w:pStyle w:val="69"/>
              <w:spacing w:before="0" w:after="0" w:line="240" w:lineRule="auto"/>
              <w:ind w:firstLine="0"/>
              <w:jc w:val="center"/>
              <w:rPr>
                <w:rStyle w:val="2f"/>
                <w:rFonts w:eastAsia="Century Schoolbook"/>
                <w:b/>
                <w:sz w:val="20"/>
                <w:szCs w:val="20"/>
              </w:rPr>
            </w:pPr>
            <w:r w:rsidRPr="00457D30">
              <w:rPr>
                <w:rStyle w:val="2f"/>
                <w:rFonts w:eastAsia="Century Schoolbook"/>
                <w:b/>
                <w:sz w:val="20"/>
                <w:szCs w:val="20"/>
              </w:rPr>
              <w:t>2017 год</w:t>
            </w:r>
          </w:p>
        </w:tc>
      </w:tr>
      <w:tr w:rsidR="007F1CE4" w:rsidRPr="00457D30" w:rsidTr="00EA42BD">
        <w:tc>
          <w:tcPr>
            <w:tcW w:w="2322" w:type="pct"/>
            <w:vAlign w:val="center"/>
          </w:tcPr>
          <w:p w:rsidR="007F1CE4" w:rsidRPr="00457D30" w:rsidRDefault="007F1CE4" w:rsidP="007F1CE4">
            <w:pPr>
              <w:pStyle w:val="affff5"/>
              <w:rPr>
                <w:rFonts w:cs="Times New Roman"/>
              </w:rPr>
            </w:pPr>
            <w:r>
              <w:rPr>
                <w:rFonts w:cs="Times New Roman"/>
                <w:lang w:val="ru-RU"/>
              </w:rPr>
              <w:t>Анадырской ТЭЦ</w:t>
            </w:r>
          </w:p>
        </w:tc>
        <w:tc>
          <w:tcPr>
            <w:tcW w:w="1498" w:type="pct"/>
            <w:vAlign w:val="center"/>
          </w:tcPr>
          <w:p w:rsidR="007F1CE4" w:rsidRPr="007F1CE4" w:rsidRDefault="007F1CE4" w:rsidP="007F1CE4">
            <w:pPr>
              <w:pStyle w:val="affff5"/>
              <w:rPr>
                <w:lang w:val="ru-RU"/>
              </w:rPr>
            </w:pPr>
            <w:r>
              <w:rPr>
                <w:lang w:val="ru-RU"/>
              </w:rPr>
              <w:t>н/д</w:t>
            </w:r>
          </w:p>
        </w:tc>
        <w:tc>
          <w:tcPr>
            <w:tcW w:w="1180" w:type="pct"/>
            <w:vAlign w:val="center"/>
          </w:tcPr>
          <w:p w:rsidR="007F1CE4" w:rsidRPr="007F1CE4" w:rsidRDefault="007F1CE4" w:rsidP="007F1CE4">
            <w:pPr>
              <w:pStyle w:val="affff5"/>
              <w:rPr>
                <w:lang w:val="ru-RU"/>
              </w:rPr>
            </w:pPr>
            <w:r>
              <w:rPr>
                <w:lang w:val="ru-RU"/>
              </w:rPr>
              <w:t>н/д</w:t>
            </w:r>
          </w:p>
        </w:tc>
      </w:tr>
      <w:tr w:rsidR="007F1CE4" w:rsidRPr="00457D30" w:rsidTr="00EA42BD">
        <w:tc>
          <w:tcPr>
            <w:tcW w:w="2322" w:type="pct"/>
            <w:vAlign w:val="center"/>
          </w:tcPr>
          <w:p w:rsidR="007F1CE4" w:rsidRPr="00457D30" w:rsidRDefault="007F1CE4" w:rsidP="007F1CE4">
            <w:pPr>
              <w:pStyle w:val="affff5"/>
              <w:rPr>
                <w:rFonts w:cs="Times New Roman"/>
              </w:rPr>
            </w:pPr>
            <w:r>
              <w:rPr>
                <w:rFonts w:cs="Times New Roman"/>
                <w:lang w:val="ru-RU"/>
              </w:rPr>
              <w:t>Газомоторной ТЭЦ</w:t>
            </w:r>
          </w:p>
        </w:tc>
        <w:tc>
          <w:tcPr>
            <w:tcW w:w="1498" w:type="pct"/>
            <w:vAlign w:val="center"/>
          </w:tcPr>
          <w:p w:rsidR="007F1CE4" w:rsidRPr="00457D30" w:rsidRDefault="007F1CE4" w:rsidP="007F1CE4">
            <w:pPr>
              <w:pStyle w:val="affff5"/>
            </w:pPr>
            <w:r>
              <w:rPr>
                <w:lang w:val="ru-RU"/>
              </w:rPr>
              <w:t>н/д</w:t>
            </w:r>
          </w:p>
        </w:tc>
        <w:tc>
          <w:tcPr>
            <w:tcW w:w="1180" w:type="pct"/>
            <w:vAlign w:val="center"/>
          </w:tcPr>
          <w:p w:rsidR="007F1CE4" w:rsidRPr="00457D30" w:rsidRDefault="007F1CE4" w:rsidP="007F1CE4">
            <w:pPr>
              <w:pStyle w:val="affff5"/>
            </w:pPr>
            <w:r>
              <w:rPr>
                <w:lang w:val="ru-RU"/>
              </w:rPr>
              <w:t>н/д</w:t>
            </w:r>
          </w:p>
        </w:tc>
      </w:tr>
      <w:tr w:rsidR="007F1CE4" w:rsidRPr="00457D30" w:rsidTr="00EA42BD">
        <w:tc>
          <w:tcPr>
            <w:tcW w:w="2322" w:type="pct"/>
            <w:vAlign w:val="center"/>
          </w:tcPr>
          <w:p w:rsidR="007F1CE4" w:rsidRPr="00457D30" w:rsidRDefault="007F1CE4" w:rsidP="007F1CE4">
            <w:pPr>
              <w:pStyle w:val="affff5"/>
              <w:jc w:val="right"/>
              <w:rPr>
                <w:rFonts w:cs="Times New Roman"/>
                <w:b/>
                <w:lang w:val="ru-RU"/>
              </w:rPr>
            </w:pPr>
            <w:r w:rsidRPr="00457D30">
              <w:rPr>
                <w:rFonts w:cs="Times New Roman"/>
                <w:b/>
                <w:lang w:val="ru-RU"/>
              </w:rPr>
              <w:t>Сумма</w:t>
            </w:r>
          </w:p>
        </w:tc>
        <w:tc>
          <w:tcPr>
            <w:tcW w:w="1498" w:type="pct"/>
            <w:vAlign w:val="center"/>
          </w:tcPr>
          <w:p w:rsidR="007F1CE4" w:rsidRPr="00457D30" w:rsidRDefault="007F1CE4" w:rsidP="007F1CE4">
            <w:pPr>
              <w:spacing w:after="0" w:line="240" w:lineRule="auto"/>
              <w:ind w:firstLine="0"/>
              <w:jc w:val="center"/>
              <w:rPr>
                <w:b/>
                <w:sz w:val="20"/>
                <w:szCs w:val="20"/>
              </w:rPr>
            </w:pPr>
            <w:r>
              <w:rPr>
                <w:lang w:val="ru-RU"/>
              </w:rPr>
              <w:t>н/д</w:t>
            </w:r>
          </w:p>
        </w:tc>
        <w:tc>
          <w:tcPr>
            <w:tcW w:w="1180" w:type="pct"/>
            <w:vAlign w:val="center"/>
          </w:tcPr>
          <w:p w:rsidR="007F1CE4" w:rsidRPr="00457D30" w:rsidRDefault="007F1CE4" w:rsidP="007F1CE4">
            <w:pPr>
              <w:spacing w:after="0" w:line="240" w:lineRule="auto"/>
              <w:ind w:firstLine="0"/>
              <w:jc w:val="center"/>
              <w:rPr>
                <w:b/>
                <w:sz w:val="20"/>
                <w:szCs w:val="20"/>
              </w:rPr>
            </w:pPr>
            <w:r>
              <w:rPr>
                <w:lang w:val="ru-RU"/>
              </w:rPr>
              <w:t>н/д</w:t>
            </w:r>
          </w:p>
        </w:tc>
      </w:tr>
      <w:tr w:rsidR="000B7742" w:rsidRPr="00457D30" w:rsidTr="00D46A1C">
        <w:trPr>
          <w:tblHeader/>
        </w:trPr>
        <w:tc>
          <w:tcPr>
            <w:tcW w:w="2322" w:type="pct"/>
            <w:vAlign w:val="center"/>
          </w:tcPr>
          <w:p w:rsidR="000B7742" w:rsidRPr="00457D30" w:rsidRDefault="000B7742" w:rsidP="00D46A1C">
            <w:pPr>
              <w:pStyle w:val="69"/>
              <w:spacing w:before="0" w:after="0" w:line="240" w:lineRule="auto"/>
              <w:ind w:firstLine="0"/>
              <w:jc w:val="center"/>
              <w:rPr>
                <w:rStyle w:val="2f"/>
                <w:rFonts w:eastAsia="Century Schoolbook"/>
                <w:b/>
                <w:sz w:val="20"/>
                <w:szCs w:val="20"/>
              </w:rPr>
            </w:pPr>
          </w:p>
        </w:tc>
        <w:tc>
          <w:tcPr>
            <w:tcW w:w="2678" w:type="pct"/>
            <w:gridSpan w:val="2"/>
            <w:vAlign w:val="center"/>
          </w:tcPr>
          <w:p w:rsidR="000B7742" w:rsidRPr="00457D30" w:rsidRDefault="000B7742" w:rsidP="000B7742">
            <w:pPr>
              <w:pStyle w:val="69"/>
              <w:spacing w:before="0" w:after="0" w:line="240" w:lineRule="auto"/>
              <w:ind w:firstLine="0"/>
              <w:jc w:val="center"/>
              <w:rPr>
                <w:rStyle w:val="2f"/>
                <w:rFonts w:eastAsia="Century Schoolbook"/>
                <w:b/>
                <w:sz w:val="20"/>
                <w:szCs w:val="20"/>
              </w:rPr>
            </w:pPr>
            <w:r w:rsidRPr="00457D30">
              <w:rPr>
                <w:rStyle w:val="2f"/>
                <w:rFonts w:eastAsia="Century Schoolbook"/>
                <w:b/>
                <w:sz w:val="20"/>
                <w:szCs w:val="20"/>
              </w:rPr>
              <w:t>2018 год</w:t>
            </w:r>
          </w:p>
        </w:tc>
      </w:tr>
      <w:tr w:rsidR="007F1CE4" w:rsidRPr="00457D30" w:rsidTr="00D46A1C">
        <w:tc>
          <w:tcPr>
            <w:tcW w:w="2322" w:type="pct"/>
            <w:vAlign w:val="center"/>
          </w:tcPr>
          <w:p w:rsidR="007F1CE4" w:rsidRPr="00457D30" w:rsidRDefault="007F1CE4" w:rsidP="007F1CE4">
            <w:pPr>
              <w:pStyle w:val="affff5"/>
              <w:rPr>
                <w:rFonts w:cs="Times New Roman"/>
              </w:rPr>
            </w:pPr>
            <w:r>
              <w:rPr>
                <w:rFonts w:cs="Times New Roman"/>
                <w:lang w:val="ru-RU"/>
              </w:rPr>
              <w:t>Анадырской ТЭЦ</w:t>
            </w:r>
          </w:p>
        </w:tc>
        <w:tc>
          <w:tcPr>
            <w:tcW w:w="1498" w:type="pct"/>
            <w:vAlign w:val="center"/>
          </w:tcPr>
          <w:p w:rsidR="007F1CE4" w:rsidRPr="00457D30" w:rsidRDefault="007F1CE4" w:rsidP="007F1CE4">
            <w:pPr>
              <w:pStyle w:val="affff5"/>
            </w:pPr>
            <w:r w:rsidRPr="007F1CE4">
              <w:t>91 224</w:t>
            </w:r>
          </w:p>
        </w:tc>
        <w:tc>
          <w:tcPr>
            <w:tcW w:w="1180" w:type="pct"/>
            <w:vAlign w:val="center"/>
          </w:tcPr>
          <w:p w:rsidR="007F1CE4" w:rsidRPr="00457D30" w:rsidRDefault="007F1CE4" w:rsidP="007F1CE4">
            <w:pPr>
              <w:pStyle w:val="affff5"/>
            </w:pPr>
            <w:r w:rsidRPr="007F1CE4">
              <w:t>91 224</w:t>
            </w:r>
          </w:p>
        </w:tc>
      </w:tr>
      <w:tr w:rsidR="007F1CE4" w:rsidRPr="00457D30" w:rsidTr="00D46A1C">
        <w:tc>
          <w:tcPr>
            <w:tcW w:w="2322" w:type="pct"/>
            <w:vAlign w:val="center"/>
          </w:tcPr>
          <w:p w:rsidR="007F1CE4" w:rsidRPr="00457D30" w:rsidRDefault="007F1CE4" w:rsidP="007F1CE4">
            <w:pPr>
              <w:pStyle w:val="affff5"/>
              <w:rPr>
                <w:rFonts w:cs="Times New Roman"/>
              </w:rPr>
            </w:pPr>
            <w:r>
              <w:rPr>
                <w:rFonts w:cs="Times New Roman"/>
                <w:lang w:val="ru-RU"/>
              </w:rPr>
              <w:t>Газомоторной ТЭЦ</w:t>
            </w:r>
          </w:p>
        </w:tc>
        <w:tc>
          <w:tcPr>
            <w:tcW w:w="1498" w:type="pct"/>
            <w:vAlign w:val="center"/>
          </w:tcPr>
          <w:p w:rsidR="007F1CE4" w:rsidRPr="00457D30" w:rsidRDefault="007F1CE4" w:rsidP="007F1CE4">
            <w:pPr>
              <w:pStyle w:val="affff5"/>
            </w:pPr>
            <w:r w:rsidRPr="007F1CE4">
              <w:t>102 350</w:t>
            </w:r>
          </w:p>
        </w:tc>
        <w:tc>
          <w:tcPr>
            <w:tcW w:w="1180" w:type="pct"/>
            <w:vAlign w:val="center"/>
          </w:tcPr>
          <w:p w:rsidR="007F1CE4" w:rsidRPr="00457D30" w:rsidRDefault="007F1CE4" w:rsidP="007F1CE4">
            <w:pPr>
              <w:pStyle w:val="affff5"/>
            </w:pPr>
            <w:r w:rsidRPr="007F1CE4">
              <w:t>102 350</w:t>
            </w:r>
          </w:p>
        </w:tc>
      </w:tr>
      <w:tr w:rsidR="007F1CE4" w:rsidRPr="00457D30" w:rsidTr="00EA42BD">
        <w:tc>
          <w:tcPr>
            <w:tcW w:w="2322" w:type="pct"/>
            <w:vAlign w:val="center"/>
          </w:tcPr>
          <w:p w:rsidR="007F1CE4" w:rsidRPr="00457D30" w:rsidRDefault="007F1CE4" w:rsidP="007F1CE4">
            <w:pPr>
              <w:pStyle w:val="affff5"/>
              <w:jc w:val="right"/>
              <w:rPr>
                <w:rFonts w:cs="Times New Roman"/>
                <w:b/>
                <w:lang w:val="ru-RU"/>
              </w:rPr>
            </w:pPr>
            <w:r w:rsidRPr="00457D30">
              <w:rPr>
                <w:rFonts w:cs="Times New Roman"/>
                <w:b/>
                <w:lang w:val="ru-RU"/>
              </w:rPr>
              <w:t>Сумма</w:t>
            </w:r>
          </w:p>
        </w:tc>
        <w:tc>
          <w:tcPr>
            <w:tcW w:w="1498" w:type="pct"/>
            <w:vAlign w:val="center"/>
          </w:tcPr>
          <w:p w:rsidR="007F1CE4" w:rsidRPr="00457D30" w:rsidRDefault="007F1CE4" w:rsidP="007F1CE4">
            <w:pPr>
              <w:spacing w:after="0" w:line="240" w:lineRule="auto"/>
              <w:ind w:firstLine="0"/>
              <w:jc w:val="center"/>
              <w:rPr>
                <w:b/>
                <w:sz w:val="20"/>
                <w:szCs w:val="20"/>
              </w:rPr>
            </w:pPr>
            <w:r>
              <w:rPr>
                <w:rFonts w:cs="Times New Roman"/>
                <w:b/>
                <w:sz w:val="20"/>
                <w:szCs w:val="20"/>
                <w:lang w:val="ru-RU"/>
              </w:rPr>
              <w:t>193,574</w:t>
            </w:r>
          </w:p>
        </w:tc>
        <w:tc>
          <w:tcPr>
            <w:tcW w:w="1180" w:type="pct"/>
            <w:vAlign w:val="center"/>
          </w:tcPr>
          <w:p w:rsidR="007F1CE4" w:rsidRPr="00457D30" w:rsidRDefault="007F1CE4" w:rsidP="007F1CE4">
            <w:pPr>
              <w:spacing w:after="0" w:line="240" w:lineRule="auto"/>
              <w:ind w:firstLine="0"/>
              <w:jc w:val="center"/>
              <w:rPr>
                <w:b/>
                <w:sz w:val="20"/>
                <w:szCs w:val="20"/>
              </w:rPr>
            </w:pPr>
            <w:r>
              <w:rPr>
                <w:rFonts w:cs="Times New Roman"/>
                <w:b/>
                <w:sz w:val="20"/>
                <w:szCs w:val="20"/>
                <w:lang w:val="ru-RU"/>
              </w:rPr>
              <w:t>193,574</w:t>
            </w:r>
          </w:p>
        </w:tc>
      </w:tr>
    </w:tbl>
    <w:p w:rsidR="00F8795B" w:rsidRPr="00E81C71" w:rsidRDefault="00034B50" w:rsidP="0051397B">
      <w:pPr>
        <w:pStyle w:val="5"/>
        <w:spacing w:line="240" w:lineRule="auto"/>
        <w:rPr>
          <w:rFonts w:eastAsia="TimesNewRomanPS-BoldMT"/>
        </w:rPr>
      </w:pPr>
      <w:bookmarkStart w:id="65" w:name="_Toc27425240"/>
      <w:r w:rsidRPr="00146614">
        <w:rPr>
          <w:rFonts w:eastAsia="TimesNewRomanPS-BoldMT"/>
        </w:rPr>
        <w:t>д</w:t>
      </w:r>
      <w:r w:rsidR="00F8795B" w:rsidRPr="00146614">
        <w:rPr>
          <w:rFonts w:eastAsia="TimesNewRomanPS-BoldMT"/>
        </w:rPr>
        <w:t xml:space="preserve">) </w:t>
      </w:r>
      <w:r w:rsidR="002F089E" w:rsidRPr="00146614">
        <w:t>описание существующих нормативов потребления тепловой энергии для населения на отопление и горячее водоснабжение</w:t>
      </w:r>
      <w:bookmarkEnd w:id="65"/>
    </w:p>
    <w:p w:rsidR="00146614" w:rsidRDefault="00146614" w:rsidP="00146614">
      <w:r>
        <w:t>У потребителей тепла, у которых установлены счетчики тепла и расходомеры на систему ГВС (более чем 60 % потребителей), размер платы за коммунальные услуги (объемы потребления тепла) определяется по фактическим показаниям приборов учета.</w:t>
      </w:r>
    </w:p>
    <w:p w:rsidR="00146614" w:rsidRDefault="00146614" w:rsidP="00146614">
      <w:r>
        <w:t xml:space="preserve">У потребителей, </w:t>
      </w:r>
      <w:r w:rsidR="00ED0460">
        <w:t>у которых узлов</w:t>
      </w:r>
      <w:r>
        <w:t xml:space="preserve"> учета тепла не установлены, тепловые нагрузки на отопление и горячее водоснабжение рассчитываются по нормативам потребления услуг, принятых Чукотского автономного округа Постановлением № 302 от 28 мая 2015 «Об утверждении нормативов потребления коммунальных услуг (по отоплению в жилых и нежилых помещениях на территории городского округа Анадырь Чукотского автономного округа), а также Постановлением №259 от 27 апреля 2015 г. «О внесении изменений в Постановление Правительства Чукотского автономного округа от 10 декабря 2013 года № 493» «Об утверждении нормативов потребления коммунальных услуг по холодному и горячему водоснабжению, водоотведению в помещениях многоквартирных домов и жилых домах на территории Чукотского автономного округа» в соответствии со статьей 157 Жилищного кодекса Российской Федерации, Постановлением Правительства Российской Федерации от 23.05.2006 № 306 «Об утверждении Правил установления и определения нормативов потребления коммунальных услуг».</w:t>
      </w:r>
    </w:p>
    <w:p w:rsidR="00146614" w:rsidRDefault="00146614" w:rsidP="00146614">
      <w:r>
        <w:lastRenderedPageBreak/>
        <w:t>Нормативы потребления, действующие в городском округе Анадырь, приведены в таблице 1</w:t>
      </w:r>
      <w:r w:rsidR="00ED0460">
        <w:t>.52</w:t>
      </w:r>
      <w:r>
        <w:t>.</w:t>
      </w:r>
    </w:p>
    <w:p w:rsidR="00146614" w:rsidRDefault="00146614" w:rsidP="00146614">
      <w:pPr>
        <w:jc w:val="right"/>
      </w:pPr>
      <w:r>
        <w:t>Таблица 1</w:t>
      </w:r>
      <w:r w:rsidR="00ED0460">
        <w:t>.52</w:t>
      </w:r>
    </w:p>
    <w:p w:rsidR="00146614" w:rsidRPr="00146614" w:rsidRDefault="00146614" w:rsidP="00146614">
      <w:pPr>
        <w:jc w:val="center"/>
        <w:rPr>
          <w:u w:val="single"/>
        </w:rPr>
      </w:pPr>
      <w:r w:rsidRPr="00146614">
        <w:rPr>
          <w:u w:val="single"/>
        </w:rPr>
        <w:t>Базовые нормативы потребления коммунальной услуги по отоплению</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858"/>
        <w:gridCol w:w="2410"/>
        <w:gridCol w:w="2126"/>
        <w:gridCol w:w="2717"/>
      </w:tblGrid>
      <w:tr w:rsidR="00146614" w:rsidRPr="00146614" w:rsidTr="00146614">
        <w:tc>
          <w:tcPr>
            <w:tcW w:w="1858" w:type="dxa"/>
            <w:vMerge w:val="restart"/>
            <w:vAlign w:val="center"/>
          </w:tcPr>
          <w:p w:rsidR="00146614" w:rsidRPr="00146614" w:rsidRDefault="00146614" w:rsidP="00146614">
            <w:pPr>
              <w:spacing w:after="0" w:line="240" w:lineRule="auto"/>
              <w:ind w:firstLine="0"/>
              <w:jc w:val="center"/>
              <w:rPr>
                <w:rFonts w:eastAsia="Times New Roman"/>
                <w:b/>
                <w:sz w:val="20"/>
                <w:szCs w:val="18"/>
              </w:rPr>
            </w:pPr>
            <w:r w:rsidRPr="00146614">
              <w:rPr>
                <w:rFonts w:eastAsia="Times New Roman"/>
                <w:b/>
                <w:bCs/>
                <w:sz w:val="20"/>
                <w:szCs w:val="18"/>
              </w:rPr>
              <w:t>Категория многоквартир</w:t>
            </w:r>
            <w:r w:rsidRPr="00146614">
              <w:rPr>
                <w:rFonts w:eastAsia="Times New Roman"/>
                <w:b/>
                <w:bCs/>
                <w:sz w:val="20"/>
                <w:szCs w:val="18"/>
              </w:rPr>
              <w:softHyphen/>
              <w:t>ного (жилого) дома (этажность)</w:t>
            </w:r>
          </w:p>
        </w:tc>
        <w:tc>
          <w:tcPr>
            <w:tcW w:w="7253" w:type="dxa"/>
            <w:gridSpan w:val="3"/>
            <w:vAlign w:val="center"/>
          </w:tcPr>
          <w:p w:rsidR="00146614" w:rsidRPr="00146614" w:rsidRDefault="00146614" w:rsidP="00146614">
            <w:pPr>
              <w:spacing w:after="0" w:line="240" w:lineRule="auto"/>
              <w:ind w:firstLine="0"/>
              <w:jc w:val="center"/>
              <w:rPr>
                <w:rFonts w:eastAsia="Times New Roman"/>
                <w:b/>
                <w:sz w:val="20"/>
                <w:szCs w:val="18"/>
              </w:rPr>
            </w:pPr>
            <w:r w:rsidRPr="00146614">
              <w:rPr>
                <w:rFonts w:eastAsia="Times New Roman"/>
                <w:b/>
                <w:sz w:val="20"/>
                <w:szCs w:val="18"/>
              </w:rPr>
              <w:t>Норматив потребления</w:t>
            </w:r>
          </w:p>
        </w:tc>
      </w:tr>
      <w:tr w:rsidR="00146614" w:rsidRPr="00146614" w:rsidTr="00146614">
        <w:tc>
          <w:tcPr>
            <w:tcW w:w="1858" w:type="dxa"/>
            <w:vMerge/>
            <w:vAlign w:val="center"/>
          </w:tcPr>
          <w:p w:rsidR="00146614" w:rsidRPr="00146614" w:rsidRDefault="00146614" w:rsidP="00146614">
            <w:pPr>
              <w:spacing w:after="0" w:line="240" w:lineRule="auto"/>
              <w:ind w:firstLine="0"/>
              <w:jc w:val="center"/>
              <w:rPr>
                <w:rFonts w:eastAsia="Times New Roman"/>
                <w:b/>
                <w:sz w:val="20"/>
                <w:szCs w:val="18"/>
              </w:rPr>
            </w:pPr>
          </w:p>
        </w:tc>
        <w:tc>
          <w:tcPr>
            <w:tcW w:w="2410" w:type="dxa"/>
            <w:vAlign w:val="center"/>
          </w:tcPr>
          <w:p w:rsidR="00146614" w:rsidRPr="00146614" w:rsidRDefault="00146614" w:rsidP="00146614">
            <w:pPr>
              <w:spacing w:after="0" w:line="240" w:lineRule="auto"/>
              <w:ind w:firstLine="0"/>
              <w:jc w:val="center"/>
              <w:rPr>
                <w:rFonts w:eastAsia="Times New Roman"/>
                <w:b/>
                <w:sz w:val="20"/>
                <w:szCs w:val="18"/>
              </w:rPr>
            </w:pPr>
            <w:r w:rsidRPr="00146614">
              <w:rPr>
                <w:rFonts w:eastAsia="Times New Roman"/>
                <w:b/>
                <w:bCs/>
                <w:sz w:val="20"/>
                <w:szCs w:val="18"/>
              </w:rPr>
              <w:t>многоквартирные и жилые дома со стенами из камня, кирпича</w:t>
            </w:r>
          </w:p>
        </w:tc>
        <w:tc>
          <w:tcPr>
            <w:tcW w:w="2126" w:type="dxa"/>
            <w:vAlign w:val="center"/>
          </w:tcPr>
          <w:p w:rsidR="00146614" w:rsidRPr="00146614" w:rsidRDefault="00146614" w:rsidP="00146614">
            <w:pPr>
              <w:spacing w:after="0" w:line="240" w:lineRule="auto"/>
              <w:ind w:firstLine="0"/>
              <w:jc w:val="center"/>
              <w:rPr>
                <w:rFonts w:eastAsia="Times New Roman"/>
                <w:b/>
                <w:sz w:val="20"/>
                <w:szCs w:val="18"/>
              </w:rPr>
            </w:pPr>
            <w:r w:rsidRPr="00146614">
              <w:rPr>
                <w:rFonts w:eastAsia="Times New Roman"/>
                <w:b/>
                <w:bCs/>
                <w:sz w:val="20"/>
                <w:szCs w:val="18"/>
              </w:rPr>
              <w:t>многоквартирные и</w:t>
            </w:r>
          </w:p>
          <w:p w:rsidR="00146614" w:rsidRPr="00146614" w:rsidRDefault="00146614" w:rsidP="00146614">
            <w:pPr>
              <w:spacing w:after="0" w:line="240" w:lineRule="auto"/>
              <w:ind w:firstLine="0"/>
              <w:jc w:val="center"/>
              <w:rPr>
                <w:rFonts w:eastAsia="Times New Roman"/>
                <w:b/>
                <w:sz w:val="20"/>
                <w:szCs w:val="18"/>
              </w:rPr>
            </w:pPr>
            <w:r w:rsidRPr="00146614">
              <w:rPr>
                <w:rFonts w:eastAsia="Times New Roman"/>
                <w:b/>
                <w:bCs/>
                <w:sz w:val="20"/>
                <w:szCs w:val="18"/>
              </w:rPr>
              <w:t>жилые дома со стенами из панелей, блоков</w:t>
            </w:r>
          </w:p>
        </w:tc>
        <w:tc>
          <w:tcPr>
            <w:tcW w:w="2717" w:type="dxa"/>
            <w:vAlign w:val="center"/>
          </w:tcPr>
          <w:p w:rsidR="00146614" w:rsidRPr="00146614" w:rsidRDefault="00146614" w:rsidP="00146614">
            <w:pPr>
              <w:spacing w:after="0" w:line="240" w:lineRule="auto"/>
              <w:ind w:firstLine="0"/>
              <w:jc w:val="center"/>
              <w:rPr>
                <w:rFonts w:eastAsia="Times New Roman"/>
                <w:b/>
                <w:sz w:val="20"/>
                <w:szCs w:val="18"/>
              </w:rPr>
            </w:pPr>
            <w:r w:rsidRPr="00146614">
              <w:rPr>
                <w:rFonts w:eastAsia="Times New Roman"/>
                <w:b/>
                <w:bCs/>
                <w:sz w:val="20"/>
                <w:szCs w:val="18"/>
              </w:rPr>
              <w:t>многоквартирные и жилые дома со стенами из дерева, смешанных и других материалов</w:t>
            </w:r>
          </w:p>
        </w:tc>
      </w:tr>
      <w:tr w:rsidR="00146614" w:rsidRPr="00146614" w:rsidTr="00146614">
        <w:tc>
          <w:tcPr>
            <w:tcW w:w="1858" w:type="dxa"/>
            <w:vMerge/>
            <w:vAlign w:val="center"/>
          </w:tcPr>
          <w:p w:rsidR="00146614" w:rsidRPr="00146614" w:rsidRDefault="00146614" w:rsidP="00146614">
            <w:pPr>
              <w:spacing w:after="0" w:line="240" w:lineRule="auto"/>
              <w:ind w:firstLine="0"/>
              <w:jc w:val="center"/>
              <w:rPr>
                <w:rFonts w:eastAsia="Times New Roman"/>
                <w:b/>
                <w:sz w:val="20"/>
                <w:szCs w:val="20"/>
              </w:rPr>
            </w:pPr>
          </w:p>
        </w:tc>
        <w:tc>
          <w:tcPr>
            <w:tcW w:w="7253" w:type="dxa"/>
            <w:gridSpan w:val="3"/>
            <w:vAlign w:val="center"/>
          </w:tcPr>
          <w:p w:rsidR="00146614" w:rsidRPr="00146614" w:rsidRDefault="00146614" w:rsidP="00146614">
            <w:pPr>
              <w:spacing w:after="0" w:line="240" w:lineRule="auto"/>
              <w:ind w:firstLine="0"/>
              <w:jc w:val="center"/>
              <w:rPr>
                <w:rFonts w:eastAsia="Times New Roman"/>
                <w:b/>
                <w:sz w:val="20"/>
                <w:szCs w:val="18"/>
              </w:rPr>
            </w:pPr>
            <w:r w:rsidRPr="00146614">
              <w:rPr>
                <w:rFonts w:eastAsia="Times New Roman"/>
                <w:b/>
                <w:bCs/>
                <w:sz w:val="20"/>
                <w:szCs w:val="18"/>
              </w:rPr>
              <w:t>(Гкал на 1 кв. метр общей площади жилого помещения в месяц) *</w:t>
            </w:r>
          </w:p>
        </w:tc>
      </w:tr>
      <w:tr w:rsidR="00146614" w:rsidRPr="00146614" w:rsidTr="00146614">
        <w:tc>
          <w:tcPr>
            <w:tcW w:w="9111" w:type="dxa"/>
            <w:gridSpan w:val="4"/>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многоквартирные и жилые дома до 1999 года постройки включительно</w:t>
            </w:r>
          </w:p>
        </w:tc>
      </w:tr>
      <w:tr w:rsidR="00146614" w:rsidRPr="00146614" w:rsidTr="00146614">
        <w:tc>
          <w:tcPr>
            <w:tcW w:w="1858" w:type="dxa"/>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1</w:t>
            </w:r>
          </w:p>
        </w:tc>
        <w:tc>
          <w:tcPr>
            <w:tcW w:w="2410" w:type="dxa"/>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18"/>
              </w:rPr>
              <w:t>-</w:t>
            </w:r>
          </w:p>
        </w:tc>
        <w:tc>
          <w:tcPr>
            <w:tcW w:w="2126" w:type="dxa"/>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0,046757</w:t>
            </w:r>
          </w:p>
        </w:tc>
        <w:tc>
          <w:tcPr>
            <w:tcW w:w="2717" w:type="dxa"/>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0,046848</w:t>
            </w:r>
          </w:p>
        </w:tc>
      </w:tr>
      <w:tr w:rsidR="00146614" w:rsidRPr="00146614" w:rsidTr="00146614">
        <w:tc>
          <w:tcPr>
            <w:tcW w:w="1858" w:type="dxa"/>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2</w:t>
            </w:r>
          </w:p>
        </w:tc>
        <w:tc>
          <w:tcPr>
            <w:tcW w:w="2410" w:type="dxa"/>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18"/>
              </w:rPr>
              <w:t>-</w:t>
            </w:r>
          </w:p>
        </w:tc>
        <w:tc>
          <w:tcPr>
            <w:tcW w:w="2126" w:type="dxa"/>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0,045182</w:t>
            </w:r>
          </w:p>
        </w:tc>
        <w:tc>
          <w:tcPr>
            <w:tcW w:w="2717" w:type="dxa"/>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0,044164</w:t>
            </w:r>
          </w:p>
        </w:tc>
      </w:tr>
      <w:tr w:rsidR="00146614" w:rsidRPr="00146614" w:rsidTr="00146614">
        <w:tc>
          <w:tcPr>
            <w:tcW w:w="1858" w:type="dxa"/>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3-4</w:t>
            </w:r>
          </w:p>
        </w:tc>
        <w:tc>
          <w:tcPr>
            <w:tcW w:w="2410" w:type="dxa"/>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18"/>
              </w:rPr>
              <w:t>-</w:t>
            </w:r>
          </w:p>
        </w:tc>
        <w:tc>
          <w:tcPr>
            <w:tcW w:w="2126" w:type="dxa"/>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0,034952</w:t>
            </w:r>
          </w:p>
        </w:tc>
        <w:tc>
          <w:tcPr>
            <w:tcW w:w="2717" w:type="dxa"/>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18"/>
              </w:rPr>
              <w:t>-</w:t>
            </w:r>
          </w:p>
        </w:tc>
      </w:tr>
      <w:tr w:rsidR="00146614" w:rsidRPr="00146614" w:rsidTr="00146614">
        <w:tc>
          <w:tcPr>
            <w:tcW w:w="1858" w:type="dxa"/>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5-9</w:t>
            </w:r>
          </w:p>
        </w:tc>
        <w:tc>
          <w:tcPr>
            <w:tcW w:w="2410" w:type="dxa"/>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18"/>
              </w:rPr>
              <w:t>-</w:t>
            </w:r>
          </w:p>
        </w:tc>
        <w:tc>
          <w:tcPr>
            <w:tcW w:w="2126" w:type="dxa"/>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0,031283</w:t>
            </w:r>
          </w:p>
        </w:tc>
        <w:tc>
          <w:tcPr>
            <w:tcW w:w="2717" w:type="dxa"/>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18"/>
              </w:rPr>
              <w:t>-</w:t>
            </w:r>
          </w:p>
        </w:tc>
      </w:tr>
      <w:tr w:rsidR="00146614" w:rsidRPr="00146614" w:rsidTr="00146614">
        <w:tc>
          <w:tcPr>
            <w:tcW w:w="9111" w:type="dxa"/>
            <w:gridSpan w:val="4"/>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многоквартирные и жилые дома после 1999 года постройки</w:t>
            </w:r>
          </w:p>
        </w:tc>
      </w:tr>
      <w:tr w:rsidR="00146614" w:rsidRPr="00146614" w:rsidTr="00146614">
        <w:tc>
          <w:tcPr>
            <w:tcW w:w="1858" w:type="dxa"/>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3</w:t>
            </w:r>
          </w:p>
        </w:tc>
        <w:tc>
          <w:tcPr>
            <w:tcW w:w="2410" w:type="dxa"/>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18"/>
              </w:rPr>
              <w:t>-</w:t>
            </w:r>
          </w:p>
        </w:tc>
        <w:tc>
          <w:tcPr>
            <w:tcW w:w="2126" w:type="dxa"/>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0,033361</w:t>
            </w:r>
          </w:p>
        </w:tc>
        <w:tc>
          <w:tcPr>
            <w:tcW w:w="2717" w:type="dxa"/>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18"/>
              </w:rPr>
              <w:t>-</w:t>
            </w:r>
          </w:p>
        </w:tc>
      </w:tr>
      <w:tr w:rsidR="00146614" w:rsidRPr="00146614" w:rsidTr="00146614">
        <w:tc>
          <w:tcPr>
            <w:tcW w:w="1858" w:type="dxa"/>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4-5</w:t>
            </w:r>
          </w:p>
        </w:tc>
        <w:tc>
          <w:tcPr>
            <w:tcW w:w="2410" w:type="dxa"/>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18"/>
              </w:rPr>
              <w:t>-</w:t>
            </w:r>
          </w:p>
        </w:tc>
        <w:tc>
          <w:tcPr>
            <w:tcW w:w="2126" w:type="dxa"/>
            <w:vAlign w:val="center"/>
          </w:tcPr>
          <w:p w:rsidR="00146614" w:rsidRPr="00146614" w:rsidRDefault="00146614" w:rsidP="00146614">
            <w:pPr>
              <w:spacing w:after="0" w:line="240" w:lineRule="auto"/>
              <w:ind w:firstLine="0"/>
              <w:jc w:val="center"/>
              <w:rPr>
                <w:rFonts w:eastAsia="Times New Roman"/>
                <w:sz w:val="20"/>
                <w:szCs w:val="18"/>
              </w:rPr>
            </w:pPr>
            <w:r w:rsidRPr="00146614">
              <w:rPr>
                <w:rFonts w:eastAsia="Times New Roman"/>
                <w:sz w:val="20"/>
                <w:szCs w:val="18"/>
              </w:rPr>
              <w:t>0,034750</w:t>
            </w:r>
          </w:p>
        </w:tc>
        <w:tc>
          <w:tcPr>
            <w:tcW w:w="2717" w:type="dxa"/>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18"/>
              </w:rPr>
              <w:t>-</w:t>
            </w:r>
          </w:p>
        </w:tc>
      </w:tr>
    </w:tbl>
    <w:p w:rsidR="00146614" w:rsidRDefault="00146614" w:rsidP="00EA42BD"/>
    <w:p w:rsidR="00146614" w:rsidRDefault="00146614" w:rsidP="00146614">
      <w:r>
        <w:t>Повышенные нормативы потребления коммунальной услуги по отоплению в жилых и нежилых помещениях многоквартирных домов и жилых домах, не оборудованных коллективными (общедомовыми) приборами учета коммунального ресурса, расположенных на территории городского округа Анадырь, Чукотского автономного округа приведены в таблице 1</w:t>
      </w:r>
      <w:r w:rsidR="00ED0460">
        <w:t>.53</w:t>
      </w:r>
      <w:r>
        <w:t>.</w:t>
      </w:r>
    </w:p>
    <w:p w:rsidR="00146614" w:rsidRDefault="00146614" w:rsidP="00146614">
      <w:pPr>
        <w:jc w:val="right"/>
      </w:pPr>
      <w:r>
        <w:t>Таблица 1</w:t>
      </w:r>
      <w:r w:rsidR="00ED0460">
        <w:t>.53</w:t>
      </w:r>
    </w:p>
    <w:p w:rsidR="00146614" w:rsidRPr="00146614" w:rsidRDefault="00146614" w:rsidP="00146614">
      <w:pPr>
        <w:jc w:val="center"/>
        <w:rPr>
          <w:u w:val="single"/>
        </w:rPr>
      </w:pPr>
      <w:r w:rsidRPr="00146614">
        <w:rPr>
          <w:u w:val="single"/>
        </w:rPr>
        <w:t>Повышенные нормативы потребления коммунальной услуги по отоплению в жилых и нежилых помещениях</w:t>
      </w:r>
    </w:p>
    <w:tbl>
      <w:tblPr>
        <w:tblW w:w="0" w:type="auto"/>
        <w:jc w:val="center"/>
        <w:tblLayout w:type="fixed"/>
        <w:tblCellMar>
          <w:left w:w="40" w:type="dxa"/>
          <w:right w:w="40" w:type="dxa"/>
        </w:tblCellMar>
        <w:tblLook w:val="0000"/>
      </w:tblPr>
      <w:tblGrid>
        <w:gridCol w:w="1838"/>
        <w:gridCol w:w="2410"/>
        <w:gridCol w:w="2410"/>
        <w:gridCol w:w="2414"/>
      </w:tblGrid>
      <w:tr w:rsidR="00146614" w:rsidRPr="00146614" w:rsidTr="00146614">
        <w:trPr>
          <w:tblHeader/>
          <w:jc w:val="center"/>
        </w:trPr>
        <w:tc>
          <w:tcPr>
            <w:tcW w:w="1838" w:type="dxa"/>
            <w:vMerge w:val="restart"/>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Категория многоквартир</w:t>
            </w:r>
            <w:r w:rsidRPr="00146614">
              <w:rPr>
                <w:rStyle w:val="CharStyle332"/>
                <w:sz w:val="20"/>
                <w:szCs w:val="20"/>
              </w:rPr>
              <w:softHyphen/>
              <w:t>ного (жилого) дома (этажность)</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Многоквартирные и жилые дома со стенами из камня, кирпича</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Многоквартирные и жилые дома со стенами из панелей, блоков</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Многоквартирные и жилые дома со стенами из дерева, смешанных и других материалов</w:t>
            </w:r>
          </w:p>
        </w:tc>
      </w:tr>
      <w:tr w:rsidR="00146614" w:rsidRPr="00146614" w:rsidTr="00146614">
        <w:trPr>
          <w:tblHeader/>
          <w:jc w:val="center"/>
        </w:trPr>
        <w:tc>
          <w:tcPr>
            <w:tcW w:w="1838" w:type="dxa"/>
            <w:vMerge/>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sz w:val="20"/>
                <w:szCs w:val="20"/>
              </w:rPr>
            </w:pPr>
          </w:p>
        </w:tc>
        <w:tc>
          <w:tcPr>
            <w:tcW w:w="7234" w:type="dxa"/>
            <w:gridSpan w:val="3"/>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(Гкал на 1 кв. метр общей площади жилого помещения в месяц)</w:t>
            </w:r>
          </w:p>
        </w:tc>
      </w:tr>
      <w:tr w:rsidR="00146614" w:rsidRPr="00146614" w:rsidTr="00146614">
        <w:trPr>
          <w:jc w:val="center"/>
        </w:trPr>
        <w:tc>
          <w:tcPr>
            <w:tcW w:w="9072" w:type="dxa"/>
            <w:gridSpan w:val="4"/>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нормативы потребления коммунальных услуг на период с 1 июля по 31 декабря 2015 года</w:t>
            </w:r>
          </w:p>
        </w:tc>
      </w:tr>
      <w:tr w:rsidR="00146614" w:rsidRPr="00146614" w:rsidTr="00146614">
        <w:trPr>
          <w:trHeight w:val="321"/>
          <w:jc w:val="center"/>
        </w:trPr>
        <w:tc>
          <w:tcPr>
            <w:tcW w:w="9072" w:type="dxa"/>
            <w:gridSpan w:val="4"/>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многоквартирные и жилые дома до 1999 года постройки включительно</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1</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0,056108</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0,056218</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2</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0,054218</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0,052997</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3-4</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0,041942</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5-9</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0,037540</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r>
      <w:tr w:rsidR="00146614" w:rsidRPr="00146614" w:rsidTr="00146614">
        <w:trPr>
          <w:jc w:val="center"/>
        </w:trPr>
        <w:tc>
          <w:tcPr>
            <w:tcW w:w="9072" w:type="dxa"/>
            <w:gridSpan w:val="4"/>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многоквартирные и жилые дома после1999 года постройки</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0,040033</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4-5</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0,041700</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r>
      <w:tr w:rsidR="00146614" w:rsidRPr="00146614" w:rsidTr="00146614">
        <w:trPr>
          <w:jc w:val="center"/>
        </w:trPr>
        <w:tc>
          <w:tcPr>
            <w:tcW w:w="9072" w:type="dxa"/>
            <w:gridSpan w:val="4"/>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нормативы потребления коммунальных услуг на пе</w:t>
            </w:r>
            <w:r>
              <w:rPr>
                <w:rFonts w:eastAsia="Times New Roman"/>
                <w:b/>
                <w:bCs/>
                <w:sz w:val="20"/>
                <w:szCs w:val="20"/>
              </w:rPr>
              <w:t xml:space="preserve">риод с 1 января по 30 июня 2016 </w:t>
            </w:r>
            <w:r w:rsidRPr="00146614">
              <w:rPr>
                <w:rFonts w:eastAsia="Times New Roman"/>
                <w:b/>
                <w:bCs/>
                <w:sz w:val="20"/>
                <w:szCs w:val="20"/>
              </w:rPr>
              <w:t>года</w:t>
            </w:r>
          </w:p>
        </w:tc>
      </w:tr>
      <w:tr w:rsidR="00146614" w:rsidRPr="00146614" w:rsidTr="00146614">
        <w:trPr>
          <w:jc w:val="center"/>
        </w:trPr>
        <w:tc>
          <w:tcPr>
            <w:tcW w:w="9072" w:type="dxa"/>
            <w:gridSpan w:val="4"/>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многоквартирные и жилые дома до 1999 года постройки включительно</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0,06546</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0,065587</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0,063255</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0,06183</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3-4</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0,048933</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5-9</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0,043796</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r>
      <w:tr w:rsidR="00146614" w:rsidRPr="00146614" w:rsidTr="00146614">
        <w:trPr>
          <w:jc w:val="center"/>
        </w:trPr>
        <w:tc>
          <w:tcPr>
            <w:tcW w:w="9072" w:type="dxa"/>
            <w:gridSpan w:val="4"/>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многоквартирные и жилые дома после!999 года постройки</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0,046705</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4-5</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0,048650</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r>
      <w:tr w:rsidR="00146614" w:rsidRPr="00146614" w:rsidTr="00146614">
        <w:trPr>
          <w:jc w:val="center"/>
        </w:trPr>
        <w:tc>
          <w:tcPr>
            <w:tcW w:w="9072" w:type="dxa"/>
            <w:gridSpan w:val="4"/>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lastRenderedPageBreak/>
              <w:t>нормативы потребления коммунальных услуг на период с 1 июля по 31 декабря 2016года</w:t>
            </w:r>
          </w:p>
        </w:tc>
      </w:tr>
      <w:tr w:rsidR="00146614" w:rsidRPr="00146614" w:rsidTr="00146614">
        <w:trPr>
          <w:jc w:val="center"/>
        </w:trPr>
        <w:tc>
          <w:tcPr>
            <w:tcW w:w="9072" w:type="dxa"/>
            <w:gridSpan w:val="4"/>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многоквартирные и жилые дома до 1999 года постройки включительно</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0,070136</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0,070272</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0,067773</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0,066246</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3-4</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0,052428</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5-9</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0,046925</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r>
      <w:tr w:rsidR="00146614" w:rsidRPr="00146614" w:rsidTr="00146614">
        <w:trPr>
          <w:jc w:val="center"/>
        </w:trPr>
        <w:tc>
          <w:tcPr>
            <w:tcW w:w="9072" w:type="dxa"/>
            <w:gridSpan w:val="4"/>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многоквартирные и жилые дома после 1999 года постройки</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0,050042</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4-5</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0,052125</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r>
      <w:tr w:rsidR="00146614" w:rsidRPr="00146614" w:rsidTr="00146614">
        <w:trPr>
          <w:jc w:val="center"/>
        </w:trPr>
        <w:tc>
          <w:tcPr>
            <w:tcW w:w="9072" w:type="dxa"/>
            <w:gridSpan w:val="4"/>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нормативы потребления коммунальных услуг на период сянваря 2017 года</w:t>
            </w:r>
          </w:p>
        </w:tc>
      </w:tr>
      <w:tr w:rsidR="00146614" w:rsidRPr="00146614" w:rsidTr="00146614">
        <w:trPr>
          <w:jc w:val="center"/>
        </w:trPr>
        <w:tc>
          <w:tcPr>
            <w:tcW w:w="9072" w:type="dxa"/>
            <w:gridSpan w:val="4"/>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многоквартирные и жилые дома до 1999 года постройки включительно</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0,074811</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0,074957</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0,072291</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0,070662</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3-4</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0,055923</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5-9</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0,050053</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w:t>
            </w:r>
          </w:p>
        </w:tc>
      </w:tr>
      <w:tr w:rsidR="00146614" w:rsidRPr="00146614" w:rsidTr="00146614">
        <w:trPr>
          <w:jc w:val="center"/>
        </w:trPr>
        <w:tc>
          <w:tcPr>
            <w:tcW w:w="9072" w:type="dxa"/>
            <w:gridSpan w:val="4"/>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многоквартирные и жилые дома после 1999 года постройки</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3</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0,053378</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w:t>
            </w:r>
          </w:p>
        </w:tc>
      </w:tr>
      <w:tr w:rsidR="00146614" w:rsidRPr="00146614" w:rsidTr="00146614">
        <w:trPr>
          <w:jc w:val="center"/>
        </w:trPr>
        <w:tc>
          <w:tcPr>
            <w:tcW w:w="18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4-5</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w:t>
            </w:r>
          </w:p>
        </w:tc>
        <w:tc>
          <w:tcPr>
            <w:tcW w:w="2410"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0,055600</w:t>
            </w:r>
          </w:p>
        </w:tc>
        <w:tc>
          <w:tcPr>
            <w:tcW w:w="241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589"/>
              <w:jc w:val="center"/>
            </w:pPr>
            <w:r w:rsidRPr="00146614">
              <w:rPr>
                <w:rStyle w:val="CharStyle333"/>
                <w:sz w:val="20"/>
                <w:szCs w:val="20"/>
              </w:rPr>
              <w:t>-</w:t>
            </w:r>
          </w:p>
        </w:tc>
      </w:tr>
    </w:tbl>
    <w:p w:rsidR="00146614" w:rsidRDefault="00146614" w:rsidP="00146614">
      <w:pPr>
        <w:spacing w:before="120"/>
      </w:pPr>
      <w:r w:rsidRPr="00146614">
        <w:t>Базовые нормативы потребления коммунальной услуги по холодному и горячему водоснабжению, водоотведению в жилых помещениях многоквартирных домов и жилых домах, не оборудованных коллективными (общедомовыми), индивидуальными или общими (квартирными) приборами учёта коммунального ресурса, расположенных на территории Чукотского автономного округа приведены в таблице 1</w:t>
      </w:r>
      <w:r w:rsidR="00ED0460">
        <w:t>.54</w:t>
      </w:r>
      <w:r w:rsidRPr="00146614">
        <w:t xml:space="preserve">. Повышенные нормативы потребления коммунальной услуги по холодному и горячему водоснабжению, водоотведению в жилых помещениях многоквартирных домов и жилых домах, не оборудованных коллективными (общедомовыми), индивидуальными или общими (квартирными) приборами учёта коммунального ресурса, расположенных на территории Чукотского автономного </w:t>
      </w:r>
      <w:r>
        <w:t>округа представлены в таблице 1.</w:t>
      </w:r>
      <w:r w:rsidRPr="00146614">
        <w:t>5</w:t>
      </w:r>
      <w:r w:rsidR="00ED0460">
        <w:t>5</w:t>
      </w:r>
      <w:r w:rsidRPr="00146614">
        <w:t>.</w:t>
      </w:r>
    </w:p>
    <w:p w:rsidR="00146614" w:rsidRDefault="00146614" w:rsidP="00EA42BD"/>
    <w:p w:rsidR="00146614" w:rsidRDefault="00146614" w:rsidP="00146614">
      <w:pPr>
        <w:jc w:val="right"/>
        <w:sectPr w:rsidR="00146614" w:rsidSect="00FA1DAE">
          <w:pgSz w:w="11906" w:h="16838"/>
          <w:pgMar w:top="1134" w:right="851" w:bottom="1134" w:left="1701" w:header="0" w:footer="709" w:gutter="0"/>
          <w:cols w:space="708"/>
          <w:docGrid w:linePitch="381"/>
        </w:sectPr>
      </w:pPr>
    </w:p>
    <w:p w:rsidR="00146614" w:rsidRDefault="00ED0460" w:rsidP="00146614">
      <w:pPr>
        <w:jc w:val="right"/>
      </w:pPr>
      <w:r>
        <w:lastRenderedPageBreak/>
        <w:t>Таблица 1.54</w:t>
      </w:r>
    </w:p>
    <w:p w:rsidR="00146614" w:rsidRPr="00146614" w:rsidRDefault="00146614" w:rsidP="00146614">
      <w:pPr>
        <w:ind w:firstLine="0"/>
        <w:jc w:val="center"/>
        <w:rPr>
          <w:u w:val="single"/>
        </w:rPr>
      </w:pPr>
      <w:r w:rsidRPr="00146614">
        <w:rPr>
          <w:u w:val="single"/>
        </w:rPr>
        <w:t xml:space="preserve">Базовые нормативы потребления коммунальной услуги по холодному и горячему водоснабжению, водоотведению в жилых </w:t>
      </w:r>
      <w:r>
        <w:rPr>
          <w:u w:val="single"/>
        </w:rPr>
        <w:t>п</w:t>
      </w:r>
      <w:r w:rsidRPr="00146614">
        <w:rPr>
          <w:u w:val="single"/>
        </w:rPr>
        <w:t>омещениях</w:t>
      </w:r>
    </w:p>
    <w:tbl>
      <w:tblPr>
        <w:tblW w:w="15300" w:type="dxa"/>
        <w:jc w:val="center"/>
        <w:tblLayout w:type="fixed"/>
        <w:tblCellMar>
          <w:left w:w="40" w:type="dxa"/>
          <w:right w:w="40" w:type="dxa"/>
        </w:tblCellMar>
        <w:tblLook w:val="0000"/>
      </w:tblPr>
      <w:tblGrid>
        <w:gridCol w:w="477"/>
        <w:gridCol w:w="1958"/>
        <w:gridCol w:w="1238"/>
        <w:gridCol w:w="1286"/>
        <w:gridCol w:w="1421"/>
        <w:gridCol w:w="1426"/>
        <w:gridCol w:w="1267"/>
        <w:gridCol w:w="1128"/>
        <w:gridCol w:w="989"/>
        <w:gridCol w:w="989"/>
        <w:gridCol w:w="994"/>
        <w:gridCol w:w="1138"/>
        <w:gridCol w:w="989"/>
      </w:tblGrid>
      <w:tr w:rsidR="00146614" w:rsidRPr="00146614" w:rsidTr="00146614">
        <w:trPr>
          <w:jc w:val="center"/>
        </w:trPr>
        <w:tc>
          <w:tcPr>
            <w:tcW w:w="477" w:type="dxa"/>
            <w:vMerge w:val="restart"/>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 п/ п</w:t>
            </w:r>
          </w:p>
        </w:tc>
        <w:tc>
          <w:tcPr>
            <w:tcW w:w="1958" w:type="dxa"/>
            <w:vMerge w:val="restart"/>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Группировка жилых</w:t>
            </w:r>
          </w:p>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помещений по сантехническом у оборудованию</w:t>
            </w:r>
          </w:p>
        </w:tc>
        <w:tc>
          <w:tcPr>
            <w:tcW w:w="7766" w:type="dxa"/>
            <w:gridSpan w:val="6"/>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Нормативы потребления коммунальной услуги в домах, оборудованных водопроводом, куб. м. в месяц на 1 человека</w:t>
            </w:r>
          </w:p>
        </w:tc>
        <w:tc>
          <w:tcPr>
            <w:tcW w:w="5099" w:type="dxa"/>
            <w:gridSpan w:val="5"/>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Нормативы потребления коммунальной услуги в домах, не оборудованных водопроводом, куб. м. в месяц на 1 человека:</w:t>
            </w:r>
          </w:p>
        </w:tc>
      </w:tr>
      <w:tr w:rsidR="00146614" w:rsidRPr="00146614" w:rsidTr="00146614">
        <w:trPr>
          <w:jc w:val="center"/>
        </w:trPr>
        <w:tc>
          <w:tcPr>
            <w:tcW w:w="477" w:type="dxa"/>
            <w:vMerge/>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958" w:type="dxa"/>
            <w:vMerge/>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2524" w:type="dxa"/>
            <w:gridSpan w:val="2"/>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при закрытой системе теплоснабжения</w:t>
            </w:r>
          </w:p>
        </w:tc>
        <w:tc>
          <w:tcPr>
            <w:tcW w:w="2847" w:type="dxa"/>
            <w:gridSpan w:val="2"/>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при открытой системе теплоснабжения</w:t>
            </w:r>
          </w:p>
        </w:tc>
        <w:tc>
          <w:tcPr>
            <w:tcW w:w="126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без горячего водоснабж ения</w:t>
            </w:r>
          </w:p>
        </w:tc>
        <w:tc>
          <w:tcPr>
            <w:tcW w:w="1128" w:type="dxa"/>
            <w:vMerge w:val="restart"/>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Водоотве дение</w:t>
            </w:r>
          </w:p>
        </w:tc>
        <w:tc>
          <w:tcPr>
            <w:tcW w:w="2972" w:type="dxa"/>
            <w:gridSpan w:val="3"/>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при открытой системе теплоснабжения</w:t>
            </w:r>
          </w:p>
        </w:tc>
        <w:tc>
          <w:tcPr>
            <w:tcW w:w="2127" w:type="dxa"/>
            <w:gridSpan w:val="2"/>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при печном отоплении</w:t>
            </w:r>
          </w:p>
        </w:tc>
      </w:tr>
      <w:tr w:rsidR="00146614" w:rsidRPr="00146614" w:rsidTr="00146614">
        <w:trPr>
          <w:jc w:val="center"/>
        </w:trPr>
        <w:tc>
          <w:tcPr>
            <w:tcW w:w="477" w:type="dxa"/>
            <w:vMerge/>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958" w:type="dxa"/>
            <w:vMerge/>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2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горячее водоснабж ение</w:t>
            </w:r>
          </w:p>
        </w:tc>
        <w:tc>
          <w:tcPr>
            <w:tcW w:w="128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холодное водоснабж ение</w:t>
            </w:r>
          </w:p>
        </w:tc>
        <w:tc>
          <w:tcPr>
            <w:tcW w:w="142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горячее водоснабже ние</w:t>
            </w:r>
          </w:p>
        </w:tc>
        <w:tc>
          <w:tcPr>
            <w:tcW w:w="142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холодное водоснабже ние</w:t>
            </w:r>
          </w:p>
        </w:tc>
        <w:tc>
          <w:tcPr>
            <w:tcW w:w="126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холодное водоснабж ение</w:t>
            </w:r>
          </w:p>
        </w:tc>
        <w:tc>
          <w:tcPr>
            <w:tcW w:w="1128" w:type="dxa"/>
            <w:vMerge/>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горячее водосна бжение</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холодно е</w:t>
            </w:r>
          </w:p>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водосна бжение (подвоз воды)</w:t>
            </w:r>
          </w:p>
        </w:tc>
        <w:tc>
          <w:tcPr>
            <w:tcW w:w="99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Водоотв едение</w:t>
            </w:r>
          </w:p>
        </w:tc>
        <w:tc>
          <w:tcPr>
            <w:tcW w:w="11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холодное водоснаб жение (подвоз воды)</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b/>
                <w:bCs/>
                <w:sz w:val="20"/>
                <w:szCs w:val="20"/>
              </w:rPr>
              <w:t>Водоотв едение</w:t>
            </w:r>
          </w:p>
        </w:tc>
      </w:tr>
      <w:tr w:rsidR="00146614" w:rsidRPr="00146614" w:rsidTr="00146614">
        <w:trPr>
          <w:jc w:val="center"/>
        </w:trPr>
        <w:tc>
          <w:tcPr>
            <w:tcW w:w="47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w:t>
            </w:r>
          </w:p>
        </w:tc>
        <w:tc>
          <w:tcPr>
            <w:tcW w:w="195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Ванна с душем, раковина, мойка кухонная, унитаз</w:t>
            </w:r>
          </w:p>
        </w:tc>
        <w:tc>
          <w:tcPr>
            <w:tcW w:w="12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3.11</w:t>
            </w:r>
          </w:p>
        </w:tc>
        <w:tc>
          <w:tcPr>
            <w:tcW w:w="128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3.96</w:t>
            </w:r>
          </w:p>
        </w:tc>
        <w:tc>
          <w:tcPr>
            <w:tcW w:w="142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2.85</w:t>
            </w:r>
          </w:p>
        </w:tc>
        <w:tc>
          <w:tcPr>
            <w:tcW w:w="142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4.22</w:t>
            </w:r>
          </w:p>
        </w:tc>
        <w:tc>
          <w:tcPr>
            <w:tcW w:w="126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7.07</w:t>
            </w:r>
          </w:p>
        </w:tc>
        <w:tc>
          <w:tcPr>
            <w:tcW w:w="112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7.07</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2.85</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9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3.45</w:t>
            </w:r>
          </w:p>
        </w:tc>
        <w:tc>
          <w:tcPr>
            <w:tcW w:w="11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0,600</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0,600</w:t>
            </w:r>
          </w:p>
        </w:tc>
      </w:tr>
      <w:tr w:rsidR="00146614" w:rsidRPr="00146614" w:rsidTr="00146614">
        <w:trPr>
          <w:jc w:val="center"/>
        </w:trPr>
        <w:tc>
          <w:tcPr>
            <w:tcW w:w="47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w:t>
            </w:r>
          </w:p>
        </w:tc>
        <w:tc>
          <w:tcPr>
            <w:tcW w:w="195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Ванна без душа, раковина, мойка кухонная, унитаз</w:t>
            </w:r>
          </w:p>
        </w:tc>
        <w:tc>
          <w:tcPr>
            <w:tcW w:w="12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2.68</w:t>
            </w:r>
          </w:p>
        </w:tc>
        <w:tc>
          <w:tcPr>
            <w:tcW w:w="128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3.64</w:t>
            </w:r>
          </w:p>
        </w:tc>
        <w:tc>
          <w:tcPr>
            <w:tcW w:w="142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2.45</w:t>
            </w:r>
          </w:p>
        </w:tc>
        <w:tc>
          <w:tcPr>
            <w:tcW w:w="142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3.87</w:t>
            </w:r>
          </w:p>
        </w:tc>
        <w:tc>
          <w:tcPr>
            <w:tcW w:w="126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6.32</w:t>
            </w:r>
          </w:p>
        </w:tc>
        <w:tc>
          <w:tcPr>
            <w:tcW w:w="112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6.32</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2.45</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9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3.05</w:t>
            </w:r>
          </w:p>
        </w:tc>
        <w:tc>
          <w:tcPr>
            <w:tcW w:w="11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0,600</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0,600</w:t>
            </w:r>
          </w:p>
        </w:tc>
      </w:tr>
      <w:tr w:rsidR="00146614" w:rsidRPr="00146614" w:rsidTr="00146614">
        <w:trPr>
          <w:jc w:val="center"/>
        </w:trPr>
        <w:tc>
          <w:tcPr>
            <w:tcW w:w="47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w:t>
            </w:r>
          </w:p>
        </w:tc>
        <w:tc>
          <w:tcPr>
            <w:tcW w:w="195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Душ, раковина, мойка кухонная, унитаз</w:t>
            </w:r>
          </w:p>
        </w:tc>
        <w:tc>
          <w:tcPr>
            <w:tcW w:w="12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2.11</w:t>
            </w:r>
          </w:p>
        </w:tc>
        <w:tc>
          <w:tcPr>
            <w:tcW w:w="128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3.21</w:t>
            </w:r>
          </w:p>
        </w:tc>
        <w:tc>
          <w:tcPr>
            <w:tcW w:w="142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1.93</w:t>
            </w:r>
          </w:p>
        </w:tc>
        <w:tc>
          <w:tcPr>
            <w:tcW w:w="142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3.39</w:t>
            </w:r>
          </w:p>
        </w:tc>
        <w:tc>
          <w:tcPr>
            <w:tcW w:w="126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5.32</w:t>
            </w:r>
          </w:p>
        </w:tc>
        <w:tc>
          <w:tcPr>
            <w:tcW w:w="112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5.32</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1.93</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9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2.53</w:t>
            </w:r>
          </w:p>
        </w:tc>
        <w:tc>
          <w:tcPr>
            <w:tcW w:w="11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0,600</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0,600</w:t>
            </w:r>
          </w:p>
        </w:tc>
      </w:tr>
      <w:tr w:rsidR="00146614" w:rsidRPr="00146614" w:rsidTr="00146614">
        <w:trPr>
          <w:jc w:val="center"/>
        </w:trPr>
        <w:tc>
          <w:tcPr>
            <w:tcW w:w="47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w:t>
            </w:r>
          </w:p>
        </w:tc>
        <w:tc>
          <w:tcPr>
            <w:tcW w:w="195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Раковина, мойка кухонная, унитаз</w:t>
            </w:r>
          </w:p>
        </w:tc>
        <w:tc>
          <w:tcPr>
            <w:tcW w:w="12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1.53</w:t>
            </w:r>
          </w:p>
        </w:tc>
        <w:tc>
          <w:tcPr>
            <w:tcW w:w="128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2.79</w:t>
            </w:r>
          </w:p>
        </w:tc>
        <w:tc>
          <w:tcPr>
            <w:tcW w:w="142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1.40</w:t>
            </w:r>
          </w:p>
        </w:tc>
        <w:tc>
          <w:tcPr>
            <w:tcW w:w="142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2.92</w:t>
            </w:r>
          </w:p>
        </w:tc>
        <w:tc>
          <w:tcPr>
            <w:tcW w:w="126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4.32</w:t>
            </w:r>
          </w:p>
        </w:tc>
        <w:tc>
          <w:tcPr>
            <w:tcW w:w="112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4.32</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1.40</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9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2.00</w:t>
            </w:r>
          </w:p>
        </w:tc>
        <w:tc>
          <w:tcPr>
            <w:tcW w:w="11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0,600</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0,600</w:t>
            </w:r>
          </w:p>
        </w:tc>
      </w:tr>
      <w:tr w:rsidR="00146614" w:rsidRPr="00146614" w:rsidTr="00146614">
        <w:trPr>
          <w:jc w:val="center"/>
        </w:trPr>
        <w:tc>
          <w:tcPr>
            <w:tcW w:w="47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5.</w:t>
            </w:r>
          </w:p>
        </w:tc>
        <w:tc>
          <w:tcPr>
            <w:tcW w:w="195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Ванна с душем, раковина, мойка кухонная</w:t>
            </w:r>
          </w:p>
        </w:tc>
        <w:tc>
          <w:tcPr>
            <w:tcW w:w="12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3.11</w:t>
            </w:r>
          </w:p>
        </w:tc>
        <w:tc>
          <w:tcPr>
            <w:tcW w:w="128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3.24</w:t>
            </w:r>
          </w:p>
        </w:tc>
        <w:tc>
          <w:tcPr>
            <w:tcW w:w="142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2.85</w:t>
            </w:r>
          </w:p>
        </w:tc>
        <w:tc>
          <w:tcPr>
            <w:tcW w:w="142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3.50</w:t>
            </w:r>
          </w:p>
        </w:tc>
        <w:tc>
          <w:tcPr>
            <w:tcW w:w="126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6.35</w:t>
            </w:r>
          </w:p>
        </w:tc>
        <w:tc>
          <w:tcPr>
            <w:tcW w:w="112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6.35</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2.85</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9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3.45</w:t>
            </w:r>
          </w:p>
        </w:tc>
        <w:tc>
          <w:tcPr>
            <w:tcW w:w="11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0,600</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0,600</w:t>
            </w:r>
          </w:p>
        </w:tc>
      </w:tr>
      <w:tr w:rsidR="00146614" w:rsidRPr="00146614" w:rsidTr="00146614">
        <w:trPr>
          <w:jc w:val="center"/>
        </w:trPr>
        <w:tc>
          <w:tcPr>
            <w:tcW w:w="47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6.</w:t>
            </w:r>
          </w:p>
        </w:tc>
        <w:tc>
          <w:tcPr>
            <w:tcW w:w="195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Ванна без душа, раковина, мойка кухонная</w:t>
            </w:r>
          </w:p>
        </w:tc>
        <w:tc>
          <w:tcPr>
            <w:tcW w:w="12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2.68</w:t>
            </w:r>
          </w:p>
        </w:tc>
        <w:tc>
          <w:tcPr>
            <w:tcW w:w="128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2.92</w:t>
            </w:r>
          </w:p>
        </w:tc>
        <w:tc>
          <w:tcPr>
            <w:tcW w:w="142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2.45</w:t>
            </w:r>
          </w:p>
        </w:tc>
        <w:tc>
          <w:tcPr>
            <w:tcW w:w="142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3.15</w:t>
            </w:r>
          </w:p>
        </w:tc>
        <w:tc>
          <w:tcPr>
            <w:tcW w:w="126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5.60</w:t>
            </w:r>
          </w:p>
        </w:tc>
        <w:tc>
          <w:tcPr>
            <w:tcW w:w="112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5.60</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2.45</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0.60</w:t>
            </w:r>
          </w:p>
        </w:tc>
        <w:tc>
          <w:tcPr>
            <w:tcW w:w="99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3.05</w:t>
            </w:r>
          </w:p>
        </w:tc>
        <w:tc>
          <w:tcPr>
            <w:tcW w:w="11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0,600</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0,600</w:t>
            </w:r>
          </w:p>
        </w:tc>
      </w:tr>
      <w:tr w:rsidR="00146614" w:rsidRPr="00146614" w:rsidTr="00146614">
        <w:trPr>
          <w:jc w:val="center"/>
        </w:trPr>
        <w:tc>
          <w:tcPr>
            <w:tcW w:w="47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7.</w:t>
            </w:r>
          </w:p>
        </w:tc>
        <w:tc>
          <w:tcPr>
            <w:tcW w:w="195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Душ, раковина, мойка кухонная</w:t>
            </w:r>
          </w:p>
        </w:tc>
        <w:tc>
          <w:tcPr>
            <w:tcW w:w="12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2.11</w:t>
            </w:r>
          </w:p>
        </w:tc>
        <w:tc>
          <w:tcPr>
            <w:tcW w:w="128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2.49</w:t>
            </w:r>
          </w:p>
        </w:tc>
        <w:tc>
          <w:tcPr>
            <w:tcW w:w="142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1.93</w:t>
            </w:r>
          </w:p>
        </w:tc>
        <w:tc>
          <w:tcPr>
            <w:tcW w:w="142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2.67</w:t>
            </w:r>
          </w:p>
        </w:tc>
        <w:tc>
          <w:tcPr>
            <w:tcW w:w="126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4.60</w:t>
            </w:r>
          </w:p>
        </w:tc>
        <w:tc>
          <w:tcPr>
            <w:tcW w:w="112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4.60</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1.93</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0.60</w:t>
            </w:r>
          </w:p>
        </w:tc>
        <w:tc>
          <w:tcPr>
            <w:tcW w:w="99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2.53</w:t>
            </w:r>
          </w:p>
        </w:tc>
        <w:tc>
          <w:tcPr>
            <w:tcW w:w="11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0,600</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0,600</w:t>
            </w:r>
          </w:p>
        </w:tc>
      </w:tr>
      <w:tr w:rsidR="00146614" w:rsidRPr="00146614" w:rsidTr="00146614">
        <w:trPr>
          <w:jc w:val="center"/>
        </w:trPr>
        <w:tc>
          <w:tcPr>
            <w:tcW w:w="47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8.</w:t>
            </w:r>
          </w:p>
        </w:tc>
        <w:tc>
          <w:tcPr>
            <w:tcW w:w="195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Раковина, мойка кухонная</w:t>
            </w:r>
          </w:p>
        </w:tc>
        <w:tc>
          <w:tcPr>
            <w:tcW w:w="12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1.53</w:t>
            </w:r>
          </w:p>
        </w:tc>
        <w:tc>
          <w:tcPr>
            <w:tcW w:w="128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2.07</w:t>
            </w:r>
          </w:p>
        </w:tc>
        <w:tc>
          <w:tcPr>
            <w:tcW w:w="142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1.40</w:t>
            </w:r>
          </w:p>
        </w:tc>
        <w:tc>
          <w:tcPr>
            <w:tcW w:w="1426"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2.20</w:t>
            </w:r>
          </w:p>
        </w:tc>
        <w:tc>
          <w:tcPr>
            <w:tcW w:w="126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3.60</w:t>
            </w:r>
          </w:p>
        </w:tc>
        <w:tc>
          <w:tcPr>
            <w:tcW w:w="112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3.60</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1.40</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0.60</w:t>
            </w:r>
          </w:p>
        </w:tc>
        <w:tc>
          <w:tcPr>
            <w:tcW w:w="99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2.00</w:t>
            </w:r>
          </w:p>
        </w:tc>
        <w:tc>
          <w:tcPr>
            <w:tcW w:w="11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0,600</w:t>
            </w:r>
          </w:p>
        </w:tc>
        <w:tc>
          <w:tcPr>
            <w:tcW w:w="989"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8751"/>
              <w:spacing w:line="240" w:lineRule="auto"/>
            </w:pPr>
            <w:r w:rsidRPr="00146614">
              <w:rPr>
                <w:rStyle w:val="CharStyle327"/>
                <w:sz w:val="20"/>
                <w:szCs w:val="20"/>
              </w:rPr>
              <w:t>0,600</w:t>
            </w:r>
          </w:p>
        </w:tc>
      </w:tr>
    </w:tbl>
    <w:p w:rsidR="00146614" w:rsidRDefault="00146614" w:rsidP="00EA42BD"/>
    <w:p w:rsidR="00146614" w:rsidRDefault="00146614" w:rsidP="00EA42BD"/>
    <w:p w:rsidR="00146614" w:rsidRDefault="00146614" w:rsidP="00146614">
      <w:pPr>
        <w:jc w:val="right"/>
      </w:pPr>
      <w:r w:rsidRPr="00146614">
        <w:lastRenderedPageBreak/>
        <w:t>Таблица 1</w:t>
      </w:r>
      <w:r w:rsidR="00ED0460">
        <w:t>.55</w:t>
      </w:r>
    </w:p>
    <w:p w:rsidR="00146614" w:rsidRDefault="00146614" w:rsidP="00146614">
      <w:pPr>
        <w:ind w:right="-172" w:firstLine="0"/>
        <w:jc w:val="center"/>
        <w:rPr>
          <w:u w:val="single"/>
        </w:rPr>
      </w:pPr>
      <w:r w:rsidRPr="00146614">
        <w:rPr>
          <w:u w:val="single"/>
        </w:rPr>
        <w:t>Повышенные нормативы потребления коммунальной услуги по холодному и горячему водоснабжению, водоотведению в</w:t>
      </w:r>
      <w:r>
        <w:rPr>
          <w:u w:val="single"/>
        </w:rPr>
        <w:t xml:space="preserve"> жилых </w:t>
      </w:r>
      <w:r w:rsidRPr="00146614">
        <w:rPr>
          <w:u w:val="single"/>
        </w:rPr>
        <w:t>помещениях</w:t>
      </w:r>
    </w:p>
    <w:tbl>
      <w:tblPr>
        <w:tblW w:w="15134" w:type="dxa"/>
        <w:tblInd w:w="40" w:type="dxa"/>
        <w:tblLayout w:type="fixed"/>
        <w:tblCellMar>
          <w:left w:w="40" w:type="dxa"/>
          <w:right w:w="40" w:type="dxa"/>
        </w:tblCellMar>
        <w:tblLook w:val="0000"/>
      </w:tblPr>
      <w:tblGrid>
        <w:gridCol w:w="581"/>
        <w:gridCol w:w="2251"/>
        <w:gridCol w:w="1118"/>
        <w:gridCol w:w="1142"/>
        <w:gridCol w:w="1128"/>
        <w:gridCol w:w="1133"/>
        <w:gridCol w:w="1277"/>
        <w:gridCol w:w="1272"/>
        <w:gridCol w:w="1142"/>
        <w:gridCol w:w="1138"/>
        <w:gridCol w:w="974"/>
        <w:gridCol w:w="994"/>
        <w:gridCol w:w="984"/>
      </w:tblGrid>
      <w:tr w:rsidR="00146614" w:rsidRPr="00146614" w:rsidTr="00146614">
        <w:tc>
          <w:tcPr>
            <w:tcW w:w="581" w:type="dxa"/>
            <w:tcBorders>
              <w:top w:val="single" w:sz="6" w:space="0" w:color="auto"/>
              <w:left w:val="single" w:sz="6" w:space="0" w:color="auto"/>
              <w:right w:val="single" w:sz="6" w:space="0" w:color="auto"/>
            </w:tcBorders>
            <w:vAlign w:val="center"/>
          </w:tcPr>
          <w:p w:rsidR="00146614" w:rsidRPr="00146614" w:rsidRDefault="00146614" w:rsidP="00146614">
            <w:pPr>
              <w:pStyle w:val="Style455"/>
              <w:jc w:val="center"/>
            </w:pPr>
          </w:p>
        </w:tc>
        <w:tc>
          <w:tcPr>
            <w:tcW w:w="2251" w:type="dxa"/>
            <w:tcBorders>
              <w:top w:val="single" w:sz="6" w:space="0" w:color="auto"/>
              <w:left w:val="single" w:sz="6" w:space="0" w:color="auto"/>
              <w:right w:val="single" w:sz="6" w:space="0" w:color="auto"/>
            </w:tcBorders>
            <w:vAlign w:val="center"/>
          </w:tcPr>
          <w:p w:rsidR="00146614" w:rsidRPr="00146614" w:rsidRDefault="00146614" w:rsidP="00146614">
            <w:pPr>
              <w:pStyle w:val="Style455"/>
              <w:jc w:val="center"/>
            </w:pPr>
          </w:p>
        </w:tc>
        <w:tc>
          <w:tcPr>
            <w:tcW w:w="7070" w:type="dxa"/>
            <w:gridSpan w:val="6"/>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Нормативы потребления коммунальной услуги в домах. оборудованных водопроводом. куб. м. в месяц на 1 человека</w:t>
            </w:r>
          </w:p>
        </w:tc>
        <w:tc>
          <w:tcPr>
            <w:tcW w:w="5232" w:type="dxa"/>
            <w:gridSpan w:val="5"/>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Нормативы потребления коммунальной услуги в домах. не оборудованных водопроводом. куб. м. в месяц на 1 человека:</w:t>
            </w:r>
          </w:p>
        </w:tc>
      </w:tr>
      <w:tr w:rsidR="00146614" w:rsidRPr="00146614" w:rsidTr="00146614">
        <w:tc>
          <w:tcPr>
            <w:tcW w:w="581" w:type="dxa"/>
            <w:tcBorders>
              <w:left w:val="single" w:sz="6" w:space="0" w:color="auto"/>
              <w:right w:val="single" w:sz="6" w:space="0" w:color="auto"/>
            </w:tcBorders>
            <w:vAlign w:val="center"/>
          </w:tcPr>
          <w:p w:rsidR="00146614" w:rsidRPr="00146614" w:rsidRDefault="00146614" w:rsidP="00146614">
            <w:pPr>
              <w:pStyle w:val="Style455"/>
              <w:jc w:val="center"/>
            </w:pPr>
          </w:p>
        </w:tc>
        <w:tc>
          <w:tcPr>
            <w:tcW w:w="2251" w:type="dxa"/>
            <w:tcBorders>
              <w:left w:val="single" w:sz="6" w:space="0" w:color="auto"/>
              <w:right w:val="single" w:sz="6" w:space="0" w:color="auto"/>
            </w:tcBorders>
            <w:vAlign w:val="center"/>
          </w:tcPr>
          <w:p w:rsidR="00146614" w:rsidRPr="00146614" w:rsidRDefault="00146614" w:rsidP="00146614">
            <w:pPr>
              <w:pStyle w:val="Style455"/>
              <w:jc w:val="center"/>
            </w:pPr>
          </w:p>
        </w:tc>
        <w:tc>
          <w:tcPr>
            <w:tcW w:w="1118" w:type="dxa"/>
            <w:tcBorders>
              <w:top w:val="single" w:sz="6" w:space="0" w:color="auto"/>
              <w:left w:val="single" w:sz="6" w:space="0" w:color="auto"/>
            </w:tcBorders>
            <w:vAlign w:val="center"/>
          </w:tcPr>
          <w:p w:rsidR="00146614" w:rsidRPr="00146614" w:rsidRDefault="00146614" w:rsidP="00146614">
            <w:pPr>
              <w:pStyle w:val="Style455"/>
              <w:jc w:val="center"/>
            </w:pPr>
          </w:p>
        </w:tc>
        <w:tc>
          <w:tcPr>
            <w:tcW w:w="1142" w:type="dxa"/>
            <w:tcBorders>
              <w:top w:val="single" w:sz="6" w:space="0" w:color="auto"/>
              <w:right w:val="single" w:sz="6" w:space="0" w:color="auto"/>
            </w:tcBorders>
            <w:vAlign w:val="center"/>
          </w:tcPr>
          <w:p w:rsidR="00146614" w:rsidRPr="00146614" w:rsidRDefault="00146614" w:rsidP="00146614">
            <w:pPr>
              <w:pStyle w:val="Style455"/>
              <w:jc w:val="center"/>
            </w:pPr>
          </w:p>
        </w:tc>
        <w:tc>
          <w:tcPr>
            <w:tcW w:w="1128" w:type="dxa"/>
            <w:tcBorders>
              <w:top w:val="single" w:sz="6" w:space="0" w:color="auto"/>
              <w:left w:val="single" w:sz="6" w:space="0" w:color="auto"/>
            </w:tcBorders>
            <w:vAlign w:val="center"/>
          </w:tcPr>
          <w:p w:rsidR="00146614" w:rsidRPr="00146614" w:rsidRDefault="00146614" w:rsidP="00146614">
            <w:pPr>
              <w:pStyle w:val="Style455"/>
              <w:jc w:val="center"/>
            </w:pPr>
          </w:p>
        </w:tc>
        <w:tc>
          <w:tcPr>
            <w:tcW w:w="1133" w:type="dxa"/>
            <w:tcBorders>
              <w:top w:val="single" w:sz="6" w:space="0" w:color="auto"/>
              <w:right w:val="single" w:sz="6" w:space="0" w:color="auto"/>
            </w:tcBorders>
            <w:vAlign w:val="center"/>
          </w:tcPr>
          <w:p w:rsidR="00146614" w:rsidRPr="00146614" w:rsidRDefault="00146614" w:rsidP="00146614">
            <w:pPr>
              <w:pStyle w:val="Style455"/>
              <w:jc w:val="center"/>
            </w:pPr>
          </w:p>
        </w:tc>
        <w:tc>
          <w:tcPr>
            <w:tcW w:w="1277" w:type="dxa"/>
            <w:tcBorders>
              <w:top w:val="single" w:sz="6" w:space="0" w:color="auto"/>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без</w:t>
            </w:r>
          </w:p>
        </w:tc>
        <w:tc>
          <w:tcPr>
            <w:tcW w:w="1272" w:type="dxa"/>
            <w:tcBorders>
              <w:top w:val="single" w:sz="6" w:space="0" w:color="auto"/>
              <w:left w:val="single" w:sz="6" w:space="0" w:color="auto"/>
              <w:right w:val="single" w:sz="6" w:space="0" w:color="auto"/>
            </w:tcBorders>
            <w:vAlign w:val="center"/>
          </w:tcPr>
          <w:p w:rsidR="00146614" w:rsidRPr="00146614" w:rsidRDefault="00146614" w:rsidP="00146614">
            <w:pPr>
              <w:pStyle w:val="Style455"/>
              <w:jc w:val="center"/>
            </w:pPr>
          </w:p>
        </w:tc>
        <w:tc>
          <w:tcPr>
            <w:tcW w:w="1142" w:type="dxa"/>
            <w:tcBorders>
              <w:top w:val="single" w:sz="6" w:space="0" w:color="auto"/>
              <w:left w:val="single" w:sz="6" w:space="0" w:color="auto"/>
            </w:tcBorders>
            <w:vAlign w:val="center"/>
          </w:tcPr>
          <w:p w:rsidR="00146614" w:rsidRPr="00146614" w:rsidRDefault="00146614" w:rsidP="00146614">
            <w:pPr>
              <w:pStyle w:val="Style455"/>
              <w:jc w:val="center"/>
            </w:pPr>
          </w:p>
        </w:tc>
        <w:tc>
          <w:tcPr>
            <w:tcW w:w="1138" w:type="dxa"/>
            <w:tcBorders>
              <w:top w:val="single" w:sz="6" w:space="0" w:color="auto"/>
            </w:tcBorders>
            <w:vAlign w:val="center"/>
          </w:tcPr>
          <w:p w:rsidR="00146614" w:rsidRPr="00146614" w:rsidRDefault="00146614" w:rsidP="00146614">
            <w:pPr>
              <w:pStyle w:val="Style455"/>
              <w:jc w:val="center"/>
            </w:pPr>
          </w:p>
        </w:tc>
        <w:tc>
          <w:tcPr>
            <w:tcW w:w="974" w:type="dxa"/>
            <w:tcBorders>
              <w:top w:val="single" w:sz="6" w:space="0" w:color="auto"/>
              <w:right w:val="single" w:sz="6" w:space="0" w:color="auto"/>
            </w:tcBorders>
            <w:vAlign w:val="center"/>
          </w:tcPr>
          <w:p w:rsidR="00146614" w:rsidRPr="00146614" w:rsidRDefault="00146614" w:rsidP="00146614">
            <w:pPr>
              <w:pStyle w:val="Style455"/>
              <w:jc w:val="center"/>
            </w:pPr>
          </w:p>
        </w:tc>
        <w:tc>
          <w:tcPr>
            <w:tcW w:w="994" w:type="dxa"/>
            <w:tcBorders>
              <w:top w:val="single" w:sz="6" w:space="0" w:color="auto"/>
              <w:left w:val="single" w:sz="6" w:space="0" w:color="auto"/>
            </w:tcBorders>
            <w:vAlign w:val="center"/>
          </w:tcPr>
          <w:p w:rsidR="00146614" w:rsidRPr="00146614" w:rsidRDefault="00146614" w:rsidP="00146614">
            <w:pPr>
              <w:pStyle w:val="Style455"/>
              <w:jc w:val="center"/>
            </w:pPr>
          </w:p>
        </w:tc>
        <w:tc>
          <w:tcPr>
            <w:tcW w:w="984" w:type="dxa"/>
            <w:tcBorders>
              <w:top w:val="single" w:sz="6" w:space="0" w:color="auto"/>
              <w:right w:val="single" w:sz="6" w:space="0" w:color="auto"/>
            </w:tcBorders>
            <w:vAlign w:val="center"/>
          </w:tcPr>
          <w:p w:rsidR="00146614" w:rsidRPr="00146614" w:rsidRDefault="00146614" w:rsidP="00146614">
            <w:pPr>
              <w:pStyle w:val="Style455"/>
              <w:jc w:val="center"/>
            </w:pPr>
          </w:p>
        </w:tc>
      </w:tr>
      <w:tr w:rsidR="00146614" w:rsidRPr="00146614" w:rsidTr="00146614">
        <w:tc>
          <w:tcPr>
            <w:tcW w:w="581" w:type="dxa"/>
            <w:tcBorders>
              <w:left w:val="single" w:sz="6" w:space="0" w:color="auto"/>
              <w:right w:val="single" w:sz="6" w:space="0" w:color="auto"/>
            </w:tcBorders>
            <w:vAlign w:val="center"/>
          </w:tcPr>
          <w:p w:rsidR="00146614" w:rsidRPr="00146614" w:rsidRDefault="00146614" w:rsidP="00146614">
            <w:pPr>
              <w:pStyle w:val="Style455"/>
              <w:jc w:val="center"/>
            </w:pPr>
          </w:p>
        </w:tc>
        <w:tc>
          <w:tcPr>
            <w:tcW w:w="2251" w:type="dxa"/>
            <w:vMerge w:val="restart"/>
            <w:tcBorders>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Группировка жилых помещений по сантехническому оборудованию</w:t>
            </w:r>
          </w:p>
        </w:tc>
        <w:tc>
          <w:tcPr>
            <w:tcW w:w="2260" w:type="dxa"/>
            <w:gridSpan w:val="2"/>
            <w:tcBorders>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при закрытой системе</w:t>
            </w:r>
          </w:p>
        </w:tc>
        <w:tc>
          <w:tcPr>
            <w:tcW w:w="2261" w:type="dxa"/>
            <w:gridSpan w:val="2"/>
            <w:tcBorders>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при открытой системе</w:t>
            </w:r>
          </w:p>
        </w:tc>
        <w:tc>
          <w:tcPr>
            <w:tcW w:w="1277" w:type="dxa"/>
            <w:tcBorders>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горячего</w:t>
            </w:r>
          </w:p>
        </w:tc>
        <w:tc>
          <w:tcPr>
            <w:tcW w:w="1272" w:type="dxa"/>
            <w:tcBorders>
              <w:left w:val="single" w:sz="6" w:space="0" w:color="auto"/>
              <w:right w:val="single" w:sz="6" w:space="0" w:color="auto"/>
            </w:tcBorders>
            <w:vAlign w:val="center"/>
          </w:tcPr>
          <w:p w:rsidR="00146614" w:rsidRPr="00146614" w:rsidRDefault="00146614" w:rsidP="00146614">
            <w:pPr>
              <w:pStyle w:val="Style455"/>
              <w:jc w:val="center"/>
            </w:pPr>
          </w:p>
        </w:tc>
        <w:tc>
          <w:tcPr>
            <w:tcW w:w="3254" w:type="dxa"/>
            <w:gridSpan w:val="3"/>
            <w:tcBorders>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при открытой системе</w:t>
            </w:r>
          </w:p>
        </w:tc>
        <w:tc>
          <w:tcPr>
            <w:tcW w:w="1978" w:type="dxa"/>
            <w:gridSpan w:val="2"/>
            <w:tcBorders>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при печном</w:t>
            </w:r>
          </w:p>
        </w:tc>
      </w:tr>
      <w:tr w:rsidR="00146614" w:rsidRPr="00146614" w:rsidTr="00146614">
        <w:tc>
          <w:tcPr>
            <w:tcW w:w="581" w:type="dxa"/>
            <w:vMerge w:val="restart"/>
            <w:tcBorders>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 п/п</w:t>
            </w:r>
          </w:p>
        </w:tc>
        <w:tc>
          <w:tcPr>
            <w:tcW w:w="2251" w:type="dxa"/>
            <w:vMerge/>
            <w:tcBorders>
              <w:left w:val="single" w:sz="6" w:space="0" w:color="auto"/>
              <w:right w:val="single" w:sz="6" w:space="0" w:color="auto"/>
            </w:tcBorders>
            <w:vAlign w:val="center"/>
          </w:tcPr>
          <w:p w:rsidR="00146614" w:rsidRPr="00146614" w:rsidRDefault="00146614" w:rsidP="00146614">
            <w:pPr>
              <w:spacing w:after="0" w:line="240" w:lineRule="auto"/>
              <w:ind w:firstLine="0"/>
              <w:jc w:val="center"/>
              <w:rPr>
                <w:sz w:val="20"/>
                <w:szCs w:val="20"/>
              </w:rPr>
            </w:pPr>
          </w:p>
        </w:tc>
        <w:tc>
          <w:tcPr>
            <w:tcW w:w="2260" w:type="dxa"/>
            <w:gridSpan w:val="2"/>
            <w:tcBorders>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теплоснабжения</w:t>
            </w:r>
          </w:p>
        </w:tc>
        <w:tc>
          <w:tcPr>
            <w:tcW w:w="2261" w:type="dxa"/>
            <w:gridSpan w:val="2"/>
            <w:tcBorders>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теплоснабжения</w:t>
            </w:r>
          </w:p>
        </w:tc>
        <w:tc>
          <w:tcPr>
            <w:tcW w:w="1277" w:type="dxa"/>
            <w:tcBorders>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водоснабже ния</w:t>
            </w:r>
          </w:p>
        </w:tc>
        <w:tc>
          <w:tcPr>
            <w:tcW w:w="1272" w:type="dxa"/>
            <w:tcBorders>
              <w:left w:val="single" w:sz="6" w:space="0" w:color="auto"/>
              <w:right w:val="single" w:sz="6" w:space="0" w:color="auto"/>
            </w:tcBorders>
            <w:vAlign w:val="center"/>
          </w:tcPr>
          <w:p w:rsidR="00146614" w:rsidRPr="00146614" w:rsidRDefault="00146614" w:rsidP="00146614">
            <w:pPr>
              <w:pStyle w:val="Style455"/>
              <w:jc w:val="center"/>
            </w:pPr>
          </w:p>
        </w:tc>
        <w:tc>
          <w:tcPr>
            <w:tcW w:w="3254" w:type="dxa"/>
            <w:gridSpan w:val="3"/>
            <w:tcBorders>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теплоснабжения</w:t>
            </w:r>
          </w:p>
        </w:tc>
        <w:tc>
          <w:tcPr>
            <w:tcW w:w="1978" w:type="dxa"/>
            <w:gridSpan w:val="2"/>
            <w:tcBorders>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отоплении</w:t>
            </w:r>
          </w:p>
        </w:tc>
      </w:tr>
      <w:tr w:rsidR="00146614" w:rsidRPr="00146614" w:rsidTr="00146614">
        <w:tc>
          <w:tcPr>
            <w:tcW w:w="581" w:type="dxa"/>
            <w:vMerge/>
            <w:tcBorders>
              <w:left w:val="single" w:sz="6" w:space="0" w:color="auto"/>
              <w:right w:val="single" w:sz="6" w:space="0" w:color="auto"/>
            </w:tcBorders>
            <w:vAlign w:val="center"/>
          </w:tcPr>
          <w:p w:rsidR="00146614" w:rsidRPr="00146614" w:rsidRDefault="00146614" w:rsidP="00146614">
            <w:pPr>
              <w:spacing w:after="0" w:line="240" w:lineRule="auto"/>
              <w:ind w:firstLine="0"/>
              <w:jc w:val="center"/>
              <w:rPr>
                <w:sz w:val="20"/>
                <w:szCs w:val="20"/>
              </w:rPr>
            </w:pPr>
          </w:p>
        </w:tc>
        <w:tc>
          <w:tcPr>
            <w:tcW w:w="2251" w:type="dxa"/>
            <w:vMerge/>
            <w:tcBorders>
              <w:left w:val="single" w:sz="6" w:space="0" w:color="auto"/>
              <w:right w:val="single" w:sz="6" w:space="0" w:color="auto"/>
            </w:tcBorders>
            <w:vAlign w:val="center"/>
          </w:tcPr>
          <w:p w:rsidR="00146614" w:rsidRPr="00146614" w:rsidRDefault="00146614" w:rsidP="00146614">
            <w:pPr>
              <w:spacing w:after="0" w:line="240" w:lineRule="auto"/>
              <w:ind w:firstLine="0"/>
              <w:jc w:val="center"/>
              <w:rPr>
                <w:sz w:val="20"/>
                <w:szCs w:val="20"/>
              </w:rPr>
            </w:pPr>
          </w:p>
        </w:tc>
        <w:tc>
          <w:tcPr>
            <w:tcW w:w="1118" w:type="dxa"/>
            <w:tcBorders>
              <w:top w:val="single" w:sz="6" w:space="0" w:color="auto"/>
              <w:left w:val="single" w:sz="6" w:space="0" w:color="auto"/>
              <w:right w:val="single" w:sz="6" w:space="0" w:color="auto"/>
            </w:tcBorders>
            <w:vAlign w:val="center"/>
          </w:tcPr>
          <w:p w:rsidR="00146614" w:rsidRPr="00146614" w:rsidRDefault="00146614" w:rsidP="00146614">
            <w:pPr>
              <w:pStyle w:val="Style455"/>
              <w:jc w:val="center"/>
            </w:pPr>
          </w:p>
        </w:tc>
        <w:tc>
          <w:tcPr>
            <w:tcW w:w="1142" w:type="dxa"/>
            <w:tcBorders>
              <w:top w:val="single" w:sz="6" w:space="0" w:color="auto"/>
              <w:left w:val="single" w:sz="6" w:space="0" w:color="auto"/>
              <w:right w:val="single" w:sz="6" w:space="0" w:color="auto"/>
            </w:tcBorders>
            <w:vAlign w:val="center"/>
          </w:tcPr>
          <w:p w:rsidR="00146614" w:rsidRPr="00146614" w:rsidRDefault="00146614" w:rsidP="00146614">
            <w:pPr>
              <w:pStyle w:val="Style455"/>
              <w:jc w:val="center"/>
            </w:pPr>
          </w:p>
        </w:tc>
        <w:tc>
          <w:tcPr>
            <w:tcW w:w="1128" w:type="dxa"/>
            <w:tcBorders>
              <w:top w:val="single" w:sz="6" w:space="0" w:color="auto"/>
              <w:left w:val="single" w:sz="6" w:space="0" w:color="auto"/>
              <w:right w:val="single" w:sz="6" w:space="0" w:color="auto"/>
            </w:tcBorders>
            <w:vAlign w:val="center"/>
          </w:tcPr>
          <w:p w:rsidR="00146614" w:rsidRPr="00146614" w:rsidRDefault="00146614" w:rsidP="00146614">
            <w:pPr>
              <w:pStyle w:val="Style455"/>
              <w:jc w:val="center"/>
            </w:pPr>
          </w:p>
        </w:tc>
        <w:tc>
          <w:tcPr>
            <w:tcW w:w="1133" w:type="dxa"/>
            <w:tcBorders>
              <w:top w:val="single" w:sz="6" w:space="0" w:color="auto"/>
              <w:left w:val="single" w:sz="6" w:space="0" w:color="auto"/>
              <w:right w:val="single" w:sz="6" w:space="0" w:color="auto"/>
            </w:tcBorders>
            <w:vAlign w:val="center"/>
          </w:tcPr>
          <w:p w:rsidR="00146614" w:rsidRPr="00146614" w:rsidRDefault="00146614" w:rsidP="00146614">
            <w:pPr>
              <w:pStyle w:val="Style455"/>
              <w:jc w:val="center"/>
            </w:pPr>
          </w:p>
        </w:tc>
        <w:tc>
          <w:tcPr>
            <w:tcW w:w="1277" w:type="dxa"/>
            <w:tcBorders>
              <w:top w:val="single" w:sz="6" w:space="0" w:color="auto"/>
              <w:left w:val="single" w:sz="6" w:space="0" w:color="auto"/>
              <w:right w:val="single" w:sz="6" w:space="0" w:color="auto"/>
            </w:tcBorders>
            <w:vAlign w:val="center"/>
          </w:tcPr>
          <w:p w:rsidR="00146614" w:rsidRPr="00146614" w:rsidRDefault="00146614" w:rsidP="00146614">
            <w:pPr>
              <w:pStyle w:val="Style455"/>
              <w:jc w:val="center"/>
            </w:pPr>
          </w:p>
        </w:tc>
        <w:tc>
          <w:tcPr>
            <w:tcW w:w="1272" w:type="dxa"/>
            <w:tcBorders>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Водоотведе</w:t>
            </w:r>
          </w:p>
          <w:p w:rsidR="00146614" w:rsidRPr="00146614" w:rsidRDefault="00146614" w:rsidP="00146614">
            <w:pPr>
              <w:pStyle w:val="Style290"/>
              <w:spacing w:line="240" w:lineRule="auto"/>
            </w:pPr>
            <w:r w:rsidRPr="00146614">
              <w:rPr>
                <w:rStyle w:val="CharStyle332"/>
                <w:sz w:val="20"/>
                <w:szCs w:val="20"/>
                <w:vertAlign w:val="subscript"/>
              </w:rPr>
              <w:t>ние</w:t>
            </w:r>
          </w:p>
        </w:tc>
        <w:tc>
          <w:tcPr>
            <w:tcW w:w="1142" w:type="dxa"/>
            <w:tcBorders>
              <w:top w:val="single" w:sz="6" w:space="0" w:color="auto"/>
              <w:left w:val="single" w:sz="6" w:space="0" w:color="auto"/>
              <w:right w:val="single" w:sz="6" w:space="0" w:color="auto"/>
            </w:tcBorders>
            <w:vAlign w:val="center"/>
          </w:tcPr>
          <w:p w:rsidR="00146614" w:rsidRPr="00146614" w:rsidRDefault="00146614" w:rsidP="00146614">
            <w:pPr>
              <w:pStyle w:val="Style455"/>
              <w:jc w:val="center"/>
            </w:pPr>
          </w:p>
        </w:tc>
        <w:tc>
          <w:tcPr>
            <w:tcW w:w="1138" w:type="dxa"/>
            <w:tcBorders>
              <w:top w:val="single" w:sz="6" w:space="0" w:color="auto"/>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холодное</w:t>
            </w:r>
          </w:p>
        </w:tc>
        <w:tc>
          <w:tcPr>
            <w:tcW w:w="974" w:type="dxa"/>
            <w:tcBorders>
              <w:top w:val="single" w:sz="6" w:space="0" w:color="auto"/>
              <w:left w:val="single" w:sz="6" w:space="0" w:color="auto"/>
              <w:right w:val="single" w:sz="6" w:space="0" w:color="auto"/>
            </w:tcBorders>
            <w:vAlign w:val="center"/>
          </w:tcPr>
          <w:p w:rsidR="00146614" w:rsidRPr="00146614" w:rsidRDefault="00146614" w:rsidP="00146614">
            <w:pPr>
              <w:pStyle w:val="Style455"/>
              <w:jc w:val="center"/>
            </w:pPr>
          </w:p>
        </w:tc>
        <w:tc>
          <w:tcPr>
            <w:tcW w:w="994" w:type="dxa"/>
            <w:tcBorders>
              <w:top w:val="single" w:sz="6" w:space="0" w:color="auto"/>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холодно</w:t>
            </w:r>
          </w:p>
        </w:tc>
        <w:tc>
          <w:tcPr>
            <w:tcW w:w="984" w:type="dxa"/>
            <w:tcBorders>
              <w:top w:val="single" w:sz="6" w:space="0" w:color="auto"/>
              <w:left w:val="single" w:sz="6" w:space="0" w:color="auto"/>
              <w:right w:val="single" w:sz="6" w:space="0" w:color="auto"/>
            </w:tcBorders>
            <w:vAlign w:val="center"/>
          </w:tcPr>
          <w:p w:rsidR="00146614" w:rsidRPr="00146614" w:rsidRDefault="00146614" w:rsidP="00146614">
            <w:pPr>
              <w:pStyle w:val="Style455"/>
              <w:jc w:val="center"/>
            </w:pPr>
          </w:p>
        </w:tc>
      </w:tr>
      <w:tr w:rsidR="00146614" w:rsidRPr="00146614" w:rsidTr="00146614">
        <w:tc>
          <w:tcPr>
            <w:tcW w:w="581" w:type="dxa"/>
            <w:tcBorders>
              <w:left w:val="single" w:sz="6" w:space="0" w:color="auto"/>
              <w:right w:val="single" w:sz="6" w:space="0" w:color="auto"/>
            </w:tcBorders>
            <w:vAlign w:val="center"/>
          </w:tcPr>
          <w:p w:rsidR="00146614" w:rsidRPr="00146614" w:rsidRDefault="00146614" w:rsidP="00146614">
            <w:pPr>
              <w:pStyle w:val="Style455"/>
              <w:jc w:val="center"/>
            </w:pPr>
          </w:p>
        </w:tc>
        <w:tc>
          <w:tcPr>
            <w:tcW w:w="2251" w:type="dxa"/>
            <w:tcBorders>
              <w:left w:val="single" w:sz="6" w:space="0" w:color="auto"/>
              <w:right w:val="single" w:sz="6" w:space="0" w:color="auto"/>
            </w:tcBorders>
            <w:vAlign w:val="center"/>
          </w:tcPr>
          <w:p w:rsidR="00146614" w:rsidRPr="00146614" w:rsidRDefault="00146614" w:rsidP="00146614">
            <w:pPr>
              <w:pStyle w:val="Style455"/>
              <w:jc w:val="center"/>
            </w:pPr>
          </w:p>
        </w:tc>
        <w:tc>
          <w:tcPr>
            <w:tcW w:w="1118" w:type="dxa"/>
            <w:tcBorders>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горячее</w:t>
            </w:r>
          </w:p>
        </w:tc>
        <w:tc>
          <w:tcPr>
            <w:tcW w:w="1142" w:type="dxa"/>
            <w:tcBorders>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холодное</w:t>
            </w:r>
          </w:p>
        </w:tc>
        <w:tc>
          <w:tcPr>
            <w:tcW w:w="1128" w:type="dxa"/>
            <w:tcBorders>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горячее</w:t>
            </w:r>
          </w:p>
        </w:tc>
        <w:tc>
          <w:tcPr>
            <w:tcW w:w="1133" w:type="dxa"/>
            <w:tcBorders>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холодное</w:t>
            </w:r>
          </w:p>
        </w:tc>
        <w:tc>
          <w:tcPr>
            <w:tcW w:w="1277" w:type="dxa"/>
            <w:tcBorders>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холодное</w:t>
            </w:r>
          </w:p>
        </w:tc>
        <w:tc>
          <w:tcPr>
            <w:tcW w:w="1272" w:type="dxa"/>
            <w:tcBorders>
              <w:left w:val="single" w:sz="6" w:space="0" w:color="auto"/>
              <w:right w:val="single" w:sz="6" w:space="0" w:color="auto"/>
            </w:tcBorders>
            <w:vAlign w:val="center"/>
          </w:tcPr>
          <w:p w:rsidR="00146614" w:rsidRPr="00146614" w:rsidRDefault="00146614" w:rsidP="00146614">
            <w:pPr>
              <w:pStyle w:val="Style455"/>
              <w:jc w:val="center"/>
            </w:pPr>
          </w:p>
        </w:tc>
        <w:tc>
          <w:tcPr>
            <w:tcW w:w="1142" w:type="dxa"/>
            <w:tcBorders>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горячее</w:t>
            </w:r>
          </w:p>
        </w:tc>
        <w:tc>
          <w:tcPr>
            <w:tcW w:w="1138" w:type="dxa"/>
            <w:tcBorders>
              <w:left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водоснаб</w:t>
            </w:r>
          </w:p>
        </w:tc>
        <w:tc>
          <w:tcPr>
            <w:tcW w:w="974" w:type="dxa"/>
            <w:vMerge w:val="restart"/>
            <w:tcBorders>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Водоотв едение</w:t>
            </w:r>
          </w:p>
        </w:tc>
        <w:tc>
          <w:tcPr>
            <w:tcW w:w="994" w:type="dxa"/>
            <w:vMerge w:val="restart"/>
            <w:tcBorders>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е</w:t>
            </w:r>
          </w:p>
          <w:p w:rsidR="00146614" w:rsidRPr="00146614" w:rsidRDefault="00146614" w:rsidP="00146614">
            <w:pPr>
              <w:pStyle w:val="Style290"/>
              <w:spacing w:line="240" w:lineRule="auto"/>
            </w:pPr>
            <w:r w:rsidRPr="00146614">
              <w:rPr>
                <w:rStyle w:val="CharStyle332"/>
                <w:sz w:val="20"/>
                <w:szCs w:val="20"/>
              </w:rPr>
              <w:t>водосна бжение (подвоз воды)</w:t>
            </w:r>
          </w:p>
        </w:tc>
        <w:tc>
          <w:tcPr>
            <w:tcW w:w="984" w:type="dxa"/>
            <w:vMerge w:val="restart"/>
            <w:tcBorders>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Водоотв едение</w:t>
            </w:r>
          </w:p>
        </w:tc>
      </w:tr>
      <w:tr w:rsidR="00146614" w:rsidRPr="00146614" w:rsidTr="00146614">
        <w:tc>
          <w:tcPr>
            <w:tcW w:w="581" w:type="dxa"/>
            <w:tcBorders>
              <w:left w:val="single" w:sz="6" w:space="0" w:color="auto"/>
              <w:bottom w:val="single" w:sz="6" w:space="0" w:color="auto"/>
              <w:right w:val="single" w:sz="6" w:space="0" w:color="auto"/>
            </w:tcBorders>
            <w:vAlign w:val="center"/>
          </w:tcPr>
          <w:p w:rsidR="00146614" w:rsidRPr="00146614" w:rsidRDefault="00146614" w:rsidP="00146614">
            <w:pPr>
              <w:pStyle w:val="Style455"/>
              <w:jc w:val="center"/>
            </w:pPr>
          </w:p>
        </w:tc>
        <w:tc>
          <w:tcPr>
            <w:tcW w:w="2251" w:type="dxa"/>
            <w:tcBorders>
              <w:left w:val="single" w:sz="6" w:space="0" w:color="auto"/>
              <w:bottom w:val="single" w:sz="6" w:space="0" w:color="auto"/>
              <w:right w:val="single" w:sz="6" w:space="0" w:color="auto"/>
            </w:tcBorders>
            <w:vAlign w:val="center"/>
          </w:tcPr>
          <w:p w:rsidR="00146614" w:rsidRPr="00146614" w:rsidRDefault="00146614" w:rsidP="00146614">
            <w:pPr>
              <w:pStyle w:val="Style455"/>
              <w:jc w:val="center"/>
            </w:pPr>
          </w:p>
        </w:tc>
        <w:tc>
          <w:tcPr>
            <w:tcW w:w="1118" w:type="dxa"/>
            <w:tcBorders>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водоснаб жение</w:t>
            </w:r>
          </w:p>
        </w:tc>
        <w:tc>
          <w:tcPr>
            <w:tcW w:w="1142" w:type="dxa"/>
            <w:tcBorders>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водоснаб жение</w:t>
            </w:r>
          </w:p>
        </w:tc>
        <w:tc>
          <w:tcPr>
            <w:tcW w:w="1128" w:type="dxa"/>
            <w:tcBorders>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водоснаб жение</w:t>
            </w:r>
          </w:p>
        </w:tc>
        <w:tc>
          <w:tcPr>
            <w:tcW w:w="1133" w:type="dxa"/>
            <w:tcBorders>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водоснаб жение</w:t>
            </w:r>
          </w:p>
        </w:tc>
        <w:tc>
          <w:tcPr>
            <w:tcW w:w="1277" w:type="dxa"/>
            <w:tcBorders>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водоснабже ние</w:t>
            </w:r>
          </w:p>
        </w:tc>
        <w:tc>
          <w:tcPr>
            <w:tcW w:w="1272" w:type="dxa"/>
            <w:tcBorders>
              <w:left w:val="single" w:sz="6" w:space="0" w:color="auto"/>
              <w:bottom w:val="single" w:sz="6" w:space="0" w:color="auto"/>
              <w:right w:val="single" w:sz="6" w:space="0" w:color="auto"/>
            </w:tcBorders>
            <w:vAlign w:val="center"/>
          </w:tcPr>
          <w:p w:rsidR="00146614" w:rsidRPr="00146614" w:rsidRDefault="00146614" w:rsidP="00146614">
            <w:pPr>
              <w:pStyle w:val="Style455"/>
              <w:jc w:val="center"/>
            </w:pPr>
          </w:p>
        </w:tc>
        <w:tc>
          <w:tcPr>
            <w:tcW w:w="1142" w:type="dxa"/>
            <w:tcBorders>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водоснаб жение</w:t>
            </w:r>
          </w:p>
        </w:tc>
        <w:tc>
          <w:tcPr>
            <w:tcW w:w="1138" w:type="dxa"/>
            <w:tcBorders>
              <w:left w:val="single" w:sz="6" w:space="0" w:color="auto"/>
              <w:bottom w:val="single" w:sz="6" w:space="0" w:color="auto"/>
              <w:right w:val="single" w:sz="6" w:space="0" w:color="auto"/>
            </w:tcBorders>
            <w:vAlign w:val="center"/>
          </w:tcPr>
          <w:p w:rsidR="00146614" w:rsidRPr="00146614" w:rsidRDefault="00146614" w:rsidP="00146614">
            <w:pPr>
              <w:pStyle w:val="Style290"/>
              <w:spacing w:line="240" w:lineRule="auto"/>
            </w:pPr>
            <w:r w:rsidRPr="00146614">
              <w:rPr>
                <w:rStyle w:val="CharStyle332"/>
                <w:sz w:val="20"/>
                <w:szCs w:val="20"/>
              </w:rPr>
              <w:t>жение (подвоз воды)</w:t>
            </w:r>
          </w:p>
        </w:tc>
        <w:tc>
          <w:tcPr>
            <w:tcW w:w="974" w:type="dxa"/>
            <w:vMerge/>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sz w:val="20"/>
                <w:szCs w:val="20"/>
              </w:rPr>
            </w:pPr>
          </w:p>
        </w:tc>
        <w:tc>
          <w:tcPr>
            <w:tcW w:w="994" w:type="dxa"/>
            <w:vMerge/>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sz w:val="20"/>
                <w:szCs w:val="20"/>
              </w:rPr>
            </w:pPr>
          </w:p>
        </w:tc>
        <w:tc>
          <w:tcPr>
            <w:tcW w:w="984" w:type="dxa"/>
            <w:vMerge/>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sz w:val="20"/>
                <w:szCs w:val="20"/>
              </w:rPr>
            </w:pPr>
          </w:p>
        </w:tc>
      </w:tr>
      <w:tr w:rsidR="00146614" w:rsidRPr="00146614" w:rsidTr="00146614">
        <w:tc>
          <w:tcPr>
            <w:tcW w:w="15134" w:type="dxa"/>
            <w:gridSpan w:val="13"/>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нормативы потребления коммунальных услуг на период с 1 января 2017 года</w:t>
            </w:r>
          </w:p>
        </w:tc>
      </w:tr>
      <w:tr w:rsidR="00146614" w:rsidRPr="00146614" w:rsidTr="00146614">
        <w:tc>
          <w:tcPr>
            <w:tcW w:w="581"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2251"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Ванна с душем.</w:t>
            </w:r>
          </w:p>
        </w:tc>
        <w:tc>
          <w:tcPr>
            <w:tcW w:w="1118"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42"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28"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33"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277"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272"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42"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38"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974"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994"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984"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r>
      <w:tr w:rsidR="00146614" w:rsidRPr="00146614" w:rsidTr="00146614">
        <w:tc>
          <w:tcPr>
            <w:tcW w:w="581"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w:t>
            </w:r>
          </w:p>
        </w:tc>
        <w:tc>
          <w:tcPr>
            <w:tcW w:w="2251"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раковина. мойка кухонная. унитаз</w:t>
            </w:r>
          </w:p>
        </w:tc>
        <w:tc>
          <w:tcPr>
            <w:tcW w:w="1118"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4,98</w:t>
            </w:r>
          </w:p>
        </w:tc>
        <w:tc>
          <w:tcPr>
            <w:tcW w:w="1142"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6,33</w:t>
            </w:r>
          </w:p>
        </w:tc>
        <w:tc>
          <w:tcPr>
            <w:tcW w:w="1128"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4,56</w:t>
            </w:r>
          </w:p>
        </w:tc>
        <w:tc>
          <w:tcPr>
            <w:tcW w:w="1133"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6,76</w:t>
            </w:r>
          </w:p>
        </w:tc>
        <w:tc>
          <w:tcPr>
            <w:tcW w:w="1277"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11,31</w:t>
            </w:r>
          </w:p>
        </w:tc>
        <w:tc>
          <w:tcPr>
            <w:tcW w:w="1272"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11,31</w:t>
            </w:r>
          </w:p>
        </w:tc>
        <w:tc>
          <w:tcPr>
            <w:tcW w:w="1142"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4,56</w:t>
            </w:r>
          </w:p>
        </w:tc>
        <w:tc>
          <w:tcPr>
            <w:tcW w:w="1138"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74"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5,16</w:t>
            </w:r>
          </w:p>
        </w:tc>
        <w:tc>
          <w:tcPr>
            <w:tcW w:w="994"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84"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r>
      <w:tr w:rsidR="00146614" w:rsidRPr="00146614" w:rsidTr="00146614">
        <w:tc>
          <w:tcPr>
            <w:tcW w:w="581"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2251"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Ванна без душа.</w:t>
            </w:r>
          </w:p>
        </w:tc>
        <w:tc>
          <w:tcPr>
            <w:tcW w:w="1118"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42"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28"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33"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277"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272"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42"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38"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974"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994"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984"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r>
      <w:tr w:rsidR="00146614" w:rsidRPr="00146614" w:rsidTr="00146614">
        <w:tc>
          <w:tcPr>
            <w:tcW w:w="581"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w:t>
            </w:r>
          </w:p>
        </w:tc>
        <w:tc>
          <w:tcPr>
            <w:tcW w:w="2251"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раковина. мойка кухонная. унитаз</w:t>
            </w:r>
          </w:p>
        </w:tc>
        <w:tc>
          <w:tcPr>
            <w:tcW w:w="1118"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4,29</w:t>
            </w:r>
          </w:p>
        </w:tc>
        <w:tc>
          <w:tcPr>
            <w:tcW w:w="1142"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5,82</w:t>
            </w:r>
          </w:p>
        </w:tc>
        <w:tc>
          <w:tcPr>
            <w:tcW w:w="1128"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3,93</w:t>
            </w:r>
          </w:p>
        </w:tc>
        <w:tc>
          <w:tcPr>
            <w:tcW w:w="1133"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6,19</w:t>
            </w:r>
          </w:p>
        </w:tc>
        <w:tc>
          <w:tcPr>
            <w:tcW w:w="1277"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10,11</w:t>
            </w:r>
          </w:p>
        </w:tc>
        <w:tc>
          <w:tcPr>
            <w:tcW w:w="1272"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10,11</w:t>
            </w:r>
          </w:p>
        </w:tc>
        <w:tc>
          <w:tcPr>
            <w:tcW w:w="1142"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3,93</w:t>
            </w:r>
          </w:p>
        </w:tc>
        <w:tc>
          <w:tcPr>
            <w:tcW w:w="1138"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74"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4,53</w:t>
            </w:r>
          </w:p>
        </w:tc>
        <w:tc>
          <w:tcPr>
            <w:tcW w:w="994"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84"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r>
      <w:tr w:rsidR="00146614" w:rsidRPr="00146614" w:rsidTr="00146614">
        <w:tc>
          <w:tcPr>
            <w:tcW w:w="58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w:t>
            </w:r>
          </w:p>
        </w:tc>
        <w:tc>
          <w:tcPr>
            <w:tcW w:w="225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Душ. раковина. мойка кухонная. унитаз</w:t>
            </w:r>
          </w:p>
        </w:tc>
        <w:tc>
          <w:tcPr>
            <w:tcW w:w="111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3,37</w:t>
            </w:r>
          </w:p>
        </w:tc>
        <w:tc>
          <w:tcPr>
            <w:tcW w:w="1142"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5,14</w:t>
            </w:r>
          </w:p>
        </w:tc>
        <w:tc>
          <w:tcPr>
            <w:tcW w:w="112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3,09</w:t>
            </w:r>
          </w:p>
        </w:tc>
        <w:tc>
          <w:tcPr>
            <w:tcW w:w="1133"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5,43</w:t>
            </w:r>
          </w:p>
        </w:tc>
        <w:tc>
          <w:tcPr>
            <w:tcW w:w="127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8,51</w:t>
            </w:r>
          </w:p>
        </w:tc>
        <w:tc>
          <w:tcPr>
            <w:tcW w:w="1272"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8,51</w:t>
            </w:r>
          </w:p>
        </w:tc>
        <w:tc>
          <w:tcPr>
            <w:tcW w:w="1142"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3,09</w:t>
            </w:r>
          </w:p>
        </w:tc>
        <w:tc>
          <w:tcPr>
            <w:tcW w:w="11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7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3,69</w:t>
            </w:r>
          </w:p>
        </w:tc>
        <w:tc>
          <w:tcPr>
            <w:tcW w:w="99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8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r>
      <w:tr w:rsidR="00146614" w:rsidRPr="00146614" w:rsidTr="00146614">
        <w:tc>
          <w:tcPr>
            <w:tcW w:w="58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w:t>
            </w:r>
          </w:p>
        </w:tc>
        <w:tc>
          <w:tcPr>
            <w:tcW w:w="225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Раковина. мойка кухонная. унитаз</w:t>
            </w:r>
          </w:p>
        </w:tc>
        <w:tc>
          <w:tcPr>
            <w:tcW w:w="111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2,45</w:t>
            </w:r>
          </w:p>
        </w:tc>
        <w:tc>
          <w:tcPr>
            <w:tcW w:w="1142"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4,46</w:t>
            </w:r>
          </w:p>
        </w:tc>
        <w:tc>
          <w:tcPr>
            <w:tcW w:w="112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2,25</w:t>
            </w:r>
          </w:p>
        </w:tc>
        <w:tc>
          <w:tcPr>
            <w:tcW w:w="1133"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4,67</w:t>
            </w:r>
          </w:p>
        </w:tc>
        <w:tc>
          <w:tcPr>
            <w:tcW w:w="127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6,91</w:t>
            </w:r>
          </w:p>
        </w:tc>
        <w:tc>
          <w:tcPr>
            <w:tcW w:w="1272"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6,91</w:t>
            </w:r>
          </w:p>
        </w:tc>
        <w:tc>
          <w:tcPr>
            <w:tcW w:w="1142"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2,25</w:t>
            </w:r>
          </w:p>
        </w:tc>
        <w:tc>
          <w:tcPr>
            <w:tcW w:w="11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7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2,85</w:t>
            </w:r>
          </w:p>
        </w:tc>
        <w:tc>
          <w:tcPr>
            <w:tcW w:w="99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8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r>
      <w:tr w:rsidR="00146614" w:rsidRPr="00146614" w:rsidTr="00146614">
        <w:tc>
          <w:tcPr>
            <w:tcW w:w="581"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2251"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Ванна с душем.</w:t>
            </w:r>
          </w:p>
        </w:tc>
        <w:tc>
          <w:tcPr>
            <w:tcW w:w="1118"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42"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28"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33"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277"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272"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42"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38"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974"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994"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984"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r>
      <w:tr w:rsidR="00146614" w:rsidRPr="00146614" w:rsidTr="00146614">
        <w:tc>
          <w:tcPr>
            <w:tcW w:w="581"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5</w:t>
            </w:r>
          </w:p>
        </w:tc>
        <w:tc>
          <w:tcPr>
            <w:tcW w:w="2251"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раковина. мойка кухонная</w:t>
            </w:r>
          </w:p>
        </w:tc>
        <w:tc>
          <w:tcPr>
            <w:tcW w:w="1118"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4,98</w:t>
            </w:r>
          </w:p>
        </w:tc>
        <w:tc>
          <w:tcPr>
            <w:tcW w:w="1142"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5,18</w:t>
            </w:r>
          </w:p>
        </w:tc>
        <w:tc>
          <w:tcPr>
            <w:tcW w:w="1128"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4,56</w:t>
            </w:r>
          </w:p>
        </w:tc>
        <w:tc>
          <w:tcPr>
            <w:tcW w:w="1133"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5,60</w:t>
            </w:r>
          </w:p>
        </w:tc>
        <w:tc>
          <w:tcPr>
            <w:tcW w:w="1277"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10,16</w:t>
            </w:r>
          </w:p>
        </w:tc>
        <w:tc>
          <w:tcPr>
            <w:tcW w:w="1272"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10,16</w:t>
            </w:r>
          </w:p>
        </w:tc>
        <w:tc>
          <w:tcPr>
            <w:tcW w:w="1142"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4,56</w:t>
            </w:r>
          </w:p>
        </w:tc>
        <w:tc>
          <w:tcPr>
            <w:tcW w:w="1138"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74"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5,16</w:t>
            </w:r>
          </w:p>
        </w:tc>
        <w:tc>
          <w:tcPr>
            <w:tcW w:w="994"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84"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r>
      <w:tr w:rsidR="00146614" w:rsidRPr="00146614" w:rsidTr="00146614">
        <w:tc>
          <w:tcPr>
            <w:tcW w:w="581"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2251"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Ванна без душа.</w:t>
            </w:r>
          </w:p>
        </w:tc>
        <w:tc>
          <w:tcPr>
            <w:tcW w:w="1118"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42"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28"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33"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277"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272"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42"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1138"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974"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994"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c>
          <w:tcPr>
            <w:tcW w:w="984" w:type="dxa"/>
            <w:tcBorders>
              <w:top w:val="single" w:sz="6" w:space="0" w:color="auto"/>
              <w:left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p>
        </w:tc>
      </w:tr>
      <w:tr w:rsidR="00146614" w:rsidRPr="00146614" w:rsidTr="00146614">
        <w:tc>
          <w:tcPr>
            <w:tcW w:w="581"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6</w:t>
            </w:r>
          </w:p>
        </w:tc>
        <w:tc>
          <w:tcPr>
            <w:tcW w:w="2251"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раковина. мойка кухонная</w:t>
            </w:r>
          </w:p>
        </w:tc>
        <w:tc>
          <w:tcPr>
            <w:tcW w:w="1118"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4,29</w:t>
            </w:r>
          </w:p>
        </w:tc>
        <w:tc>
          <w:tcPr>
            <w:tcW w:w="1142"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4,67</w:t>
            </w:r>
          </w:p>
        </w:tc>
        <w:tc>
          <w:tcPr>
            <w:tcW w:w="1128"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3,93</w:t>
            </w:r>
          </w:p>
        </w:tc>
        <w:tc>
          <w:tcPr>
            <w:tcW w:w="1133"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5,03</w:t>
            </w:r>
          </w:p>
        </w:tc>
        <w:tc>
          <w:tcPr>
            <w:tcW w:w="1277"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8,96</w:t>
            </w:r>
          </w:p>
        </w:tc>
        <w:tc>
          <w:tcPr>
            <w:tcW w:w="1272"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8,96</w:t>
            </w:r>
          </w:p>
        </w:tc>
        <w:tc>
          <w:tcPr>
            <w:tcW w:w="1142"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3,93</w:t>
            </w:r>
          </w:p>
        </w:tc>
        <w:tc>
          <w:tcPr>
            <w:tcW w:w="1138"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74"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4,53</w:t>
            </w:r>
          </w:p>
        </w:tc>
        <w:tc>
          <w:tcPr>
            <w:tcW w:w="994"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c>
          <w:tcPr>
            <w:tcW w:w="984" w:type="dxa"/>
            <w:tcBorders>
              <w:left w:val="single" w:sz="6" w:space="0" w:color="auto"/>
              <w:bottom w:val="single" w:sz="6" w:space="0" w:color="auto"/>
              <w:right w:val="single" w:sz="6" w:space="0" w:color="auto"/>
            </w:tcBorders>
            <w:vAlign w:val="center"/>
          </w:tcPr>
          <w:p w:rsidR="00146614" w:rsidRPr="00146614" w:rsidRDefault="00146614" w:rsidP="00146614">
            <w:pPr>
              <w:spacing w:after="0" w:line="240" w:lineRule="auto"/>
              <w:ind w:firstLine="0"/>
              <w:jc w:val="center"/>
              <w:rPr>
                <w:rFonts w:eastAsia="Times New Roman"/>
                <w:sz w:val="20"/>
                <w:szCs w:val="20"/>
              </w:rPr>
            </w:pPr>
            <w:r w:rsidRPr="00146614">
              <w:rPr>
                <w:rFonts w:eastAsia="Times New Roman"/>
                <w:sz w:val="20"/>
                <w:szCs w:val="20"/>
              </w:rPr>
              <w:t>0,60</w:t>
            </w:r>
          </w:p>
        </w:tc>
      </w:tr>
      <w:tr w:rsidR="00146614" w:rsidRPr="00146614" w:rsidTr="00146614">
        <w:tc>
          <w:tcPr>
            <w:tcW w:w="58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7</w:t>
            </w:r>
          </w:p>
        </w:tc>
        <w:tc>
          <w:tcPr>
            <w:tcW w:w="225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Душ. раковина. мойка кухонная</w:t>
            </w:r>
          </w:p>
        </w:tc>
        <w:tc>
          <w:tcPr>
            <w:tcW w:w="111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3,37</w:t>
            </w:r>
          </w:p>
        </w:tc>
        <w:tc>
          <w:tcPr>
            <w:tcW w:w="1142"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3,99</w:t>
            </w:r>
          </w:p>
        </w:tc>
        <w:tc>
          <w:tcPr>
            <w:tcW w:w="112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3,09</w:t>
            </w:r>
          </w:p>
        </w:tc>
        <w:tc>
          <w:tcPr>
            <w:tcW w:w="1133"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4,27</w:t>
            </w:r>
          </w:p>
        </w:tc>
        <w:tc>
          <w:tcPr>
            <w:tcW w:w="127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7,36</w:t>
            </w:r>
          </w:p>
        </w:tc>
        <w:tc>
          <w:tcPr>
            <w:tcW w:w="1272"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7,36</w:t>
            </w:r>
          </w:p>
        </w:tc>
        <w:tc>
          <w:tcPr>
            <w:tcW w:w="1142"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3,09</w:t>
            </w:r>
          </w:p>
        </w:tc>
        <w:tc>
          <w:tcPr>
            <w:tcW w:w="11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0,60</w:t>
            </w:r>
          </w:p>
        </w:tc>
        <w:tc>
          <w:tcPr>
            <w:tcW w:w="97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3,69</w:t>
            </w:r>
          </w:p>
        </w:tc>
        <w:tc>
          <w:tcPr>
            <w:tcW w:w="99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0,60</w:t>
            </w:r>
          </w:p>
        </w:tc>
        <w:tc>
          <w:tcPr>
            <w:tcW w:w="98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0,60</w:t>
            </w:r>
          </w:p>
        </w:tc>
      </w:tr>
      <w:tr w:rsidR="00146614" w:rsidRPr="00146614" w:rsidTr="00146614">
        <w:tc>
          <w:tcPr>
            <w:tcW w:w="58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8</w:t>
            </w:r>
          </w:p>
        </w:tc>
        <w:tc>
          <w:tcPr>
            <w:tcW w:w="2251"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Раковина. мойка кухонная</w:t>
            </w:r>
          </w:p>
        </w:tc>
        <w:tc>
          <w:tcPr>
            <w:tcW w:w="111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2,45</w:t>
            </w:r>
          </w:p>
        </w:tc>
        <w:tc>
          <w:tcPr>
            <w:tcW w:w="1142"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3,31</w:t>
            </w:r>
          </w:p>
        </w:tc>
        <w:tc>
          <w:tcPr>
            <w:tcW w:w="112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2,25</w:t>
            </w:r>
          </w:p>
        </w:tc>
        <w:tc>
          <w:tcPr>
            <w:tcW w:w="1133"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3,52</w:t>
            </w:r>
          </w:p>
        </w:tc>
        <w:tc>
          <w:tcPr>
            <w:tcW w:w="1277"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5,76</w:t>
            </w:r>
          </w:p>
        </w:tc>
        <w:tc>
          <w:tcPr>
            <w:tcW w:w="1272"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5,76</w:t>
            </w:r>
          </w:p>
        </w:tc>
        <w:tc>
          <w:tcPr>
            <w:tcW w:w="1142"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2,25</w:t>
            </w:r>
          </w:p>
        </w:tc>
        <w:tc>
          <w:tcPr>
            <w:tcW w:w="1138"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0,60</w:t>
            </w:r>
          </w:p>
        </w:tc>
        <w:tc>
          <w:tcPr>
            <w:tcW w:w="97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2,85</w:t>
            </w:r>
          </w:p>
        </w:tc>
        <w:tc>
          <w:tcPr>
            <w:tcW w:w="99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0,60</w:t>
            </w:r>
          </w:p>
        </w:tc>
        <w:tc>
          <w:tcPr>
            <w:tcW w:w="984" w:type="dxa"/>
            <w:tcBorders>
              <w:top w:val="single" w:sz="6" w:space="0" w:color="auto"/>
              <w:left w:val="single" w:sz="6" w:space="0" w:color="auto"/>
              <w:bottom w:val="single" w:sz="6" w:space="0" w:color="auto"/>
              <w:right w:val="single" w:sz="6" w:space="0" w:color="auto"/>
            </w:tcBorders>
            <w:vAlign w:val="center"/>
          </w:tcPr>
          <w:p w:rsidR="00146614" w:rsidRPr="00146614" w:rsidRDefault="00146614" w:rsidP="00146614">
            <w:pPr>
              <w:pStyle w:val="Style296"/>
              <w:spacing w:line="240" w:lineRule="auto"/>
            </w:pPr>
            <w:r w:rsidRPr="00146614">
              <w:rPr>
                <w:rStyle w:val="CharStyle333"/>
                <w:sz w:val="20"/>
                <w:szCs w:val="20"/>
              </w:rPr>
              <w:t>0,60</w:t>
            </w:r>
          </w:p>
        </w:tc>
      </w:tr>
    </w:tbl>
    <w:p w:rsidR="00146614" w:rsidRPr="00146614" w:rsidRDefault="00146614" w:rsidP="000148E8">
      <w:pPr>
        <w:ind w:right="-172" w:firstLine="0"/>
        <w:rPr>
          <w:u w:val="single"/>
        </w:rPr>
        <w:sectPr w:rsidR="00146614" w:rsidRPr="00146614" w:rsidSect="00146614">
          <w:pgSz w:w="16838" w:h="11906" w:orient="landscape"/>
          <w:pgMar w:top="851" w:right="1134" w:bottom="1701" w:left="1134" w:header="0" w:footer="709" w:gutter="0"/>
          <w:cols w:space="708"/>
          <w:docGrid w:linePitch="381"/>
        </w:sectPr>
      </w:pPr>
    </w:p>
    <w:p w:rsidR="002F089E" w:rsidRPr="002F089E" w:rsidRDefault="00100BE0" w:rsidP="0051397B">
      <w:pPr>
        <w:pStyle w:val="5"/>
        <w:spacing w:line="240" w:lineRule="auto"/>
      </w:pPr>
      <w:bookmarkStart w:id="66" w:name="_Toc522105714"/>
      <w:bookmarkStart w:id="67" w:name="_Toc533067327"/>
      <w:bookmarkStart w:id="68" w:name="_Toc27425241"/>
      <w:r w:rsidRPr="001C358E">
        <w:lastRenderedPageBreak/>
        <w:t>е</w:t>
      </w:r>
      <w:r w:rsidR="002F089E" w:rsidRPr="001C358E">
        <w:t>) описание сравнения величины договорной и расчетной тепловой нагрузки по зоне действия каждого источника тепловой энергии</w:t>
      </w:r>
      <w:bookmarkEnd w:id="66"/>
      <w:bookmarkEnd w:id="67"/>
      <w:bookmarkEnd w:id="68"/>
    </w:p>
    <w:p w:rsidR="001C358E" w:rsidRDefault="006D3A13" w:rsidP="001C358E">
      <w:pPr>
        <w:rPr>
          <w:color w:val="000000"/>
          <w:lang w:eastAsia="ru-RU" w:bidi="ru-RU"/>
        </w:rPr>
      </w:pPr>
      <w:r>
        <w:rPr>
          <w:color w:val="000000"/>
          <w:lang w:eastAsia="ru-RU" w:bidi="ru-RU"/>
        </w:rPr>
        <w:t>Сравнение величины договорной и расчетной тепловой нагрузки по зоне действия котельн</w:t>
      </w:r>
      <w:r w:rsidR="00F24E40">
        <w:rPr>
          <w:color w:val="000000"/>
          <w:lang w:eastAsia="ru-RU" w:bidi="ru-RU"/>
        </w:rPr>
        <w:t xml:space="preserve">ых </w:t>
      </w:r>
      <w:r w:rsidR="001D43A9">
        <w:rPr>
          <w:color w:val="000000"/>
          <w:lang w:eastAsia="ru-RU" w:bidi="ru-RU"/>
        </w:rPr>
        <w:t>муниципального образования городского округа Анадырь</w:t>
      </w:r>
      <w:r w:rsidR="002F089E" w:rsidRPr="000C34CF">
        <w:rPr>
          <w:color w:val="000000"/>
          <w:lang w:eastAsia="ru-RU" w:bidi="ru-RU"/>
        </w:rPr>
        <w:t xml:space="preserve"> представлен</w:t>
      </w:r>
      <w:r>
        <w:rPr>
          <w:color w:val="000000"/>
          <w:lang w:eastAsia="ru-RU" w:bidi="ru-RU"/>
        </w:rPr>
        <w:t>о</w:t>
      </w:r>
      <w:r w:rsidR="002F089E" w:rsidRPr="000C34CF">
        <w:rPr>
          <w:color w:val="000000"/>
          <w:lang w:eastAsia="ru-RU" w:bidi="ru-RU"/>
        </w:rPr>
        <w:t xml:space="preserve"> в таблице 1.</w:t>
      </w:r>
      <w:r w:rsidR="00ED0460">
        <w:rPr>
          <w:color w:val="000000"/>
          <w:lang w:eastAsia="ru-RU" w:bidi="ru-RU"/>
        </w:rPr>
        <w:t>56</w:t>
      </w:r>
      <w:r w:rsidR="002F089E" w:rsidRPr="000C34CF">
        <w:rPr>
          <w:color w:val="000000"/>
          <w:lang w:eastAsia="ru-RU" w:bidi="ru-RU"/>
        </w:rPr>
        <w:t>.</w:t>
      </w:r>
    </w:p>
    <w:p w:rsidR="001C358E" w:rsidRPr="000C34CF" w:rsidRDefault="001C358E" w:rsidP="001C358E">
      <w:pPr>
        <w:spacing w:line="274" w:lineRule="exact"/>
        <w:jc w:val="right"/>
        <w:rPr>
          <w:color w:val="000000"/>
          <w:lang w:eastAsia="ru-RU" w:bidi="ru-RU"/>
        </w:rPr>
      </w:pPr>
      <w:r w:rsidRPr="000C34CF">
        <w:rPr>
          <w:color w:val="000000"/>
          <w:lang w:eastAsia="ru-RU" w:bidi="ru-RU"/>
        </w:rPr>
        <w:t>Таблица 1.</w:t>
      </w:r>
      <w:r w:rsidR="00ED0460">
        <w:rPr>
          <w:color w:val="000000"/>
          <w:lang w:eastAsia="ru-RU" w:bidi="ru-RU"/>
        </w:rPr>
        <w:t>56</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987"/>
        <w:gridCol w:w="2977"/>
        <w:gridCol w:w="3410"/>
      </w:tblGrid>
      <w:tr w:rsidR="001C358E" w:rsidRPr="000C34CF" w:rsidTr="00ED683B">
        <w:tc>
          <w:tcPr>
            <w:tcW w:w="1593" w:type="pct"/>
            <w:vAlign w:val="center"/>
          </w:tcPr>
          <w:p w:rsidR="001C358E" w:rsidRPr="001945C0" w:rsidRDefault="001C358E" w:rsidP="00ED683B">
            <w:pPr>
              <w:pStyle w:val="afffb"/>
              <w:rPr>
                <w:b/>
              </w:rPr>
            </w:pPr>
            <w:r w:rsidRPr="001945C0">
              <w:rPr>
                <w:b/>
                <w:lang w:bidi="ru-RU"/>
              </w:rPr>
              <w:t>Котельная</w:t>
            </w:r>
          </w:p>
        </w:tc>
        <w:tc>
          <w:tcPr>
            <w:tcW w:w="1588" w:type="pct"/>
            <w:vAlign w:val="center"/>
          </w:tcPr>
          <w:p w:rsidR="001C358E" w:rsidRPr="00B07543" w:rsidRDefault="001C358E" w:rsidP="00ED683B">
            <w:pPr>
              <w:pStyle w:val="affff5"/>
              <w:rPr>
                <w:b/>
                <w:lang w:eastAsia="ru-RU" w:bidi="ru-RU"/>
              </w:rPr>
            </w:pPr>
            <w:r w:rsidRPr="00B07543">
              <w:rPr>
                <w:b/>
                <w:lang w:eastAsia="ru-RU" w:bidi="ru-RU"/>
              </w:rPr>
              <w:t>Договорная тепловая нагрузка</w:t>
            </w:r>
            <w:r>
              <w:rPr>
                <w:b/>
                <w:lang w:eastAsia="ru-RU" w:bidi="ru-RU"/>
              </w:rPr>
              <w:t xml:space="preserve">, </w:t>
            </w:r>
            <w:r w:rsidRPr="001945C0">
              <w:rPr>
                <w:b/>
                <w:lang w:eastAsia="ru-RU" w:bidi="ru-RU"/>
              </w:rPr>
              <w:t>Гкал/ч</w:t>
            </w:r>
          </w:p>
        </w:tc>
        <w:tc>
          <w:tcPr>
            <w:tcW w:w="1819" w:type="pct"/>
            <w:vAlign w:val="center"/>
          </w:tcPr>
          <w:p w:rsidR="001C358E" w:rsidRPr="001945C0" w:rsidRDefault="001C358E" w:rsidP="00ED683B">
            <w:pPr>
              <w:pStyle w:val="afffb"/>
              <w:rPr>
                <w:b/>
              </w:rPr>
            </w:pPr>
            <w:r w:rsidRPr="001945C0">
              <w:rPr>
                <w:b/>
                <w:lang w:bidi="ru-RU"/>
              </w:rPr>
              <w:t>Максимальная</w:t>
            </w:r>
            <w:r>
              <w:rPr>
                <w:b/>
                <w:lang w:bidi="ru-RU"/>
              </w:rPr>
              <w:t xml:space="preserve"> расчетная</w:t>
            </w:r>
            <w:r w:rsidRPr="001945C0">
              <w:rPr>
                <w:b/>
                <w:lang w:bidi="ru-RU"/>
              </w:rPr>
              <w:t xml:space="preserve"> присоединенная тепловая нагрузка, Гкал/ч</w:t>
            </w:r>
          </w:p>
        </w:tc>
      </w:tr>
      <w:tr w:rsidR="001C358E" w:rsidRPr="000C34CF" w:rsidTr="00ED683B">
        <w:tc>
          <w:tcPr>
            <w:tcW w:w="1593" w:type="pct"/>
            <w:vAlign w:val="center"/>
          </w:tcPr>
          <w:p w:rsidR="001C358E" w:rsidRPr="00EA42BD" w:rsidRDefault="001C358E" w:rsidP="00ED683B">
            <w:pPr>
              <w:pStyle w:val="affff5"/>
            </w:pPr>
            <w:r>
              <w:t>Анадырской ТЭЦ</w:t>
            </w:r>
          </w:p>
        </w:tc>
        <w:tc>
          <w:tcPr>
            <w:tcW w:w="1588" w:type="pct"/>
            <w:vAlign w:val="center"/>
          </w:tcPr>
          <w:p w:rsidR="001C358E" w:rsidRPr="000C34CF" w:rsidRDefault="001C358E" w:rsidP="00ED683B">
            <w:pPr>
              <w:pStyle w:val="affff5"/>
            </w:pPr>
            <w:r>
              <w:t>140</w:t>
            </w:r>
          </w:p>
        </w:tc>
        <w:tc>
          <w:tcPr>
            <w:tcW w:w="1819" w:type="pct"/>
            <w:vAlign w:val="center"/>
          </w:tcPr>
          <w:p w:rsidR="001C358E" w:rsidRPr="000C34CF" w:rsidRDefault="001C358E" w:rsidP="00ED683B">
            <w:pPr>
              <w:pStyle w:val="affff5"/>
            </w:pPr>
            <w:r>
              <w:t>140</w:t>
            </w:r>
          </w:p>
        </w:tc>
      </w:tr>
      <w:tr w:rsidR="001C358E" w:rsidRPr="000C34CF" w:rsidTr="00ED683B">
        <w:tc>
          <w:tcPr>
            <w:tcW w:w="1593" w:type="pct"/>
            <w:vAlign w:val="center"/>
          </w:tcPr>
          <w:p w:rsidR="001C358E" w:rsidRPr="00EA42BD" w:rsidRDefault="001C358E" w:rsidP="00ED683B">
            <w:pPr>
              <w:pStyle w:val="affff5"/>
            </w:pPr>
            <w:r>
              <w:t>Газомоторной ТЭЦ</w:t>
            </w:r>
          </w:p>
        </w:tc>
        <w:tc>
          <w:tcPr>
            <w:tcW w:w="1588" w:type="pct"/>
            <w:vAlign w:val="center"/>
          </w:tcPr>
          <w:p w:rsidR="001C358E" w:rsidRPr="000C34CF" w:rsidRDefault="001C358E" w:rsidP="00ED683B">
            <w:pPr>
              <w:pStyle w:val="affff5"/>
            </w:pPr>
            <w:r>
              <w:t>73,44</w:t>
            </w:r>
          </w:p>
        </w:tc>
        <w:tc>
          <w:tcPr>
            <w:tcW w:w="1819" w:type="pct"/>
            <w:vAlign w:val="center"/>
          </w:tcPr>
          <w:p w:rsidR="001C358E" w:rsidRPr="000C34CF" w:rsidRDefault="001C358E" w:rsidP="00ED683B">
            <w:pPr>
              <w:pStyle w:val="affff5"/>
            </w:pPr>
            <w:r>
              <w:t>73,44</w:t>
            </w:r>
          </w:p>
        </w:tc>
      </w:tr>
      <w:tr w:rsidR="001C358E" w:rsidRPr="007442A0" w:rsidTr="00ED683B">
        <w:tc>
          <w:tcPr>
            <w:tcW w:w="1593" w:type="pct"/>
            <w:vAlign w:val="center"/>
          </w:tcPr>
          <w:p w:rsidR="001C358E" w:rsidRPr="007442A0" w:rsidRDefault="001C358E" w:rsidP="00ED683B">
            <w:pPr>
              <w:pStyle w:val="affff5"/>
              <w:rPr>
                <w:b/>
              </w:rPr>
            </w:pPr>
            <w:r w:rsidRPr="007442A0">
              <w:rPr>
                <w:b/>
              </w:rPr>
              <w:t>Итого:</w:t>
            </w:r>
          </w:p>
        </w:tc>
        <w:tc>
          <w:tcPr>
            <w:tcW w:w="1588" w:type="pct"/>
            <w:vAlign w:val="center"/>
          </w:tcPr>
          <w:p w:rsidR="001C358E" w:rsidRPr="007442A0" w:rsidRDefault="001C358E" w:rsidP="00ED683B">
            <w:pPr>
              <w:pStyle w:val="affff5"/>
              <w:rPr>
                <w:b/>
              </w:rPr>
            </w:pPr>
            <w:r>
              <w:rPr>
                <w:b/>
              </w:rPr>
              <w:t>213,44</w:t>
            </w:r>
          </w:p>
        </w:tc>
        <w:tc>
          <w:tcPr>
            <w:tcW w:w="1819" w:type="pct"/>
            <w:vAlign w:val="center"/>
          </w:tcPr>
          <w:p w:rsidR="001C358E" w:rsidRPr="007442A0" w:rsidRDefault="001C358E" w:rsidP="00ED683B">
            <w:pPr>
              <w:pStyle w:val="affff5"/>
              <w:rPr>
                <w:b/>
              </w:rPr>
            </w:pPr>
            <w:r>
              <w:rPr>
                <w:b/>
              </w:rPr>
              <w:t>213,44</w:t>
            </w:r>
          </w:p>
        </w:tc>
      </w:tr>
    </w:tbl>
    <w:p w:rsidR="002F089E" w:rsidRDefault="002F089E" w:rsidP="00F24E40">
      <w:pPr>
        <w:rPr>
          <w:color w:val="000000"/>
          <w:lang w:eastAsia="ru-RU" w:bidi="ru-RU"/>
        </w:rPr>
      </w:pPr>
    </w:p>
    <w:p w:rsidR="00190CF5" w:rsidRPr="00F36794" w:rsidRDefault="002F089E" w:rsidP="00D45BFE">
      <w:pPr>
        <w:pStyle w:val="1fa"/>
      </w:pPr>
      <w:bookmarkStart w:id="69" w:name="_Toc533067328"/>
      <w:bookmarkStart w:id="70" w:name="_Toc27425242"/>
      <w:r w:rsidRPr="00BE3803">
        <w:t>Балансы тепловой мощности и тепловой нагрузки</w:t>
      </w:r>
      <w:bookmarkEnd w:id="69"/>
      <w:bookmarkEnd w:id="70"/>
    </w:p>
    <w:p w:rsidR="00A6007D" w:rsidRPr="00E81C71" w:rsidRDefault="00A6007D" w:rsidP="0051397B">
      <w:pPr>
        <w:pStyle w:val="5"/>
        <w:spacing w:line="240" w:lineRule="auto"/>
        <w:rPr>
          <w:rFonts w:eastAsia="TimesNewRomanPS-BoldMT"/>
        </w:rPr>
      </w:pPr>
      <w:bookmarkStart w:id="71" w:name="_Toc27425243"/>
      <w:r>
        <w:rPr>
          <w:rFonts w:eastAsia="TimesNewRomanPS-BoldMT"/>
        </w:rPr>
        <w:t>а</w:t>
      </w:r>
      <w:r w:rsidRPr="00D71333">
        <w:rPr>
          <w:rFonts w:eastAsia="TimesNewRomanPS-BoldMT"/>
        </w:rPr>
        <w:t xml:space="preserve">) </w:t>
      </w:r>
      <w:r w:rsidR="002F089E" w:rsidRPr="00BE3803">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100BE0">
        <w:t>, а в ценовых зонах теплоснабжения - по каждой системе теплоснабжения</w:t>
      </w:r>
      <w:bookmarkEnd w:id="71"/>
    </w:p>
    <w:p w:rsidR="004B2B20" w:rsidRPr="004B2B20" w:rsidRDefault="004B2B20" w:rsidP="004B2B20">
      <w:r w:rsidRPr="004B2B20">
        <w:t>На основании расчетных данных составлен</w:t>
      </w:r>
      <w:r w:rsidR="000B7742">
        <w:t>ы</w:t>
      </w:r>
      <w:r w:rsidRPr="004B2B20">
        <w:t xml:space="preserve"> таблиц</w:t>
      </w:r>
      <w:r w:rsidR="00C77DFB">
        <w:t>а</w:t>
      </w:r>
      <w:r w:rsidRPr="004B2B20">
        <w:t xml:space="preserve"> 1.</w:t>
      </w:r>
      <w:r w:rsidR="00ED0460">
        <w:t>57</w:t>
      </w:r>
      <w:r w:rsidRPr="004B2B20">
        <w:t>, в котор</w:t>
      </w:r>
      <w:r w:rsidR="000B7742">
        <w:t>ых</w:t>
      </w:r>
      <w:r w:rsidRPr="004B2B20">
        <w:t xml:space="preserve"> приведены </w:t>
      </w:r>
      <w:r w:rsidR="00F24E40" w:rsidRPr="00BE3803">
        <w:t>баланс</w:t>
      </w:r>
      <w:r w:rsidR="00F24E40">
        <w:t>ы</w:t>
      </w:r>
      <w:r w:rsidR="00F24E40" w:rsidRPr="00BE3803">
        <w:t xml:space="preserve"> установленной, располагаемой тепловой мощности и тепловой мощности нетто</w:t>
      </w:r>
      <w:r w:rsidR="00F24E40">
        <w:t>,</w:t>
      </w:r>
      <w:r w:rsidRPr="004B2B20">
        <w:t xml:space="preserve">нормативные потери в тепловых сетях и на собственные нужды </w:t>
      </w:r>
      <w:r w:rsidRPr="00B05552">
        <w:t>котельн</w:t>
      </w:r>
      <w:r w:rsidR="00F24E40" w:rsidRPr="00B05552">
        <w:t>ых</w:t>
      </w:r>
      <w:r w:rsidR="00F24E40">
        <w:t xml:space="preserve"> в </w:t>
      </w:r>
      <w:r w:rsidR="000B7742">
        <w:t>2018 г</w:t>
      </w:r>
      <w:r w:rsidR="00C77DFB">
        <w:t>оду</w:t>
      </w:r>
      <w:r w:rsidR="000B7742">
        <w:t xml:space="preserve"> соответственно.</w:t>
      </w:r>
    </w:p>
    <w:p w:rsidR="00F24E40" w:rsidRDefault="00F24E40" w:rsidP="00165530">
      <w:pPr>
        <w:ind w:firstLine="0"/>
        <w:jc w:val="right"/>
        <w:sectPr w:rsidR="00F24E40" w:rsidSect="00FA1DAE">
          <w:pgSz w:w="11906" w:h="16838"/>
          <w:pgMar w:top="1134" w:right="851" w:bottom="1134" w:left="1701" w:header="0" w:footer="709" w:gutter="0"/>
          <w:cols w:space="708"/>
          <w:docGrid w:linePitch="381"/>
        </w:sectPr>
      </w:pPr>
    </w:p>
    <w:p w:rsidR="004B2B20" w:rsidRDefault="004B2B20" w:rsidP="00165530">
      <w:pPr>
        <w:ind w:firstLine="0"/>
        <w:jc w:val="right"/>
      </w:pPr>
      <w:r w:rsidRPr="00165530">
        <w:lastRenderedPageBreak/>
        <w:t>Таблица 1.</w:t>
      </w:r>
      <w:r w:rsidR="00ED0460">
        <w:t>57</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984"/>
        <w:gridCol w:w="2268"/>
        <w:gridCol w:w="1701"/>
        <w:gridCol w:w="1843"/>
        <w:gridCol w:w="1559"/>
        <w:gridCol w:w="1418"/>
        <w:gridCol w:w="1417"/>
        <w:gridCol w:w="1276"/>
      </w:tblGrid>
      <w:tr w:rsidR="009F7CF4" w:rsidRPr="009F7CF4" w:rsidTr="009F7CF4">
        <w:trPr>
          <w:trHeight w:val="514"/>
        </w:trPr>
        <w:tc>
          <w:tcPr>
            <w:tcW w:w="1668" w:type="dxa"/>
            <w:vMerge w:val="restart"/>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Наименование источника</w:t>
            </w:r>
          </w:p>
        </w:tc>
        <w:tc>
          <w:tcPr>
            <w:tcW w:w="7796" w:type="dxa"/>
            <w:gridSpan w:val="4"/>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Тепловая мощность источника, Гкал/ч</w:t>
            </w:r>
          </w:p>
        </w:tc>
        <w:tc>
          <w:tcPr>
            <w:tcW w:w="4394" w:type="dxa"/>
            <w:gridSpan w:val="3"/>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Максимально-часовая фактическая приведенная к расчетным условиям тепловая нагрузка в сетевой воде, Гкал/ч</w:t>
            </w:r>
          </w:p>
        </w:tc>
        <w:tc>
          <w:tcPr>
            <w:tcW w:w="1276" w:type="dxa"/>
            <w:vMerge w:val="restart"/>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Резерв тепловой мощности, Гкал/ч</w:t>
            </w:r>
          </w:p>
        </w:tc>
      </w:tr>
      <w:tr w:rsidR="009F7CF4" w:rsidRPr="009F7CF4" w:rsidTr="009F7CF4">
        <w:trPr>
          <w:trHeight w:val="211"/>
        </w:trPr>
        <w:tc>
          <w:tcPr>
            <w:tcW w:w="1668" w:type="dxa"/>
            <w:vMerge/>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p>
        </w:tc>
        <w:tc>
          <w:tcPr>
            <w:tcW w:w="1984" w:type="dxa"/>
            <w:vMerge w:val="restart"/>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установленная</w:t>
            </w:r>
          </w:p>
        </w:tc>
        <w:tc>
          <w:tcPr>
            <w:tcW w:w="2268" w:type="dxa"/>
            <w:vMerge w:val="restart"/>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располагаемая</w:t>
            </w:r>
          </w:p>
        </w:tc>
        <w:tc>
          <w:tcPr>
            <w:tcW w:w="1701" w:type="dxa"/>
            <w:vMerge w:val="restart"/>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нетто</w:t>
            </w:r>
          </w:p>
        </w:tc>
        <w:tc>
          <w:tcPr>
            <w:tcW w:w="1843" w:type="dxa"/>
            <w:vMerge w:val="restart"/>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присоединенная</w:t>
            </w:r>
          </w:p>
        </w:tc>
        <w:tc>
          <w:tcPr>
            <w:tcW w:w="1559" w:type="dxa"/>
            <w:vMerge w:val="restart"/>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Выработка всего</w:t>
            </w:r>
          </w:p>
        </w:tc>
        <w:tc>
          <w:tcPr>
            <w:tcW w:w="2835" w:type="dxa"/>
            <w:gridSpan w:val="2"/>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в том числе:</w:t>
            </w:r>
          </w:p>
        </w:tc>
        <w:tc>
          <w:tcPr>
            <w:tcW w:w="1276" w:type="dxa"/>
            <w:vMerge/>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p>
        </w:tc>
      </w:tr>
      <w:tr w:rsidR="009F7CF4" w:rsidRPr="009F7CF4" w:rsidTr="009F7CF4">
        <w:trPr>
          <w:trHeight w:val="210"/>
        </w:trPr>
        <w:tc>
          <w:tcPr>
            <w:tcW w:w="1668" w:type="dxa"/>
            <w:vMerge/>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p>
        </w:tc>
        <w:tc>
          <w:tcPr>
            <w:tcW w:w="1984" w:type="dxa"/>
            <w:vMerge/>
            <w:vAlign w:val="center"/>
          </w:tcPr>
          <w:p w:rsidR="009F7CF4" w:rsidRPr="009F7CF4" w:rsidRDefault="009F7CF4" w:rsidP="009F7CF4">
            <w:pPr>
              <w:autoSpaceDE w:val="0"/>
              <w:autoSpaceDN w:val="0"/>
              <w:adjustRightInd w:val="0"/>
              <w:spacing w:after="0" w:line="240" w:lineRule="auto"/>
              <w:ind w:firstLine="0"/>
              <w:jc w:val="center"/>
              <w:rPr>
                <w:b/>
                <w:bCs/>
                <w:color w:val="000000"/>
                <w:sz w:val="20"/>
                <w:szCs w:val="20"/>
                <w:lang w:eastAsia="ru-RU"/>
              </w:rPr>
            </w:pPr>
          </w:p>
        </w:tc>
        <w:tc>
          <w:tcPr>
            <w:tcW w:w="2268" w:type="dxa"/>
            <w:vMerge/>
            <w:vAlign w:val="center"/>
          </w:tcPr>
          <w:p w:rsidR="009F7CF4" w:rsidRPr="009F7CF4" w:rsidRDefault="009F7CF4" w:rsidP="009F7CF4">
            <w:pPr>
              <w:autoSpaceDE w:val="0"/>
              <w:autoSpaceDN w:val="0"/>
              <w:adjustRightInd w:val="0"/>
              <w:spacing w:after="0" w:line="240" w:lineRule="auto"/>
              <w:ind w:firstLine="0"/>
              <w:jc w:val="center"/>
              <w:rPr>
                <w:b/>
                <w:bCs/>
                <w:color w:val="000000"/>
                <w:sz w:val="20"/>
                <w:szCs w:val="20"/>
                <w:lang w:eastAsia="ru-RU"/>
              </w:rPr>
            </w:pPr>
          </w:p>
        </w:tc>
        <w:tc>
          <w:tcPr>
            <w:tcW w:w="1701" w:type="dxa"/>
            <w:vMerge/>
            <w:vAlign w:val="center"/>
          </w:tcPr>
          <w:p w:rsidR="009F7CF4" w:rsidRPr="009F7CF4" w:rsidRDefault="009F7CF4" w:rsidP="009F7CF4">
            <w:pPr>
              <w:autoSpaceDE w:val="0"/>
              <w:autoSpaceDN w:val="0"/>
              <w:adjustRightInd w:val="0"/>
              <w:spacing w:after="0" w:line="240" w:lineRule="auto"/>
              <w:ind w:firstLine="0"/>
              <w:jc w:val="center"/>
              <w:rPr>
                <w:b/>
                <w:bCs/>
                <w:color w:val="000000"/>
                <w:sz w:val="20"/>
                <w:szCs w:val="20"/>
                <w:lang w:eastAsia="ru-RU"/>
              </w:rPr>
            </w:pPr>
          </w:p>
        </w:tc>
        <w:tc>
          <w:tcPr>
            <w:tcW w:w="1843" w:type="dxa"/>
            <w:vMerge/>
            <w:vAlign w:val="center"/>
          </w:tcPr>
          <w:p w:rsidR="009F7CF4" w:rsidRPr="009F7CF4" w:rsidRDefault="009F7CF4" w:rsidP="009F7CF4">
            <w:pPr>
              <w:autoSpaceDE w:val="0"/>
              <w:autoSpaceDN w:val="0"/>
              <w:adjustRightInd w:val="0"/>
              <w:spacing w:after="0" w:line="240" w:lineRule="auto"/>
              <w:ind w:firstLine="0"/>
              <w:jc w:val="center"/>
              <w:rPr>
                <w:b/>
                <w:bCs/>
                <w:color w:val="000000"/>
                <w:sz w:val="20"/>
                <w:szCs w:val="20"/>
                <w:lang w:eastAsia="ru-RU"/>
              </w:rPr>
            </w:pPr>
          </w:p>
        </w:tc>
        <w:tc>
          <w:tcPr>
            <w:tcW w:w="1559" w:type="dxa"/>
            <w:vMerge/>
            <w:vAlign w:val="center"/>
          </w:tcPr>
          <w:p w:rsidR="009F7CF4" w:rsidRPr="009F7CF4" w:rsidRDefault="009F7CF4" w:rsidP="009F7CF4">
            <w:pPr>
              <w:autoSpaceDE w:val="0"/>
              <w:autoSpaceDN w:val="0"/>
              <w:adjustRightInd w:val="0"/>
              <w:spacing w:after="0" w:line="240" w:lineRule="auto"/>
              <w:ind w:firstLine="0"/>
              <w:jc w:val="center"/>
              <w:rPr>
                <w:b/>
                <w:bCs/>
                <w:color w:val="000000"/>
                <w:sz w:val="20"/>
                <w:szCs w:val="20"/>
                <w:lang w:eastAsia="ru-RU"/>
              </w:rPr>
            </w:pPr>
          </w:p>
        </w:tc>
        <w:tc>
          <w:tcPr>
            <w:tcW w:w="1418" w:type="dxa"/>
            <w:vAlign w:val="center"/>
          </w:tcPr>
          <w:p w:rsidR="009F7CF4" w:rsidRPr="009F7CF4" w:rsidRDefault="009F7CF4" w:rsidP="009F7CF4">
            <w:pPr>
              <w:autoSpaceDE w:val="0"/>
              <w:autoSpaceDN w:val="0"/>
              <w:adjustRightInd w:val="0"/>
              <w:spacing w:after="0" w:line="240" w:lineRule="auto"/>
              <w:ind w:firstLine="0"/>
              <w:jc w:val="center"/>
              <w:rPr>
                <w:b/>
                <w:bCs/>
                <w:color w:val="000000"/>
                <w:sz w:val="20"/>
                <w:szCs w:val="20"/>
                <w:lang w:eastAsia="ru-RU"/>
              </w:rPr>
            </w:pPr>
            <w:r w:rsidRPr="009F7CF4">
              <w:rPr>
                <w:b/>
                <w:bCs/>
                <w:color w:val="000000"/>
                <w:sz w:val="20"/>
                <w:szCs w:val="20"/>
                <w:lang w:eastAsia="ru-RU"/>
              </w:rPr>
              <w:t>на собственные нужды</w:t>
            </w:r>
          </w:p>
        </w:tc>
        <w:tc>
          <w:tcPr>
            <w:tcW w:w="1417" w:type="dxa"/>
            <w:vAlign w:val="center"/>
          </w:tcPr>
          <w:p w:rsidR="009F7CF4" w:rsidRPr="009F7CF4" w:rsidRDefault="009F7CF4" w:rsidP="009F7CF4">
            <w:pPr>
              <w:autoSpaceDE w:val="0"/>
              <w:autoSpaceDN w:val="0"/>
              <w:adjustRightInd w:val="0"/>
              <w:spacing w:after="0" w:line="240" w:lineRule="auto"/>
              <w:ind w:firstLine="0"/>
              <w:jc w:val="center"/>
              <w:rPr>
                <w:b/>
                <w:bCs/>
                <w:color w:val="000000"/>
                <w:sz w:val="20"/>
                <w:szCs w:val="20"/>
                <w:lang w:eastAsia="ru-RU"/>
              </w:rPr>
            </w:pPr>
            <w:r w:rsidRPr="009F7CF4">
              <w:rPr>
                <w:b/>
                <w:bCs/>
                <w:color w:val="000000"/>
                <w:sz w:val="20"/>
                <w:szCs w:val="20"/>
                <w:lang w:eastAsia="ru-RU"/>
              </w:rPr>
              <w:t>отпуск потребителю (с потерями)</w:t>
            </w:r>
          </w:p>
        </w:tc>
        <w:tc>
          <w:tcPr>
            <w:tcW w:w="1276" w:type="dxa"/>
            <w:vMerge/>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p>
        </w:tc>
      </w:tr>
      <w:tr w:rsidR="009F7CF4" w:rsidRPr="009F7CF4" w:rsidTr="009F7CF4">
        <w:trPr>
          <w:trHeight w:val="166"/>
        </w:trPr>
        <w:tc>
          <w:tcPr>
            <w:tcW w:w="1668"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Анадырская ТЭЦ</w:t>
            </w:r>
          </w:p>
        </w:tc>
        <w:tc>
          <w:tcPr>
            <w:tcW w:w="1984"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140,00</w:t>
            </w:r>
          </w:p>
        </w:tc>
        <w:tc>
          <w:tcPr>
            <w:tcW w:w="2268"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140,00</w:t>
            </w:r>
          </w:p>
        </w:tc>
        <w:tc>
          <w:tcPr>
            <w:tcW w:w="1701"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121,47</w:t>
            </w:r>
          </w:p>
        </w:tc>
        <w:tc>
          <w:tcPr>
            <w:tcW w:w="1843" w:type="dxa"/>
            <w:vMerge w:val="restart"/>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63,98</w:t>
            </w:r>
          </w:p>
        </w:tc>
        <w:tc>
          <w:tcPr>
            <w:tcW w:w="1559"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89,73</w:t>
            </w:r>
          </w:p>
        </w:tc>
        <w:tc>
          <w:tcPr>
            <w:tcW w:w="1418"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18,53</w:t>
            </w:r>
          </w:p>
        </w:tc>
        <w:tc>
          <w:tcPr>
            <w:tcW w:w="1417"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71,21</w:t>
            </w:r>
          </w:p>
        </w:tc>
        <w:tc>
          <w:tcPr>
            <w:tcW w:w="1276"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50,27</w:t>
            </w:r>
          </w:p>
        </w:tc>
      </w:tr>
      <w:tr w:rsidR="009F7CF4" w:rsidRPr="009F7CF4" w:rsidTr="009F7CF4">
        <w:trPr>
          <w:trHeight w:val="90"/>
        </w:trPr>
        <w:tc>
          <w:tcPr>
            <w:tcW w:w="1668"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ГМ ТЭЦ</w:t>
            </w:r>
          </w:p>
        </w:tc>
        <w:tc>
          <w:tcPr>
            <w:tcW w:w="1984"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73,44</w:t>
            </w:r>
          </w:p>
        </w:tc>
        <w:tc>
          <w:tcPr>
            <w:tcW w:w="2268"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73,44</w:t>
            </w:r>
          </w:p>
        </w:tc>
        <w:tc>
          <w:tcPr>
            <w:tcW w:w="1701"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72,18</w:t>
            </w:r>
          </w:p>
        </w:tc>
        <w:tc>
          <w:tcPr>
            <w:tcW w:w="1843" w:type="dxa"/>
            <w:vMerge/>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p>
        </w:tc>
        <w:tc>
          <w:tcPr>
            <w:tcW w:w="1559"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72,47</w:t>
            </w:r>
          </w:p>
        </w:tc>
        <w:tc>
          <w:tcPr>
            <w:tcW w:w="1418"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1,26</w:t>
            </w:r>
          </w:p>
        </w:tc>
        <w:tc>
          <w:tcPr>
            <w:tcW w:w="1417"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71,21</w:t>
            </w:r>
          </w:p>
        </w:tc>
        <w:tc>
          <w:tcPr>
            <w:tcW w:w="1276"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color w:val="000000"/>
                <w:sz w:val="20"/>
                <w:szCs w:val="20"/>
                <w:lang w:eastAsia="ru-RU"/>
              </w:rPr>
              <w:t>0,97</w:t>
            </w:r>
          </w:p>
        </w:tc>
      </w:tr>
      <w:tr w:rsidR="009F7CF4" w:rsidRPr="009F7CF4" w:rsidTr="009F7CF4">
        <w:trPr>
          <w:trHeight w:val="88"/>
        </w:trPr>
        <w:tc>
          <w:tcPr>
            <w:tcW w:w="1668"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Итого:</w:t>
            </w:r>
          </w:p>
        </w:tc>
        <w:tc>
          <w:tcPr>
            <w:tcW w:w="1984"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213,44</w:t>
            </w:r>
          </w:p>
        </w:tc>
        <w:tc>
          <w:tcPr>
            <w:tcW w:w="2268"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213,44</w:t>
            </w:r>
          </w:p>
        </w:tc>
        <w:tc>
          <w:tcPr>
            <w:tcW w:w="1701"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193,65</w:t>
            </w:r>
          </w:p>
        </w:tc>
        <w:tc>
          <w:tcPr>
            <w:tcW w:w="1843"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63,98</w:t>
            </w:r>
          </w:p>
        </w:tc>
        <w:tc>
          <w:tcPr>
            <w:tcW w:w="1559"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162,20</w:t>
            </w:r>
          </w:p>
        </w:tc>
        <w:tc>
          <w:tcPr>
            <w:tcW w:w="1418"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19,79</w:t>
            </w:r>
          </w:p>
        </w:tc>
        <w:tc>
          <w:tcPr>
            <w:tcW w:w="1417"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142,42</w:t>
            </w:r>
          </w:p>
        </w:tc>
        <w:tc>
          <w:tcPr>
            <w:tcW w:w="1276" w:type="dxa"/>
            <w:vAlign w:val="center"/>
          </w:tcPr>
          <w:p w:rsidR="009F7CF4" w:rsidRPr="009F7CF4" w:rsidRDefault="009F7CF4" w:rsidP="009F7CF4">
            <w:pPr>
              <w:autoSpaceDE w:val="0"/>
              <w:autoSpaceDN w:val="0"/>
              <w:adjustRightInd w:val="0"/>
              <w:spacing w:after="0" w:line="240" w:lineRule="auto"/>
              <w:ind w:firstLine="0"/>
              <w:jc w:val="center"/>
              <w:rPr>
                <w:color w:val="000000"/>
                <w:sz w:val="20"/>
                <w:szCs w:val="20"/>
                <w:lang w:eastAsia="ru-RU"/>
              </w:rPr>
            </w:pPr>
            <w:r w:rsidRPr="009F7CF4">
              <w:rPr>
                <w:b/>
                <w:bCs/>
                <w:color w:val="000000"/>
                <w:sz w:val="20"/>
                <w:szCs w:val="20"/>
                <w:lang w:eastAsia="ru-RU"/>
              </w:rPr>
              <w:t>51,24</w:t>
            </w:r>
          </w:p>
        </w:tc>
      </w:tr>
    </w:tbl>
    <w:p w:rsidR="00A014D6" w:rsidRDefault="00A014D6" w:rsidP="00537312">
      <w:pPr>
        <w:ind w:firstLine="0"/>
        <w:jc w:val="right"/>
      </w:pPr>
    </w:p>
    <w:p w:rsidR="00A014D6" w:rsidRDefault="00A014D6" w:rsidP="00537312">
      <w:pPr>
        <w:ind w:firstLine="0"/>
        <w:jc w:val="right"/>
      </w:pPr>
    </w:p>
    <w:p w:rsidR="00A014D6" w:rsidRDefault="00A014D6" w:rsidP="00537312">
      <w:pPr>
        <w:ind w:firstLine="0"/>
        <w:jc w:val="right"/>
      </w:pPr>
    </w:p>
    <w:p w:rsidR="00537312" w:rsidRDefault="00537312" w:rsidP="00537312">
      <w:pPr>
        <w:ind w:firstLine="0"/>
        <w:jc w:val="right"/>
      </w:pPr>
    </w:p>
    <w:p w:rsidR="00F24E40" w:rsidRDefault="00F24E40" w:rsidP="00165530">
      <w:pPr>
        <w:ind w:firstLine="0"/>
        <w:jc w:val="right"/>
      </w:pPr>
    </w:p>
    <w:p w:rsidR="00A014D6" w:rsidRDefault="00A014D6" w:rsidP="00165530">
      <w:pPr>
        <w:ind w:firstLine="0"/>
        <w:jc w:val="right"/>
        <w:sectPr w:rsidR="00A014D6" w:rsidSect="00F24E40">
          <w:pgSz w:w="16838" w:h="11906" w:orient="landscape"/>
          <w:pgMar w:top="1701" w:right="1134" w:bottom="851" w:left="1134" w:header="0" w:footer="709" w:gutter="0"/>
          <w:cols w:space="708"/>
          <w:docGrid w:linePitch="381"/>
        </w:sectPr>
      </w:pPr>
    </w:p>
    <w:p w:rsidR="003D3A1B" w:rsidRPr="00704ED0" w:rsidRDefault="003D3A1B" w:rsidP="0051397B">
      <w:pPr>
        <w:pStyle w:val="5"/>
        <w:spacing w:line="240" w:lineRule="auto"/>
        <w:rPr>
          <w:rFonts w:eastAsia="TimesNewRomanPS-BoldMT"/>
        </w:rPr>
      </w:pPr>
      <w:bookmarkStart w:id="72" w:name="_Toc27425244"/>
      <w:bookmarkStart w:id="73" w:name="bookmark22"/>
      <w:r w:rsidRPr="00704ED0">
        <w:rPr>
          <w:rFonts w:eastAsia="TimesNewRomanPS-BoldMT"/>
        </w:rPr>
        <w:lastRenderedPageBreak/>
        <w:t xml:space="preserve">б) </w:t>
      </w:r>
      <w:r w:rsidR="002F089E" w:rsidRPr="00704ED0">
        <w:t>описание резервов и дефицитов тепловой мощности нетто по каждому источнику тепловой энергии</w:t>
      </w:r>
      <w:r w:rsidR="00A22235" w:rsidRPr="00704ED0">
        <w:t>, а в ценовых зонах теплоснабжения - по каждой системе теплоснабжения</w:t>
      </w:r>
      <w:bookmarkEnd w:id="72"/>
    </w:p>
    <w:bookmarkEnd w:id="73"/>
    <w:p w:rsidR="007B024C" w:rsidRPr="00704ED0" w:rsidRDefault="00C77DFB" w:rsidP="00F24E40">
      <w:r w:rsidRPr="00C77DFB">
        <w:t>Для определения резервов и дефицитов тепловой мощности нетто по источникам АО «Чукотэнерго» и выводам тепловой мощности от указанных источников тепловой энергии проведены расчеты, результат которых сведен в таблицу 1-5</w:t>
      </w:r>
      <w:r w:rsidR="00DB01F4">
        <w:t>4</w:t>
      </w:r>
      <w:r w:rsidRPr="00C77DFB">
        <w:t>. В соответствии с расчетами, на источниках сложился резерв тепловой мощности города существует в сумме составляющий около 51,24 Гкал/ч.</w:t>
      </w:r>
    </w:p>
    <w:p w:rsidR="00F24E40" w:rsidRPr="00F24E40" w:rsidRDefault="00F24E40" w:rsidP="00F24E40">
      <w:pPr>
        <w:spacing w:after="0"/>
      </w:pPr>
      <w:r w:rsidRPr="00704ED0">
        <w:t>Дефицит тепловой мощности на котельн</w:t>
      </w:r>
      <w:r w:rsidR="00A014D6" w:rsidRPr="00704ED0">
        <w:t>ой</w:t>
      </w:r>
      <w:r w:rsidR="001D43A9">
        <w:t>муниципального образования городского округа Анадырь</w:t>
      </w:r>
      <w:r w:rsidRPr="00704ED0">
        <w:t xml:space="preserve"> отсутствует. Возможность перераспределения резерва тепловой мощности в зоны действия котельных с дефицитом тепловой мощности </w:t>
      </w:r>
      <w:r w:rsidR="00DB01F4">
        <w:t>имеется</w:t>
      </w:r>
      <w:r>
        <w:t xml:space="preserve">. </w:t>
      </w:r>
    </w:p>
    <w:p w:rsidR="00C010E1" w:rsidRPr="00E81C71" w:rsidRDefault="00B32EB6" w:rsidP="0051397B">
      <w:pPr>
        <w:pStyle w:val="5"/>
        <w:spacing w:line="240" w:lineRule="auto"/>
        <w:rPr>
          <w:rFonts w:eastAsia="TimesNewRomanPS-BoldMT"/>
        </w:rPr>
      </w:pPr>
      <w:bookmarkStart w:id="74" w:name="_Toc27425245"/>
      <w:r>
        <w:rPr>
          <w:rFonts w:eastAsia="TimesNewRomanPS-BoldMT"/>
        </w:rPr>
        <w:t>в</w:t>
      </w:r>
      <w:r w:rsidR="00C010E1" w:rsidRPr="00D71333">
        <w:rPr>
          <w:rFonts w:eastAsia="TimesNewRomanPS-BoldMT"/>
        </w:rPr>
        <w:t xml:space="preserve">) </w:t>
      </w:r>
      <w:r w:rsidR="002F089E" w:rsidRPr="00BE3803">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74"/>
    </w:p>
    <w:p w:rsidR="00DB01F4" w:rsidRDefault="00DB01F4" w:rsidP="000B3C47">
      <w:pPr>
        <w:spacing w:after="0"/>
      </w:pPr>
      <w:r w:rsidRPr="00DB01F4">
        <w:t>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 МП ГКХ не разрабатывались.</w:t>
      </w:r>
    </w:p>
    <w:p w:rsidR="00B32EB6" w:rsidRPr="00E81C71" w:rsidRDefault="003A3A9C" w:rsidP="0051397B">
      <w:pPr>
        <w:pStyle w:val="5"/>
        <w:spacing w:line="240" w:lineRule="auto"/>
        <w:rPr>
          <w:rFonts w:eastAsia="TimesNewRomanPS-BoldMT"/>
        </w:rPr>
      </w:pPr>
      <w:bookmarkStart w:id="75" w:name="_Toc27425246"/>
      <w:r>
        <w:rPr>
          <w:rFonts w:eastAsia="TimesNewRomanPS-BoldMT"/>
        </w:rPr>
        <w:t>г</w:t>
      </w:r>
      <w:r w:rsidR="00B32EB6" w:rsidRPr="00D71333">
        <w:rPr>
          <w:rFonts w:eastAsia="TimesNewRomanPS-BoldMT"/>
        </w:rPr>
        <w:t xml:space="preserve">) </w:t>
      </w:r>
      <w:r w:rsidR="002F089E" w:rsidRPr="00BE3803">
        <w:t>описание причины возникновения дефицитов тепловой мощности и последствий влияния дефицитов на качество теплоснабжения</w:t>
      </w:r>
      <w:bookmarkEnd w:id="75"/>
    </w:p>
    <w:p w:rsidR="00B63DD6" w:rsidRPr="00F96D8D" w:rsidRDefault="00F96D8D" w:rsidP="00F96D8D">
      <w:pPr>
        <w:spacing w:after="0"/>
      </w:pPr>
      <w:r w:rsidRPr="00F96D8D">
        <w:t xml:space="preserve">Как </w:t>
      </w:r>
      <w:r w:rsidRPr="0043650D">
        <w:t>видно</w:t>
      </w:r>
      <w:r w:rsidRPr="00F96D8D">
        <w:t xml:space="preserve"> из таблиц</w:t>
      </w:r>
      <w:r w:rsidR="00DB01F4">
        <w:t>ы</w:t>
      </w:r>
      <w:r w:rsidR="00DB01F4" w:rsidRPr="00C77DFB">
        <w:t>1-5</w:t>
      </w:r>
      <w:r w:rsidR="00DB01F4">
        <w:t>4</w:t>
      </w:r>
      <w:r w:rsidRPr="00F96D8D">
        <w:t>, дефицит тепловой мощности на котельн</w:t>
      </w:r>
      <w:r w:rsidR="00A014D6">
        <w:t>ой</w:t>
      </w:r>
      <w:r w:rsidR="001D43A9">
        <w:t>муниципального образования городского округа Анадырь</w:t>
      </w:r>
      <w:r w:rsidRPr="00F96D8D">
        <w:t xml:space="preserve"> отсутствует</w:t>
      </w:r>
      <w:r w:rsidR="00B63DD6" w:rsidRPr="00F96D8D">
        <w:t>.</w:t>
      </w:r>
    </w:p>
    <w:p w:rsidR="00B32EB6" w:rsidRPr="00E81C71" w:rsidRDefault="003A3A9C" w:rsidP="0051397B">
      <w:pPr>
        <w:pStyle w:val="5"/>
        <w:spacing w:line="240" w:lineRule="auto"/>
        <w:rPr>
          <w:rFonts w:eastAsia="TimesNewRomanPS-BoldMT"/>
        </w:rPr>
      </w:pPr>
      <w:bookmarkStart w:id="76" w:name="_Toc27425247"/>
      <w:r>
        <w:rPr>
          <w:rFonts w:eastAsia="TimesNewRomanPS-BoldMT"/>
        </w:rPr>
        <w:t>д</w:t>
      </w:r>
      <w:r w:rsidR="00B32EB6" w:rsidRPr="00D71333">
        <w:rPr>
          <w:rFonts w:eastAsia="TimesNewRomanPS-BoldMT"/>
        </w:rPr>
        <w:t xml:space="preserve">) </w:t>
      </w:r>
      <w:r w:rsidR="002F089E" w:rsidRPr="00BE3803">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76"/>
    </w:p>
    <w:p w:rsidR="00DB01F4" w:rsidRDefault="00DB01F4" w:rsidP="00DB01F4">
      <w:pPr>
        <w:spacing w:after="0"/>
      </w:pPr>
      <w:r>
        <w:t>На источниках АО «Чукотэнерго» имеется резерв тепловой мощности нетто. В целом он составляет 51,24 Гкал/ч. Учитывая, что источники АО «Чукотэнерго» гидравлически связаны друг с другом и каждый покрывает присоединенную нагрузку в случае аварийной ситуации на одном из источников или магистрали из него выходящую.</w:t>
      </w:r>
    </w:p>
    <w:p w:rsidR="00DB01F4" w:rsidRDefault="00DB01F4" w:rsidP="00DB01F4">
      <w:pPr>
        <w:spacing w:after="0"/>
      </w:pPr>
      <w:r>
        <w:t>Однако на ГМ ТЭЦ имеется ограниченный резерв необходимого теплового резерва, что влияет на ограниченное перспективное подключение абонентов.</w:t>
      </w:r>
    </w:p>
    <w:p w:rsidR="00DB01F4" w:rsidRDefault="00DB01F4" w:rsidP="001D1C5B">
      <w:pPr>
        <w:spacing w:after="0"/>
      </w:pPr>
    </w:p>
    <w:p w:rsidR="00581D09" w:rsidRPr="00F36794" w:rsidRDefault="00581D09" w:rsidP="00F90561">
      <w:pPr>
        <w:pStyle w:val="1fa"/>
      </w:pPr>
      <w:bookmarkStart w:id="77" w:name="_Toc27425248"/>
      <w:r>
        <w:t>Балансы теплоносителя</w:t>
      </w:r>
      <w:bookmarkEnd w:id="77"/>
    </w:p>
    <w:p w:rsidR="00581D09" w:rsidRPr="00E81C71" w:rsidRDefault="00581D09" w:rsidP="0051397B">
      <w:pPr>
        <w:pStyle w:val="5"/>
        <w:spacing w:line="240" w:lineRule="auto"/>
        <w:rPr>
          <w:rFonts w:eastAsia="TimesNewRomanPS-BoldMT"/>
        </w:rPr>
      </w:pPr>
      <w:bookmarkStart w:id="78" w:name="_Toc27425249"/>
      <w:r>
        <w:rPr>
          <w:rFonts w:eastAsia="TimesNewRomanPS-BoldMT"/>
        </w:rPr>
        <w:t>а</w:t>
      </w:r>
      <w:r w:rsidRPr="00D71333">
        <w:rPr>
          <w:rFonts w:eastAsia="TimesNewRomanPS-BoldMT"/>
        </w:rPr>
        <w:t xml:space="preserve">) </w:t>
      </w:r>
      <w:r w:rsidR="002F089E" w:rsidRPr="00BE3803">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78"/>
    </w:p>
    <w:p w:rsidR="00EE0896" w:rsidRDefault="00EE0896" w:rsidP="00EE0896">
      <w:r>
        <w:t>В городском округе Анадырь от ТЭЦ АО «Чукотэнерго» запроектирована и действует закрытая система теплоснабжения, в которой не предусматривается использование сетевой воды потребителями для нужд горячего водоснабжения.</w:t>
      </w:r>
    </w:p>
    <w:p w:rsidR="00EE0896" w:rsidRDefault="00EE0896" w:rsidP="00EE0896">
      <w:r>
        <w:lastRenderedPageBreak/>
        <w:t>В системе центрального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источниках и ЦТП подпиточной водой, которая идет на восполнение утечек теплоносителя. В качестве исходной воды для подпитки теплосети в городе Анадырь используется вода из реки Казачка.</w:t>
      </w:r>
    </w:p>
    <w:p w:rsidR="00F158B9" w:rsidRDefault="00F158B9" w:rsidP="00F158B9">
      <w:pPr>
        <w:jc w:val="right"/>
      </w:pPr>
      <w:r w:rsidRPr="00EE0896">
        <w:t>Таблица 1</w:t>
      </w:r>
      <w:r w:rsidR="00ED0460">
        <w:t>.58</w:t>
      </w:r>
    </w:p>
    <w:p w:rsidR="00F158B9" w:rsidRPr="00F158B9" w:rsidRDefault="00F158B9" w:rsidP="00F158B9">
      <w:pPr>
        <w:jc w:val="center"/>
        <w:rPr>
          <w:u w:val="single"/>
        </w:rPr>
      </w:pPr>
      <w:r w:rsidRPr="00F158B9">
        <w:rPr>
          <w:u w:val="single"/>
        </w:rPr>
        <w:t>Установки водоподготовки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955"/>
        <w:gridCol w:w="2166"/>
        <w:gridCol w:w="3894"/>
      </w:tblGrid>
      <w:tr w:rsidR="00F158B9" w:rsidRPr="00C407A5" w:rsidTr="00F158B9">
        <w:trPr>
          <w:jc w:val="center"/>
        </w:trPr>
        <w:tc>
          <w:tcPr>
            <w:tcW w:w="1555" w:type="dxa"/>
            <w:shd w:val="clear" w:color="auto" w:fill="auto"/>
            <w:vAlign w:val="center"/>
          </w:tcPr>
          <w:p w:rsidR="00F158B9" w:rsidRPr="00C407A5" w:rsidRDefault="00F158B9" w:rsidP="00F158B9">
            <w:pPr>
              <w:spacing w:after="0" w:line="240" w:lineRule="auto"/>
              <w:ind w:firstLine="0"/>
              <w:jc w:val="center"/>
              <w:rPr>
                <w:b/>
                <w:color w:val="000000"/>
                <w:sz w:val="20"/>
                <w:szCs w:val="20"/>
              </w:rPr>
            </w:pPr>
            <w:r w:rsidRPr="00C407A5">
              <w:rPr>
                <w:b/>
                <w:color w:val="000000"/>
                <w:sz w:val="20"/>
                <w:szCs w:val="20"/>
              </w:rPr>
              <w:t>Наименование котельной</w:t>
            </w:r>
          </w:p>
        </w:tc>
        <w:tc>
          <w:tcPr>
            <w:tcW w:w="1955" w:type="dxa"/>
            <w:shd w:val="clear" w:color="auto" w:fill="auto"/>
            <w:vAlign w:val="center"/>
          </w:tcPr>
          <w:p w:rsidR="00F158B9" w:rsidRPr="00C407A5" w:rsidRDefault="00F158B9" w:rsidP="00F158B9">
            <w:pPr>
              <w:spacing w:after="0" w:line="240" w:lineRule="auto"/>
              <w:ind w:firstLine="0"/>
              <w:jc w:val="center"/>
              <w:rPr>
                <w:b/>
                <w:color w:val="000000"/>
                <w:sz w:val="20"/>
                <w:szCs w:val="20"/>
              </w:rPr>
            </w:pPr>
            <w:r w:rsidRPr="00C407A5">
              <w:rPr>
                <w:b/>
                <w:color w:val="000000"/>
                <w:sz w:val="20"/>
                <w:szCs w:val="20"/>
              </w:rPr>
              <w:t>Наличие системы водоподготовки</w:t>
            </w:r>
          </w:p>
        </w:tc>
        <w:tc>
          <w:tcPr>
            <w:tcW w:w="2166" w:type="dxa"/>
            <w:shd w:val="clear" w:color="auto" w:fill="auto"/>
            <w:vAlign w:val="center"/>
          </w:tcPr>
          <w:p w:rsidR="00F158B9" w:rsidRPr="00C407A5" w:rsidRDefault="00F158B9" w:rsidP="00F158B9">
            <w:pPr>
              <w:spacing w:after="0" w:line="240" w:lineRule="auto"/>
              <w:ind w:firstLine="0"/>
              <w:jc w:val="center"/>
              <w:rPr>
                <w:b/>
                <w:color w:val="000000"/>
                <w:sz w:val="20"/>
                <w:szCs w:val="20"/>
              </w:rPr>
            </w:pPr>
            <w:r w:rsidRPr="00C407A5">
              <w:rPr>
                <w:b/>
                <w:color w:val="000000"/>
                <w:sz w:val="20"/>
                <w:szCs w:val="20"/>
              </w:rPr>
              <w:t>Производительность, м</w:t>
            </w:r>
            <w:r w:rsidRPr="00C407A5">
              <w:rPr>
                <w:b/>
                <w:color w:val="000000"/>
                <w:sz w:val="20"/>
                <w:szCs w:val="20"/>
                <w:vertAlign w:val="superscript"/>
              </w:rPr>
              <w:t>3</w:t>
            </w:r>
            <w:r w:rsidRPr="00C407A5">
              <w:rPr>
                <w:b/>
                <w:color w:val="000000"/>
                <w:sz w:val="20"/>
                <w:szCs w:val="20"/>
              </w:rPr>
              <w:t>/ч</w:t>
            </w:r>
          </w:p>
        </w:tc>
        <w:tc>
          <w:tcPr>
            <w:tcW w:w="3894" w:type="dxa"/>
            <w:shd w:val="clear" w:color="auto" w:fill="auto"/>
            <w:vAlign w:val="center"/>
          </w:tcPr>
          <w:p w:rsidR="00F158B9" w:rsidRPr="00C407A5" w:rsidRDefault="00F158B9" w:rsidP="00F158B9">
            <w:pPr>
              <w:spacing w:after="0" w:line="240" w:lineRule="auto"/>
              <w:ind w:firstLine="0"/>
              <w:jc w:val="center"/>
              <w:rPr>
                <w:b/>
                <w:color w:val="000000"/>
                <w:sz w:val="20"/>
                <w:szCs w:val="20"/>
              </w:rPr>
            </w:pPr>
            <w:r w:rsidRPr="00C407A5">
              <w:rPr>
                <w:b/>
                <w:color w:val="000000"/>
                <w:sz w:val="20"/>
                <w:szCs w:val="20"/>
              </w:rPr>
              <w:t>Состав системы водоподготовки</w:t>
            </w:r>
          </w:p>
        </w:tc>
      </w:tr>
      <w:tr w:rsidR="00F158B9" w:rsidRPr="00C407A5" w:rsidTr="00F158B9">
        <w:trPr>
          <w:jc w:val="center"/>
        </w:trPr>
        <w:tc>
          <w:tcPr>
            <w:tcW w:w="1555" w:type="dxa"/>
            <w:shd w:val="clear" w:color="auto" w:fill="auto"/>
            <w:vAlign w:val="center"/>
          </w:tcPr>
          <w:p w:rsidR="00F158B9" w:rsidRPr="00C407A5" w:rsidRDefault="00F158B9" w:rsidP="00F158B9">
            <w:pPr>
              <w:spacing w:after="0" w:line="240" w:lineRule="auto"/>
              <w:ind w:firstLine="0"/>
              <w:jc w:val="center"/>
              <w:rPr>
                <w:color w:val="000000"/>
                <w:sz w:val="20"/>
                <w:szCs w:val="20"/>
              </w:rPr>
            </w:pPr>
            <w:r>
              <w:rPr>
                <w:color w:val="000000"/>
                <w:sz w:val="20"/>
                <w:szCs w:val="20"/>
              </w:rPr>
              <w:t>Анадырская ТЭЦ</w:t>
            </w:r>
          </w:p>
        </w:tc>
        <w:tc>
          <w:tcPr>
            <w:tcW w:w="1955" w:type="dxa"/>
            <w:shd w:val="clear" w:color="auto" w:fill="auto"/>
            <w:vAlign w:val="center"/>
          </w:tcPr>
          <w:p w:rsidR="00F158B9" w:rsidRPr="00C407A5" w:rsidRDefault="00F158B9" w:rsidP="00F158B9">
            <w:pPr>
              <w:spacing w:after="0" w:line="240" w:lineRule="auto"/>
              <w:ind w:firstLine="0"/>
              <w:jc w:val="center"/>
              <w:rPr>
                <w:color w:val="000000"/>
                <w:sz w:val="20"/>
                <w:szCs w:val="20"/>
              </w:rPr>
            </w:pPr>
            <w:r>
              <w:rPr>
                <w:color w:val="000000"/>
                <w:sz w:val="20"/>
                <w:szCs w:val="20"/>
              </w:rPr>
              <w:t>имеется</w:t>
            </w:r>
          </w:p>
        </w:tc>
        <w:tc>
          <w:tcPr>
            <w:tcW w:w="2166" w:type="dxa"/>
            <w:shd w:val="clear" w:color="auto" w:fill="auto"/>
            <w:vAlign w:val="center"/>
          </w:tcPr>
          <w:p w:rsidR="00F158B9" w:rsidRPr="00C407A5" w:rsidRDefault="00F158B9" w:rsidP="00F158B9">
            <w:pPr>
              <w:spacing w:after="0" w:line="240" w:lineRule="auto"/>
              <w:ind w:firstLine="0"/>
              <w:jc w:val="center"/>
              <w:rPr>
                <w:color w:val="000000"/>
                <w:sz w:val="20"/>
                <w:szCs w:val="20"/>
              </w:rPr>
            </w:pPr>
            <w:r>
              <w:rPr>
                <w:color w:val="000000"/>
                <w:sz w:val="20"/>
                <w:szCs w:val="20"/>
              </w:rPr>
              <w:t>65</w:t>
            </w:r>
          </w:p>
        </w:tc>
        <w:tc>
          <w:tcPr>
            <w:tcW w:w="3894" w:type="dxa"/>
            <w:shd w:val="clear" w:color="auto" w:fill="auto"/>
            <w:vAlign w:val="center"/>
          </w:tcPr>
          <w:p w:rsidR="00F158B9" w:rsidRPr="00C407A5" w:rsidRDefault="00F158B9" w:rsidP="00F158B9">
            <w:pPr>
              <w:spacing w:after="0" w:line="240" w:lineRule="auto"/>
              <w:ind w:firstLine="0"/>
              <w:jc w:val="center"/>
              <w:rPr>
                <w:color w:val="000000"/>
                <w:sz w:val="20"/>
                <w:szCs w:val="20"/>
              </w:rPr>
            </w:pPr>
            <w:r>
              <w:rPr>
                <w:color w:val="000000"/>
                <w:sz w:val="20"/>
                <w:szCs w:val="20"/>
              </w:rPr>
              <w:t>Осветлитель-бак коагулированной воды-механический фильтр-сорбционный фильтр-Н-катионитовый фильтр 1-ой ступени-</w:t>
            </w:r>
            <w:r w:rsidRPr="00862F36">
              <w:rPr>
                <w:color w:val="000000"/>
                <w:sz w:val="20"/>
                <w:szCs w:val="20"/>
              </w:rPr>
              <w:t xml:space="preserve">Н-катионитовый фильтр </w:t>
            </w:r>
            <w:r>
              <w:rPr>
                <w:color w:val="000000"/>
                <w:sz w:val="20"/>
                <w:szCs w:val="20"/>
              </w:rPr>
              <w:t>2-ой ступени- бак декарбонизованной воды-фильтр анионитовый- бак запаса химически обессоленной воды</w:t>
            </w:r>
          </w:p>
        </w:tc>
      </w:tr>
      <w:tr w:rsidR="00F158B9" w:rsidRPr="00C407A5" w:rsidTr="00F158B9">
        <w:trPr>
          <w:jc w:val="center"/>
        </w:trPr>
        <w:tc>
          <w:tcPr>
            <w:tcW w:w="1555" w:type="dxa"/>
            <w:shd w:val="clear" w:color="auto" w:fill="auto"/>
            <w:vAlign w:val="center"/>
          </w:tcPr>
          <w:p w:rsidR="00F158B9" w:rsidRPr="00C407A5" w:rsidRDefault="00F158B9" w:rsidP="00F158B9">
            <w:pPr>
              <w:spacing w:after="0" w:line="240" w:lineRule="auto"/>
              <w:ind w:firstLine="0"/>
              <w:jc w:val="center"/>
              <w:rPr>
                <w:color w:val="000000"/>
                <w:sz w:val="20"/>
                <w:szCs w:val="20"/>
              </w:rPr>
            </w:pPr>
            <w:r>
              <w:rPr>
                <w:color w:val="000000"/>
                <w:sz w:val="20"/>
                <w:szCs w:val="20"/>
              </w:rPr>
              <w:t>Анадырская газомоторная ТЭЦ</w:t>
            </w:r>
          </w:p>
        </w:tc>
        <w:tc>
          <w:tcPr>
            <w:tcW w:w="1955" w:type="dxa"/>
            <w:shd w:val="clear" w:color="auto" w:fill="auto"/>
            <w:vAlign w:val="center"/>
          </w:tcPr>
          <w:p w:rsidR="00F158B9" w:rsidRPr="00C407A5" w:rsidRDefault="00F158B9" w:rsidP="00F158B9">
            <w:pPr>
              <w:spacing w:after="0" w:line="240" w:lineRule="auto"/>
              <w:ind w:firstLine="0"/>
              <w:jc w:val="center"/>
              <w:rPr>
                <w:color w:val="000000"/>
                <w:sz w:val="20"/>
                <w:szCs w:val="20"/>
              </w:rPr>
            </w:pPr>
            <w:r>
              <w:rPr>
                <w:color w:val="000000"/>
                <w:sz w:val="20"/>
                <w:szCs w:val="20"/>
              </w:rPr>
              <w:t>имеется</w:t>
            </w:r>
          </w:p>
        </w:tc>
        <w:tc>
          <w:tcPr>
            <w:tcW w:w="2166" w:type="dxa"/>
            <w:shd w:val="clear" w:color="auto" w:fill="auto"/>
            <w:vAlign w:val="center"/>
          </w:tcPr>
          <w:p w:rsidR="00F158B9" w:rsidRPr="00C407A5" w:rsidRDefault="00F158B9" w:rsidP="00F158B9">
            <w:pPr>
              <w:spacing w:after="0" w:line="240" w:lineRule="auto"/>
              <w:ind w:firstLine="0"/>
              <w:jc w:val="center"/>
              <w:rPr>
                <w:color w:val="000000"/>
                <w:sz w:val="20"/>
                <w:szCs w:val="20"/>
              </w:rPr>
            </w:pPr>
            <w:r>
              <w:rPr>
                <w:color w:val="000000"/>
                <w:sz w:val="20"/>
                <w:szCs w:val="20"/>
              </w:rPr>
              <w:t>42</w:t>
            </w:r>
          </w:p>
        </w:tc>
        <w:tc>
          <w:tcPr>
            <w:tcW w:w="3894" w:type="dxa"/>
            <w:shd w:val="clear" w:color="auto" w:fill="auto"/>
            <w:vAlign w:val="center"/>
          </w:tcPr>
          <w:p w:rsidR="00F158B9" w:rsidRPr="00C407A5" w:rsidRDefault="00F158B9" w:rsidP="00F158B9">
            <w:pPr>
              <w:spacing w:after="0" w:line="240" w:lineRule="auto"/>
              <w:ind w:firstLine="0"/>
              <w:jc w:val="center"/>
              <w:rPr>
                <w:color w:val="000000"/>
                <w:sz w:val="20"/>
                <w:szCs w:val="20"/>
              </w:rPr>
            </w:pPr>
            <w:r>
              <w:rPr>
                <w:color w:val="000000"/>
                <w:sz w:val="20"/>
                <w:szCs w:val="20"/>
              </w:rPr>
              <w:t>2 фильтра обезжелезивания-</w:t>
            </w:r>
            <w:r w:rsidRPr="009B592B">
              <w:rPr>
                <w:color w:val="000000"/>
                <w:sz w:val="20"/>
                <w:szCs w:val="20"/>
              </w:rPr>
              <w:t>2</w:t>
            </w:r>
            <w:r>
              <w:rPr>
                <w:color w:val="000000"/>
                <w:sz w:val="20"/>
                <w:szCs w:val="20"/>
              </w:rPr>
              <w:t xml:space="preserve"> фильтра Na-катионитного-</w:t>
            </w:r>
            <w:r w:rsidRPr="002A4F83">
              <w:rPr>
                <w:color w:val="000000"/>
                <w:sz w:val="20"/>
                <w:szCs w:val="20"/>
              </w:rPr>
              <w:t>бак запаса химически обессоленной воды</w:t>
            </w:r>
          </w:p>
        </w:tc>
      </w:tr>
    </w:tbl>
    <w:p w:rsidR="00EE0896" w:rsidRDefault="00EE0896" w:rsidP="00F158B9">
      <w:pPr>
        <w:spacing w:before="120"/>
      </w:pPr>
      <w:r>
        <w:t>Утверждённые годовые затраты и потери теплоносителя приведены в таблице 1</w:t>
      </w:r>
      <w:r w:rsidR="00ED0460">
        <w:t>.59</w:t>
      </w:r>
      <w:r>
        <w:t>. Характеристика ХВО приведена в таблице 1</w:t>
      </w:r>
      <w:r w:rsidR="00ED0460">
        <w:t>.60</w:t>
      </w:r>
      <w:r>
        <w:t>.</w:t>
      </w:r>
    </w:p>
    <w:p w:rsidR="00EE0896" w:rsidRDefault="00EE0896" w:rsidP="00EE0896">
      <w:pPr>
        <w:jc w:val="right"/>
      </w:pPr>
      <w:r w:rsidRPr="00EE0896">
        <w:t>Таблица 1</w:t>
      </w:r>
      <w:r w:rsidR="00ED0460">
        <w:t>.59</w:t>
      </w:r>
    </w:p>
    <w:p w:rsidR="00EE0896" w:rsidRPr="00EE0896" w:rsidRDefault="00EE0896" w:rsidP="00EE0896">
      <w:pPr>
        <w:jc w:val="center"/>
        <w:rPr>
          <w:u w:val="single"/>
        </w:rPr>
      </w:pPr>
      <w:r w:rsidRPr="00EE0896">
        <w:rPr>
          <w:u w:val="single"/>
        </w:rPr>
        <w:t>Расход теплоносителя по источникам городского округа Анадырь в отопительный и межотопительный периоды</w:t>
      </w:r>
    </w:p>
    <w:tbl>
      <w:tblPr>
        <w:tblW w:w="9470" w:type="dxa"/>
        <w:jc w:val="center"/>
        <w:tblLayout w:type="fixed"/>
        <w:tblCellMar>
          <w:left w:w="40" w:type="dxa"/>
          <w:right w:w="40" w:type="dxa"/>
        </w:tblCellMar>
        <w:tblLook w:val="0000"/>
      </w:tblPr>
      <w:tblGrid>
        <w:gridCol w:w="1949"/>
        <w:gridCol w:w="1579"/>
        <w:gridCol w:w="2290"/>
        <w:gridCol w:w="1044"/>
        <w:gridCol w:w="2608"/>
      </w:tblGrid>
      <w:tr w:rsidR="00EE0896" w:rsidRPr="00EE0896" w:rsidTr="00EE0896">
        <w:trPr>
          <w:jc w:val="center"/>
        </w:trPr>
        <w:tc>
          <w:tcPr>
            <w:tcW w:w="1949" w:type="dxa"/>
            <w:tcBorders>
              <w:top w:val="single" w:sz="6" w:space="0" w:color="auto"/>
              <w:left w:val="single" w:sz="6" w:space="0" w:color="auto"/>
              <w:right w:val="single" w:sz="6" w:space="0" w:color="auto"/>
            </w:tcBorders>
            <w:vAlign w:val="center"/>
          </w:tcPr>
          <w:p w:rsidR="00EE0896" w:rsidRPr="00EE0896" w:rsidRDefault="00EE0896" w:rsidP="00EE0896">
            <w:pPr>
              <w:pStyle w:val="Style455"/>
              <w:jc w:val="center"/>
            </w:pPr>
          </w:p>
        </w:tc>
        <w:tc>
          <w:tcPr>
            <w:tcW w:w="3869" w:type="dxa"/>
            <w:gridSpan w:val="2"/>
            <w:tcBorders>
              <w:top w:val="single" w:sz="6" w:space="0" w:color="auto"/>
              <w:left w:val="single" w:sz="6" w:space="0" w:color="auto"/>
              <w:bottom w:val="single" w:sz="6" w:space="0" w:color="auto"/>
              <w:right w:val="single" w:sz="6" w:space="0" w:color="auto"/>
            </w:tcBorders>
            <w:vAlign w:val="center"/>
          </w:tcPr>
          <w:p w:rsidR="00EE0896" w:rsidRPr="00EE0896" w:rsidRDefault="00EE0896" w:rsidP="00EE0896">
            <w:pPr>
              <w:pStyle w:val="Style10122"/>
              <w:spacing w:line="240" w:lineRule="auto"/>
              <w:jc w:val="center"/>
            </w:pPr>
            <w:r w:rsidRPr="00EE0896">
              <w:rPr>
                <w:rStyle w:val="CharStyle328"/>
              </w:rPr>
              <w:t>Отопительный период</w:t>
            </w:r>
          </w:p>
        </w:tc>
        <w:tc>
          <w:tcPr>
            <w:tcW w:w="3652" w:type="dxa"/>
            <w:gridSpan w:val="2"/>
            <w:tcBorders>
              <w:top w:val="single" w:sz="6" w:space="0" w:color="auto"/>
              <w:left w:val="single" w:sz="6" w:space="0" w:color="auto"/>
              <w:bottom w:val="single" w:sz="6" w:space="0" w:color="auto"/>
              <w:right w:val="single" w:sz="6" w:space="0" w:color="auto"/>
            </w:tcBorders>
            <w:vAlign w:val="center"/>
          </w:tcPr>
          <w:p w:rsidR="00EE0896" w:rsidRPr="00EE0896" w:rsidRDefault="00EE0896" w:rsidP="00EE0896">
            <w:pPr>
              <w:pStyle w:val="Style10122"/>
              <w:spacing w:line="240" w:lineRule="auto"/>
              <w:jc w:val="center"/>
            </w:pPr>
            <w:r w:rsidRPr="00EE0896">
              <w:rPr>
                <w:rStyle w:val="CharStyle328"/>
              </w:rPr>
              <w:t>Межотопительный период</w:t>
            </w:r>
          </w:p>
        </w:tc>
      </w:tr>
      <w:tr w:rsidR="00EE0896" w:rsidRPr="00EE0896" w:rsidTr="00EE0896">
        <w:trPr>
          <w:jc w:val="center"/>
        </w:trPr>
        <w:tc>
          <w:tcPr>
            <w:tcW w:w="1949" w:type="dxa"/>
            <w:tcBorders>
              <w:left w:val="single" w:sz="6" w:space="0" w:color="auto"/>
              <w:bottom w:val="single" w:sz="6" w:space="0" w:color="auto"/>
              <w:right w:val="single" w:sz="6" w:space="0" w:color="auto"/>
            </w:tcBorders>
            <w:vAlign w:val="center"/>
          </w:tcPr>
          <w:p w:rsidR="00EE0896" w:rsidRPr="00EE0896" w:rsidRDefault="00EE0896" w:rsidP="00EE0896">
            <w:pPr>
              <w:pStyle w:val="Style10122"/>
              <w:spacing w:line="240" w:lineRule="auto"/>
              <w:jc w:val="center"/>
            </w:pPr>
            <w:r w:rsidRPr="00EE0896">
              <w:rPr>
                <w:rStyle w:val="CharStyle328"/>
              </w:rPr>
              <w:t>Наименование ТСО</w:t>
            </w:r>
          </w:p>
        </w:tc>
        <w:tc>
          <w:tcPr>
            <w:tcW w:w="1579" w:type="dxa"/>
            <w:tcBorders>
              <w:top w:val="single" w:sz="6" w:space="0" w:color="auto"/>
              <w:left w:val="single" w:sz="6" w:space="0" w:color="auto"/>
              <w:bottom w:val="single" w:sz="6" w:space="0" w:color="auto"/>
              <w:right w:val="single" w:sz="6" w:space="0" w:color="auto"/>
            </w:tcBorders>
            <w:vAlign w:val="center"/>
          </w:tcPr>
          <w:p w:rsidR="00EE0896" w:rsidRPr="00EE0896" w:rsidRDefault="00EE0896" w:rsidP="00EE0896">
            <w:pPr>
              <w:pStyle w:val="Style10122"/>
              <w:spacing w:line="240" w:lineRule="auto"/>
              <w:jc w:val="center"/>
            </w:pPr>
            <w:r w:rsidRPr="00EE0896">
              <w:rPr>
                <w:rStyle w:val="CharStyle328"/>
              </w:rPr>
              <w:t>Объём сетевой воды, м</w:t>
            </w:r>
            <w:r w:rsidRPr="00EE0896">
              <w:rPr>
                <w:rStyle w:val="CharStyle328"/>
                <w:vertAlign w:val="superscript"/>
              </w:rPr>
              <w:t>3</w:t>
            </w:r>
          </w:p>
        </w:tc>
        <w:tc>
          <w:tcPr>
            <w:tcW w:w="2290" w:type="dxa"/>
            <w:tcBorders>
              <w:top w:val="single" w:sz="6" w:space="0" w:color="auto"/>
              <w:left w:val="single" w:sz="6" w:space="0" w:color="auto"/>
              <w:bottom w:val="single" w:sz="6" w:space="0" w:color="auto"/>
              <w:right w:val="single" w:sz="6" w:space="0" w:color="auto"/>
            </w:tcBorders>
            <w:vAlign w:val="center"/>
          </w:tcPr>
          <w:p w:rsidR="00EE0896" w:rsidRPr="00EE0896" w:rsidRDefault="00EE0896" w:rsidP="00EE0896">
            <w:pPr>
              <w:pStyle w:val="Style10122"/>
              <w:spacing w:line="240" w:lineRule="auto"/>
              <w:jc w:val="center"/>
            </w:pPr>
            <w:r w:rsidRPr="00EE0896">
              <w:rPr>
                <w:rStyle w:val="CharStyle328"/>
              </w:rPr>
              <w:t>технологические</w:t>
            </w:r>
          </w:p>
          <w:p w:rsidR="00EE0896" w:rsidRPr="00EE0896" w:rsidRDefault="00EE0896" w:rsidP="00EE0896">
            <w:pPr>
              <w:pStyle w:val="Style898"/>
              <w:spacing w:line="240" w:lineRule="auto"/>
            </w:pPr>
            <w:r w:rsidRPr="00EE0896">
              <w:rPr>
                <w:rStyle w:val="CharStyle328"/>
              </w:rPr>
              <w:t>потери теплоносителя и</w:t>
            </w:r>
          </w:p>
          <w:p w:rsidR="00EE0896" w:rsidRPr="00EE0896" w:rsidRDefault="00EE0896" w:rsidP="00EE0896">
            <w:pPr>
              <w:pStyle w:val="Style898"/>
              <w:spacing w:line="240" w:lineRule="auto"/>
            </w:pPr>
            <w:r w:rsidRPr="00EE0896">
              <w:rPr>
                <w:rStyle w:val="CharStyle328"/>
              </w:rPr>
              <w:t>затраты теплоносителя на собственные нужды, м</w:t>
            </w:r>
            <w:r w:rsidRPr="00EE0896">
              <w:rPr>
                <w:rStyle w:val="CharStyle328"/>
                <w:vertAlign w:val="superscript"/>
              </w:rPr>
              <w:t>3</w:t>
            </w:r>
            <w:r w:rsidRPr="00EE0896">
              <w:rPr>
                <w:rStyle w:val="CharStyle328"/>
              </w:rPr>
              <w:t>/год</w:t>
            </w:r>
          </w:p>
        </w:tc>
        <w:tc>
          <w:tcPr>
            <w:tcW w:w="1044" w:type="dxa"/>
            <w:tcBorders>
              <w:top w:val="single" w:sz="6" w:space="0" w:color="auto"/>
              <w:left w:val="single" w:sz="6" w:space="0" w:color="auto"/>
              <w:bottom w:val="single" w:sz="6" w:space="0" w:color="auto"/>
              <w:right w:val="single" w:sz="6" w:space="0" w:color="auto"/>
            </w:tcBorders>
            <w:vAlign w:val="center"/>
          </w:tcPr>
          <w:p w:rsidR="00EE0896" w:rsidRPr="00EE0896" w:rsidRDefault="00EE0896" w:rsidP="00EE0896">
            <w:pPr>
              <w:pStyle w:val="Style898"/>
              <w:spacing w:line="240" w:lineRule="auto"/>
            </w:pPr>
            <w:r w:rsidRPr="00EE0896">
              <w:rPr>
                <w:rStyle w:val="CharStyle328"/>
              </w:rPr>
              <w:t>Объём сетевой</w:t>
            </w:r>
          </w:p>
          <w:p w:rsidR="00EE0896" w:rsidRPr="00EE0896" w:rsidRDefault="00EE0896" w:rsidP="00EE0896">
            <w:pPr>
              <w:pStyle w:val="Style10122"/>
              <w:spacing w:line="240" w:lineRule="auto"/>
              <w:jc w:val="center"/>
            </w:pPr>
            <w:r w:rsidRPr="00EE0896">
              <w:rPr>
                <w:rStyle w:val="CharStyle328"/>
              </w:rPr>
              <w:t>воды,</w:t>
            </w:r>
          </w:p>
          <w:p w:rsidR="00EE0896" w:rsidRPr="00EE0896" w:rsidRDefault="00EE0896" w:rsidP="00EE0896">
            <w:pPr>
              <w:pStyle w:val="Style10122"/>
              <w:spacing w:line="240" w:lineRule="auto"/>
              <w:jc w:val="center"/>
            </w:pPr>
            <w:r w:rsidRPr="00EE0896">
              <w:rPr>
                <w:rStyle w:val="CharStyle328"/>
              </w:rPr>
              <w:t>м</w:t>
            </w:r>
            <w:r w:rsidRPr="00EE0896">
              <w:rPr>
                <w:rStyle w:val="CharStyle328"/>
                <w:vertAlign w:val="superscript"/>
              </w:rPr>
              <w:t>3</w:t>
            </w:r>
          </w:p>
        </w:tc>
        <w:tc>
          <w:tcPr>
            <w:tcW w:w="2608" w:type="dxa"/>
            <w:tcBorders>
              <w:top w:val="single" w:sz="6" w:space="0" w:color="auto"/>
              <w:left w:val="single" w:sz="6" w:space="0" w:color="auto"/>
              <w:bottom w:val="single" w:sz="6" w:space="0" w:color="auto"/>
              <w:right w:val="single" w:sz="6" w:space="0" w:color="auto"/>
            </w:tcBorders>
            <w:vAlign w:val="center"/>
          </w:tcPr>
          <w:p w:rsidR="00EE0896" w:rsidRPr="00EE0896" w:rsidRDefault="00EE0896" w:rsidP="00EE0896">
            <w:pPr>
              <w:pStyle w:val="Style898"/>
              <w:spacing w:line="240" w:lineRule="auto"/>
            </w:pPr>
            <w:r w:rsidRPr="00EE0896">
              <w:rPr>
                <w:rStyle w:val="CharStyle328"/>
              </w:rPr>
              <w:t>технологические потери теплоносителя и затраты теплоносителя на собственные нужды, м</w:t>
            </w:r>
            <w:r w:rsidRPr="00EE0896">
              <w:rPr>
                <w:rStyle w:val="CharStyle328"/>
                <w:vertAlign w:val="superscript"/>
              </w:rPr>
              <w:t>3</w:t>
            </w:r>
            <w:r w:rsidRPr="00EE0896">
              <w:rPr>
                <w:rStyle w:val="CharStyle328"/>
              </w:rPr>
              <w:t>/год</w:t>
            </w:r>
          </w:p>
        </w:tc>
      </w:tr>
      <w:tr w:rsidR="00EE0896" w:rsidRPr="00EE0896" w:rsidTr="00EE0896">
        <w:trPr>
          <w:jc w:val="center"/>
        </w:trPr>
        <w:tc>
          <w:tcPr>
            <w:tcW w:w="1949" w:type="dxa"/>
            <w:tcBorders>
              <w:top w:val="single" w:sz="6" w:space="0" w:color="auto"/>
              <w:left w:val="single" w:sz="6" w:space="0" w:color="auto"/>
              <w:bottom w:val="single" w:sz="6" w:space="0" w:color="auto"/>
              <w:right w:val="single" w:sz="6" w:space="0" w:color="auto"/>
            </w:tcBorders>
            <w:vAlign w:val="center"/>
          </w:tcPr>
          <w:p w:rsidR="00EE0896" w:rsidRPr="00EE0896" w:rsidRDefault="00EE0896" w:rsidP="00EE0896">
            <w:pPr>
              <w:pStyle w:val="Style10136"/>
            </w:pPr>
            <w:r w:rsidRPr="00EE0896">
              <w:rPr>
                <w:rStyle w:val="CharStyle331"/>
                <w:sz w:val="20"/>
                <w:szCs w:val="20"/>
              </w:rPr>
              <w:t>МП ГКХ</w:t>
            </w:r>
          </w:p>
        </w:tc>
        <w:tc>
          <w:tcPr>
            <w:tcW w:w="1579" w:type="dxa"/>
            <w:tcBorders>
              <w:top w:val="single" w:sz="6" w:space="0" w:color="auto"/>
              <w:left w:val="single" w:sz="6" w:space="0" w:color="auto"/>
              <w:bottom w:val="single" w:sz="6" w:space="0" w:color="auto"/>
              <w:right w:val="single" w:sz="6" w:space="0" w:color="auto"/>
            </w:tcBorders>
            <w:vAlign w:val="center"/>
          </w:tcPr>
          <w:p w:rsidR="00EE0896" w:rsidRPr="00EE0896" w:rsidRDefault="00EE0896" w:rsidP="00EE0896">
            <w:pPr>
              <w:pStyle w:val="Style10136"/>
            </w:pPr>
            <w:r w:rsidRPr="00EE0896">
              <w:rPr>
                <w:rStyle w:val="CharStyle331"/>
                <w:sz w:val="20"/>
                <w:szCs w:val="20"/>
              </w:rPr>
              <w:t>1 531.821</w:t>
            </w:r>
          </w:p>
        </w:tc>
        <w:tc>
          <w:tcPr>
            <w:tcW w:w="2290" w:type="dxa"/>
            <w:tcBorders>
              <w:top w:val="single" w:sz="6" w:space="0" w:color="auto"/>
              <w:left w:val="single" w:sz="6" w:space="0" w:color="auto"/>
              <w:bottom w:val="single" w:sz="6" w:space="0" w:color="auto"/>
              <w:right w:val="single" w:sz="6" w:space="0" w:color="auto"/>
            </w:tcBorders>
            <w:vAlign w:val="center"/>
          </w:tcPr>
          <w:p w:rsidR="00EE0896" w:rsidRPr="00EE0896" w:rsidRDefault="00EE0896" w:rsidP="00EE0896">
            <w:pPr>
              <w:pStyle w:val="Style10136"/>
            </w:pPr>
            <w:r w:rsidRPr="00EE0896">
              <w:rPr>
                <w:rStyle w:val="CharStyle331"/>
                <w:sz w:val="20"/>
                <w:szCs w:val="20"/>
              </w:rPr>
              <w:t>48978</w:t>
            </w:r>
          </w:p>
        </w:tc>
        <w:tc>
          <w:tcPr>
            <w:tcW w:w="1044" w:type="dxa"/>
            <w:tcBorders>
              <w:top w:val="single" w:sz="6" w:space="0" w:color="auto"/>
              <w:left w:val="single" w:sz="6" w:space="0" w:color="auto"/>
              <w:bottom w:val="single" w:sz="6" w:space="0" w:color="auto"/>
              <w:right w:val="single" w:sz="6" w:space="0" w:color="auto"/>
            </w:tcBorders>
            <w:vAlign w:val="center"/>
          </w:tcPr>
          <w:p w:rsidR="00EE0896" w:rsidRPr="00EE0896" w:rsidRDefault="00EE0896" w:rsidP="00EE0896">
            <w:pPr>
              <w:pStyle w:val="Style10136"/>
            </w:pPr>
            <w:r w:rsidRPr="00EE0896">
              <w:rPr>
                <w:rStyle w:val="CharStyle331"/>
                <w:sz w:val="20"/>
                <w:szCs w:val="20"/>
              </w:rPr>
              <w:t>-</w:t>
            </w:r>
          </w:p>
        </w:tc>
        <w:tc>
          <w:tcPr>
            <w:tcW w:w="2608" w:type="dxa"/>
            <w:tcBorders>
              <w:top w:val="single" w:sz="6" w:space="0" w:color="auto"/>
              <w:left w:val="single" w:sz="6" w:space="0" w:color="auto"/>
              <w:bottom w:val="single" w:sz="6" w:space="0" w:color="auto"/>
              <w:right w:val="single" w:sz="6" w:space="0" w:color="auto"/>
            </w:tcBorders>
            <w:vAlign w:val="center"/>
          </w:tcPr>
          <w:p w:rsidR="00EE0896" w:rsidRPr="00EE0896" w:rsidRDefault="00EE0896" w:rsidP="00EE0896">
            <w:pPr>
              <w:pStyle w:val="Style10136"/>
            </w:pPr>
            <w:r w:rsidRPr="00EE0896">
              <w:rPr>
                <w:rStyle w:val="CharStyle331"/>
                <w:sz w:val="20"/>
                <w:szCs w:val="20"/>
              </w:rPr>
              <w:t>-</w:t>
            </w:r>
          </w:p>
        </w:tc>
      </w:tr>
    </w:tbl>
    <w:p w:rsidR="00EE0896" w:rsidRPr="00EE0896" w:rsidRDefault="00EE0896" w:rsidP="00EE0896">
      <w:pPr>
        <w:jc w:val="right"/>
      </w:pPr>
      <w:r w:rsidRPr="00EE0896">
        <w:t>Таблица 1</w:t>
      </w:r>
      <w:r w:rsidR="00ED0460">
        <w:t>.60</w:t>
      </w:r>
    </w:p>
    <w:p w:rsidR="00EE0896" w:rsidRPr="00EE0896" w:rsidRDefault="00EE0896" w:rsidP="00EE0896">
      <w:pPr>
        <w:jc w:val="center"/>
        <w:rPr>
          <w:u w:val="single"/>
        </w:rPr>
      </w:pPr>
      <w:r w:rsidRPr="00EE0896">
        <w:rPr>
          <w:u w:val="single"/>
        </w:rPr>
        <w:t>Характеристика ХВО ТЭЦ и ЦТП в ГО Анадырь</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296"/>
        <w:gridCol w:w="2064"/>
        <w:gridCol w:w="1306"/>
        <w:gridCol w:w="1891"/>
        <w:gridCol w:w="1310"/>
        <w:gridCol w:w="1469"/>
      </w:tblGrid>
      <w:tr w:rsidR="00EE0896" w:rsidRPr="00EE0896" w:rsidTr="00ED0460">
        <w:trPr>
          <w:trHeight w:val="406"/>
          <w:tblHeader/>
        </w:trPr>
        <w:tc>
          <w:tcPr>
            <w:tcW w:w="1296" w:type="dxa"/>
            <w:vMerge w:val="restart"/>
            <w:vAlign w:val="center"/>
          </w:tcPr>
          <w:p w:rsidR="00EE0896" w:rsidRPr="00EE0896" w:rsidRDefault="00EE0896" w:rsidP="00EE0896">
            <w:pPr>
              <w:pStyle w:val="Style290"/>
              <w:spacing w:line="240" w:lineRule="auto"/>
              <w:rPr>
                <w:b/>
              </w:rPr>
            </w:pPr>
            <w:r w:rsidRPr="00EE0896">
              <w:rPr>
                <w:rStyle w:val="CharStyle332"/>
                <w:sz w:val="20"/>
                <w:szCs w:val="20"/>
              </w:rPr>
              <w:t>Источник</w:t>
            </w:r>
          </w:p>
        </w:tc>
        <w:tc>
          <w:tcPr>
            <w:tcW w:w="8040" w:type="dxa"/>
            <w:gridSpan w:val="5"/>
            <w:vAlign w:val="center"/>
          </w:tcPr>
          <w:p w:rsidR="00EE0896" w:rsidRPr="00EE0896" w:rsidRDefault="00EE0896" w:rsidP="00ED683B">
            <w:pPr>
              <w:pStyle w:val="Style290"/>
              <w:spacing w:line="240" w:lineRule="auto"/>
              <w:rPr>
                <w:b/>
              </w:rPr>
            </w:pPr>
            <w:r w:rsidRPr="00EE0896">
              <w:rPr>
                <w:b/>
              </w:rPr>
              <w:t>Способ и оборудование ХВО</w:t>
            </w:r>
          </w:p>
        </w:tc>
      </w:tr>
      <w:tr w:rsidR="00EE0896" w:rsidRPr="00EE0896" w:rsidTr="00ED0460">
        <w:trPr>
          <w:tblHeader/>
        </w:trPr>
        <w:tc>
          <w:tcPr>
            <w:tcW w:w="1296" w:type="dxa"/>
            <w:vMerge/>
            <w:vAlign w:val="center"/>
          </w:tcPr>
          <w:p w:rsidR="00EE0896" w:rsidRPr="00EE0896" w:rsidRDefault="00EE0896" w:rsidP="00EE0896">
            <w:pPr>
              <w:pStyle w:val="Style290"/>
              <w:spacing w:line="240" w:lineRule="auto"/>
              <w:rPr>
                <w:b/>
              </w:rPr>
            </w:pPr>
          </w:p>
        </w:tc>
        <w:tc>
          <w:tcPr>
            <w:tcW w:w="2064" w:type="dxa"/>
            <w:vAlign w:val="center"/>
          </w:tcPr>
          <w:p w:rsidR="00EE0896" w:rsidRPr="00EE0896" w:rsidRDefault="00EE0896" w:rsidP="00EE0896">
            <w:pPr>
              <w:pStyle w:val="Style290"/>
              <w:spacing w:line="240" w:lineRule="auto"/>
              <w:rPr>
                <w:b/>
              </w:rPr>
            </w:pPr>
            <w:r w:rsidRPr="00EE0896">
              <w:rPr>
                <w:rStyle w:val="CharStyle332"/>
                <w:sz w:val="20"/>
                <w:szCs w:val="20"/>
              </w:rPr>
              <w:t>метод обработки воды</w:t>
            </w:r>
          </w:p>
        </w:tc>
        <w:tc>
          <w:tcPr>
            <w:tcW w:w="1306" w:type="dxa"/>
            <w:vAlign w:val="center"/>
          </w:tcPr>
          <w:p w:rsidR="00EE0896" w:rsidRPr="00EE0896" w:rsidRDefault="00EE0896" w:rsidP="00EE0896">
            <w:pPr>
              <w:pStyle w:val="Style290"/>
              <w:spacing w:line="240" w:lineRule="auto"/>
              <w:rPr>
                <w:b/>
              </w:rPr>
            </w:pPr>
            <w:r w:rsidRPr="00EE0896">
              <w:rPr>
                <w:rStyle w:val="CharStyle332"/>
                <w:sz w:val="20"/>
                <w:szCs w:val="20"/>
              </w:rPr>
              <w:t>количество фильтров</w:t>
            </w:r>
          </w:p>
        </w:tc>
        <w:tc>
          <w:tcPr>
            <w:tcW w:w="1891" w:type="dxa"/>
            <w:vAlign w:val="center"/>
          </w:tcPr>
          <w:p w:rsidR="00EE0896" w:rsidRPr="00EE0896" w:rsidRDefault="00EE0896" w:rsidP="00EE0896">
            <w:pPr>
              <w:pStyle w:val="Style290"/>
              <w:spacing w:line="240" w:lineRule="auto"/>
              <w:rPr>
                <w:b/>
              </w:rPr>
            </w:pPr>
            <w:r w:rsidRPr="00EE0896">
              <w:rPr>
                <w:rStyle w:val="CharStyle332"/>
                <w:sz w:val="20"/>
                <w:szCs w:val="20"/>
              </w:rPr>
              <w:t>наименование</w:t>
            </w:r>
          </w:p>
        </w:tc>
        <w:tc>
          <w:tcPr>
            <w:tcW w:w="1310" w:type="dxa"/>
            <w:vAlign w:val="center"/>
          </w:tcPr>
          <w:p w:rsidR="00EE0896" w:rsidRPr="00EE0896" w:rsidRDefault="00EE0896" w:rsidP="00EE0896">
            <w:pPr>
              <w:pStyle w:val="Style290"/>
              <w:spacing w:line="240" w:lineRule="auto"/>
              <w:rPr>
                <w:b/>
              </w:rPr>
            </w:pPr>
            <w:r w:rsidRPr="00EE0896">
              <w:rPr>
                <w:rStyle w:val="CharStyle332"/>
                <w:sz w:val="20"/>
                <w:szCs w:val="20"/>
              </w:rPr>
              <w:t>Производите льность, т/ч</w:t>
            </w:r>
          </w:p>
        </w:tc>
        <w:tc>
          <w:tcPr>
            <w:tcW w:w="1469" w:type="dxa"/>
            <w:vAlign w:val="center"/>
          </w:tcPr>
          <w:p w:rsidR="00EE0896" w:rsidRPr="00EE0896" w:rsidRDefault="00EE0896" w:rsidP="00EE0896">
            <w:pPr>
              <w:pStyle w:val="Style290"/>
              <w:spacing w:line="240" w:lineRule="auto"/>
              <w:rPr>
                <w:b/>
              </w:rPr>
            </w:pPr>
            <w:r w:rsidRPr="00EE0896">
              <w:rPr>
                <w:rStyle w:val="CharStyle332"/>
                <w:sz w:val="20"/>
                <w:szCs w:val="20"/>
              </w:rPr>
              <w:t>Расход на собственные нужды, т/ч</w:t>
            </w:r>
          </w:p>
        </w:tc>
      </w:tr>
      <w:tr w:rsidR="00EE0896" w:rsidRPr="00EE0896" w:rsidTr="00EE0896">
        <w:tc>
          <w:tcPr>
            <w:tcW w:w="1296" w:type="dxa"/>
            <w:vAlign w:val="center"/>
          </w:tcPr>
          <w:p w:rsidR="00EE0896" w:rsidRPr="00EE0896" w:rsidRDefault="00EE0896" w:rsidP="00EE0896">
            <w:pPr>
              <w:pStyle w:val="Style1198"/>
              <w:spacing w:line="240" w:lineRule="auto"/>
              <w:jc w:val="center"/>
            </w:pPr>
            <w:r w:rsidRPr="00EE0896">
              <w:rPr>
                <w:rStyle w:val="CharStyle333"/>
                <w:sz w:val="20"/>
                <w:szCs w:val="20"/>
              </w:rPr>
              <w:t>Анадырская ТЭЦ</w:t>
            </w:r>
          </w:p>
        </w:tc>
        <w:tc>
          <w:tcPr>
            <w:tcW w:w="2064" w:type="dxa"/>
            <w:vAlign w:val="center"/>
          </w:tcPr>
          <w:p w:rsidR="00EE0896" w:rsidRPr="00EE0896" w:rsidRDefault="00EE0896" w:rsidP="00EE0896">
            <w:pPr>
              <w:pStyle w:val="Style1198"/>
              <w:spacing w:line="240" w:lineRule="auto"/>
              <w:jc w:val="center"/>
            </w:pPr>
            <w:r w:rsidRPr="00EE0896">
              <w:rPr>
                <w:rStyle w:val="CharStyle333"/>
                <w:sz w:val="20"/>
                <w:szCs w:val="20"/>
              </w:rPr>
              <w:t>Частичное химическое обессоливание по схеме:</w:t>
            </w:r>
          </w:p>
          <w:p w:rsidR="00EE0896" w:rsidRPr="00EE0896" w:rsidRDefault="00EE0896" w:rsidP="00EE0896">
            <w:pPr>
              <w:pStyle w:val="Style10148"/>
              <w:tabs>
                <w:tab w:val="left" w:pos="250"/>
              </w:tabs>
              <w:spacing w:line="240" w:lineRule="auto"/>
              <w:jc w:val="center"/>
            </w:pPr>
            <w:r w:rsidRPr="00EE0896">
              <w:rPr>
                <w:rStyle w:val="CharStyle333"/>
                <w:sz w:val="20"/>
                <w:szCs w:val="20"/>
              </w:rPr>
              <w:t>1.</w:t>
            </w:r>
            <w:r w:rsidRPr="00EE0896">
              <w:tab/>
            </w:r>
            <w:r w:rsidRPr="00EE0896">
              <w:rPr>
                <w:rStyle w:val="CharStyle333"/>
                <w:sz w:val="20"/>
                <w:szCs w:val="20"/>
              </w:rPr>
              <w:t>Предварительная</w:t>
            </w:r>
            <w:r w:rsidRPr="00EE0896">
              <w:rPr>
                <w:rStyle w:val="CharStyle333"/>
                <w:sz w:val="20"/>
                <w:szCs w:val="20"/>
              </w:rPr>
              <w:br/>
              <w:t>очистка</w:t>
            </w:r>
          </w:p>
          <w:p w:rsidR="00EE0896" w:rsidRPr="00EE0896" w:rsidRDefault="00EE0896" w:rsidP="00EE0896">
            <w:pPr>
              <w:pStyle w:val="Style10148"/>
              <w:tabs>
                <w:tab w:val="left" w:pos="254"/>
              </w:tabs>
              <w:spacing w:line="240" w:lineRule="auto"/>
              <w:jc w:val="center"/>
            </w:pPr>
            <w:r w:rsidRPr="00EE0896">
              <w:rPr>
                <w:rStyle w:val="CharStyle333"/>
                <w:sz w:val="20"/>
                <w:szCs w:val="20"/>
              </w:rPr>
              <w:t>2.</w:t>
            </w:r>
            <w:r w:rsidRPr="00EE0896">
              <w:tab/>
            </w:r>
            <w:r w:rsidRPr="00EE0896">
              <w:rPr>
                <w:rStyle w:val="CharStyle333"/>
                <w:sz w:val="20"/>
                <w:szCs w:val="20"/>
              </w:rPr>
              <w:t>Коагуляция в</w:t>
            </w:r>
            <w:r w:rsidRPr="00EE0896">
              <w:rPr>
                <w:rStyle w:val="CharStyle333"/>
                <w:sz w:val="20"/>
                <w:szCs w:val="20"/>
              </w:rPr>
              <w:br/>
              <w:t>осветлителе (2 ед)</w:t>
            </w:r>
          </w:p>
          <w:p w:rsidR="00EE0896" w:rsidRPr="00EE0896" w:rsidRDefault="00EE0896" w:rsidP="00EE0896">
            <w:pPr>
              <w:pStyle w:val="Style10148"/>
              <w:tabs>
                <w:tab w:val="left" w:pos="250"/>
              </w:tabs>
              <w:spacing w:line="240" w:lineRule="auto"/>
              <w:jc w:val="center"/>
            </w:pPr>
            <w:r w:rsidRPr="00EE0896">
              <w:rPr>
                <w:rStyle w:val="CharStyle333"/>
                <w:sz w:val="20"/>
                <w:szCs w:val="20"/>
              </w:rPr>
              <w:t>3.</w:t>
            </w:r>
            <w:r w:rsidRPr="00EE0896">
              <w:tab/>
            </w:r>
            <w:r w:rsidRPr="00EE0896">
              <w:rPr>
                <w:rStyle w:val="CharStyle333"/>
                <w:sz w:val="20"/>
                <w:szCs w:val="20"/>
              </w:rPr>
              <w:t>Фильтрация на</w:t>
            </w:r>
            <w:r w:rsidRPr="00EE0896">
              <w:rPr>
                <w:rStyle w:val="CharStyle333"/>
                <w:sz w:val="20"/>
                <w:szCs w:val="20"/>
              </w:rPr>
              <w:br/>
              <w:t>механических (3ед.) и</w:t>
            </w:r>
            <w:r w:rsidRPr="00EE0896">
              <w:rPr>
                <w:rStyle w:val="CharStyle333"/>
                <w:sz w:val="20"/>
                <w:szCs w:val="20"/>
              </w:rPr>
              <w:br/>
              <w:t>сорбционных (3 ед)</w:t>
            </w:r>
            <w:r w:rsidRPr="00EE0896">
              <w:rPr>
                <w:rStyle w:val="CharStyle333"/>
                <w:sz w:val="20"/>
                <w:szCs w:val="20"/>
              </w:rPr>
              <w:br/>
              <w:t>фильтрах.</w:t>
            </w:r>
          </w:p>
        </w:tc>
        <w:tc>
          <w:tcPr>
            <w:tcW w:w="1306" w:type="dxa"/>
            <w:vAlign w:val="center"/>
          </w:tcPr>
          <w:p w:rsidR="00EE0896" w:rsidRPr="00EE0896" w:rsidRDefault="00EE0896" w:rsidP="00EE0896">
            <w:pPr>
              <w:pStyle w:val="Style1198"/>
              <w:spacing w:line="240" w:lineRule="auto"/>
              <w:jc w:val="center"/>
            </w:pPr>
            <w:r w:rsidRPr="00EE0896">
              <w:rPr>
                <w:rStyle w:val="CharStyle333"/>
                <w:sz w:val="20"/>
                <w:szCs w:val="20"/>
              </w:rPr>
              <w:t>15</w:t>
            </w:r>
          </w:p>
        </w:tc>
        <w:tc>
          <w:tcPr>
            <w:tcW w:w="1891" w:type="dxa"/>
            <w:vAlign w:val="center"/>
          </w:tcPr>
          <w:p w:rsidR="00EE0896" w:rsidRPr="00EE0896" w:rsidRDefault="00EE0896" w:rsidP="00EE0896">
            <w:pPr>
              <w:pStyle w:val="Style1198"/>
              <w:spacing w:line="240" w:lineRule="auto"/>
              <w:jc w:val="center"/>
            </w:pPr>
            <w:r w:rsidRPr="00EE0896">
              <w:rPr>
                <w:rStyle w:val="CharStyle333"/>
                <w:sz w:val="20"/>
                <w:szCs w:val="20"/>
              </w:rPr>
              <w:t>1.Механические 2. Сорбционные 3.Н-катионитные 1 ступени</w:t>
            </w:r>
          </w:p>
          <w:p w:rsidR="00EE0896" w:rsidRPr="00EE0896" w:rsidRDefault="00EE0896" w:rsidP="00EE0896">
            <w:pPr>
              <w:pStyle w:val="Style1198"/>
              <w:spacing w:line="240" w:lineRule="auto"/>
              <w:jc w:val="center"/>
            </w:pPr>
            <w:r w:rsidRPr="00EE0896">
              <w:rPr>
                <w:rStyle w:val="CharStyle333"/>
                <w:sz w:val="20"/>
                <w:szCs w:val="20"/>
              </w:rPr>
              <w:t>4.Н-катионитные 2 ступени</w:t>
            </w:r>
          </w:p>
          <w:p w:rsidR="00EE0896" w:rsidRPr="00EE0896" w:rsidRDefault="00EE0896" w:rsidP="00EE0896">
            <w:pPr>
              <w:pStyle w:val="Style1198"/>
              <w:spacing w:line="240" w:lineRule="auto"/>
              <w:jc w:val="center"/>
            </w:pPr>
            <w:r w:rsidRPr="00EE0896">
              <w:rPr>
                <w:rStyle w:val="CharStyle333"/>
                <w:sz w:val="20"/>
                <w:szCs w:val="20"/>
              </w:rPr>
              <w:t>5.ОН-анионитоные</w:t>
            </w:r>
          </w:p>
        </w:tc>
        <w:tc>
          <w:tcPr>
            <w:tcW w:w="1310" w:type="dxa"/>
            <w:vAlign w:val="center"/>
          </w:tcPr>
          <w:p w:rsidR="00EE0896" w:rsidRPr="00EE0896" w:rsidRDefault="00EE0896" w:rsidP="00EE0896">
            <w:pPr>
              <w:pStyle w:val="Style1198"/>
              <w:spacing w:line="240" w:lineRule="auto"/>
              <w:jc w:val="center"/>
            </w:pPr>
            <w:r w:rsidRPr="00EE0896">
              <w:rPr>
                <w:rStyle w:val="CharStyle333"/>
                <w:sz w:val="20"/>
                <w:szCs w:val="20"/>
              </w:rPr>
              <w:t>60</w:t>
            </w:r>
          </w:p>
        </w:tc>
        <w:tc>
          <w:tcPr>
            <w:tcW w:w="1469" w:type="dxa"/>
            <w:vAlign w:val="center"/>
          </w:tcPr>
          <w:p w:rsidR="00EE0896" w:rsidRPr="00EE0896" w:rsidRDefault="00EE0896" w:rsidP="00EE0896">
            <w:pPr>
              <w:pStyle w:val="Style1198"/>
              <w:spacing w:line="240" w:lineRule="auto"/>
              <w:jc w:val="center"/>
            </w:pPr>
            <w:r w:rsidRPr="00EE0896">
              <w:rPr>
                <w:rStyle w:val="CharStyle333"/>
                <w:sz w:val="20"/>
                <w:szCs w:val="20"/>
              </w:rPr>
              <w:t>20%</w:t>
            </w:r>
          </w:p>
        </w:tc>
      </w:tr>
      <w:tr w:rsidR="00EE0896" w:rsidRPr="00EE0896" w:rsidTr="00EE0896">
        <w:tc>
          <w:tcPr>
            <w:tcW w:w="1296" w:type="dxa"/>
            <w:vMerge w:val="restart"/>
            <w:vAlign w:val="center"/>
          </w:tcPr>
          <w:p w:rsidR="00EE0896" w:rsidRPr="00EE0896" w:rsidRDefault="00EE0896" w:rsidP="00EE0896">
            <w:pPr>
              <w:pStyle w:val="Style1198"/>
              <w:spacing w:line="240" w:lineRule="auto"/>
              <w:jc w:val="center"/>
            </w:pPr>
            <w:r w:rsidRPr="00EE0896">
              <w:rPr>
                <w:rStyle w:val="CharStyle333"/>
                <w:sz w:val="20"/>
                <w:szCs w:val="20"/>
              </w:rPr>
              <w:lastRenderedPageBreak/>
              <w:t>ГМ ТЭЦ</w:t>
            </w:r>
          </w:p>
        </w:tc>
        <w:tc>
          <w:tcPr>
            <w:tcW w:w="2064" w:type="dxa"/>
            <w:vAlign w:val="center"/>
          </w:tcPr>
          <w:p w:rsidR="00EE0896" w:rsidRPr="00EE0896" w:rsidRDefault="00EE0896" w:rsidP="00EE0896">
            <w:pPr>
              <w:pStyle w:val="Style1198"/>
              <w:spacing w:line="240" w:lineRule="auto"/>
              <w:jc w:val="center"/>
            </w:pPr>
            <w:r w:rsidRPr="00EE0896">
              <w:rPr>
                <w:rStyle w:val="CharStyle333"/>
                <w:sz w:val="20"/>
                <w:szCs w:val="20"/>
              </w:rPr>
              <w:t>Умягчение воды осветлительно-</w:t>
            </w:r>
          </w:p>
        </w:tc>
        <w:tc>
          <w:tcPr>
            <w:tcW w:w="1306" w:type="dxa"/>
            <w:vAlign w:val="center"/>
          </w:tcPr>
          <w:p w:rsidR="00EE0896" w:rsidRPr="00EE0896" w:rsidRDefault="00EE0896" w:rsidP="00EE0896">
            <w:pPr>
              <w:pStyle w:val="Style1198"/>
              <w:spacing w:line="240" w:lineRule="auto"/>
              <w:jc w:val="center"/>
            </w:pPr>
            <w:r w:rsidRPr="00EE0896">
              <w:rPr>
                <w:rStyle w:val="CharStyle333"/>
                <w:sz w:val="20"/>
                <w:szCs w:val="20"/>
              </w:rPr>
              <w:t>2</w:t>
            </w:r>
          </w:p>
        </w:tc>
        <w:tc>
          <w:tcPr>
            <w:tcW w:w="1891" w:type="dxa"/>
            <w:vAlign w:val="center"/>
          </w:tcPr>
          <w:p w:rsidR="00EE0896" w:rsidRPr="00EE0896" w:rsidRDefault="00EE0896" w:rsidP="00EE0896">
            <w:pPr>
              <w:pStyle w:val="Style1198"/>
              <w:spacing w:line="240" w:lineRule="auto"/>
              <w:jc w:val="center"/>
            </w:pPr>
            <w:r w:rsidRPr="00EE0896">
              <w:rPr>
                <w:rStyle w:val="CharStyle333"/>
                <w:sz w:val="20"/>
                <w:szCs w:val="20"/>
              </w:rPr>
              <w:t>Обезжелезивание</w:t>
            </w:r>
          </w:p>
        </w:tc>
        <w:tc>
          <w:tcPr>
            <w:tcW w:w="1310" w:type="dxa"/>
            <w:vAlign w:val="center"/>
          </w:tcPr>
          <w:p w:rsidR="00EE0896" w:rsidRPr="00EE0896" w:rsidRDefault="00EE0896" w:rsidP="00EE0896">
            <w:pPr>
              <w:pStyle w:val="Style1198"/>
              <w:spacing w:line="240" w:lineRule="auto"/>
              <w:jc w:val="center"/>
            </w:pPr>
            <w:r w:rsidRPr="00EE0896">
              <w:rPr>
                <w:rStyle w:val="CharStyle333"/>
                <w:sz w:val="20"/>
                <w:szCs w:val="20"/>
              </w:rPr>
              <w:t>21</w:t>
            </w:r>
          </w:p>
        </w:tc>
        <w:tc>
          <w:tcPr>
            <w:tcW w:w="1469" w:type="dxa"/>
            <w:vMerge w:val="restart"/>
            <w:vAlign w:val="center"/>
          </w:tcPr>
          <w:p w:rsidR="00EE0896" w:rsidRPr="00EE0896" w:rsidRDefault="00EE0896" w:rsidP="00EE0896">
            <w:pPr>
              <w:pStyle w:val="Style296"/>
              <w:spacing w:line="240" w:lineRule="auto"/>
            </w:pPr>
            <w:r w:rsidRPr="00EE0896">
              <w:rPr>
                <w:rStyle w:val="CharStyle333"/>
                <w:sz w:val="20"/>
                <w:szCs w:val="20"/>
              </w:rPr>
              <w:t>учет не ведется</w:t>
            </w:r>
          </w:p>
        </w:tc>
      </w:tr>
      <w:tr w:rsidR="00EE0896" w:rsidRPr="00EE0896" w:rsidTr="00EE0896">
        <w:tc>
          <w:tcPr>
            <w:tcW w:w="1296" w:type="dxa"/>
            <w:vMerge/>
            <w:vAlign w:val="center"/>
          </w:tcPr>
          <w:p w:rsidR="00EE0896" w:rsidRPr="00EE0896" w:rsidRDefault="00EE0896" w:rsidP="00EE0896">
            <w:pPr>
              <w:pStyle w:val="Style1198"/>
              <w:spacing w:line="240" w:lineRule="auto"/>
              <w:jc w:val="center"/>
            </w:pPr>
          </w:p>
        </w:tc>
        <w:tc>
          <w:tcPr>
            <w:tcW w:w="2064" w:type="dxa"/>
            <w:vAlign w:val="center"/>
          </w:tcPr>
          <w:p w:rsidR="00EE0896" w:rsidRPr="00EE0896" w:rsidRDefault="00EE0896" w:rsidP="00EE0896">
            <w:pPr>
              <w:pStyle w:val="Style1198"/>
              <w:spacing w:line="240" w:lineRule="auto"/>
              <w:jc w:val="center"/>
            </w:pPr>
            <w:r w:rsidRPr="00EE0896">
              <w:rPr>
                <w:rStyle w:val="CharStyle333"/>
                <w:sz w:val="20"/>
                <w:szCs w:val="20"/>
              </w:rPr>
              <w:t>сорбционные</w:t>
            </w:r>
          </w:p>
          <w:p w:rsidR="00EE0896" w:rsidRPr="00EE0896" w:rsidRDefault="00EE0896" w:rsidP="00EE0896">
            <w:pPr>
              <w:pStyle w:val="Style1198"/>
              <w:spacing w:line="240" w:lineRule="auto"/>
              <w:jc w:val="center"/>
            </w:pPr>
            <w:r w:rsidRPr="00EE0896">
              <w:rPr>
                <w:rStyle w:val="CharStyle333"/>
                <w:sz w:val="20"/>
                <w:szCs w:val="20"/>
              </w:rPr>
              <w:t>и натрий-катионитные</w:t>
            </w:r>
          </w:p>
          <w:p w:rsidR="00EE0896" w:rsidRPr="00EE0896" w:rsidRDefault="00EE0896" w:rsidP="00EE0896">
            <w:pPr>
              <w:pStyle w:val="Style1198"/>
              <w:spacing w:line="240" w:lineRule="auto"/>
              <w:jc w:val="center"/>
            </w:pPr>
            <w:r w:rsidRPr="00EE0896">
              <w:rPr>
                <w:rStyle w:val="CharStyle333"/>
                <w:sz w:val="20"/>
                <w:szCs w:val="20"/>
              </w:rPr>
              <w:t>фильтры</w:t>
            </w:r>
          </w:p>
        </w:tc>
        <w:tc>
          <w:tcPr>
            <w:tcW w:w="1306" w:type="dxa"/>
            <w:vAlign w:val="center"/>
          </w:tcPr>
          <w:p w:rsidR="00EE0896" w:rsidRPr="00EE0896" w:rsidRDefault="00EE0896" w:rsidP="00EE0896">
            <w:pPr>
              <w:pStyle w:val="Style1198"/>
              <w:spacing w:line="240" w:lineRule="auto"/>
              <w:jc w:val="center"/>
            </w:pPr>
            <w:r w:rsidRPr="00EE0896">
              <w:rPr>
                <w:rStyle w:val="CharStyle333"/>
                <w:sz w:val="20"/>
                <w:szCs w:val="20"/>
              </w:rPr>
              <w:t>2</w:t>
            </w:r>
          </w:p>
        </w:tc>
        <w:tc>
          <w:tcPr>
            <w:tcW w:w="1891" w:type="dxa"/>
            <w:vAlign w:val="center"/>
          </w:tcPr>
          <w:p w:rsidR="00EE0896" w:rsidRPr="00EE0896" w:rsidRDefault="00EE0896" w:rsidP="00EE0896">
            <w:pPr>
              <w:pStyle w:val="Style1198"/>
              <w:spacing w:line="240" w:lineRule="auto"/>
              <w:jc w:val="center"/>
            </w:pPr>
            <w:r w:rsidRPr="00EE0896">
              <w:rPr>
                <w:rStyle w:val="CharStyle333"/>
                <w:sz w:val="20"/>
                <w:szCs w:val="20"/>
                <w:lang w:val="en-US" w:eastAsia="en-US"/>
              </w:rPr>
              <w:t>Na</w:t>
            </w:r>
            <w:r w:rsidRPr="00EE0896">
              <w:rPr>
                <w:rStyle w:val="CharStyle333"/>
                <w:sz w:val="20"/>
                <w:szCs w:val="20"/>
              </w:rPr>
              <w:t>-катионитные</w:t>
            </w:r>
          </w:p>
        </w:tc>
        <w:tc>
          <w:tcPr>
            <w:tcW w:w="1310" w:type="dxa"/>
            <w:vAlign w:val="center"/>
          </w:tcPr>
          <w:p w:rsidR="00EE0896" w:rsidRPr="00EE0896" w:rsidRDefault="00EE0896" w:rsidP="00EE0896">
            <w:pPr>
              <w:pStyle w:val="Style1198"/>
              <w:spacing w:line="240" w:lineRule="auto"/>
              <w:jc w:val="center"/>
            </w:pPr>
            <w:r w:rsidRPr="00EE0896">
              <w:rPr>
                <w:rStyle w:val="CharStyle333"/>
                <w:sz w:val="20"/>
                <w:szCs w:val="20"/>
              </w:rPr>
              <w:t>6,6</w:t>
            </w:r>
          </w:p>
        </w:tc>
        <w:tc>
          <w:tcPr>
            <w:tcW w:w="1469" w:type="dxa"/>
            <w:vMerge/>
            <w:vAlign w:val="center"/>
          </w:tcPr>
          <w:p w:rsidR="00EE0896" w:rsidRPr="00EE0896" w:rsidRDefault="00EE0896" w:rsidP="00EE0896">
            <w:pPr>
              <w:pStyle w:val="Style296"/>
              <w:spacing w:line="240" w:lineRule="auto"/>
            </w:pPr>
          </w:p>
        </w:tc>
      </w:tr>
      <w:tr w:rsidR="00EE0896" w:rsidRPr="00EE0896" w:rsidTr="00EE0896">
        <w:tc>
          <w:tcPr>
            <w:tcW w:w="1296" w:type="dxa"/>
            <w:vMerge/>
            <w:vAlign w:val="center"/>
          </w:tcPr>
          <w:p w:rsidR="00EE0896" w:rsidRPr="00EE0896" w:rsidRDefault="00EE0896" w:rsidP="00EE0896">
            <w:pPr>
              <w:pStyle w:val="Style455"/>
              <w:jc w:val="center"/>
            </w:pPr>
          </w:p>
        </w:tc>
        <w:tc>
          <w:tcPr>
            <w:tcW w:w="2064" w:type="dxa"/>
            <w:vAlign w:val="center"/>
          </w:tcPr>
          <w:p w:rsidR="00EE0896" w:rsidRPr="00EE0896" w:rsidRDefault="00EE0896" w:rsidP="00EE0896">
            <w:pPr>
              <w:pStyle w:val="Style1198"/>
              <w:spacing w:line="240" w:lineRule="auto"/>
              <w:jc w:val="center"/>
            </w:pPr>
            <w:r w:rsidRPr="00EE0896">
              <w:rPr>
                <w:rStyle w:val="CharStyle333"/>
                <w:sz w:val="20"/>
                <w:szCs w:val="20"/>
              </w:rPr>
              <w:t>Дегазация воды</w:t>
            </w:r>
          </w:p>
        </w:tc>
        <w:tc>
          <w:tcPr>
            <w:tcW w:w="1306" w:type="dxa"/>
            <w:vAlign w:val="center"/>
          </w:tcPr>
          <w:p w:rsidR="00EE0896" w:rsidRPr="00EE0896" w:rsidRDefault="00EE0896" w:rsidP="00EE0896">
            <w:pPr>
              <w:pStyle w:val="Style1198"/>
              <w:spacing w:line="240" w:lineRule="auto"/>
              <w:jc w:val="center"/>
            </w:pPr>
            <w:r w:rsidRPr="00EE0896">
              <w:rPr>
                <w:rStyle w:val="CharStyle333"/>
                <w:sz w:val="20"/>
                <w:szCs w:val="20"/>
              </w:rPr>
              <w:t>2</w:t>
            </w:r>
          </w:p>
        </w:tc>
        <w:tc>
          <w:tcPr>
            <w:tcW w:w="1891" w:type="dxa"/>
            <w:vAlign w:val="center"/>
          </w:tcPr>
          <w:p w:rsidR="00EE0896" w:rsidRPr="00EE0896" w:rsidRDefault="00EE0896" w:rsidP="00EE0896">
            <w:pPr>
              <w:pStyle w:val="Style1198"/>
              <w:spacing w:line="240" w:lineRule="auto"/>
              <w:jc w:val="center"/>
            </w:pPr>
            <w:r w:rsidRPr="00EE0896">
              <w:rPr>
                <w:rStyle w:val="CharStyle333"/>
                <w:sz w:val="20"/>
                <w:szCs w:val="20"/>
              </w:rPr>
              <w:t>ДВ-25</w:t>
            </w:r>
          </w:p>
        </w:tc>
        <w:tc>
          <w:tcPr>
            <w:tcW w:w="1310" w:type="dxa"/>
            <w:vAlign w:val="center"/>
          </w:tcPr>
          <w:p w:rsidR="00EE0896" w:rsidRPr="00EE0896" w:rsidRDefault="00EE0896" w:rsidP="00EE0896">
            <w:pPr>
              <w:pStyle w:val="Style1198"/>
              <w:spacing w:line="240" w:lineRule="auto"/>
              <w:jc w:val="center"/>
            </w:pPr>
            <w:r w:rsidRPr="00EE0896">
              <w:rPr>
                <w:rStyle w:val="CharStyle333"/>
                <w:sz w:val="20"/>
                <w:szCs w:val="20"/>
              </w:rPr>
              <w:t>50</w:t>
            </w:r>
          </w:p>
        </w:tc>
        <w:tc>
          <w:tcPr>
            <w:tcW w:w="1469" w:type="dxa"/>
            <w:vMerge/>
            <w:vAlign w:val="center"/>
          </w:tcPr>
          <w:p w:rsidR="00EE0896" w:rsidRPr="00EE0896" w:rsidRDefault="00EE0896" w:rsidP="00EE0896">
            <w:pPr>
              <w:pStyle w:val="Style455"/>
              <w:jc w:val="center"/>
            </w:pPr>
          </w:p>
        </w:tc>
      </w:tr>
      <w:tr w:rsidR="00EE0896" w:rsidRPr="00EE0896" w:rsidTr="00EE0896">
        <w:tc>
          <w:tcPr>
            <w:tcW w:w="1296" w:type="dxa"/>
            <w:vMerge/>
            <w:vAlign w:val="center"/>
          </w:tcPr>
          <w:p w:rsidR="00EE0896" w:rsidRPr="00EE0896" w:rsidRDefault="00EE0896" w:rsidP="00EE0896">
            <w:pPr>
              <w:pStyle w:val="Style455"/>
              <w:jc w:val="center"/>
            </w:pPr>
          </w:p>
        </w:tc>
        <w:tc>
          <w:tcPr>
            <w:tcW w:w="2064" w:type="dxa"/>
            <w:vAlign w:val="center"/>
          </w:tcPr>
          <w:p w:rsidR="00EE0896" w:rsidRPr="00EE0896" w:rsidRDefault="00EE0896" w:rsidP="00EE0896">
            <w:pPr>
              <w:pStyle w:val="Style1198"/>
              <w:spacing w:line="240" w:lineRule="auto"/>
              <w:jc w:val="center"/>
            </w:pPr>
            <w:r w:rsidRPr="00EE0896">
              <w:rPr>
                <w:rStyle w:val="CharStyle333"/>
                <w:sz w:val="20"/>
                <w:szCs w:val="20"/>
              </w:rPr>
              <w:t>Аккумуляторные баки</w:t>
            </w:r>
          </w:p>
        </w:tc>
        <w:tc>
          <w:tcPr>
            <w:tcW w:w="1306" w:type="dxa"/>
            <w:vAlign w:val="center"/>
          </w:tcPr>
          <w:p w:rsidR="00EE0896" w:rsidRPr="00EE0896" w:rsidRDefault="00EE0896" w:rsidP="00EE0896">
            <w:pPr>
              <w:pStyle w:val="Style1198"/>
              <w:spacing w:line="240" w:lineRule="auto"/>
              <w:jc w:val="center"/>
            </w:pPr>
            <w:r w:rsidRPr="00EE0896">
              <w:rPr>
                <w:rStyle w:val="CharStyle333"/>
                <w:sz w:val="20"/>
                <w:szCs w:val="20"/>
              </w:rPr>
              <w:t>2</w:t>
            </w:r>
          </w:p>
        </w:tc>
        <w:tc>
          <w:tcPr>
            <w:tcW w:w="1891" w:type="dxa"/>
            <w:vAlign w:val="center"/>
          </w:tcPr>
          <w:p w:rsidR="00EE0896" w:rsidRPr="00EE0896" w:rsidRDefault="00EE0896" w:rsidP="00EE0896">
            <w:pPr>
              <w:pStyle w:val="Style1198"/>
              <w:spacing w:line="240" w:lineRule="auto"/>
              <w:jc w:val="center"/>
            </w:pPr>
            <w:r w:rsidRPr="00EE0896">
              <w:rPr>
                <w:rStyle w:val="CharStyle333"/>
                <w:sz w:val="20"/>
                <w:szCs w:val="20"/>
              </w:rPr>
              <w:t>Аккумуляторные баки</w:t>
            </w:r>
          </w:p>
        </w:tc>
        <w:tc>
          <w:tcPr>
            <w:tcW w:w="1310" w:type="dxa"/>
            <w:vAlign w:val="center"/>
          </w:tcPr>
          <w:p w:rsidR="00EE0896" w:rsidRPr="00EE0896" w:rsidRDefault="00EE0896" w:rsidP="00EE0896">
            <w:pPr>
              <w:pStyle w:val="Style1198"/>
              <w:spacing w:line="240" w:lineRule="auto"/>
              <w:jc w:val="center"/>
            </w:pPr>
            <w:r w:rsidRPr="00EE0896">
              <w:rPr>
                <w:rStyle w:val="CharStyle333"/>
                <w:sz w:val="20"/>
                <w:szCs w:val="20"/>
              </w:rPr>
              <w:t>100 м</w:t>
            </w:r>
            <w:r w:rsidRPr="00EE0896">
              <w:rPr>
                <w:rStyle w:val="CharStyle333"/>
                <w:sz w:val="20"/>
                <w:szCs w:val="20"/>
                <w:vertAlign w:val="superscript"/>
              </w:rPr>
              <w:t>3</w:t>
            </w:r>
          </w:p>
        </w:tc>
        <w:tc>
          <w:tcPr>
            <w:tcW w:w="1469" w:type="dxa"/>
            <w:vMerge/>
            <w:vAlign w:val="center"/>
          </w:tcPr>
          <w:p w:rsidR="00EE0896" w:rsidRPr="00EE0896" w:rsidRDefault="00EE0896" w:rsidP="00EE0896">
            <w:pPr>
              <w:pStyle w:val="Style455"/>
              <w:jc w:val="center"/>
            </w:pPr>
          </w:p>
        </w:tc>
      </w:tr>
      <w:tr w:rsidR="00EE0896" w:rsidRPr="00EE0896" w:rsidTr="00EE0896">
        <w:tc>
          <w:tcPr>
            <w:tcW w:w="1296" w:type="dxa"/>
            <w:vAlign w:val="center"/>
          </w:tcPr>
          <w:p w:rsidR="00EE0896" w:rsidRPr="00EE0896" w:rsidRDefault="00EE0896" w:rsidP="00EE0896">
            <w:pPr>
              <w:pStyle w:val="Style1198"/>
              <w:spacing w:line="240" w:lineRule="auto"/>
              <w:jc w:val="center"/>
            </w:pPr>
            <w:r w:rsidRPr="00EE0896">
              <w:rPr>
                <w:rStyle w:val="CharStyle333"/>
                <w:sz w:val="20"/>
                <w:szCs w:val="20"/>
              </w:rPr>
              <w:t>МП ГКХ</w:t>
            </w:r>
          </w:p>
        </w:tc>
        <w:tc>
          <w:tcPr>
            <w:tcW w:w="2064" w:type="dxa"/>
            <w:vAlign w:val="center"/>
          </w:tcPr>
          <w:p w:rsidR="00EE0896" w:rsidRPr="00EE0896" w:rsidRDefault="00EE0896" w:rsidP="00EE0896">
            <w:pPr>
              <w:pStyle w:val="Style1198"/>
              <w:spacing w:line="240" w:lineRule="auto"/>
              <w:jc w:val="center"/>
            </w:pPr>
            <w:r w:rsidRPr="00EE0896">
              <w:rPr>
                <w:rStyle w:val="CharStyle333"/>
                <w:sz w:val="20"/>
                <w:szCs w:val="20"/>
              </w:rPr>
              <w:t>Дегазация на ЦТП -1,2</w:t>
            </w:r>
          </w:p>
        </w:tc>
        <w:tc>
          <w:tcPr>
            <w:tcW w:w="1306" w:type="dxa"/>
            <w:vAlign w:val="center"/>
          </w:tcPr>
          <w:p w:rsidR="00EE0896" w:rsidRPr="00EE0896" w:rsidRDefault="00EE0896" w:rsidP="00EE0896">
            <w:pPr>
              <w:pStyle w:val="Style1198"/>
              <w:spacing w:line="240" w:lineRule="auto"/>
              <w:jc w:val="center"/>
            </w:pPr>
            <w:r w:rsidRPr="00EE0896">
              <w:rPr>
                <w:rStyle w:val="CharStyle333"/>
                <w:sz w:val="20"/>
                <w:szCs w:val="20"/>
              </w:rPr>
              <w:t>2</w:t>
            </w:r>
          </w:p>
        </w:tc>
        <w:tc>
          <w:tcPr>
            <w:tcW w:w="1891" w:type="dxa"/>
            <w:vAlign w:val="center"/>
          </w:tcPr>
          <w:p w:rsidR="00EE0896" w:rsidRPr="00EE0896" w:rsidRDefault="00EE0896" w:rsidP="00EE0896">
            <w:pPr>
              <w:pStyle w:val="Style1198"/>
              <w:spacing w:line="240" w:lineRule="auto"/>
              <w:jc w:val="center"/>
            </w:pPr>
            <w:r w:rsidRPr="00EE0896">
              <w:rPr>
                <w:rStyle w:val="CharStyle333"/>
                <w:sz w:val="20"/>
                <w:szCs w:val="20"/>
              </w:rPr>
              <w:t>Деаэратор струйно-</w:t>
            </w:r>
          </w:p>
          <w:p w:rsidR="00EE0896" w:rsidRPr="00EE0896" w:rsidRDefault="00EE0896" w:rsidP="00EE0896">
            <w:pPr>
              <w:pStyle w:val="Style1198"/>
              <w:spacing w:line="240" w:lineRule="auto"/>
              <w:jc w:val="center"/>
            </w:pPr>
            <w:r w:rsidRPr="00EE0896">
              <w:rPr>
                <w:rStyle w:val="CharStyle333"/>
                <w:sz w:val="20"/>
                <w:szCs w:val="20"/>
              </w:rPr>
              <w:t>вихревой</w:t>
            </w:r>
          </w:p>
          <w:p w:rsidR="00EE0896" w:rsidRPr="00EE0896" w:rsidRDefault="00EE0896" w:rsidP="00EE0896">
            <w:pPr>
              <w:pStyle w:val="Style1198"/>
              <w:spacing w:line="240" w:lineRule="auto"/>
              <w:jc w:val="center"/>
            </w:pPr>
            <w:r w:rsidRPr="00EE0896">
              <w:rPr>
                <w:rStyle w:val="CharStyle333"/>
                <w:sz w:val="20"/>
                <w:szCs w:val="20"/>
              </w:rPr>
              <w:t>СВД - 06</w:t>
            </w:r>
          </w:p>
        </w:tc>
        <w:tc>
          <w:tcPr>
            <w:tcW w:w="1310" w:type="dxa"/>
            <w:vAlign w:val="center"/>
          </w:tcPr>
          <w:p w:rsidR="00EE0896" w:rsidRPr="00EE0896" w:rsidRDefault="00EE0896" w:rsidP="00EE0896">
            <w:pPr>
              <w:pStyle w:val="Style1198"/>
              <w:spacing w:line="240" w:lineRule="auto"/>
              <w:jc w:val="center"/>
            </w:pPr>
            <w:r w:rsidRPr="00EE0896">
              <w:rPr>
                <w:rStyle w:val="CharStyle333"/>
                <w:sz w:val="20"/>
                <w:szCs w:val="20"/>
              </w:rPr>
              <w:t>40</w:t>
            </w:r>
          </w:p>
        </w:tc>
        <w:tc>
          <w:tcPr>
            <w:tcW w:w="1469" w:type="dxa"/>
            <w:vAlign w:val="center"/>
          </w:tcPr>
          <w:p w:rsidR="00EE0896" w:rsidRPr="00EE0896" w:rsidRDefault="00EE0896" w:rsidP="00EE0896">
            <w:pPr>
              <w:pStyle w:val="Style296"/>
              <w:spacing w:line="240" w:lineRule="auto"/>
            </w:pPr>
            <w:r w:rsidRPr="00EE0896">
              <w:rPr>
                <w:rStyle w:val="CharStyle333"/>
                <w:sz w:val="20"/>
                <w:szCs w:val="20"/>
              </w:rPr>
              <w:t>учет не ведется</w:t>
            </w:r>
          </w:p>
        </w:tc>
      </w:tr>
    </w:tbl>
    <w:p w:rsidR="00EE0896" w:rsidRDefault="00EE0896" w:rsidP="004D774A"/>
    <w:p w:rsidR="00EE0896" w:rsidRDefault="00F158B9" w:rsidP="004D774A">
      <w:r w:rsidRPr="00F158B9">
        <w:t>Баланс производительности водоподготовительных установок и максимально - часовых технологических потерь теплоносителя тепловых сетей приведен в таблице 1</w:t>
      </w:r>
      <w:r w:rsidR="00ED0460">
        <w:t>.61</w:t>
      </w:r>
    </w:p>
    <w:p w:rsidR="00F158B9" w:rsidRDefault="00F158B9" w:rsidP="00F158B9">
      <w:pPr>
        <w:jc w:val="right"/>
      </w:pPr>
      <w:r w:rsidRPr="00F158B9">
        <w:t>Таблица 1</w:t>
      </w:r>
      <w:r w:rsidR="00ED0460">
        <w:t>.61</w:t>
      </w:r>
    </w:p>
    <w:p w:rsidR="00EE0896" w:rsidRPr="00F158B9" w:rsidRDefault="00F158B9" w:rsidP="00F158B9">
      <w:pPr>
        <w:jc w:val="center"/>
        <w:rPr>
          <w:u w:val="single"/>
        </w:rPr>
      </w:pPr>
      <w:r w:rsidRPr="00F158B9">
        <w:rPr>
          <w:u w:val="single"/>
        </w:rPr>
        <w:t>Баланс производительности водоподготовительных установок и максимально - часовых технологических потерь теплоносителя тепловых сетей</w:t>
      </w:r>
    </w:p>
    <w:tbl>
      <w:tblPr>
        <w:tblW w:w="0" w:type="auto"/>
        <w:jc w:val="center"/>
        <w:tblLayout w:type="fixed"/>
        <w:tblCellMar>
          <w:left w:w="40" w:type="dxa"/>
          <w:right w:w="40" w:type="dxa"/>
        </w:tblCellMar>
        <w:tblLook w:val="0000"/>
      </w:tblPr>
      <w:tblGrid>
        <w:gridCol w:w="1590"/>
        <w:gridCol w:w="1114"/>
        <w:gridCol w:w="1478"/>
        <w:gridCol w:w="994"/>
        <w:gridCol w:w="994"/>
        <w:gridCol w:w="998"/>
        <w:gridCol w:w="1195"/>
        <w:gridCol w:w="874"/>
      </w:tblGrid>
      <w:tr w:rsidR="00F158B9" w:rsidRPr="00F158B9" w:rsidTr="00F158B9">
        <w:trPr>
          <w:jc w:val="center"/>
        </w:trPr>
        <w:tc>
          <w:tcPr>
            <w:tcW w:w="1590"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
                <w:bCs/>
                <w:sz w:val="20"/>
                <w:szCs w:val="20"/>
              </w:rPr>
              <w:t>Наименование</w:t>
            </w:r>
          </w:p>
          <w:p w:rsidR="00F158B9" w:rsidRPr="00F158B9" w:rsidRDefault="00F158B9" w:rsidP="00F158B9">
            <w:pPr>
              <w:spacing w:after="0" w:line="240" w:lineRule="auto"/>
              <w:ind w:firstLine="0"/>
              <w:jc w:val="center"/>
              <w:rPr>
                <w:rFonts w:eastAsia="Times New Roman"/>
                <w:sz w:val="20"/>
                <w:szCs w:val="20"/>
              </w:rPr>
            </w:pPr>
            <w:r>
              <w:rPr>
                <w:rFonts w:eastAsia="Times New Roman"/>
                <w:b/>
                <w:bCs/>
                <w:sz w:val="20"/>
                <w:szCs w:val="20"/>
              </w:rPr>
              <w:t>теплоисточн</w:t>
            </w:r>
            <w:r w:rsidRPr="00F158B9">
              <w:rPr>
                <w:rFonts w:eastAsia="Times New Roman"/>
                <w:b/>
                <w:bCs/>
                <w:sz w:val="20"/>
                <w:szCs w:val="20"/>
              </w:rPr>
              <w:t>ика</w:t>
            </w:r>
          </w:p>
        </w:tc>
        <w:tc>
          <w:tcPr>
            <w:tcW w:w="111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Pr>
                <w:rFonts w:eastAsia="Times New Roman"/>
                <w:b/>
                <w:bCs/>
                <w:sz w:val="20"/>
                <w:szCs w:val="20"/>
              </w:rPr>
              <w:t>Производ ительнос</w:t>
            </w:r>
            <w:r w:rsidRPr="00F158B9">
              <w:rPr>
                <w:rFonts w:eastAsia="Times New Roman"/>
                <w:b/>
                <w:bCs/>
                <w:sz w:val="20"/>
                <w:szCs w:val="20"/>
              </w:rPr>
              <w:t>ть</w:t>
            </w:r>
          </w:p>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
                <w:bCs/>
                <w:sz w:val="20"/>
                <w:szCs w:val="20"/>
              </w:rPr>
              <w:t>фильтров , м /ч</w:t>
            </w:r>
          </w:p>
        </w:tc>
        <w:tc>
          <w:tcPr>
            <w:tcW w:w="1478"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
                <w:bCs/>
                <w:sz w:val="20"/>
                <w:szCs w:val="20"/>
              </w:rPr>
              <w:t>Фактический расход воды на подпитку, м</w:t>
            </w:r>
            <w:r w:rsidRPr="00F158B9">
              <w:rPr>
                <w:rFonts w:eastAsia="Times New Roman"/>
                <w:b/>
                <w:bCs/>
                <w:sz w:val="20"/>
                <w:szCs w:val="20"/>
                <w:vertAlign w:val="superscript"/>
              </w:rPr>
              <w:t>3</w:t>
            </w:r>
            <w:r w:rsidRPr="00F158B9">
              <w:rPr>
                <w:rFonts w:eastAsia="Times New Roman"/>
                <w:b/>
                <w:bCs/>
                <w:sz w:val="20"/>
                <w:szCs w:val="20"/>
              </w:rPr>
              <w:t>/час</w:t>
            </w:r>
          </w:p>
        </w:tc>
        <w:tc>
          <w:tcPr>
            <w:tcW w:w="99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Pr>
                <w:rFonts w:eastAsia="Times New Roman"/>
                <w:b/>
                <w:bCs/>
                <w:sz w:val="20"/>
                <w:szCs w:val="20"/>
              </w:rPr>
              <w:t>Фактическая подпитк</w:t>
            </w:r>
            <w:r w:rsidRPr="00F158B9">
              <w:rPr>
                <w:rFonts w:eastAsia="Times New Roman"/>
                <w:b/>
                <w:bCs/>
                <w:sz w:val="20"/>
                <w:szCs w:val="20"/>
              </w:rPr>
              <w:t>а</w:t>
            </w:r>
          </w:p>
          <w:p w:rsidR="00F158B9" w:rsidRPr="00F158B9" w:rsidRDefault="00F158B9" w:rsidP="00F158B9">
            <w:pPr>
              <w:spacing w:after="0" w:line="240" w:lineRule="auto"/>
              <w:ind w:firstLine="0"/>
              <w:jc w:val="center"/>
              <w:rPr>
                <w:rFonts w:eastAsia="Times New Roman"/>
                <w:sz w:val="20"/>
                <w:szCs w:val="20"/>
              </w:rPr>
            </w:pPr>
            <w:r>
              <w:rPr>
                <w:rFonts w:eastAsia="Times New Roman"/>
                <w:b/>
                <w:bCs/>
                <w:sz w:val="20"/>
                <w:szCs w:val="20"/>
              </w:rPr>
              <w:t>теплово</w:t>
            </w:r>
            <w:r w:rsidRPr="00F158B9">
              <w:rPr>
                <w:rFonts w:eastAsia="Times New Roman"/>
                <w:b/>
                <w:bCs/>
                <w:sz w:val="20"/>
                <w:szCs w:val="20"/>
              </w:rPr>
              <w:t>й сети, м</w:t>
            </w:r>
            <w:r w:rsidRPr="00F158B9">
              <w:rPr>
                <w:rFonts w:eastAsia="Times New Roman"/>
                <w:b/>
                <w:bCs/>
                <w:sz w:val="20"/>
                <w:szCs w:val="20"/>
                <w:vertAlign w:val="superscript"/>
              </w:rPr>
              <w:t>3</w:t>
            </w:r>
            <w:r w:rsidRPr="00F158B9">
              <w:rPr>
                <w:rFonts w:eastAsia="Times New Roman"/>
                <w:b/>
                <w:bCs/>
                <w:sz w:val="20"/>
                <w:szCs w:val="20"/>
              </w:rPr>
              <w:t>/час</w:t>
            </w:r>
          </w:p>
        </w:tc>
        <w:tc>
          <w:tcPr>
            <w:tcW w:w="99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Pr>
                <w:rFonts w:eastAsia="Times New Roman"/>
                <w:b/>
                <w:bCs/>
                <w:sz w:val="20"/>
                <w:szCs w:val="20"/>
              </w:rPr>
              <w:t>Фактич</w:t>
            </w:r>
            <w:r w:rsidRPr="00F158B9">
              <w:rPr>
                <w:rFonts w:eastAsia="Times New Roman"/>
                <w:b/>
                <w:bCs/>
                <w:sz w:val="20"/>
                <w:szCs w:val="20"/>
              </w:rPr>
              <w:t>еский расход исходно й воды, м</w:t>
            </w:r>
            <w:r w:rsidRPr="00F158B9">
              <w:rPr>
                <w:rFonts w:eastAsia="Times New Roman"/>
                <w:b/>
                <w:bCs/>
                <w:sz w:val="20"/>
                <w:szCs w:val="20"/>
                <w:vertAlign w:val="superscript"/>
              </w:rPr>
              <w:t>3</w:t>
            </w:r>
            <w:r w:rsidRPr="00F158B9">
              <w:rPr>
                <w:rFonts w:eastAsia="Times New Roman"/>
                <w:b/>
                <w:bCs/>
                <w:sz w:val="20"/>
                <w:szCs w:val="20"/>
              </w:rPr>
              <w:t>/час</w:t>
            </w:r>
          </w:p>
        </w:tc>
        <w:tc>
          <w:tcPr>
            <w:tcW w:w="998"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Pr>
                <w:rFonts w:eastAsia="Times New Roman"/>
                <w:b/>
                <w:bCs/>
                <w:sz w:val="20"/>
                <w:szCs w:val="20"/>
              </w:rPr>
              <w:t>Нормат</w:t>
            </w:r>
            <w:r w:rsidRPr="00F158B9">
              <w:rPr>
                <w:rFonts w:eastAsia="Times New Roman"/>
                <w:b/>
                <w:bCs/>
                <w:sz w:val="20"/>
                <w:szCs w:val="20"/>
              </w:rPr>
              <w:t>ивный расход</w:t>
            </w:r>
          </w:p>
          <w:p w:rsidR="00F158B9" w:rsidRPr="00F158B9" w:rsidRDefault="00F158B9" w:rsidP="00F158B9">
            <w:pPr>
              <w:spacing w:after="0" w:line="240" w:lineRule="auto"/>
              <w:ind w:firstLine="0"/>
              <w:jc w:val="center"/>
              <w:rPr>
                <w:rFonts w:eastAsia="Times New Roman"/>
                <w:sz w:val="20"/>
                <w:szCs w:val="20"/>
              </w:rPr>
            </w:pPr>
            <w:r>
              <w:rPr>
                <w:rFonts w:eastAsia="Times New Roman"/>
                <w:b/>
                <w:bCs/>
                <w:sz w:val="20"/>
                <w:szCs w:val="20"/>
              </w:rPr>
              <w:t>подпито</w:t>
            </w:r>
            <w:r w:rsidRPr="00F158B9">
              <w:rPr>
                <w:rFonts w:eastAsia="Times New Roman"/>
                <w:b/>
                <w:bCs/>
                <w:sz w:val="20"/>
                <w:szCs w:val="20"/>
              </w:rPr>
              <w:t>чной воды, м</w:t>
            </w:r>
            <w:r w:rsidRPr="00F158B9">
              <w:rPr>
                <w:rFonts w:eastAsia="Times New Roman"/>
                <w:b/>
                <w:bCs/>
                <w:sz w:val="20"/>
                <w:szCs w:val="20"/>
                <w:vertAlign w:val="superscript"/>
              </w:rPr>
              <w:t>3</w:t>
            </w:r>
            <w:r w:rsidRPr="00F158B9">
              <w:rPr>
                <w:rFonts w:eastAsia="Times New Roman"/>
                <w:b/>
                <w:bCs/>
                <w:sz w:val="20"/>
                <w:szCs w:val="20"/>
              </w:rPr>
              <w:t>/час</w:t>
            </w:r>
          </w:p>
        </w:tc>
        <w:tc>
          <w:tcPr>
            <w:tcW w:w="1195"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
                <w:bCs/>
                <w:sz w:val="20"/>
                <w:szCs w:val="20"/>
              </w:rPr>
              <w:t>Нормативная аварийная подпитка</w:t>
            </w:r>
          </w:p>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
                <w:bCs/>
                <w:sz w:val="20"/>
                <w:szCs w:val="20"/>
              </w:rPr>
              <w:t>теплосети,</w:t>
            </w:r>
          </w:p>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
                <w:bCs/>
                <w:sz w:val="20"/>
                <w:szCs w:val="20"/>
              </w:rPr>
              <w:t>м</w:t>
            </w:r>
            <w:r w:rsidRPr="00F158B9">
              <w:rPr>
                <w:rFonts w:eastAsia="Times New Roman"/>
                <w:b/>
                <w:bCs/>
                <w:sz w:val="20"/>
                <w:szCs w:val="20"/>
                <w:vertAlign w:val="superscript"/>
              </w:rPr>
              <w:t>3</w:t>
            </w:r>
            <w:r w:rsidRPr="00F158B9">
              <w:rPr>
                <w:rFonts w:eastAsia="Times New Roman"/>
                <w:b/>
                <w:bCs/>
                <w:sz w:val="20"/>
                <w:szCs w:val="20"/>
              </w:rPr>
              <w:t xml:space="preserve"> /ч</w:t>
            </w:r>
          </w:p>
        </w:tc>
        <w:tc>
          <w:tcPr>
            <w:tcW w:w="87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3704A3">
            <w:pPr>
              <w:spacing w:after="0" w:line="240" w:lineRule="auto"/>
              <w:ind w:firstLine="0"/>
              <w:jc w:val="center"/>
              <w:rPr>
                <w:rFonts w:eastAsia="Times New Roman"/>
                <w:sz w:val="20"/>
                <w:szCs w:val="20"/>
              </w:rPr>
            </w:pPr>
            <w:r>
              <w:rPr>
                <w:rFonts w:eastAsia="Times New Roman"/>
                <w:b/>
                <w:bCs/>
                <w:sz w:val="20"/>
                <w:szCs w:val="20"/>
              </w:rPr>
              <w:t>Резерв ВПУ/д</w:t>
            </w:r>
            <w:r w:rsidRPr="00F158B9">
              <w:rPr>
                <w:rFonts w:eastAsia="Times New Roman"/>
                <w:b/>
                <w:bCs/>
                <w:sz w:val="20"/>
                <w:szCs w:val="20"/>
              </w:rPr>
              <w:t>ефицит</w:t>
            </w:r>
          </w:p>
        </w:tc>
      </w:tr>
      <w:tr w:rsidR="00F158B9" w:rsidRPr="00F158B9" w:rsidTr="00F158B9">
        <w:trPr>
          <w:jc w:val="center"/>
        </w:trPr>
        <w:tc>
          <w:tcPr>
            <w:tcW w:w="1590" w:type="dxa"/>
            <w:tcBorders>
              <w:top w:val="single" w:sz="6" w:space="0" w:color="auto"/>
              <w:left w:val="single" w:sz="6" w:space="0" w:color="auto"/>
              <w:bottom w:val="single" w:sz="6" w:space="0" w:color="auto"/>
              <w:right w:val="single" w:sz="6" w:space="0" w:color="auto"/>
            </w:tcBorders>
            <w:vAlign w:val="center"/>
          </w:tcPr>
          <w:p w:rsidR="00F158B9" w:rsidRPr="00F158B9" w:rsidRDefault="003704A3" w:rsidP="00F158B9">
            <w:pPr>
              <w:spacing w:after="0" w:line="240" w:lineRule="auto"/>
              <w:ind w:firstLine="0"/>
              <w:jc w:val="center"/>
              <w:rPr>
                <w:rFonts w:eastAsia="Times New Roman"/>
                <w:sz w:val="20"/>
                <w:szCs w:val="20"/>
              </w:rPr>
            </w:pPr>
            <w:r>
              <w:rPr>
                <w:rFonts w:eastAsia="Times New Roman"/>
                <w:b/>
                <w:bCs/>
                <w:sz w:val="20"/>
                <w:szCs w:val="20"/>
              </w:rPr>
              <w:t>Анадырс</w:t>
            </w:r>
            <w:r w:rsidR="00F158B9" w:rsidRPr="00F158B9">
              <w:rPr>
                <w:rFonts w:eastAsia="Times New Roman"/>
                <w:b/>
                <w:bCs/>
                <w:sz w:val="20"/>
                <w:szCs w:val="20"/>
              </w:rPr>
              <w:t>кая ТЭЦ</w:t>
            </w:r>
          </w:p>
        </w:tc>
        <w:tc>
          <w:tcPr>
            <w:tcW w:w="111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sz w:val="20"/>
                <w:szCs w:val="20"/>
              </w:rPr>
              <w:t>60</w:t>
            </w:r>
          </w:p>
        </w:tc>
        <w:tc>
          <w:tcPr>
            <w:tcW w:w="1478"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sz w:val="20"/>
                <w:szCs w:val="20"/>
              </w:rPr>
              <w:t>н/д</w:t>
            </w:r>
          </w:p>
        </w:tc>
        <w:tc>
          <w:tcPr>
            <w:tcW w:w="99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sz w:val="20"/>
                <w:szCs w:val="20"/>
              </w:rPr>
              <w:t>1,99</w:t>
            </w:r>
          </w:p>
        </w:tc>
        <w:tc>
          <w:tcPr>
            <w:tcW w:w="99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Pr>
                <w:rFonts w:eastAsia="Times New Roman"/>
                <w:sz w:val="20"/>
                <w:szCs w:val="20"/>
              </w:rPr>
              <w:t>-</w:t>
            </w:r>
          </w:p>
        </w:tc>
        <w:tc>
          <w:tcPr>
            <w:tcW w:w="998"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Pr>
                <w:rFonts w:eastAsia="Times New Roman"/>
                <w:sz w:val="20"/>
                <w:szCs w:val="20"/>
              </w:rPr>
              <w:t>-</w:t>
            </w:r>
          </w:p>
        </w:tc>
        <w:tc>
          <w:tcPr>
            <w:tcW w:w="1195"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Pr>
                <w:rFonts w:eastAsia="Times New Roman"/>
                <w:sz w:val="20"/>
                <w:szCs w:val="20"/>
              </w:rPr>
              <w:t>-</w:t>
            </w:r>
          </w:p>
        </w:tc>
        <w:tc>
          <w:tcPr>
            <w:tcW w:w="87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Pr>
                <w:rFonts w:eastAsia="Times New Roman"/>
                <w:sz w:val="20"/>
                <w:szCs w:val="20"/>
              </w:rPr>
              <w:t>-</w:t>
            </w:r>
          </w:p>
        </w:tc>
      </w:tr>
      <w:tr w:rsidR="00F158B9" w:rsidRPr="00F158B9" w:rsidTr="00F158B9">
        <w:trPr>
          <w:jc w:val="center"/>
        </w:trPr>
        <w:tc>
          <w:tcPr>
            <w:tcW w:w="1590"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
                <w:bCs/>
                <w:sz w:val="20"/>
                <w:szCs w:val="20"/>
              </w:rPr>
              <w:t>ГМ ТЭЦ</w:t>
            </w:r>
          </w:p>
        </w:tc>
        <w:tc>
          <w:tcPr>
            <w:tcW w:w="111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Cs/>
                <w:sz w:val="20"/>
                <w:szCs w:val="20"/>
              </w:rPr>
              <w:t>42</w:t>
            </w:r>
          </w:p>
        </w:tc>
        <w:tc>
          <w:tcPr>
            <w:tcW w:w="1478"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Cs/>
                <w:sz w:val="20"/>
                <w:szCs w:val="20"/>
              </w:rPr>
              <w:t>3,15</w:t>
            </w:r>
          </w:p>
        </w:tc>
        <w:tc>
          <w:tcPr>
            <w:tcW w:w="99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Cs/>
                <w:sz w:val="20"/>
                <w:szCs w:val="20"/>
              </w:rPr>
              <w:t>3,2</w:t>
            </w:r>
          </w:p>
        </w:tc>
        <w:tc>
          <w:tcPr>
            <w:tcW w:w="99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Cs/>
                <w:sz w:val="20"/>
                <w:szCs w:val="20"/>
              </w:rPr>
              <w:t>5,3</w:t>
            </w:r>
          </w:p>
        </w:tc>
        <w:tc>
          <w:tcPr>
            <w:tcW w:w="998"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Cs/>
                <w:sz w:val="20"/>
                <w:szCs w:val="20"/>
              </w:rPr>
              <w:t>5,7</w:t>
            </w:r>
          </w:p>
        </w:tc>
        <w:tc>
          <w:tcPr>
            <w:tcW w:w="1195"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Cs/>
                <w:sz w:val="20"/>
                <w:szCs w:val="20"/>
              </w:rPr>
              <w:t>0</w:t>
            </w:r>
          </w:p>
        </w:tc>
        <w:tc>
          <w:tcPr>
            <w:tcW w:w="87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Cs/>
                <w:sz w:val="20"/>
                <w:szCs w:val="20"/>
              </w:rPr>
              <w:t>36,7</w:t>
            </w:r>
          </w:p>
        </w:tc>
      </w:tr>
      <w:tr w:rsidR="00F158B9" w:rsidRPr="00F158B9" w:rsidTr="00F158B9">
        <w:trPr>
          <w:jc w:val="center"/>
        </w:trPr>
        <w:tc>
          <w:tcPr>
            <w:tcW w:w="1590"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
                <w:bCs/>
                <w:sz w:val="20"/>
                <w:szCs w:val="20"/>
              </w:rPr>
              <w:t>МП ГКХ</w:t>
            </w:r>
          </w:p>
        </w:tc>
        <w:tc>
          <w:tcPr>
            <w:tcW w:w="111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
                <w:bCs/>
                <w:sz w:val="20"/>
                <w:szCs w:val="20"/>
              </w:rPr>
              <w:t>0</w:t>
            </w:r>
          </w:p>
        </w:tc>
        <w:tc>
          <w:tcPr>
            <w:tcW w:w="1478"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
                <w:bCs/>
                <w:sz w:val="20"/>
                <w:szCs w:val="20"/>
              </w:rPr>
              <w:t>н/д</w:t>
            </w:r>
          </w:p>
        </w:tc>
        <w:tc>
          <w:tcPr>
            <w:tcW w:w="99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
                <w:bCs/>
                <w:sz w:val="20"/>
                <w:szCs w:val="20"/>
              </w:rPr>
              <w:t>0,097</w:t>
            </w:r>
          </w:p>
        </w:tc>
        <w:tc>
          <w:tcPr>
            <w:tcW w:w="99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Pr>
                <w:rFonts w:eastAsia="Times New Roman"/>
                <w:sz w:val="20"/>
                <w:szCs w:val="20"/>
              </w:rPr>
              <w:t>-</w:t>
            </w:r>
          </w:p>
        </w:tc>
        <w:tc>
          <w:tcPr>
            <w:tcW w:w="998"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
                <w:bCs/>
                <w:sz w:val="20"/>
                <w:szCs w:val="20"/>
              </w:rPr>
              <w:t>6,11</w:t>
            </w:r>
          </w:p>
        </w:tc>
        <w:tc>
          <w:tcPr>
            <w:tcW w:w="1195"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Pr>
                <w:rFonts w:eastAsia="Times New Roman"/>
                <w:sz w:val="20"/>
                <w:szCs w:val="20"/>
              </w:rPr>
              <w:t>-</w:t>
            </w:r>
          </w:p>
        </w:tc>
        <w:tc>
          <w:tcPr>
            <w:tcW w:w="874" w:type="dxa"/>
            <w:tcBorders>
              <w:top w:val="single" w:sz="6" w:space="0" w:color="auto"/>
              <w:left w:val="single" w:sz="6" w:space="0" w:color="auto"/>
              <w:bottom w:val="single" w:sz="6" w:space="0" w:color="auto"/>
              <w:right w:val="single" w:sz="6" w:space="0" w:color="auto"/>
            </w:tcBorders>
            <w:vAlign w:val="center"/>
          </w:tcPr>
          <w:p w:rsidR="00F158B9" w:rsidRPr="00F158B9" w:rsidRDefault="00F158B9" w:rsidP="00F158B9">
            <w:pPr>
              <w:spacing w:after="0" w:line="240" w:lineRule="auto"/>
              <w:ind w:firstLine="0"/>
              <w:jc w:val="center"/>
              <w:rPr>
                <w:rFonts w:eastAsia="Times New Roman"/>
                <w:sz w:val="20"/>
                <w:szCs w:val="20"/>
              </w:rPr>
            </w:pPr>
            <w:r w:rsidRPr="00F158B9">
              <w:rPr>
                <w:rFonts w:eastAsia="Times New Roman"/>
                <w:b/>
                <w:bCs/>
                <w:sz w:val="20"/>
                <w:szCs w:val="20"/>
              </w:rPr>
              <w:t>0</w:t>
            </w:r>
          </w:p>
        </w:tc>
      </w:tr>
    </w:tbl>
    <w:p w:rsidR="00F158B9" w:rsidRDefault="00F158B9" w:rsidP="00F158B9">
      <w:pPr>
        <w:spacing w:before="120"/>
      </w:pPr>
      <w:r w:rsidRPr="00F158B9">
        <w:t>Система ХВО на Анадырской ТЭЦ и ГМ ТЭЦ используется для подпитки тепловой сети и на хозяйственные нужды. В аварийном режиме работы подпитка тепловых сетей осуществляется напрямую из городского водопровода.</w:t>
      </w:r>
    </w:p>
    <w:p w:rsidR="002B2832" w:rsidRPr="00E81C71" w:rsidRDefault="002B2832" w:rsidP="0051397B">
      <w:pPr>
        <w:pStyle w:val="5"/>
        <w:spacing w:line="240" w:lineRule="auto"/>
        <w:rPr>
          <w:rFonts w:eastAsia="TimesNewRomanPS-BoldMT"/>
        </w:rPr>
      </w:pPr>
      <w:bookmarkStart w:id="79" w:name="_Toc27425250"/>
      <w:r>
        <w:rPr>
          <w:rFonts w:eastAsia="TimesNewRomanPS-BoldMT"/>
        </w:rPr>
        <w:t>б</w:t>
      </w:r>
      <w:r w:rsidRPr="00D71333">
        <w:rPr>
          <w:rFonts w:eastAsia="TimesNewRomanPS-BoldMT"/>
        </w:rPr>
        <w:t xml:space="preserve">) </w:t>
      </w:r>
      <w:r w:rsidR="002F089E" w:rsidRPr="00BE3803">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79"/>
    </w:p>
    <w:p w:rsidR="008650DD" w:rsidRDefault="008650DD" w:rsidP="008650DD">
      <w:r>
        <w:t>Утвержденных балансов ВПУ для тепловых сетей и максимального потребления теплоносителя в аварийных режимах на Анадырской ТЭЦ и ГМ ТЭЦ не разрабатывались.</w:t>
      </w:r>
    </w:p>
    <w:p w:rsidR="008650DD" w:rsidRDefault="008650DD" w:rsidP="008650DD">
      <w:r>
        <w:t>В соответствии с пунктом 6.17 СНиП 41-02-2003 «Тепловые сети» аварийная подпитка тепловых сетей от источников АО «Чукотэнерго» в количестве 2% от 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rsidR="008650DD" w:rsidRPr="006A1869" w:rsidRDefault="008650DD" w:rsidP="008650DD">
      <w:pPr>
        <w:pStyle w:val="affff4"/>
        <w:spacing w:after="0"/>
      </w:pPr>
      <w:r w:rsidRPr="006A1869">
        <w:t>В таблице 1.</w:t>
      </w:r>
      <w:r w:rsidR="00ED0460" w:rsidRPr="00ED0460">
        <w:t>62</w:t>
      </w:r>
      <w:r w:rsidRPr="006A1869">
        <w:t xml:space="preserve"> представлены часовые расходы нормативных утечек теплоносителя котельных.</w:t>
      </w:r>
    </w:p>
    <w:p w:rsidR="00ED0460" w:rsidRDefault="00ED0460" w:rsidP="008650DD">
      <w:pPr>
        <w:ind w:firstLine="0"/>
        <w:jc w:val="right"/>
      </w:pPr>
    </w:p>
    <w:p w:rsidR="00ED0460" w:rsidRDefault="00ED0460" w:rsidP="008650DD">
      <w:pPr>
        <w:ind w:firstLine="0"/>
        <w:jc w:val="right"/>
      </w:pPr>
    </w:p>
    <w:p w:rsidR="008650DD" w:rsidRPr="00ED0460" w:rsidRDefault="008650DD" w:rsidP="008650DD">
      <w:pPr>
        <w:ind w:firstLine="0"/>
        <w:jc w:val="right"/>
        <w:rPr>
          <w:lang w:val="en-US"/>
        </w:rPr>
      </w:pPr>
      <w:r w:rsidRPr="004D774A">
        <w:lastRenderedPageBreak/>
        <w:t>Таблица 1.</w:t>
      </w:r>
      <w:r w:rsidR="00ED0460">
        <w:rPr>
          <w:lang w:val="en-US"/>
        </w:rPr>
        <w:t>62</w:t>
      </w:r>
    </w:p>
    <w:tbl>
      <w:tblPr>
        <w:tblStyle w:val="125"/>
        <w:tblW w:w="4981" w:type="pct"/>
        <w:tblInd w:w="68" w:type="dxa"/>
        <w:tblLook w:val="0000"/>
      </w:tblPr>
      <w:tblGrid>
        <w:gridCol w:w="7128"/>
        <w:gridCol w:w="2406"/>
      </w:tblGrid>
      <w:tr w:rsidR="008650DD" w:rsidRPr="004D774A" w:rsidTr="00ED683B">
        <w:trPr>
          <w:trHeight w:val="20"/>
        </w:trPr>
        <w:tc>
          <w:tcPr>
            <w:tcW w:w="3738" w:type="pct"/>
            <w:vMerge w:val="restart"/>
            <w:vAlign w:val="center"/>
          </w:tcPr>
          <w:p w:rsidR="008650DD" w:rsidRPr="004D774A" w:rsidRDefault="008650DD" w:rsidP="00ED683B">
            <w:pPr>
              <w:pStyle w:val="affff5"/>
              <w:rPr>
                <w:b/>
              </w:rPr>
            </w:pPr>
            <w:r w:rsidRPr="004D774A">
              <w:rPr>
                <w:b/>
              </w:rPr>
              <w:t>Источник тепловой энергии</w:t>
            </w:r>
          </w:p>
        </w:tc>
        <w:tc>
          <w:tcPr>
            <w:tcW w:w="1262" w:type="pct"/>
            <w:vAlign w:val="center"/>
          </w:tcPr>
          <w:p w:rsidR="008650DD" w:rsidRPr="004D774A" w:rsidRDefault="008650DD" w:rsidP="00ED683B">
            <w:pPr>
              <w:pStyle w:val="affff5"/>
              <w:rPr>
                <w:b/>
              </w:rPr>
            </w:pPr>
            <w:r w:rsidRPr="004D774A">
              <w:rPr>
                <w:b/>
              </w:rPr>
              <w:t>Нормативные утечки теплоносителя, куб.м/ч</w:t>
            </w:r>
          </w:p>
        </w:tc>
      </w:tr>
      <w:tr w:rsidR="008650DD" w:rsidRPr="004D774A" w:rsidTr="00ED683B">
        <w:trPr>
          <w:trHeight w:val="20"/>
        </w:trPr>
        <w:tc>
          <w:tcPr>
            <w:tcW w:w="3738" w:type="pct"/>
            <w:vMerge/>
            <w:vAlign w:val="center"/>
          </w:tcPr>
          <w:p w:rsidR="008650DD" w:rsidRPr="004D774A" w:rsidRDefault="008650DD" w:rsidP="00ED683B">
            <w:pPr>
              <w:pStyle w:val="affff5"/>
              <w:rPr>
                <w:b/>
              </w:rPr>
            </w:pPr>
          </w:p>
        </w:tc>
        <w:tc>
          <w:tcPr>
            <w:tcW w:w="1262" w:type="pct"/>
            <w:vAlign w:val="center"/>
          </w:tcPr>
          <w:p w:rsidR="008650DD" w:rsidRPr="004D774A" w:rsidRDefault="008650DD" w:rsidP="00ED683B">
            <w:pPr>
              <w:pStyle w:val="affff5"/>
              <w:rPr>
                <w:b/>
              </w:rPr>
            </w:pPr>
            <w:r w:rsidRPr="004D774A">
              <w:rPr>
                <w:b/>
              </w:rPr>
              <w:t>201</w:t>
            </w:r>
            <w:r>
              <w:rPr>
                <w:b/>
              </w:rPr>
              <w:t>8</w:t>
            </w:r>
            <w:r w:rsidRPr="004D774A">
              <w:rPr>
                <w:b/>
              </w:rPr>
              <w:t xml:space="preserve"> год</w:t>
            </w:r>
          </w:p>
        </w:tc>
      </w:tr>
      <w:tr w:rsidR="008650DD" w:rsidRPr="004D774A" w:rsidTr="00ED683B">
        <w:trPr>
          <w:trHeight w:val="20"/>
        </w:trPr>
        <w:tc>
          <w:tcPr>
            <w:tcW w:w="3738" w:type="pct"/>
            <w:vAlign w:val="center"/>
          </w:tcPr>
          <w:p w:rsidR="008650DD" w:rsidRPr="004D774A" w:rsidRDefault="008650DD" w:rsidP="00ED683B">
            <w:pPr>
              <w:pStyle w:val="affff5"/>
              <w:jc w:val="both"/>
            </w:pPr>
            <w:r>
              <w:t>Анадырской ТЭЦ</w:t>
            </w:r>
          </w:p>
        </w:tc>
        <w:tc>
          <w:tcPr>
            <w:tcW w:w="1262" w:type="pct"/>
            <w:vAlign w:val="center"/>
          </w:tcPr>
          <w:p w:rsidR="008650DD" w:rsidRPr="004D774A" w:rsidRDefault="008650DD" w:rsidP="00ED683B">
            <w:pPr>
              <w:pStyle w:val="affff5"/>
            </w:pPr>
            <w:r>
              <w:t>н/д</w:t>
            </w:r>
          </w:p>
        </w:tc>
      </w:tr>
      <w:tr w:rsidR="008650DD" w:rsidRPr="004D774A" w:rsidTr="00ED683B">
        <w:trPr>
          <w:trHeight w:val="20"/>
        </w:trPr>
        <w:tc>
          <w:tcPr>
            <w:tcW w:w="3738" w:type="pct"/>
            <w:vAlign w:val="center"/>
          </w:tcPr>
          <w:p w:rsidR="008650DD" w:rsidRPr="004D774A" w:rsidRDefault="008650DD" w:rsidP="00ED683B">
            <w:pPr>
              <w:pStyle w:val="affff5"/>
              <w:jc w:val="both"/>
            </w:pPr>
            <w:r>
              <w:t>Газомоторной ТЭЦ</w:t>
            </w:r>
          </w:p>
        </w:tc>
        <w:tc>
          <w:tcPr>
            <w:tcW w:w="1262" w:type="pct"/>
            <w:vAlign w:val="center"/>
          </w:tcPr>
          <w:p w:rsidR="008650DD" w:rsidRPr="004D774A" w:rsidRDefault="008650DD" w:rsidP="00ED683B">
            <w:pPr>
              <w:pStyle w:val="affff5"/>
            </w:pPr>
            <w:r>
              <w:t>н/д</w:t>
            </w:r>
          </w:p>
        </w:tc>
      </w:tr>
    </w:tbl>
    <w:p w:rsidR="004D774A" w:rsidRPr="006A1869" w:rsidRDefault="004D774A" w:rsidP="004D774A">
      <w:pPr>
        <w:pStyle w:val="affff4"/>
        <w:spacing w:after="0"/>
      </w:pPr>
    </w:p>
    <w:p w:rsidR="00AC0F12" w:rsidRPr="00C4348E" w:rsidRDefault="00AC0F12" w:rsidP="00F90561">
      <w:pPr>
        <w:pStyle w:val="1fa"/>
      </w:pPr>
      <w:bookmarkStart w:id="80" w:name="_Toc27425251"/>
      <w:r w:rsidRPr="00C4348E">
        <w:t>Топливные балансы источников тепловой энергии и система обеспечения топливом</w:t>
      </w:r>
      <w:bookmarkEnd w:id="80"/>
    </w:p>
    <w:p w:rsidR="00AC0F12" w:rsidRPr="00E81C71" w:rsidRDefault="00AC0F12" w:rsidP="0051397B">
      <w:pPr>
        <w:pStyle w:val="5"/>
        <w:spacing w:line="240" w:lineRule="auto"/>
        <w:rPr>
          <w:rFonts w:eastAsia="TimesNewRomanPS-BoldMT"/>
        </w:rPr>
      </w:pPr>
      <w:bookmarkStart w:id="81" w:name="_Toc27425252"/>
      <w:r>
        <w:rPr>
          <w:rFonts w:eastAsia="TimesNewRomanPS-BoldMT"/>
        </w:rPr>
        <w:t>а</w:t>
      </w:r>
      <w:r w:rsidRPr="00D71333">
        <w:rPr>
          <w:rFonts w:eastAsia="TimesNewRomanPS-BoldMT"/>
        </w:rPr>
        <w:t xml:space="preserve">) </w:t>
      </w:r>
      <w:r w:rsidRPr="00AC0F12">
        <w:t>описание видов и количества используемого основного топлива для каждого источника тепловой энергии</w:t>
      </w:r>
      <w:bookmarkEnd w:id="81"/>
    </w:p>
    <w:p w:rsidR="001731E1" w:rsidRDefault="001731E1" w:rsidP="001731E1">
      <w:pPr>
        <w:pStyle w:val="S"/>
      </w:pPr>
      <w:r>
        <w:t>В качестве основного топлива Анадырской ТЭЦ используется бурый уголь марки 3БР калорийность - 4100 Ккал/кг, зольность и влажность не более 30,0% и 22,5% соответственно, резервное - дизельное топливо, калорийностью 10000 ккал/кг. Фактический расход основного и резервного топлива за период 2018 гг. представлен в таблице 1</w:t>
      </w:r>
      <w:r w:rsidR="00ED0460" w:rsidRPr="00ED0460">
        <w:t>.63</w:t>
      </w:r>
      <w:r>
        <w:t>.</w:t>
      </w:r>
    </w:p>
    <w:p w:rsidR="001731E1" w:rsidRDefault="001731E1" w:rsidP="001731E1">
      <w:pPr>
        <w:pStyle w:val="S"/>
      </w:pPr>
      <w:r>
        <w:t>На Анадырской ТЭЦ имеется основной угольный склад вместительностью 108 000 тонн и закрытый угольный склад вместимостью 2500 тонн, а также резервный склад на 150000 тонн. Суммарная вместительность проектная и фактическая емкость складов угля - 260500 тонн. Для хранения дизельного топлива на Анадырской ТЭЦ имеются две емкости РВС-200 общим полезным объемом 390 м.</w:t>
      </w:r>
    </w:p>
    <w:p w:rsidR="00EA54F9" w:rsidRDefault="00EA54F9" w:rsidP="001731E1">
      <w:pPr>
        <w:pStyle w:val="S"/>
      </w:pPr>
      <w:r w:rsidRPr="00EA54F9">
        <w:t>Характеристика топлив, используемых на источниках теплоснабжения</w:t>
      </w:r>
      <w:r>
        <w:t>.</w:t>
      </w:r>
    </w:p>
    <w:p w:rsidR="00EA54F9" w:rsidRPr="00ED0460" w:rsidRDefault="00EA54F9" w:rsidP="00EA54F9">
      <w:pPr>
        <w:jc w:val="right"/>
        <w:rPr>
          <w:lang w:val="en-US"/>
        </w:rPr>
      </w:pPr>
      <w:r>
        <w:t>Таблица 1.</w:t>
      </w:r>
      <w:r w:rsidR="00ED0460">
        <w:rPr>
          <w:lang w:val="en-US"/>
        </w:rPr>
        <w:t>63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742"/>
        <w:gridCol w:w="1560"/>
        <w:gridCol w:w="3704"/>
        <w:gridCol w:w="2428"/>
      </w:tblGrid>
      <w:tr w:rsidR="00EA54F9" w:rsidRPr="00EA54F9" w:rsidTr="00ED0460">
        <w:trPr>
          <w:trHeight w:val="20"/>
          <w:tblHeader/>
        </w:trPr>
        <w:tc>
          <w:tcPr>
            <w:tcW w:w="923" w:type="pct"/>
            <w:vMerge w:val="restart"/>
            <w:shd w:val="clear" w:color="auto" w:fill="auto"/>
            <w:vAlign w:val="center"/>
          </w:tcPr>
          <w:p w:rsidR="00EA54F9" w:rsidRPr="00EA54F9" w:rsidRDefault="00EA54F9" w:rsidP="00EA54F9">
            <w:pPr>
              <w:autoSpaceDE w:val="0"/>
              <w:autoSpaceDN w:val="0"/>
              <w:adjustRightInd w:val="0"/>
              <w:spacing w:after="0" w:line="240" w:lineRule="auto"/>
              <w:ind w:firstLine="0"/>
              <w:jc w:val="center"/>
              <w:rPr>
                <w:b/>
                <w:sz w:val="20"/>
                <w:szCs w:val="20"/>
              </w:rPr>
            </w:pPr>
            <w:r w:rsidRPr="00EA54F9">
              <w:rPr>
                <w:b/>
                <w:sz w:val="20"/>
                <w:szCs w:val="20"/>
              </w:rPr>
              <w:t>Показатели</w:t>
            </w:r>
          </w:p>
        </w:tc>
        <w:tc>
          <w:tcPr>
            <w:tcW w:w="2789" w:type="pct"/>
            <w:gridSpan w:val="2"/>
            <w:shd w:val="clear" w:color="auto" w:fill="auto"/>
            <w:vAlign w:val="center"/>
          </w:tcPr>
          <w:p w:rsidR="00EA54F9" w:rsidRPr="00EA54F9" w:rsidRDefault="00EA54F9" w:rsidP="00EA54F9">
            <w:pPr>
              <w:autoSpaceDE w:val="0"/>
              <w:autoSpaceDN w:val="0"/>
              <w:adjustRightInd w:val="0"/>
              <w:spacing w:after="0" w:line="240" w:lineRule="auto"/>
              <w:ind w:firstLine="0"/>
              <w:jc w:val="center"/>
              <w:rPr>
                <w:b/>
                <w:sz w:val="20"/>
                <w:szCs w:val="20"/>
              </w:rPr>
            </w:pPr>
            <w:r w:rsidRPr="00EA54F9">
              <w:rPr>
                <w:b/>
                <w:sz w:val="20"/>
                <w:szCs w:val="20"/>
              </w:rPr>
              <w:t>Основное топливо</w:t>
            </w:r>
          </w:p>
        </w:tc>
        <w:tc>
          <w:tcPr>
            <w:tcW w:w="1288" w:type="pct"/>
            <w:vMerge w:val="restart"/>
            <w:shd w:val="clear" w:color="auto" w:fill="auto"/>
            <w:vAlign w:val="center"/>
          </w:tcPr>
          <w:p w:rsidR="00EA54F9" w:rsidRPr="00EA54F9" w:rsidRDefault="00EA54F9" w:rsidP="00EA54F9">
            <w:pPr>
              <w:autoSpaceDE w:val="0"/>
              <w:autoSpaceDN w:val="0"/>
              <w:adjustRightInd w:val="0"/>
              <w:spacing w:after="0" w:line="240" w:lineRule="auto"/>
              <w:ind w:firstLine="0"/>
              <w:jc w:val="center"/>
              <w:rPr>
                <w:b/>
                <w:sz w:val="20"/>
                <w:szCs w:val="20"/>
              </w:rPr>
            </w:pPr>
            <w:r w:rsidRPr="00EA54F9">
              <w:rPr>
                <w:b/>
                <w:sz w:val="20"/>
                <w:szCs w:val="20"/>
              </w:rPr>
              <w:t>Резервное топливо</w:t>
            </w:r>
          </w:p>
        </w:tc>
      </w:tr>
      <w:tr w:rsidR="00EA54F9" w:rsidRPr="00EA54F9" w:rsidTr="00ED0460">
        <w:trPr>
          <w:trHeight w:val="20"/>
          <w:tblHeader/>
        </w:trPr>
        <w:tc>
          <w:tcPr>
            <w:tcW w:w="923" w:type="pct"/>
            <w:vMerge/>
            <w:shd w:val="clear" w:color="auto" w:fill="auto"/>
            <w:vAlign w:val="center"/>
          </w:tcPr>
          <w:p w:rsidR="00EA54F9" w:rsidRPr="00EA54F9" w:rsidRDefault="00EA54F9" w:rsidP="00EA54F9">
            <w:pPr>
              <w:autoSpaceDE w:val="0"/>
              <w:autoSpaceDN w:val="0"/>
              <w:adjustRightInd w:val="0"/>
              <w:spacing w:after="0" w:line="240" w:lineRule="auto"/>
              <w:ind w:firstLine="0"/>
              <w:jc w:val="center"/>
              <w:rPr>
                <w:b/>
                <w:sz w:val="20"/>
                <w:szCs w:val="20"/>
              </w:rPr>
            </w:pPr>
          </w:p>
        </w:tc>
        <w:tc>
          <w:tcPr>
            <w:tcW w:w="827"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b/>
                <w:sz w:val="20"/>
                <w:szCs w:val="20"/>
              </w:rPr>
            </w:pPr>
            <w:r w:rsidRPr="00EA54F9">
              <w:rPr>
                <w:b/>
                <w:sz w:val="20"/>
                <w:szCs w:val="20"/>
              </w:rPr>
              <w:t>проектное</w:t>
            </w:r>
          </w:p>
        </w:tc>
        <w:tc>
          <w:tcPr>
            <w:tcW w:w="1963"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b/>
                <w:sz w:val="20"/>
                <w:szCs w:val="20"/>
              </w:rPr>
            </w:pPr>
            <w:r w:rsidRPr="00EA54F9">
              <w:rPr>
                <w:b/>
                <w:sz w:val="20"/>
                <w:szCs w:val="20"/>
              </w:rPr>
              <w:t>фактическое</w:t>
            </w:r>
          </w:p>
        </w:tc>
        <w:tc>
          <w:tcPr>
            <w:tcW w:w="1288" w:type="pct"/>
            <w:vMerge/>
            <w:shd w:val="clear" w:color="auto" w:fill="auto"/>
            <w:vAlign w:val="center"/>
          </w:tcPr>
          <w:p w:rsidR="00EA54F9" w:rsidRPr="00EA54F9" w:rsidRDefault="00EA54F9" w:rsidP="00EA54F9">
            <w:pPr>
              <w:autoSpaceDE w:val="0"/>
              <w:autoSpaceDN w:val="0"/>
              <w:adjustRightInd w:val="0"/>
              <w:spacing w:after="0" w:line="240" w:lineRule="auto"/>
              <w:ind w:firstLine="0"/>
              <w:jc w:val="center"/>
              <w:rPr>
                <w:b/>
                <w:sz w:val="20"/>
                <w:szCs w:val="20"/>
              </w:rPr>
            </w:pPr>
          </w:p>
        </w:tc>
      </w:tr>
      <w:tr w:rsidR="00EA54F9" w:rsidRPr="00EA54F9" w:rsidTr="00ED683B">
        <w:trPr>
          <w:trHeight w:val="20"/>
        </w:trPr>
        <w:tc>
          <w:tcPr>
            <w:tcW w:w="5000" w:type="pct"/>
            <w:gridSpan w:val="4"/>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b/>
                <w:sz w:val="20"/>
                <w:szCs w:val="20"/>
              </w:rPr>
              <w:t>Анадырская ТЭЦ</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t>Вид топлива</w:t>
            </w:r>
          </w:p>
        </w:tc>
        <w:tc>
          <w:tcPr>
            <w:tcW w:w="827"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Бурый уголь Анадырского месторождения</w:t>
            </w:r>
          </w:p>
        </w:tc>
        <w:tc>
          <w:tcPr>
            <w:tcW w:w="1963"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b/>
                <w:sz w:val="20"/>
                <w:szCs w:val="20"/>
              </w:rPr>
              <w:t>Бурый уголь</w:t>
            </w:r>
            <w:r w:rsidRPr="00EA54F9">
              <w:rPr>
                <w:sz w:val="20"/>
                <w:szCs w:val="20"/>
              </w:rPr>
              <w:t xml:space="preserve"> Анадырского месторождения и </w:t>
            </w:r>
            <w:r w:rsidRPr="00EA54F9">
              <w:rPr>
                <w:b/>
                <w:sz w:val="20"/>
                <w:szCs w:val="20"/>
              </w:rPr>
              <w:t xml:space="preserve">природный газ </w:t>
            </w:r>
            <w:r w:rsidRPr="00EA54F9">
              <w:rPr>
                <w:sz w:val="20"/>
                <w:szCs w:val="20"/>
              </w:rPr>
              <w:t>Западно-Озёрного газового месторождения</w:t>
            </w: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Дизельное топливо</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t>Марка топлива</w:t>
            </w:r>
          </w:p>
        </w:tc>
        <w:tc>
          <w:tcPr>
            <w:tcW w:w="827"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«БЗ рядовой»</w:t>
            </w:r>
          </w:p>
        </w:tc>
        <w:tc>
          <w:tcPr>
            <w:tcW w:w="1963"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b/>
                <w:sz w:val="20"/>
                <w:szCs w:val="20"/>
              </w:rPr>
              <w:t>Угол</w:t>
            </w:r>
            <w:r w:rsidRPr="00EA54F9">
              <w:rPr>
                <w:sz w:val="20"/>
                <w:szCs w:val="20"/>
              </w:rPr>
              <w:t>ь- «БЗ рядовой»;</w:t>
            </w:r>
          </w:p>
          <w:p w:rsidR="00EA54F9" w:rsidRPr="00EA54F9" w:rsidRDefault="00EA54F9" w:rsidP="00EA54F9">
            <w:pPr>
              <w:autoSpaceDE w:val="0"/>
              <w:autoSpaceDN w:val="0"/>
              <w:adjustRightInd w:val="0"/>
              <w:spacing w:after="0" w:line="240" w:lineRule="auto"/>
              <w:ind w:firstLine="0"/>
              <w:jc w:val="center"/>
              <w:rPr>
                <w:sz w:val="20"/>
                <w:szCs w:val="20"/>
              </w:rPr>
            </w:pPr>
            <w:r w:rsidRPr="00EA54F9">
              <w:rPr>
                <w:b/>
                <w:sz w:val="20"/>
                <w:szCs w:val="20"/>
              </w:rPr>
              <w:t>Газ</w:t>
            </w:r>
            <w:r w:rsidRPr="00EA54F9">
              <w:rPr>
                <w:sz w:val="20"/>
                <w:szCs w:val="20"/>
              </w:rPr>
              <w:t xml:space="preserve">- «Западно-Озёрный» </w:t>
            </w:r>
          </w:p>
          <w:p w:rsidR="00EA54F9" w:rsidRPr="00EA54F9" w:rsidRDefault="00EA54F9" w:rsidP="00EA54F9">
            <w:pPr>
              <w:autoSpaceDE w:val="0"/>
              <w:autoSpaceDN w:val="0"/>
              <w:adjustRightInd w:val="0"/>
              <w:spacing w:after="0" w:line="240" w:lineRule="auto"/>
              <w:ind w:firstLine="0"/>
              <w:jc w:val="center"/>
              <w:rPr>
                <w:sz w:val="20"/>
                <w:szCs w:val="20"/>
              </w:rPr>
            </w:pP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«З» (зимнее)</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t>Калорийность топлива</w:t>
            </w:r>
          </w:p>
        </w:tc>
        <w:tc>
          <w:tcPr>
            <w:tcW w:w="827"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3800 ккал/кг</w:t>
            </w:r>
          </w:p>
        </w:tc>
        <w:tc>
          <w:tcPr>
            <w:tcW w:w="1963"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b/>
                <w:sz w:val="20"/>
                <w:szCs w:val="20"/>
              </w:rPr>
              <w:t>Уголь</w:t>
            </w:r>
            <w:r w:rsidRPr="00EA54F9">
              <w:rPr>
                <w:sz w:val="20"/>
                <w:szCs w:val="20"/>
              </w:rPr>
              <w:t xml:space="preserve"> – 4268 ккал/кг;</w:t>
            </w:r>
          </w:p>
          <w:p w:rsidR="00EA54F9" w:rsidRPr="00EA54F9" w:rsidRDefault="00EA54F9" w:rsidP="00EA54F9">
            <w:pPr>
              <w:autoSpaceDE w:val="0"/>
              <w:autoSpaceDN w:val="0"/>
              <w:adjustRightInd w:val="0"/>
              <w:spacing w:after="0" w:line="240" w:lineRule="auto"/>
              <w:ind w:firstLine="0"/>
              <w:jc w:val="center"/>
              <w:rPr>
                <w:sz w:val="20"/>
                <w:szCs w:val="20"/>
              </w:rPr>
            </w:pPr>
            <w:r w:rsidRPr="00EA54F9">
              <w:rPr>
                <w:b/>
                <w:sz w:val="20"/>
                <w:szCs w:val="20"/>
              </w:rPr>
              <w:t>Газ</w:t>
            </w:r>
            <w:r w:rsidRPr="00EA54F9">
              <w:rPr>
                <w:sz w:val="20"/>
                <w:szCs w:val="20"/>
              </w:rPr>
              <w:t xml:space="preserve"> – 7950 ккал/нм</w:t>
            </w:r>
            <w:r w:rsidRPr="00EA54F9">
              <w:rPr>
                <w:sz w:val="20"/>
                <w:szCs w:val="20"/>
                <w:vertAlign w:val="superscript"/>
              </w:rPr>
              <w:t>3</w:t>
            </w: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10000 ккал/кг</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t>Расход топлива нормативный / фактический</w:t>
            </w:r>
          </w:p>
        </w:tc>
        <w:tc>
          <w:tcPr>
            <w:tcW w:w="827"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i/>
                <w:sz w:val="20"/>
                <w:szCs w:val="20"/>
              </w:rPr>
            </w:pPr>
            <w:r w:rsidRPr="00EA54F9">
              <w:rPr>
                <w:i/>
                <w:sz w:val="20"/>
                <w:szCs w:val="20"/>
              </w:rPr>
              <w:t>Нет данных</w:t>
            </w:r>
          </w:p>
        </w:tc>
        <w:tc>
          <w:tcPr>
            <w:tcW w:w="1963"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b/>
                <w:sz w:val="20"/>
                <w:szCs w:val="20"/>
              </w:rPr>
              <w:t>Уголь</w:t>
            </w:r>
            <w:r w:rsidRPr="00EA54F9">
              <w:rPr>
                <w:sz w:val="20"/>
                <w:szCs w:val="20"/>
              </w:rPr>
              <w:t>-56158 тонн/год.</w:t>
            </w:r>
          </w:p>
          <w:p w:rsidR="00EA54F9" w:rsidRPr="00EA54F9" w:rsidRDefault="00EA54F9" w:rsidP="00EA54F9">
            <w:pPr>
              <w:autoSpaceDE w:val="0"/>
              <w:autoSpaceDN w:val="0"/>
              <w:adjustRightInd w:val="0"/>
              <w:spacing w:after="0" w:line="240" w:lineRule="auto"/>
              <w:ind w:firstLine="0"/>
              <w:jc w:val="center"/>
              <w:rPr>
                <w:sz w:val="20"/>
                <w:szCs w:val="20"/>
              </w:rPr>
            </w:pPr>
            <w:r w:rsidRPr="00EA54F9">
              <w:rPr>
                <w:b/>
                <w:sz w:val="20"/>
                <w:szCs w:val="20"/>
              </w:rPr>
              <w:t>Газ</w:t>
            </w:r>
            <w:r w:rsidRPr="00EA54F9">
              <w:rPr>
                <w:sz w:val="20"/>
                <w:szCs w:val="20"/>
              </w:rPr>
              <w:t xml:space="preserve"> - 6760,023 тыс.нм</w:t>
            </w:r>
            <w:r w:rsidRPr="00EA54F9">
              <w:rPr>
                <w:sz w:val="20"/>
                <w:szCs w:val="20"/>
                <w:vertAlign w:val="superscript"/>
              </w:rPr>
              <w:t>3</w:t>
            </w:r>
            <w:r w:rsidRPr="00EA54F9">
              <w:rPr>
                <w:sz w:val="20"/>
                <w:szCs w:val="20"/>
              </w:rPr>
              <w:t>/год</w:t>
            </w: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49,081 тонн/год</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t>Поставщик топлива</w:t>
            </w:r>
          </w:p>
        </w:tc>
        <w:tc>
          <w:tcPr>
            <w:tcW w:w="827"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ОАО «Шахта Угольная»</w:t>
            </w:r>
          </w:p>
        </w:tc>
        <w:tc>
          <w:tcPr>
            <w:tcW w:w="1963"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b/>
                <w:sz w:val="20"/>
                <w:szCs w:val="20"/>
              </w:rPr>
              <w:t>Уголь</w:t>
            </w:r>
            <w:r w:rsidRPr="00EA54F9">
              <w:rPr>
                <w:sz w:val="20"/>
                <w:szCs w:val="20"/>
              </w:rPr>
              <w:t>-ОАО «Шахта Угольная»;</w:t>
            </w:r>
          </w:p>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Газ-</w:t>
            </w:r>
          </w:p>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ООО «Сибнефть-Чукотка»</w:t>
            </w: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ГУП «Чукотснаб»</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t xml:space="preserve">Способ доставки </w:t>
            </w:r>
          </w:p>
        </w:tc>
        <w:tc>
          <w:tcPr>
            <w:tcW w:w="827"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В зимнее время- автотранспортом по ледовой переправе Анадырь-Угольные Копи, через Анадырский лиман</w:t>
            </w:r>
          </w:p>
        </w:tc>
        <w:tc>
          <w:tcPr>
            <w:tcW w:w="196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b/>
                <w:sz w:val="20"/>
                <w:szCs w:val="20"/>
              </w:rPr>
              <w:t>Уголь</w:t>
            </w:r>
            <w:r w:rsidRPr="00EA54F9">
              <w:rPr>
                <w:sz w:val="20"/>
                <w:szCs w:val="20"/>
              </w:rPr>
              <w:t xml:space="preserve"> - в зимнее время- автотранспортом по ледовой переправе Анадырь-Угольные Копи, через Анадырский лиман;</w:t>
            </w:r>
          </w:p>
          <w:p w:rsidR="00EA54F9" w:rsidRPr="00EA54F9" w:rsidRDefault="00EA54F9" w:rsidP="00EA54F9">
            <w:pPr>
              <w:autoSpaceDE w:val="0"/>
              <w:autoSpaceDN w:val="0"/>
              <w:adjustRightInd w:val="0"/>
              <w:spacing w:after="0" w:line="240" w:lineRule="auto"/>
              <w:ind w:firstLine="0"/>
              <w:rPr>
                <w:sz w:val="20"/>
                <w:szCs w:val="20"/>
              </w:rPr>
            </w:pPr>
            <w:r w:rsidRPr="00EA54F9">
              <w:rPr>
                <w:b/>
                <w:sz w:val="20"/>
                <w:szCs w:val="20"/>
              </w:rPr>
              <w:t>Газ</w:t>
            </w:r>
            <w:r w:rsidRPr="00EA54F9">
              <w:rPr>
                <w:sz w:val="20"/>
                <w:szCs w:val="20"/>
              </w:rPr>
              <w:t xml:space="preserve"> – с газового промысла «Западно-Озерный» по распределительному газопроводу высокого давления от ГРС до ограды АТЭЦ.</w:t>
            </w: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Поступает на склад в автоцистернах, для слива которых предусмотрена специальная площадка.</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lastRenderedPageBreak/>
              <w:t>Откуда осуществляется поставка</w:t>
            </w:r>
          </w:p>
        </w:tc>
        <w:tc>
          <w:tcPr>
            <w:tcW w:w="827"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 xml:space="preserve">ЧАО, п. Угольные Копи на расстоянии </w:t>
            </w:r>
            <w:smartTag w:uri="urn:schemas-microsoft-com:office:smarttags" w:element="metricconverter">
              <w:smartTagPr>
                <w:attr w:name="ProductID" w:val="13 км"/>
              </w:smartTagPr>
              <w:r w:rsidRPr="00EA54F9">
                <w:rPr>
                  <w:sz w:val="20"/>
                  <w:szCs w:val="20"/>
                </w:rPr>
                <w:t>13 км</w:t>
              </w:r>
            </w:smartTag>
            <w:r w:rsidRPr="00EA54F9">
              <w:rPr>
                <w:sz w:val="20"/>
                <w:szCs w:val="20"/>
              </w:rPr>
              <w:t xml:space="preserve"> от Анадырской ТЭЦ</w:t>
            </w:r>
          </w:p>
        </w:tc>
        <w:tc>
          <w:tcPr>
            <w:tcW w:w="196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b/>
                <w:sz w:val="20"/>
                <w:szCs w:val="20"/>
              </w:rPr>
              <w:t>Уголь</w:t>
            </w:r>
            <w:r w:rsidRPr="00EA54F9">
              <w:rPr>
                <w:sz w:val="20"/>
                <w:szCs w:val="20"/>
              </w:rPr>
              <w:t xml:space="preserve"> - ЧАО, п. Угольные Копи на расстоянии </w:t>
            </w:r>
            <w:smartTag w:uri="urn:schemas-microsoft-com:office:smarttags" w:element="metricconverter">
              <w:smartTagPr>
                <w:attr w:name="ProductID" w:val="13 км"/>
              </w:smartTagPr>
              <w:r w:rsidRPr="00EA54F9">
                <w:rPr>
                  <w:sz w:val="20"/>
                  <w:szCs w:val="20"/>
                </w:rPr>
                <w:t>13 км</w:t>
              </w:r>
            </w:smartTag>
            <w:r w:rsidRPr="00EA54F9">
              <w:rPr>
                <w:sz w:val="20"/>
                <w:szCs w:val="20"/>
              </w:rPr>
              <w:t xml:space="preserve"> от Анадырской ТЭЦ;</w:t>
            </w:r>
          </w:p>
          <w:p w:rsidR="00EA54F9" w:rsidRPr="00EA54F9" w:rsidRDefault="00EA54F9" w:rsidP="00EA54F9">
            <w:pPr>
              <w:autoSpaceDE w:val="0"/>
              <w:autoSpaceDN w:val="0"/>
              <w:adjustRightInd w:val="0"/>
              <w:spacing w:after="0" w:line="240" w:lineRule="auto"/>
              <w:ind w:firstLine="0"/>
              <w:rPr>
                <w:sz w:val="20"/>
                <w:szCs w:val="20"/>
              </w:rPr>
            </w:pPr>
            <w:r w:rsidRPr="00EA54F9">
              <w:rPr>
                <w:b/>
                <w:sz w:val="20"/>
                <w:szCs w:val="20"/>
              </w:rPr>
              <w:t>Газ</w:t>
            </w:r>
            <w:r w:rsidRPr="00EA54F9">
              <w:rPr>
                <w:sz w:val="20"/>
                <w:szCs w:val="20"/>
              </w:rPr>
              <w:t>- газовый промысел «Западно-Озерный. Месторождение расположено в 100 км к югу от г.Анадыря</w:t>
            </w: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г.Анадырь, нефтебаза  ГУП «Чукотснаб»</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t>Периодичность поставки</w:t>
            </w:r>
          </w:p>
        </w:tc>
        <w:tc>
          <w:tcPr>
            <w:tcW w:w="827"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 xml:space="preserve">Сезонная поставка с 01 февраля – 30 апреля. </w:t>
            </w:r>
          </w:p>
        </w:tc>
        <w:tc>
          <w:tcPr>
            <w:tcW w:w="1963"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b/>
                <w:sz w:val="20"/>
                <w:szCs w:val="20"/>
              </w:rPr>
              <w:t>Уголь</w:t>
            </w:r>
            <w:r w:rsidRPr="00EA54F9">
              <w:rPr>
                <w:sz w:val="20"/>
                <w:szCs w:val="20"/>
              </w:rPr>
              <w:t xml:space="preserve"> - сезонная поставка с 01 февраля – 30 апреля;</w:t>
            </w:r>
          </w:p>
          <w:p w:rsidR="00EA54F9" w:rsidRPr="00EA54F9" w:rsidRDefault="00EA54F9" w:rsidP="00EA54F9">
            <w:pPr>
              <w:autoSpaceDE w:val="0"/>
              <w:autoSpaceDN w:val="0"/>
              <w:adjustRightInd w:val="0"/>
              <w:spacing w:after="0" w:line="240" w:lineRule="auto"/>
              <w:ind w:firstLine="0"/>
              <w:jc w:val="center"/>
              <w:rPr>
                <w:b/>
                <w:sz w:val="20"/>
                <w:szCs w:val="20"/>
              </w:rPr>
            </w:pPr>
            <w:r w:rsidRPr="00EA54F9">
              <w:rPr>
                <w:b/>
                <w:sz w:val="20"/>
                <w:szCs w:val="20"/>
              </w:rPr>
              <w:t xml:space="preserve">Газ - </w:t>
            </w:r>
            <w:r w:rsidRPr="00EA54F9">
              <w:rPr>
                <w:sz w:val="20"/>
                <w:szCs w:val="20"/>
              </w:rPr>
              <w:t>непрерывный</w:t>
            </w: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По мере необходимости</w:t>
            </w:r>
          </w:p>
        </w:tc>
      </w:tr>
      <w:tr w:rsidR="00EA54F9" w:rsidRPr="00EA54F9" w:rsidTr="00ED683B">
        <w:trPr>
          <w:trHeight w:val="20"/>
        </w:trPr>
        <w:tc>
          <w:tcPr>
            <w:tcW w:w="5000" w:type="pct"/>
            <w:gridSpan w:val="4"/>
            <w:shd w:val="clear" w:color="auto" w:fill="auto"/>
            <w:vAlign w:val="center"/>
          </w:tcPr>
          <w:p w:rsidR="00EA54F9" w:rsidRPr="00EA54F9" w:rsidRDefault="00EA54F9" w:rsidP="00EA54F9">
            <w:pPr>
              <w:autoSpaceDE w:val="0"/>
              <w:autoSpaceDN w:val="0"/>
              <w:adjustRightInd w:val="0"/>
              <w:spacing w:after="0" w:line="240" w:lineRule="auto"/>
              <w:ind w:firstLine="0"/>
              <w:jc w:val="center"/>
              <w:rPr>
                <w:b/>
                <w:sz w:val="20"/>
                <w:szCs w:val="20"/>
              </w:rPr>
            </w:pPr>
            <w:r w:rsidRPr="00EA54F9">
              <w:rPr>
                <w:b/>
                <w:sz w:val="20"/>
                <w:szCs w:val="20"/>
              </w:rPr>
              <w:t>Газомоторная ТЭЦ</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t>Вид топлива</w:t>
            </w:r>
          </w:p>
        </w:tc>
        <w:tc>
          <w:tcPr>
            <w:tcW w:w="2789" w:type="pct"/>
            <w:gridSpan w:val="2"/>
            <w:shd w:val="clear" w:color="auto" w:fill="auto"/>
            <w:vAlign w:val="center"/>
          </w:tcPr>
          <w:p w:rsidR="00EA54F9" w:rsidRPr="00EA54F9" w:rsidRDefault="00EA54F9" w:rsidP="00EA54F9">
            <w:pPr>
              <w:autoSpaceDE w:val="0"/>
              <w:autoSpaceDN w:val="0"/>
              <w:adjustRightInd w:val="0"/>
              <w:spacing w:after="0" w:line="240" w:lineRule="auto"/>
              <w:ind w:firstLine="0"/>
              <w:jc w:val="center"/>
              <w:rPr>
                <w:b/>
                <w:sz w:val="20"/>
                <w:szCs w:val="20"/>
              </w:rPr>
            </w:pPr>
            <w:r w:rsidRPr="00EA54F9">
              <w:rPr>
                <w:b/>
                <w:sz w:val="20"/>
                <w:szCs w:val="20"/>
              </w:rPr>
              <w:t xml:space="preserve">природный газ </w:t>
            </w:r>
            <w:r w:rsidRPr="00EA54F9">
              <w:rPr>
                <w:sz w:val="20"/>
                <w:szCs w:val="20"/>
              </w:rPr>
              <w:t>Западно-Озёрного газового месторождения</w:t>
            </w: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Дизельное топливо</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t>Марка топлива</w:t>
            </w:r>
          </w:p>
        </w:tc>
        <w:tc>
          <w:tcPr>
            <w:tcW w:w="2789" w:type="pct"/>
            <w:gridSpan w:val="2"/>
            <w:shd w:val="clear" w:color="auto" w:fill="auto"/>
            <w:vAlign w:val="center"/>
          </w:tcPr>
          <w:p w:rsidR="00EA54F9" w:rsidRPr="00EA54F9" w:rsidRDefault="00EA54F9" w:rsidP="00EA54F9">
            <w:pPr>
              <w:autoSpaceDE w:val="0"/>
              <w:autoSpaceDN w:val="0"/>
              <w:adjustRightInd w:val="0"/>
              <w:spacing w:after="0" w:line="240" w:lineRule="auto"/>
              <w:ind w:firstLine="0"/>
              <w:jc w:val="center"/>
              <w:rPr>
                <w:b/>
                <w:sz w:val="20"/>
                <w:szCs w:val="20"/>
              </w:rPr>
            </w:pPr>
            <w:r w:rsidRPr="00EA54F9">
              <w:rPr>
                <w:sz w:val="20"/>
                <w:szCs w:val="20"/>
              </w:rPr>
              <w:t>«Западно-Озёрный»</w:t>
            </w: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«З» (зимнее)</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t>Калорийность топлива</w:t>
            </w:r>
          </w:p>
        </w:tc>
        <w:tc>
          <w:tcPr>
            <w:tcW w:w="827"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7600 ккал/нм</w:t>
            </w:r>
            <w:r w:rsidRPr="00EA54F9">
              <w:rPr>
                <w:sz w:val="20"/>
                <w:szCs w:val="20"/>
                <w:vertAlign w:val="superscript"/>
              </w:rPr>
              <w:t>3</w:t>
            </w:r>
          </w:p>
        </w:tc>
        <w:tc>
          <w:tcPr>
            <w:tcW w:w="1963"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7933 ккал/нм</w:t>
            </w:r>
            <w:r w:rsidRPr="00EA54F9">
              <w:rPr>
                <w:sz w:val="20"/>
                <w:szCs w:val="20"/>
                <w:vertAlign w:val="superscript"/>
              </w:rPr>
              <w:t>3</w:t>
            </w: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10000 ккал/кг</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t>Расход топлива нормативный / фактический</w:t>
            </w:r>
          </w:p>
        </w:tc>
        <w:tc>
          <w:tcPr>
            <w:tcW w:w="827"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Нет данных</w:t>
            </w:r>
          </w:p>
        </w:tc>
        <w:tc>
          <w:tcPr>
            <w:tcW w:w="1963"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25 304,017 тыс.нм</w:t>
            </w:r>
            <w:r w:rsidRPr="00EA54F9">
              <w:rPr>
                <w:sz w:val="20"/>
                <w:szCs w:val="20"/>
                <w:vertAlign w:val="superscript"/>
              </w:rPr>
              <w:t>3</w:t>
            </w: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110,536 тонн/год</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t>Поставщик топлива</w:t>
            </w:r>
          </w:p>
        </w:tc>
        <w:tc>
          <w:tcPr>
            <w:tcW w:w="2789" w:type="pct"/>
            <w:gridSpan w:val="2"/>
            <w:shd w:val="clear" w:color="auto" w:fill="auto"/>
            <w:vAlign w:val="center"/>
          </w:tcPr>
          <w:p w:rsidR="00EA54F9" w:rsidRPr="00EA54F9" w:rsidRDefault="00EA54F9" w:rsidP="00EA54F9">
            <w:pPr>
              <w:autoSpaceDE w:val="0"/>
              <w:autoSpaceDN w:val="0"/>
              <w:adjustRightInd w:val="0"/>
              <w:spacing w:after="0" w:line="240" w:lineRule="auto"/>
              <w:ind w:firstLine="0"/>
              <w:jc w:val="center"/>
              <w:rPr>
                <w:b/>
                <w:sz w:val="20"/>
                <w:szCs w:val="20"/>
              </w:rPr>
            </w:pPr>
            <w:r w:rsidRPr="00EA54F9">
              <w:rPr>
                <w:sz w:val="20"/>
                <w:szCs w:val="20"/>
              </w:rPr>
              <w:t>ООО «Сибнефть-Чукотка»</w:t>
            </w: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ГУП «Чукотснаб»</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t xml:space="preserve">Способ доставки </w:t>
            </w:r>
          </w:p>
        </w:tc>
        <w:tc>
          <w:tcPr>
            <w:tcW w:w="827"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p>
        </w:tc>
        <w:tc>
          <w:tcPr>
            <w:tcW w:w="1963" w:type="pct"/>
            <w:shd w:val="clear" w:color="auto" w:fill="auto"/>
            <w:vAlign w:val="center"/>
          </w:tcPr>
          <w:p w:rsidR="00EA54F9" w:rsidRPr="00EA54F9" w:rsidRDefault="00EA54F9" w:rsidP="00EA54F9">
            <w:pPr>
              <w:spacing w:after="0" w:line="240" w:lineRule="auto"/>
              <w:ind w:firstLine="0"/>
              <w:rPr>
                <w:sz w:val="20"/>
                <w:szCs w:val="20"/>
              </w:rPr>
            </w:pPr>
            <w:r w:rsidRPr="00EA54F9">
              <w:rPr>
                <w:sz w:val="20"/>
                <w:szCs w:val="20"/>
              </w:rPr>
              <w:t xml:space="preserve">по магистральному газопроводу Ду </w:t>
            </w:r>
            <w:smartTag w:uri="urn:schemas-microsoft-com:office:smarttags" w:element="metricconverter">
              <w:smartTagPr>
                <w:attr w:name="ProductID" w:val="200 мм"/>
              </w:smartTagPr>
              <w:r w:rsidRPr="00EA54F9">
                <w:rPr>
                  <w:sz w:val="20"/>
                  <w:szCs w:val="20"/>
                </w:rPr>
                <w:t>200 мм</w:t>
              </w:r>
            </w:smartTag>
            <w:r w:rsidRPr="00EA54F9">
              <w:rPr>
                <w:sz w:val="20"/>
                <w:szCs w:val="20"/>
              </w:rPr>
              <w:t xml:space="preserve">  длиной </w:t>
            </w:r>
            <w:smartTag w:uri="urn:schemas-microsoft-com:office:smarttags" w:element="metricconverter">
              <w:smartTagPr>
                <w:attr w:name="ProductID" w:val="104 км"/>
              </w:smartTagPr>
              <w:r w:rsidRPr="00EA54F9">
                <w:rPr>
                  <w:sz w:val="20"/>
                  <w:szCs w:val="20"/>
                </w:rPr>
                <w:t>104 км</w:t>
              </w:r>
            </w:smartTag>
            <w:r w:rsidRPr="00EA54F9">
              <w:rPr>
                <w:sz w:val="20"/>
                <w:szCs w:val="20"/>
              </w:rPr>
              <w:t xml:space="preserve"> от месторождения до газораспределительной станции (ГРС) и по низконапорному газопроводу Ду </w:t>
            </w:r>
            <w:smartTag w:uri="urn:schemas-microsoft-com:office:smarttags" w:element="metricconverter">
              <w:smartTagPr>
                <w:attr w:name="ProductID" w:val="300 мм"/>
              </w:smartTagPr>
              <w:r w:rsidRPr="00EA54F9">
                <w:rPr>
                  <w:sz w:val="20"/>
                  <w:szCs w:val="20"/>
                </w:rPr>
                <w:t>300 мм</w:t>
              </w:r>
            </w:smartTag>
            <w:r w:rsidRPr="00EA54F9">
              <w:rPr>
                <w:sz w:val="20"/>
                <w:szCs w:val="20"/>
              </w:rPr>
              <w:t xml:space="preserve"> длиной </w:t>
            </w:r>
            <w:smartTag w:uri="urn:schemas-microsoft-com:office:smarttags" w:element="metricconverter">
              <w:smartTagPr>
                <w:attr w:name="ProductID" w:val="3,6 км"/>
              </w:smartTagPr>
              <w:r w:rsidRPr="00EA54F9">
                <w:rPr>
                  <w:sz w:val="20"/>
                  <w:szCs w:val="20"/>
                </w:rPr>
                <w:t>3,6 км</w:t>
              </w:r>
            </w:smartTag>
            <w:r w:rsidRPr="00EA54F9">
              <w:rPr>
                <w:sz w:val="20"/>
                <w:szCs w:val="20"/>
              </w:rPr>
              <w:t xml:space="preserve"> от ГРС до газораспределительного пункта (ГРП) ГМ ТЭЦ. </w:t>
            </w:r>
          </w:p>
          <w:p w:rsidR="00EA54F9" w:rsidRPr="00EA54F9" w:rsidRDefault="00EA54F9" w:rsidP="00EA54F9">
            <w:pPr>
              <w:autoSpaceDE w:val="0"/>
              <w:autoSpaceDN w:val="0"/>
              <w:adjustRightInd w:val="0"/>
              <w:spacing w:after="0" w:line="240" w:lineRule="auto"/>
              <w:ind w:firstLine="0"/>
              <w:jc w:val="center"/>
              <w:rPr>
                <w:b/>
                <w:sz w:val="20"/>
                <w:szCs w:val="20"/>
              </w:rPr>
            </w:pP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Поступает на склад в автоцистернах, для слива которых предусмотрена специальная площадка.</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t>Откуда осуществляется поставка</w:t>
            </w:r>
          </w:p>
        </w:tc>
        <w:tc>
          <w:tcPr>
            <w:tcW w:w="827"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p>
        </w:tc>
        <w:tc>
          <w:tcPr>
            <w:tcW w:w="1963"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b/>
                <w:sz w:val="20"/>
                <w:szCs w:val="20"/>
              </w:rPr>
            </w:pPr>
            <w:r w:rsidRPr="00EA54F9">
              <w:rPr>
                <w:sz w:val="20"/>
                <w:szCs w:val="20"/>
              </w:rPr>
              <w:t>Газовый промысел «Западно-Озерный. Месторождение расположено в 100 км к югу от г.Анадыря</w:t>
            </w: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г.Анадырь, нефтебаза  ГУП «Чукотснаб»</w:t>
            </w:r>
          </w:p>
        </w:tc>
      </w:tr>
      <w:tr w:rsidR="00EA54F9" w:rsidRPr="00EA54F9" w:rsidTr="00EA54F9">
        <w:trPr>
          <w:trHeight w:val="20"/>
        </w:trPr>
        <w:tc>
          <w:tcPr>
            <w:tcW w:w="923" w:type="pct"/>
            <w:shd w:val="clear" w:color="auto" w:fill="auto"/>
            <w:vAlign w:val="center"/>
          </w:tcPr>
          <w:p w:rsidR="00EA54F9" w:rsidRPr="00EA54F9" w:rsidRDefault="00EA54F9" w:rsidP="00EA54F9">
            <w:pPr>
              <w:autoSpaceDE w:val="0"/>
              <w:autoSpaceDN w:val="0"/>
              <w:adjustRightInd w:val="0"/>
              <w:spacing w:after="0" w:line="240" w:lineRule="auto"/>
              <w:ind w:firstLine="0"/>
              <w:rPr>
                <w:sz w:val="20"/>
                <w:szCs w:val="20"/>
              </w:rPr>
            </w:pPr>
            <w:r w:rsidRPr="00EA54F9">
              <w:rPr>
                <w:sz w:val="20"/>
                <w:szCs w:val="20"/>
              </w:rPr>
              <w:t>Периодичность поставки</w:t>
            </w:r>
          </w:p>
        </w:tc>
        <w:tc>
          <w:tcPr>
            <w:tcW w:w="827"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p>
        </w:tc>
        <w:tc>
          <w:tcPr>
            <w:tcW w:w="1963"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Непрерывная</w:t>
            </w:r>
          </w:p>
        </w:tc>
        <w:tc>
          <w:tcPr>
            <w:tcW w:w="1288" w:type="pct"/>
            <w:shd w:val="clear" w:color="auto" w:fill="auto"/>
            <w:vAlign w:val="center"/>
          </w:tcPr>
          <w:p w:rsidR="00EA54F9" w:rsidRPr="00EA54F9" w:rsidRDefault="00EA54F9" w:rsidP="00EA54F9">
            <w:pPr>
              <w:autoSpaceDE w:val="0"/>
              <w:autoSpaceDN w:val="0"/>
              <w:adjustRightInd w:val="0"/>
              <w:spacing w:after="0" w:line="240" w:lineRule="auto"/>
              <w:ind w:firstLine="0"/>
              <w:jc w:val="center"/>
              <w:rPr>
                <w:sz w:val="20"/>
                <w:szCs w:val="20"/>
              </w:rPr>
            </w:pPr>
            <w:r w:rsidRPr="00EA54F9">
              <w:rPr>
                <w:sz w:val="20"/>
                <w:szCs w:val="20"/>
              </w:rPr>
              <w:t>По мере необходимости</w:t>
            </w:r>
          </w:p>
        </w:tc>
      </w:tr>
    </w:tbl>
    <w:p w:rsidR="00EA54F9" w:rsidRDefault="00EA54F9" w:rsidP="001731E1">
      <w:pPr>
        <w:pStyle w:val="S"/>
      </w:pPr>
    </w:p>
    <w:p w:rsidR="00EA54F9" w:rsidRPr="00ED0460" w:rsidRDefault="00EA54F9" w:rsidP="00EA54F9">
      <w:pPr>
        <w:jc w:val="right"/>
        <w:rPr>
          <w:lang w:val="en-US"/>
        </w:rPr>
      </w:pPr>
      <w:r>
        <w:t>Таблица 1.</w:t>
      </w:r>
      <w:r w:rsidR="00ED0460">
        <w:rPr>
          <w:lang w:val="en-US"/>
        </w:rPr>
        <w:t>64</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688"/>
        <w:gridCol w:w="1275"/>
        <w:gridCol w:w="1474"/>
        <w:gridCol w:w="1937"/>
      </w:tblGrid>
      <w:tr w:rsidR="00987D18" w:rsidRPr="00EA54F9" w:rsidTr="00B05552">
        <w:trPr>
          <w:trHeight w:val="381"/>
        </w:trPr>
        <w:tc>
          <w:tcPr>
            <w:tcW w:w="2501" w:type="pct"/>
            <w:vAlign w:val="center"/>
          </w:tcPr>
          <w:p w:rsidR="00987D18" w:rsidRPr="00EA54F9" w:rsidRDefault="00987D18" w:rsidP="00EA54F9">
            <w:pPr>
              <w:pStyle w:val="69"/>
              <w:spacing w:before="0" w:after="0" w:line="240" w:lineRule="auto"/>
              <w:ind w:firstLine="0"/>
              <w:jc w:val="center"/>
              <w:rPr>
                <w:rFonts w:ascii="Times New Roman" w:hAnsi="Times New Roman" w:cs="Times New Roman"/>
                <w:b/>
                <w:sz w:val="20"/>
                <w:szCs w:val="20"/>
              </w:rPr>
            </w:pPr>
            <w:r w:rsidRPr="00EA54F9">
              <w:rPr>
                <w:rFonts w:ascii="Times New Roman" w:hAnsi="Times New Roman" w:cs="Times New Roman"/>
                <w:b/>
                <w:color w:val="000000"/>
                <w:sz w:val="20"/>
                <w:szCs w:val="20"/>
                <w:lang w:eastAsia="ru-RU" w:bidi="ru-RU"/>
              </w:rPr>
              <w:t>Котельная</w:t>
            </w:r>
          </w:p>
        </w:tc>
        <w:tc>
          <w:tcPr>
            <w:tcW w:w="680" w:type="pct"/>
            <w:vAlign w:val="center"/>
          </w:tcPr>
          <w:p w:rsidR="00987D18" w:rsidRPr="00EA54F9" w:rsidRDefault="00987D18" w:rsidP="00EA54F9">
            <w:pPr>
              <w:pStyle w:val="69"/>
              <w:spacing w:before="0" w:after="0" w:line="240" w:lineRule="auto"/>
              <w:ind w:firstLine="0"/>
              <w:jc w:val="center"/>
              <w:rPr>
                <w:rFonts w:ascii="Times New Roman" w:hAnsi="Times New Roman" w:cs="Times New Roman"/>
                <w:b/>
                <w:color w:val="000000"/>
                <w:sz w:val="20"/>
                <w:szCs w:val="20"/>
                <w:lang w:eastAsia="ru-RU" w:bidi="ru-RU"/>
              </w:rPr>
            </w:pPr>
            <w:r w:rsidRPr="00EA54F9">
              <w:rPr>
                <w:rFonts w:ascii="Times New Roman" w:hAnsi="Times New Roman" w:cs="Times New Roman"/>
                <w:b/>
                <w:color w:val="000000"/>
                <w:sz w:val="20"/>
                <w:szCs w:val="20"/>
                <w:lang w:eastAsia="ru-RU" w:bidi="ru-RU"/>
              </w:rPr>
              <w:t>Единицы измерения</w:t>
            </w:r>
          </w:p>
        </w:tc>
        <w:tc>
          <w:tcPr>
            <w:tcW w:w="786" w:type="pct"/>
            <w:vAlign w:val="center"/>
          </w:tcPr>
          <w:p w:rsidR="00987D18" w:rsidRPr="00EA54F9" w:rsidRDefault="00987D18" w:rsidP="00EA54F9">
            <w:pPr>
              <w:spacing w:after="0" w:line="240" w:lineRule="auto"/>
              <w:ind w:firstLine="0"/>
              <w:jc w:val="center"/>
              <w:rPr>
                <w:b/>
                <w:sz w:val="20"/>
                <w:szCs w:val="20"/>
              </w:rPr>
            </w:pPr>
            <w:r w:rsidRPr="00EA54F9">
              <w:rPr>
                <w:b/>
                <w:sz w:val="20"/>
                <w:szCs w:val="20"/>
              </w:rPr>
              <w:t>Вид основного топлива</w:t>
            </w:r>
          </w:p>
        </w:tc>
        <w:tc>
          <w:tcPr>
            <w:tcW w:w="1033" w:type="pct"/>
            <w:vAlign w:val="center"/>
          </w:tcPr>
          <w:p w:rsidR="00987D18" w:rsidRPr="00EA54F9" w:rsidRDefault="00987D18" w:rsidP="00EA54F9">
            <w:pPr>
              <w:spacing w:after="0" w:line="240" w:lineRule="auto"/>
              <w:ind w:firstLine="0"/>
              <w:jc w:val="center"/>
              <w:rPr>
                <w:b/>
                <w:sz w:val="20"/>
                <w:szCs w:val="20"/>
              </w:rPr>
            </w:pPr>
            <w:r w:rsidRPr="00EA54F9">
              <w:rPr>
                <w:b/>
                <w:sz w:val="20"/>
                <w:szCs w:val="20"/>
              </w:rPr>
              <w:t>Расход натурального топлива</w:t>
            </w:r>
          </w:p>
        </w:tc>
      </w:tr>
      <w:tr w:rsidR="00987D18" w:rsidRPr="00EA54F9" w:rsidTr="005143C0">
        <w:trPr>
          <w:trHeight w:val="85"/>
        </w:trPr>
        <w:tc>
          <w:tcPr>
            <w:tcW w:w="5000" w:type="pct"/>
            <w:gridSpan w:val="4"/>
            <w:vAlign w:val="center"/>
          </w:tcPr>
          <w:p w:rsidR="00987D18" w:rsidRPr="00EA54F9" w:rsidRDefault="00987D18" w:rsidP="00EA54F9">
            <w:pPr>
              <w:spacing w:after="0" w:line="240" w:lineRule="auto"/>
              <w:ind w:firstLine="0"/>
              <w:jc w:val="center"/>
              <w:rPr>
                <w:b/>
                <w:sz w:val="20"/>
                <w:szCs w:val="20"/>
              </w:rPr>
            </w:pPr>
            <w:r w:rsidRPr="00EA54F9">
              <w:rPr>
                <w:b/>
                <w:sz w:val="20"/>
                <w:szCs w:val="20"/>
              </w:rPr>
              <w:t>201</w:t>
            </w:r>
            <w:r w:rsidR="00EA54F9" w:rsidRPr="00EA54F9">
              <w:rPr>
                <w:b/>
                <w:sz w:val="20"/>
                <w:szCs w:val="20"/>
              </w:rPr>
              <w:t>8</w:t>
            </w:r>
            <w:r w:rsidRPr="00EA54F9">
              <w:rPr>
                <w:b/>
                <w:sz w:val="20"/>
                <w:szCs w:val="20"/>
              </w:rPr>
              <w:t xml:space="preserve"> год</w:t>
            </w:r>
          </w:p>
        </w:tc>
      </w:tr>
      <w:tr w:rsidR="00EA54F9" w:rsidRPr="00EA54F9" w:rsidTr="00936515">
        <w:tc>
          <w:tcPr>
            <w:tcW w:w="2501" w:type="pct"/>
            <w:vMerge w:val="restart"/>
            <w:vAlign w:val="center"/>
          </w:tcPr>
          <w:p w:rsidR="00EA54F9" w:rsidRPr="00EA54F9" w:rsidRDefault="00EA54F9" w:rsidP="00EA54F9">
            <w:pPr>
              <w:pStyle w:val="affff5"/>
              <w:jc w:val="left"/>
            </w:pPr>
            <w:r w:rsidRPr="00EA54F9">
              <w:t>Анадырской ТЭЦ</w:t>
            </w:r>
          </w:p>
        </w:tc>
        <w:tc>
          <w:tcPr>
            <w:tcW w:w="680" w:type="pct"/>
            <w:vAlign w:val="center"/>
          </w:tcPr>
          <w:p w:rsidR="00EA54F9" w:rsidRPr="00EA54F9" w:rsidRDefault="00EA54F9" w:rsidP="00EA54F9">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т</w:t>
            </w:r>
          </w:p>
        </w:tc>
        <w:tc>
          <w:tcPr>
            <w:tcW w:w="786" w:type="pct"/>
            <w:vAlign w:val="center"/>
          </w:tcPr>
          <w:p w:rsidR="00EA54F9" w:rsidRPr="00EA54F9" w:rsidRDefault="00EA54F9" w:rsidP="00EA54F9">
            <w:pPr>
              <w:pStyle w:val="69"/>
              <w:spacing w:before="0" w:after="0" w:line="240" w:lineRule="auto"/>
              <w:ind w:firstLine="0"/>
              <w:jc w:val="center"/>
              <w:rPr>
                <w:rFonts w:ascii="Times New Roman" w:hAnsi="Times New Roman" w:cs="Times New Roman"/>
                <w:sz w:val="20"/>
                <w:szCs w:val="20"/>
              </w:rPr>
            </w:pPr>
            <w:r>
              <w:rPr>
                <w:sz w:val="19"/>
                <w:szCs w:val="19"/>
              </w:rPr>
              <w:t>Бурый уголь</w:t>
            </w:r>
          </w:p>
        </w:tc>
        <w:tc>
          <w:tcPr>
            <w:tcW w:w="1033" w:type="pct"/>
            <w:vAlign w:val="center"/>
          </w:tcPr>
          <w:p w:rsidR="00EA54F9" w:rsidRPr="00EA54F9" w:rsidRDefault="00EA54F9" w:rsidP="00EA54F9">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56158</w:t>
            </w:r>
          </w:p>
        </w:tc>
      </w:tr>
      <w:tr w:rsidR="00EA54F9" w:rsidRPr="00EA54F9" w:rsidTr="00936515">
        <w:tc>
          <w:tcPr>
            <w:tcW w:w="2501" w:type="pct"/>
            <w:vMerge/>
            <w:vAlign w:val="center"/>
          </w:tcPr>
          <w:p w:rsidR="00EA54F9" w:rsidRPr="00EA54F9" w:rsidRDefault="00EA54F9" w:rsidP="00EA54F9">
            <w:pPr>
              <w:pStyle w:val="affff5"/>
              <w:jc w:val="left"/>
            </w:pPr>
          </w:p>
        </w:tc>
        <w:tc>
          <w:tcPr>
            <w:tcW w:w="680" w:type="pct"/>
            <w:vAlign w:val="center"/>
          </w:tcPr>
          <w:p w:rsidR="00EA54F9" w:rsidRPr="00EA54F9" w:rsidRDefault="00EA54F9" w:rsidP="00EA54F9">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тыс.м</w:t>
            </w:r>
            <w:r w:rsidRPr="00EA54F9">
              <w:rPr>
                <w:rFonts w:ascii="Times New Roman" w:hAnsi="Times New Roman" w:cs="Times New Roman"/>
                <w:sz w:val="20"/>
                <w:szCs w:val="20"/>
                <w:vertAlign w:val="superscript"/>
              </w:rPr>
              <w:t>3</w:t>
            </w:r>
          </w:p>
        </w:tc>
        <w:tc>
          <w:tcPr>
            <w:tcW w:w="786" w:type="pct"/>
            <w:vAlign w:val="center"/>
          </w:tcPr>
          <w:p w:rsidR="00EA54F9" w:rsidRPr="00EA54F9" w:rsidRDefault="00EA54F9" w:rsidP="00EA54F9">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Природный газ</w:t>
            </w:r>
          </w:p>
        </w:tc>
        <w:tc>
          <w:tcPr>
            <w:tcW w:w="1033" w:type="pct"/>
            <w:vAlign w:val="center"/>
          </w:tcPr>
          <w:p w:rsidR="00EA54F9" w:rsidRPr="00EA54F9" w:rsidRDefault="00EA54F9" w:rsidP="00EA54F9">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6760,023</w:t>
            </w:r>
          </w:p>
        </w:tc>
      </w:tr>
      <w:tr w:rsidR="00987D18" w:rsidRPr="00EA54F9" w:rsidTr="00B05552">
        <w:tc>
          <w:tcPr>
            <w:tcW w:w="2501" w:type="pct"/>
            <w:vAlign w:val="center"/>
          </w:tcPr>
          <w:p w:rsidR="00987D18" w:rsidRPr="00EA54F9" w:rsidRDefault="00AD135F" w:rsidP="00EA54F9">
            <w:pPr>
              <w:pStyle w:val="affff5"/>
              <w:jc w:val="left"/>
            </w:pPr>
            <w:r w:rsidRPr="00EA54F9">
              <w:t>Газомоторной ТЭЦ</w:t>
            </w:r>
          </w:p>
        </w:tc>
        <w:tc>
          <w:tcPr>
            <w:tcW w:w="680" w:type="pct"/>
            <w:vAlign w:val="center"/>
          </w:tcPr>
          <w:p w:rsidR="00987D18" w:rsidRPr="00EA54F9" w:rsidRDefault="00EA54F9" w:rsidP="00EA54F9">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тыс.м</w:t>
            </w:r>
            <w:r w:rsidRPr="00EA54F9">
              <w:rPr>
                <w:rFonts w:ascii="Times New Roman" w:hAnsi="Times New Roman" w:cs="Times New Roman"/>
                <w:sz w:val="20"/>
                <w:szCs w:val="20"/>
                <w:vertAlign w:val="superscript"/>
              </w:rPr>
              <w:t>3</w:t>
            </w:r>
          </w:p>
        </w:tc>
        <w:tc>
          <w:tcPr>
            <w:tcW w:w="786" w:type="pct"/>
            <w:vAlign w:val="center"/>
          </w:tcPr>
          <w:p w:rsidR="00987D18" w:rsidRPr="00EA54F9" w:rsidRDefault="00EA54F9" w:rsidP="00EA54F9">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Природный газ</w:t>
            </w:r>
          </w:p>
        </w:tc>
        <w:tc>
          <w:tcPr>
            <w:tcW w:w="1033" w:type="pct"/>
            <w:vAlign w:val="center"/>
          </w:tcPr>
          <w:p w:rsidR="00987D18" w:rsidRPr="00EA54F9" w:rsidRDefault="00EA54F9" w:rsidP="00EA54F9">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25304,017</w:t>
            </w:r>
          </w:p>
        </w:tc>
      </w:tr>
    </w:tbl>
    <w:p w:rsidR="00EA54F9" w:rsidRDefault="00EA54F9" w:rsidP="00EA54F9">
      <w:pPr>
        <w:pStyle w:val="S"/>
        <w:spacing w:before="120"/>
      </w:pPr>
      <w:r>
        <w:t>Расход основного и резервного топлива за 2006-2014 года представлен в таблице 1</w:t>
      </w:r>
      <w:r w:rsidR="00ED0460" w:rsidRPr="00ED0460">
        <w:t>.65</w:t>
      </w:r>
      <w:r>
        <w:t>.</w:t>
      </w:r>
    </w:p>
    <w:p w:rsidR="00EA54F9" w:rsidRPr="00ED0460" w:rsidRDefault="00EA54F9" w:rsidP="00EA54F9">
      <w:pPr>
        <w:spacing w:before="200"/>
        <w:jc w:val="right"/>
        <w:rPr>
          <w:lang w:val="en-US"/>
        </w:rPr>
      </w:pPr>
      <w:r>
        <w:t>Таблица 1.</w:t>
      </w:r>
      <w:r w:rsidR="00ED0460">
        <w:rPr>
          <w:lang w:val="en-US"/>
        </w:rPr>
        <w:t>65</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263"/>
        <w:gridCol w:w="1277"/>
        <w:gridCol w:w="1275"/>
        <w:gridCol w:w="1132"/>
        <w:gridCol w:w="1427"/>
      </w:tblGrid>
      <w:tr w:rsidR="00EA54F9" w:rsidRPr="00EA54F9" w:rsidTr="00ED683B">
        <w:trPr>
          <w:trHeight w:val="85"/>
        </w:trPr>
        <w:tc>
          <w:tcPr>
            <w:tcW w:w="2274" w:type="pct"/>
            <w:vMerge w:val="restart"/>
            <w:vAlign w:val="center"/>
          </w:tcPr>
          <w:p w:rsidR="00EA54F9" w:rsidRPr="00EA54F9" w:rsidRDefault="00EA54F9" w:rsidP="00ED683B">
            <w:pPr>
              <w:pStyle w:val="69"/>
              <w:spacing w:before="0" w:after="0" w:line="240" w:lineRule="auto"/>
              <w:ind w:firstLine="0"/>
              <w:jc w:val="center"/>
              <w:rPr>
                <w:rFonts w:ascii="Times New Roman" w:hAnsi="Times New Roman" w:cs="Times New Roman"/>
                <w:b/>
                <w:sz w:val="20"/>
                <w:szCs w:val="20"/>
              </w:rPr>
            </w:pPr>
            <w:r w:rsidRPr="00EA54F9">
              <w:rPr>
                <w:rFonts w:ascii="Times New Roman" w:hAnsi="Times New Roman" w:cs="Times New Roman"/>
                <w:b/>
                <w:color w:val="000000"/>
                <w:sz w:val="20"/>
                <w:szCs w:val="20"/>
                <w:lang w:eastAsia="ru-RU" w:bidi="ru-RU"/>
              </w:rPr>
              <w:t>Котельная</w:t>
            </w:r>
          </w:p>
        </w:tc>
        <w:tc>
          <w:tcPr>
            <w:tcW w:w="681" w:type="pct"/>
            <w:vMerge w:val="restart"/>
            <w:vAlign w:val="center"/>
          </w:tcPr>
          <w:p w:rsidR="00EA54F9" w:rsidRPr="00EA54F9" w:rsidRDefault="00EA54F9" w:rsidP="00ED683B">
            <w:pPr>
              <w:pStyle w:val="69"/>
              <w:spacing w:before="0" w:after="0" w:line="240" w:lineRule="auto"/>
              <w:ind w:firstLine="0"/>
              <w:jc w:val="center"/>
              <w:rPr>
                <w:rFonts w:ascii="Times New Roman" w:hAnsi="Times New Roman" w:cs="Times New Roman"/>
                <w:b/>
                <w:color w:val="000000"/>
                <w:sz w:val="20"/>
                <w:szCs w:val="20"/>
                <w:lang w:eastAsia="ru-RU" w:bidi="ru-RU"/>
              </w:rPr>
            </w:pPr>
            <w:r w:rsidRPr="00EA54F9">
              <w:rPr>
                <w:rFonts w:ascii="Times New Roman" w:hAnsi="Times New Roman" w:cs="Times New Roman"/>
                <w:b/>
                <w:color w:val="000000"/>
                <w:sz w:val="20"/>
                <w:szCs w:val="20"/>
                <w:lang w:eastAsia="ru-RU" w:bidi="ru-RU"/>
              </w:rPr>
              <w:t>Единицы измерения</w:t>
            </w:r>
          </w:p>
        </w:tc>
        <w:tc>
          <w:tcPr>
            <w:tcW w:w="1284" w:type="pct"/>
            <w:gridSpan w:val="2"/>
            <w:vAlign w:val="center"/>
          </w:tcPr>
          <w:p w:rsidR="00EA54F9" w:rsidRPr="00EA54F9" w:rsidRDefault="00EA54F9" w:rsidP="00ED683B">
            <w:pPr>
              <w:spacing w:after="0" w:line="240" w:lineRule="auto"/>
              <w:ind w:firstLine="0"/>
              <w:jc w:val="center"/>
              <w:rPr>
                <w:b/>
                <w:sz w:val="20"/>
                <w:szCs w:val="20"/>
              </w:rPr>
            </w:pPr>
            <w:r w:rsidRPr="00EA54F9">
              <w:rPr>
                <w:b/>
                <w:sz w:val="20"/>
                <w:szCs w:val="20"/>
              </w:rPr>
              <w:t>Вид основного топлива</w:t>
            </w:r>
          </w:p>
        </w:tc>
        <w:tc>
          <w:tcPr>
            <w:tcW w:w="761" w:type="pct"/>
            <w:vMerge w:val="restart"/>
            <w:vAlign w:val="center"/>
          </w:tcPr>
          <w:p w:rsidR="00EA54F9" w:rsidRPr="00EA54F9" w:rsidRDefault="00EA54F9" w:rsidP="00ED683B">
            <w:pPr>
              <w:spacing w:after="0" w:line="240" w:lineRule="auto"/>
              <w:ind w:firstLine="0"/>
              <w:jc w:val="center"/>
              <w:rPr>
                <w:b/>
                <w:sz w:val="20"/>
                <w:szCs w:val="20"/>
              </w:rPr>
            </w:pPr>
            <w:r w:rsidRPr="00EA54F9">
              <w:rPr>
                <w:b/>
                <w:sz w:val="20"/>
                <w:szCs w:val="20"/>
              </w:rPr>
              <w:t>Расход натурального топлива</w:t>
            </w:r>
          </w:p>
        </w:tc>
      </w:tr>
      <w:tr w:rsidR="00EA54F9" w:rsidRPr="00EA54F9" w:rsidTr="00ED683B">
        <w:trPr>
          <w:trHeight w:val="85"/>
        </w:trPr>
        <w:tc>
          <w:tcPr>
            <w:tcW w:w="2274" w:type="pct"/>
            <w:vMerge/>
            <w:vAlign w:val="center"/>
          </w:tcPr>
          <w:p w:rsidR="00EA54F9" w:rsidRPr="00EA54F9" w:rsidRDefault="00EA54F9" w:rsidP="00ED683B">
            <w:pPr>
              <w:pStyle w:val="69"/>
              <w:spacing w:before="0" w:after="0" w:line="240" w:lineRule="auto"/>
              <w:ind w:firstLine="0"/>
              <w:jc w:val="center"/>
              <w:rPr>
                <w:rFonts w:ascii="Times New Roman" w:hAnsi="Times New Roman" w:cs="Times New Roman"/>
                <w:b/>
                <w:color w:val="000000"/>
                <w:sz w:val="20"/>
                <w:szCs w:val="20"/>
                <w:lang w:eastAsia="ru-RU" w:bidi="ru-RU"/>
              </w:rPr>
            </w:pPr>
          </w:p>
        </w:tc>
        <w:tc>
          <w:tcPr>
            <w:tcW w:w="681" w:type="pct"/>
            <w:vMerge/>
            <w:vAlign w:val="center"/>
          </w:tcPr>
          <w:p w:rsidR="00EA54F9" w:rsidRPr="00EA54F9" w:rsidRDefault="00EA54F9" w:rsidP="00ED683B">
            <w:pPr>
              <w:pStyle w:val="69"/>
              <w:spacing w:before="0" w:after="0" w:line="240" w:lineRule="auto"/>
              <w:ind w:firstLine="0"/>
              <w:jc w:val="center"/>
              <w:rPr>
                <w:rFonts w:ascii="Times New Roman" w:hAnsi="Times New Roman" w:cs="Times New Roman"/>
                <w:b/>
                <w:color w:val="000000"/>
                <w:sz w:val="20"/>
                <w:szCs w:val="20"/>
                <w:lang w:eastAsia="ru-RU" w:bidi="ru-RU"/>
              </w:rPr>
            </w:pPr>
          </w:p>
        </w:tc>
        <w:tc>
          <w:tcPr>
            <w:tcW w:w="680" w:type="pct"/>
            <w:vAlign w:val="center"/>
          </w:tcPr>
          <w:p w:rsidR="00EA54F9" w:rsidRPr="00EA54F9" w:rsidRDefault="00EA54F9" w:rsidP="00ED683B">
            <w:pPr>
              <w:spacing w:after="0" w:line="240" w:lineRule="auto"/>
              <w:ind w:firstLine="0"/>
              <w:jc w:val="center"/>
              <w:rPr>
                <w:b/>
                <w:sz w:val="20"/>
                <w:szCs w:val="20"/>
              </w:rPr>
            </w:pPr>
            <w:r w:rsidRPr="00EA54F9">
              <w:rPr>
                <w:b/>
                <w:sz w:val="20"/>
                <w:szCs w:val="20"/>
              </w:rPr>
              <w:t>Основное</w:t>
            </w:r>
          </w:p>
        </w:tc>
        <w:tc>
          <w:tcPr>
            <w:tcW w:w="604" w:type="pct"/>
            <w:vAlign w:val="center"/>
          </w:tcPr>
          <w:p w:rsidR="00EA54F9" w:rsidRPr="00EA54F9" w:rsidRDefault="00EA54F9" w:rsidP="00ED683B">
            <w:pPr>
              <w:spacing w:after="0" w:line="240" w:lineRule="auto"/>
              <w:ind w:firstLine="0"/>
              <w:jc w:val="center"/>
              <w:rPr>
                <w:b/>
                <w:sz w:val="20"/>
                <w:szCs w:val="20"/>
              </w:rPr>
            </w:pPr>
            <w:r w:rsidRPr="00EA54F9">
              <w:rPr>
                <w:b/>
                <w:sz w:val="20"/>
                <w:szCs w:val="20"/>
              </w:rPr>
              <w:t>Резервное (аварийное)</w:t>
            </w:r>
          </w:p>
        </w:tc>
        <w:tc>
          <w:tcPr>
            <w:tcW w:w="761" w:type="pct"/>
            <w:vMerge/>
            <w:vAlign w:val="center"/>
          </w:tcPr>
          <w:p w:rsidR="00EA54F9" w:rsidRPr="00EA54F9" w:rsidRDefault="00EA54F9" w:rsidP="00ED683B">
            <w:pPr>
              <w:spacing w:after="0" w:line="240" w:lineRule="auto"/>
              <w:ind w:firstLine="0"/>
              <w:jc w:val="center"/>
              <w:rPr>
                <w:b/>
                <w:sz w:val="20"/>
                <w:szCs w:val="20"/>
              </w:rPr>
            </w:pPr>
          </w:p>
        </w:tc>
      </w:tr>
      <w:tr w:rsidR="00EA54F9" w:rsidRPr="00EA54F9" w:rsidTr="00ED683B">
        <w:trPr>
          <w:trHeight w:val="85"/>
        </w:trPr>
        <w:tc>
          <w:tcPr>
            <w:tcW w:w="5000" w:type="pct"/>
            <w:gridSpan w:val="5"/>
            <w:vAlign w:val="center"/>
          </w:tcPr>
          <w:p w:rsidR="00EA54F9" w:rsidRPr="00EA54F9" w:rsidRDefault="00EA54F9" w:rsidP="00ED683B">
            <w:pPr>
              <w:spacing w:after="0" w:line="240" w:lineRule="auto"/>
              <w:ind w:firstLine="0"/>
              <w:jc w:val="center"/>
              <w:rPr>
                <w:b/>
                <w:sz w:val="20"/>
                <w:szCs w:val="20"/>
              </w:rPr>
            </w:pPr>
            <w:r w:rsidRPr="00EA54F9">
              <w:rPr>
                <w:b/>
                <w:sz w:val="20"/>
                <w:szCs w:val="20"/>
              </w:rPr>
              <w:t>2018 год</w:t>
            </w:r>
          </w:p>
        </w:tc>
      </w:tr>
      <w:tr w:rsidR="00EA54F9" w:rsidRPr="00EA54F9" w:rsidTr="00ED683B">
        <w:tc>
          <w:tcPr>
            <w:tcW w:w="2274" w:type="pct"/>
            <w:vMerge w:val="restart"/>
            <w:vAlign w:val="center"/>
          </w:tcPr>
          <w:p w:rsidR="00EA54F9" w:rsidRPr="00EA54F9" w:rsidRDefault="00EA54F9" w:rsidP="00ED683B">
            <w:pPr>
              <w:pStyle w:val="affff5"/>
              <w:jc w:val="both"/>
            </w:pPr>
            <w:r w:rsidRPr="00EA54F9">
              <w:t>Анадырской ТЭЦ</w:t>
            </w:r>
          </w:p>
        </w:tc>
        <w:tc>
          <w:tcPr>
            <w:tcW w:w="681" w:type="pct"/>
            <w:vAlign w:val="center"/>
          </w:tcPr>
          <w:p w:rsidR="00EA54F9" w:rsidRPr="00EA54F9" w:rsidRDefault="00EA54F9" w:rsidP="00ED683B">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т</w:t>
            </w:r>
          </w:p>
        </w:tc>
        <w:tc>
          <w:tcPr>
            <w:tcW w:w="680" w:type="pct"/>
            <w:vAlign w:val="center"/>
          </w:tcPr>
          <w:p w:rsidR="00EA54F9" w:rsidRPr="00EA54F9" w:rsidRDefault="00EA54F9" w:rsidP="00ED683B">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Бурый уголь</w:t>
            </w:r>
          </w:p>
        </w:tc>
        <w:tc>
          <w:tcPr>
            <w:tcW w:w="604" w:type="pct"/>
            <w:vMerge w:val="restart"/>
            <w:vAlign w:val="center"/>
          </w:tcPr>
          <w:p w:rsidR="00EA54F9" w:rsidRPr="00EA54F9" w:rsidRDefault="00EA54F9" w:rsidP="00ED683B">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Дизельное топливо</w:t>
            </w:r>
          </w:p>
        </w:tc>
        <w:tc>
          <w:tcPr>
            <w:tcW w:w="761" w:type="pct"/>
            <w:vAlign w:val="center"/>
          </w:tcPr>
          <w:p w:rsidR="00EA54F9" w:rsidRPr="00EA54F9" w:rsidRDefault="00EA54F9" w:rsidP="00ED683B">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56158</w:t>
            </w:r>
          </w:p>
        </w:tc>
      </w:tr>
      <w:tr w:rsidR="00EA54F9" w:rsidRPr="00EA54F9" w:rsidTr="00ED683B">
        <w:tc>
          <w:tcPr>
            <w:tcW w:w="2274" w:type="pct"/>
            <w:vMerge/>
            <w:vAlign w:val="center"/>
          </w:tcPr>
          <w:p w:rsidR="00EA54F9" w:rsidRPr="00EA54F9" w:rsidRDefault="00EA54F9" w:rsidP="00ED683B">
            <w:pPr>
              <w:pStyle w:val="affff5"/>
              <w:jc w:val="both"/>
            </w:pPr>
          </w:p>
        </w:tc>
        <w:tc>
          <w:tcPr>
            <w:tcW w:w="681" w:type="pct"/>
            <w:vAlign w:val="center"/>
          </w:tcPr>
          <w:p w:rsidR="00EA54F9" w:rsidRPr="00EA54F9" w:rsidRDefault="00EA54F9" w:rsidP="00ED683B">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тыс.м</w:t>
            </w:r>
            <w:r w:rsidRPr="00EA54F9">
              <w:rPr>
                <w:rFonts w:ascii="Times New Roman" w:hAnsi="Times New Roman" w:cs="Times New Roman"/>
                <w:sz w:val="20"/>
                <w:szCs w:val="20"/>
                <w:vertAlign w:val="superscript"/>
              </w:rPr>
              <w:t>3</w:t>
            </w:r>
          </w:p>
        </w:tc>
        <w:tc>
          <w:tcPr>
            <w:tcW w:w="680" w:type="pct"/>
            <w:vAlign w:val="center"/>
          </w:tcPr>
          <w:p w:rsidR="00EA54F9" w:rsidRPr="00EA54F9" w:rsidRDefault="00EA54F9" w:rsidP="00ED683B">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Природный газ</w:t>
            </w:r>
          </w:p>
        </w:tc>
        <w:tc>
          <w:tcPr>
            <w:tcW w:w="604" w:type="pct"/>
            <w:vMerge/>
            <w:vAlign w:val="center"/>
          </w:tcPr>
          <w:p w:rsidR="00EA54F9" w:rsidRPr="00EA54F9" w:rsidRDefault="00EA54F9" w:rsidP="00ED683B">
            <w:pPr>
              <w:pStyle w:val="69"/>
              <w:spacing w:before="0" w:after="0" w:line="240" w:lineRule="auto"/>
              <w:ind w:firstLine="0"/>
              <w:jc w:val="center"/>
              <w:rPr>
                <w:rFonts w:ascii="Times New Roman" w:hAnsi="Times New Roman" w:cs="Times New Roman"/>
                <w:sz w:val="20"/>
                <w:szCs w:val="20"/>
              </w:rPr>
            </w:pPr>
          </w:p>
        </w:tc>
        <w:tc>
          <w:tcPr>
            <w:tcW w:w="761" w:type="pct"/>
            <w:vAlign w:val="center"/>
          </w:tcPr>
          <w:p w:rsidR="00EA54F9" w:rsidRPr="00EA54F9" w:rsidRDefault="00EA54F9" w:rsidP="00ED683B">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6760,023</w:t>
            </w:r>
          </w:p>
        </w:tc>
      </w:tr>
      <w:tr w:rsidR="00EA54F9" w:rsidRPr="00EA54F9" w:rsidTr="00ED683B">
        <w:tc>
          <w:tcPr>
            <w:tcW w:w="2274" w:type="pct"/>
            <w:vAlign w:val="center"/>
          </w:tcPr>
          <w:p w:rsidR="00EA54F9" w:rsidRPr="00EA54F9" w:rsidRDefault="00EA54F9" w:rsidP="00ED683B">
            <w:pPr>
              <w:pStyle w:val="affff5"/>
              <w:jc w:val="both"/>
            </w:pPr>
            <w:r w:rsidRPr="00EA54F9">
              <w:t>Газомоторной ТЭЦ</w:t>
            </w:r>
          </w:p>
        </w:tc>
        <w:tc>
          <w:tcPr>
            <w:tcW w:w="681" w:type="pct"/>
            <w:vAlign w:val="center"/>
          </w:tcPr>
          <w:p w:rsidR="00EA54F9" w:rsidRPr="00EA54F9" w:rsidRDefault="00EA54F9" w:rsidP="00ED683B">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тыс.м</w:t>
            </w:r>
            <w:r w:rsidRPr="00EA54F9">
              <w:rPr>
                <w:rFonts w:ascii="Times New Roman" w:hAnsi="Times New Roman" w:cs="Times New Roman"/>
                <w:sz w:val="20"/>
                <w:szCs w:val="20"/>
                <w:vertAlign w:val="superscript"/>
              </w:rPr>
              <w:t>3</w:t>
            </w:r>
          </w:p>
        </w:tc>
        <w:tc>
          <w:tcPr>
            <w:tcW w:w="680" w:type="pct"/>
            <w:vAlign w:val="center"/>
          </w:tcPr>
          <w:p w:rsidR="00EA54F9" w:rsidRPr="00EA54F9" w:rsidRDefault="00EA54F9" w:rsidP="00ED683B">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Природный газ</w:t>
            </w:r>
          </w:p>
        </w:tc>
        <w:tc>
          <w:tcPr>
            <w:tcW w:w="604" w:type="pct"/>
            <w:vAlign w:val="center"/>
          </w:tcPr>
          <w:p w:rsidR="00EA54F9" w:rsidRPr="00EA54F9" w:rsidRDefault="00EA54F9" w:rsidP="00ED683B">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Дизельное топливо</w:t>
            </w:r>
          </w:p>
        </w:tc>
        <w:tc>
          <w:tcPr>
            <w:tcW w:w="761" w:type="pct"/>
            <w:vAlign w:val="center"/>
          </w:tcPr>
          <w:p w:rsidR="00EA54F9" w:rsidRPr="00EA54F9" w:rsidRDefault="00EA54F9" w:rsidP="00ED683B">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25304,017</w:t>
            </w:r>
          </w:p>
        </w:tc>
      </w:tr>
    </w:tbl>
    <w:p w:rsidR="00A02A28" w:rsidRPr="00E81C71" w:rsidRDefault="00A02A28" w:rsidP="0051397B">
      <w:pPr>
        <w:pStyle w:val="5"/>
        <w:spacing w:line="240" w:lineRule="auto"/>
        <w:rPr>
          <w:rFonts w:eastAsia="TimesNewRomanPS-BoldMT"/>
        </w:rPr>
      </w:pPr>
      <w:bookmarkStart w:id="82" w:name="_Toc27425253"/>
      <w:r>
        <w:rPr>
          <w:rFonts w:eastAsia="TimesNewRomanPS-BoldMT"/>
        </w:rPr>
        <w:lastRenderedPageBreak/>
        <w:t>б</w:t>
      </w:r>
      <w:r w:rsidRPr="00D71333">
        <w:rPr>
          <w:rFonts w:eastAsia="TimesNewRomanPS-BoldMT"/>
        </w:rPr>
        <w:t xml:space="preserve">) </w:t>
      </w:r>
      <w:r w:rsidRPr="00A02A28">
        <w:t>описание видов резервного и аварийного топлива и возможности их обеспечения в соответствии с нормативными требованиями</w:t>
      </w:r>
      <w:bookmarkEnd w:id="82"/>
    </w:p>
    <w:p w:rsidR="00D24D46" w:rsidRDefault="00D24D46" w:rsidP="00D24D46">
      <w:pPr>
        <w:pStyle w:val="S"/>
        <w:spacing w:after="0"/>
      </w:pPr>
      <w:r>
        <w:t>В   качестве   вспомогательного   топлива   на   Анадырской   ТЭЦ используется дизельное топливо марки А (арктическое) калорийностью 10000 Ккал/кг.</w:t>
      </w:r>
    </w:p>
    <w:p w:rsidR="00D24D46" w:rsidRDefault="00D24D46" w:rsidP="00D24D46">
      <w:pPr>
        <w:pStyle w:val="S"/>
        <w:spacing w:after="0"/>
      </w:pPr>
      <w:r>
        <w:t>Дизельное топливо используется для растопки и подсветки котлов, выработки электроэнергии дизельгенераторами. Дизельное топливо по мере необходимости закупается у ГУП «Чукотснаб». Согласно «Нормам расхода газомазутного топлива при сжигании бурых углей на тепловых электростанциях» РД 34.10.503-89 расход дизтоплива на растопку котла составляет 14 т.у.т.</w:t>
      </w:r>
    </w:p>
    <w:p w:rsidR="00D24D46" w:rsidRDefault="00D24D46" w:rsidP="00D24D46">
      <w:pPr>
        <w:pStyle w:val="S"/>
        <w:spacing w:after="0"/>
      </w:pPr>
      <w:r>
        <w:t>Для</w:t>
      </w:r>
      <w:r>
        <w:tab/>
        <w:t>обеспечения</w:t>
      </w:r>
      <w:r>
        <w:tab/>
        <w:t>топливоснабжения</w:t>
      </w:r>
      <w:r>
        <w:tab/>
        <w:t>газомоторной теплоэлектроцентрали резервным топливом, на случай аварии в системе газоснабжения предусмотрен склад резервного дизельного топлива.</w:t>
      </w:r>
    </w:p>
    <w:p w:rsidR="00D24D46" w:rsidRDefault="00D24D46" w:rsidP="00D24D46">
      <w:pPr>
        <w:pStyle w:val="S"/>
        <w:spacing w:after="0"/>
      </w:pPr>
      <w:r>
        <w:t>Дизельное топливо арктическое А -0,2, первый сорт, с температурой застывания минус 55° C.</w:t>
      </w:r>
    </w:p>
    <w:p w:rsidR="00D24D46" w:rsidRDefault="00D24D46" w:rsidP="00D24D46">
      <w:pPr>
        <w:pStyle w:val="S"/>
        <w:spacing w:after="0"/>
      </w:pPr>
      <w:r>
        <w:t>Емкость склада дизельного топлива рассчитана на пятисуточный расход.</w:t>
      </w:r>
    </w:p>
    <w:p w:rsidR="00D24D46" w:rsidRDefault="00D24D46" w:rsidP="00D24D46">
      <w:pPr>
        <w:pStyle w:val="S"/>
        <w:spacing w:after="0"/>
      </w:pPr>
      <w:r>
        <w:t>Склад дизельного топлива включает в себя следующие технологические сооружения:</w:t>
      </w:r>
    </w:p>
    <w:p w:rsidR="00D24D46" w:rsidRDefault="00D24D46" w:rsidP="00D24D46">
      <w:pPr>
        <w:pStyle w:val="S"/>
        <w:spacing w:after="0"/>
      </w:pPr>
      <w:r>
        <w:t>-</w:t>
      </w:r>
      <w:r>
        <w:tab/>
        <w:t>резервуарный парк 2 х 700м3;</w:t>
      </w:r>
    </w:p>
    <w:p w:rsidR="00D24D46" w:rsidRDefault="00D24D46" w:rsidP="00D24D46">
      <w:pPr>
        <w:pStyle w:val="S"/>
        <w:spacing w:after="0"/>
      </w:pPr>
      <w:r>
        <w:t>-</w:t>
      </w:r>
      <w:r>
        <w:tab/>
        <w:t>площадка слива топлива из автоцистерн;</w:t>
      </w:r>
    </w:p>
    <w:p w:rsidR="00D24D46" w:rsidRDefault="00D24D46" w:rsidP="00D24D46">
      <w:pPr>
        <w:pStyle w:val="S"/>
        <w:spacing w:after="0"/>
      </w:pPr>
      <w:r>
        <w:t>-</w:t>
      </w:r>
      <w:r>
        <w:tab/>
        <w:t>насосная станция перекачки топлива;</w:t>
      </w:r>
    </w:p>
    <w:p w:rsidR="00D24D46" w:rsidRDefault="00D24D46" w:rsidP="00D24D46">
      <w:pPr>
        <w:pStyle w:val="S"/>
        <w:spacing w:after="0"/>
      </w:pPr>
      <w:r>
        <w:t>-</w:t>
      </w:r>
      <w:r>
        <w:tab/>
        <w:t>емкость аварийного слива топлива из расходного резервуара ДЭС.</w:t>
      </w:r>
    </w:p>
    <w:p w:rsidR="00D24D46" w:rsidRDefault="00D24D46" w:rsidP="00D24D46">
      <w:pPr>
        <w:pStyle w:val="S"/>
        <w:spacing w:after="0"/>
      </w:pPr>
      <w:r>
        <w:t>Топливо на склад доставляется автоцистернами. Слив топлива из автоцистерн в резервуары хранения производится при помощи насосов, установленных в насосной станции.</w:t>
      </w:r>
    </w:p>
    <w:p w:rsidR="00D24D46" w:rsidRDefault="00D24D46" w:rsidP="00D24D46">
      <w:pPr>
        <w:pStyle w:val="S"/>
        <w:spacing w:after="0"/>
      </w:pPr>
      <w:r>
        <w:t>Резервуарный парк предназначен для хранения дизельного топлива в двух стальных вертикальных резервуарах V=700 м3.</w:t>
      </w:r>
    </w:p>
    <w:p w:rsidR="00987D18" w:rsidRPr="00A5769F" w:rsidRDefault="00987D18" w:rsidP="00987D18">
      <w:pPr>
        <w:pStyle w:val="S"/>
        <w:spacing w:after="0"/>
      </w:pPr>
      <w:r w:rsidRPr="00A5769F">
        <w:t>Сложности с обеспечением теплоисточников топливом в периоды расчетных температур наружного воздуха в поселении отсутствуют.</w:t>
      </w:r>
    </w:p>
    <w:p w:rsidR="0060179A" w:rsidRPr="00E81C71" w:rsidRDefault="0060179A" w:rsidP="0051397B">
      <w:pPr>
        <w:pStyle w:val="5"/>
        <w:spacing w:line="240" w:lineRule="auto"/>
        <w:rPr>
          <w:rFonts w:eastAsia="TimesNewRomanPS-BoldMT"/>
        </w:rPr>
      </w:pPr>
      <w:bookmarkStart w:id="83" w:name="_Toc27425254"/>
      <w:r>
        <w:rPr>
          <w:rFonts w:eastAsia="TimesNewRomanPS-BoldMT"/>
        </w:rPr>
        <w:t>в</w:t>
      </w:r>
      <w:r w:rsidRPr="00D71333">
        <w:rPr>
          <w:rFonts w:eastAsia="TimesNewRomanPS-BoldMT"/>
        </w:rPr>
        <w:t xml:space="preserve">) </w:t>
      </w:r>
      <w:r w:rsidRPr="0060179A">
        <w:t xml:space="preserve">описание </w:t>
      </w:r>
      <w:r w:rsidR="002F089E" w:rsidRPr="00BE3803">
        <w:t>особенностей характеристик видов топлива в зависимости от мест поставки</w:t>
      </w:r>
      <w:bookmarkEnd w:id="83"/>
    </w:p>
    <w:p w:rsidR="00F9360E" w:rsidRDefault="00987D18" w:rsidP="00EC5A6B">
      <w:pPr>
        <w:spacing w:after="0"/>
      </w:pPr>
      <w:r w:rsidRPr="0043650D">
        <w:t>Топливом</w:t>
      </w:r>
      <w:r>
        <w:t xml:space="preserve"> для</w:t>
      </w:r>
      <w:r w:rsidRPr="00A5769F">
        <w:t xml:space="preserve"> котельных на территории </w:t>
      </w:r>
      <w:r w:rsidR="001D43A9">
        <w:t>муниципального образования городского округа Анадырь</w:t>
      </w:r>
      <w:r w:rsidRPr="00A5769F">
        <w:t xml:space="preserve"> явля</w:t>
      </w:r>
      <w:r>
        <w:t>ю</w:t>
      </w:r>
      <w:r w:rsidRPr="00A5769F">
        <w:t xml:space="preserve">тся: </w:t>
      </w:r>
      <w:r w:rsidR="00D24D46" w:rsidRPr="00D24D46">
        <w:t>буры</w:t>
      </w:r>
      <w:r w:rsidR="00D24D46">
        <w:t>й</w:t>
      </w:r>
      <w:r w:rsidR="00D24D46" w:rsidRPr="00D24D46">
        <w:t xml:space="preserve"> угл</w:t>
      </w:r>
      <w:r w:rsidR="00D24D46">
        <w:t>ь и природный газ</w:t>
      </w:r>
      <w:r w:rsidR="00F9360E" w:rsidRPr="00D93301">
        <w:t>.</w:t>
      </w:r>
    </w:p>
    <w:p w:rsidR="00D24D46" w:rsidRDefault="00D24D46" w:rsidP="00D24D46">
      <w:pPr>
        <w:spacing w:after="0"/>
      </w:pPr>
      <w:r>
        <w:t xml:space="preserve">ОП Анадырская ТЭЦ обеспечивается бурым углем марки 3БР класс 10-200 мм по ГОСТ 10742-71 с теплотворной способностью 3800 ккал/кг. Топливоснабжение ТЭЦ осуществляется автомобильным транспортом только в зимний период по ледовой переправе через лиман Анадырского залива. Поставщиком угля является </w:t>
      </w:r>
      <w:r w:rsidRPr="00D24D46">
        <w:t>ОАО «Шахта Угольная»</w:t>
      </w:r>
      <w:r>
        <w:t>. Поставку дизельного топлива на АТЭЦ и ГМ ТЭЦ обеспечивает ГУП «Чукотснаб». Дизельное топливо от ООО «РН-Находканефтопродукт» марки ДТ-А-К4 доставляется до приемных емкостей автомобильным транспортом.</w:t>
      </w:r>
    </w:p>
    <w:p w:rsidR="00D24D46" w:rsidRPr="00D93301" w:rsidRDefault="00D24D46" w:rsidP="00EC5A6B">
      <w:pPr>
        <w:spacing w:after="0"/>
      </w:pPr>
      <w:r>
        <w:t>Основное топливо - природный газ, для производственных нужд газомоторной ТЭЦ поставляется от Западно-Озерного м</w:t>
      </w:r>
      <w:r w:rsidRPr="00D24D46">
        <w:t>есторождение расположено в 100 км к югу от г.</w:t>
      </w:r>
      <w:r>
        <w:t> </w:t>
      </w:r>
      <w:r w:rsidRPr="00D24D46">
        <w:t>Анадыря</w:t>
      </w:r>
      <w:r>
        <w:t>.</w:t>
      </w:r>
    </w:p>
    <w:p w:rsidR="0060179A" w:rsidRPr="00E81C71" w:rsidRDefault="0060179A" w:rsidP="0051397B">
      <w:pPr>
        <w:pStyle w:val="5"/>
        <w:spacing w:line="240" w:lineRule="auto"/>
        <w:rPr>
          <w:rFonts w:eastAsia="TimesNewRomanPS-BoldMT"/>
        </w:rPr>
      </w:pPr>
      <w:bookmarkStart w:id="84" w:name="_Toc27425255"/>
      <w:r>
        <w:rPr>
          <w:rFonts w:eastAsia="TimesNewRomanPS-BoldMT"/>
        </w:rPr>
        <w:lastRenderedPageBreak/>
        <w:t>г</w:t>
      </w:r>
      <w:r w:rsidRPr="00D71333">
        <w:rPr>
          <w:rFonts w:eastAsia="TimesNewRomanPS-BoldMT"/>
        </w:rPr>
        <w:t xml:space="preserve">) </w:t>
      </w:r>
      <w:r w:rsidR="002F089E">
        <w:t>описание</w:t>
      </w:r>
      <w:r w:rsidR="002F089E" w:rsidRPr="00BE3803">
        <w:t>использования местных видов топлива</w:t>
      </w:r>
      <w:bookmarkEnd w:id="84"/>
    </w:p>
    <w:p w:rsidR="0060179A" w:rsidRDefault="00C17C06" w:rsidP="00EC5A6B">
      <w:pPr>
        <w:spacing w:after="0"/>
      </w:pPr>
      <w:r>
        <w:t xml:space="preserve">Местными видами топлива на источниках централизованного теплоснабжения </w:t>
      </w:r>
      <w:r w:rsidR="001D43A9">
        <w:t>муниципального образования городского округа Анадырь</w:t>
      </w:r>
      <w:r w:rsidR="00C4348E">
        <w:t>используются</w:t>
      </w:r>
      <w:r w:rsidR="00D24D46">
        <w:t>, природныйг</w:t>
      </w:r>
      <w:r w:rsidR="00D24D46" w:rsidRPr="00D24D46">
        <w:t>аз- газовый промысел «Западно-Озерный. Месторождение расположено в 100 км к югу от г.</w:t>
      </w:r>
      <w:r w:rsidR="00D24D46">
        <w:t> </w:t>
      </w:r>
      <w:r w:rsidR="00D24D46" w:rsidRPr="00D24D46">
        <w:t>Анадыря</w:t>
      </w:r>
      <w:r w:rsidR="00F9360E" w:rsidRPr="00D93301">
        <w:t>.</w:t>
      </w:r>
      <w:r w:rsidR="00D24D46" w:rsidRPr="00D24D46">
        <w:t xml:space="preserve"> Способ доставки</w:t>
      </w:r>
      <w:r w:rsidR="00D24D46">
        <w:t>:</w:t>
      </w:r>
      <w:r w:rsidR="00D24D46" w:rsidRPr="00D24D46">
        <w:t xml:space="preserve"> по магистральному газопроводу Ду 200 мм  длиной 104 км от месторождения до газораспределительной станции (ГРС) и по низконапорному газопроводу Ду 300 мм длиной 3,6 км от ГРС до газораспределительного пункта (ГРП) ГМ ТЭЦ.</w:t>
      </w:r>
    </w:p>
    <w:p w:rsidR="00A22235" w:rsidRDefault="00A22235" w:rsidP="0051397B">
      <w:pPr>
        <w:pStyle w:val="5"/>
        <w:spacing w:line="240" w:lineRule="auto"/>
      </w:pPr>
      <w:bookmarkStart w:id="85" w:name="_Toc27425256"/>
      <w:r w:rsidRPr="00C75152">
        <w:rPr>
          <w:rFonts w:eastAsia="TimesNewRomanPS-BoldMT"/>
        </w:rPr>
        <w:t xml:space="preserve">д) </w:t>
      </w:r>
      <w:r w:rsidRPr="00C75152">
        <w:t>описание видов топлива (в случае, если топливом является уголь, - вид ископаемого угля в соответствии с Межгосударственным стандартомГОСТ 25543-2013"Угли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85"/>
    </w:p>
    <w:p w:rsidR="00C17C06" w:rsidRDefault="00D238C0" w:rsidP="00C17C06">
      <w:pPr>
        <w:spacing w:after="0"/>
      </w:pPr>
      <w:r w:rsidRPr="00435C8D">
        <w:t xml:space="preserve">Виды топлива и значения низшей теплоты сгорания топлива, используемые для производства тепловой энергии </w:t>
      </w:r>
      <w:r>
        <w:t xml:space="preserve">на котельных </w:t>
      </w:r>
      <w:r w:rsidR="001D43A9">
        <w:rPr>
          <w:lang w:eastAsia="ru-RU"/>
        </w:rPr>
        <w:t>муниципального образования городского округа Анадырь</w:t>
      </w:r>
      <w:r>
        <w:rPr>
          <w:lang w:eastAsia="ru-RU"/>
        </w:rPr>
        <w:t xml:space="preserve"> представлены в таблице 1.</w:t>
      </w:r>
      <w:r w:rsidR="00ED0460" w:rsidRPr="00ED0460">
        <w:rPr>
          <w:lang w:eastAsia="ru-RU"/>
        </w:rPr>
        <w:t>66</w:t>
      </w:r>
      <w:r>
        <w:rPr>
          <w:lang w:eastAsia="ru-RU"/>
        </w:rPr>
        <w:t xml:space="preserve">. </w:t>
      </w:r>
    </w:p>
    <w:p w:rsidR="00D238C0" w:rsidRPr="00ED0460" w:rsidRDefault="00D238C0" w:rsidP="00D238C0">
      <w:pPr>
        <w:jc w:val="right"/>
        <w:rPr>
          <w:lang w:val="en-US"/>
        </w:rPr>
      </w:pPr>
      <w:r>
        <w:t>Таблица 1.</w:t>
      </w:r>
      <w:r w:rsidR="00ED0460">
        <w:rPr>
          <w:lang w:val="en-US"/>
        </w:rPr>
        <w:t>66</w:t>
      </w:r>
    </w:p>
    <w:tbl>
      <w:tblPr>
        <w:tblW w:w="50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03"/>
        <w:gridCol w:w="2163"/>
        <w:gridCol w:w="3306"/>
      </w:tblGrid>
      <w:tr w:rsidR="00D238C0" w:rsidRPr="00B76720" w:rsidTr="00295600">
        <w:trPr>
          <w:trHeight w:val="70"/>
          <w:tblHeader/>
        </w:trPr>
        <w:tc>
          <w:tcPr>
            <w:tcW w:w="2143" w:type="pct"/>
            <w:shd w:val="clear" w:color="auto" w:fill="auto"/>
            <w:tcMar>
              <w:top w:w="0" w:type="dxa"/>
              <w:left w:w="28" w:type="dxa"/>
              <w:bottom w:w="0" w:type="dxa"/>
              <w:right w:w="28" w:type="dxa"/>
            </w:tcMar>
            <w:vAlign w:val="center"/>
          </w:tcPr>
          <w:p w:rsidR="00D238C0" w:rsidRPr="00B76720" w:rsidRDefault="00D238C0" w:rsidP="00295600">
            <w:pPr>
              <w:pStyle w:val="afffb"/>
              <w:rPr>
                <w:b/>
              </w:rPr>
            </w:pPr>
            <w:r w:rsidRPr="00B76720">
              <w:rPr>
                <w:b/>
              </w:rPr>
              <w:t>Наименование котельной</w:t>
            </w:r>
          </w:p>
        </w:tc>
        <w:tc>
          <w:tcPr>
            <w:tcW w:w="1130" w:type="pct"/>
            <w:shd w:val="clear" w:color="auto" w:fill="auto"/>
            <w:tcMar>
              <w:top w:w="0" w:type="dxa"/>
              <w:left w:w="28" w:type="dxa"/>
              <w:bottom w:w="0" w:type="dxa"/>
              <w:right w:w="28" w:type="dxa"/>
            </w:tcMar>
            <w:vAlign w:val="center"/>
          </w:tcPr>
          <w:p w:rsidR="00D238C0" w:rsidRPr="00B76720" w:rsidRDefault="00D238C0" w:rsidP="00295600">
            <w:pPr>
              <w:pStyle w:val="afffb"/>
              <w:rPr>
                <w:b/>
              </w:rPr>
            </w:pPr>
            <w:r w:rsidRPr="00B76720">
              <w:rPr>
                <w:b/>
              </w:rPr>
              <w:t>Вид топлива</w:t>
            </w:r>
          </w:p>
        </w:tc>
        <w:tc>
          <w:tcPr>
            <w:tcW w:w="1727" w:type="pct"/>
            <w:shd w:val="clear" w:color="auto" w:fill="auto"/>
            <w:vAlign w:val="center"/>
          </w:tcPr>
          <w:p w:rsidR="00D238C0" w:rsidRPr="00B76720" w:rsidRDefault="00D238C0" w:rsidP="00295600">
            <w:pPr>
              <w:pStyle w:val="afffb"/>
              <w:rPr>
                <w:b/>
              </w:rPr>
            </w:pPr>
            <w:r>
              <w:rPr>
                <w:b/>
              </w:rPr>
              <w:t>Значение низшей теплоты сгорания топлива</w:t>
            </w:r>
          </w:p>
        </w:tc>
      </w:tr>
      <w:tr w:rsidR="008219B2" w:rsidRPr="00B76720" w:rsidTr="00295600">
        <w:tc>
          <w:tcPr>
            <w:tcW w:w="2143" w:type="pct"/>
            <w:vMerge w:val="restart"/>
            <w:shd w:val="clear" w:color="auto" w:fill="auto"/>
            <w:tcMar>
              <w:top w:w="0" w:type="dxa"/>
              <w:left w:w="28" w:type="dxa"/>
              <w:bottom w:w="0" w:type="dxa"/>
              <w:right w:w="28" w:type="dxa"/>
            </w:tcMar>
            <w:vAlign w:val="center"/>
          </w:tcPr>
          <w:p w:rsidR="008219B2" w:rsidRPr="00B76720" w:rsidRDefault="008219B2" w:rsidP="008219B2">
            <w:pPr>
              <w:pStyle w:val="affff5"/>
              <w:rPr>
                <w:spacing w:val="-6"/>
              </w:rPr>
            </w:pPr>
            <w:r>
              <w:t>Анадырской ТЭЦ</w:t>
            </w:r>
          </w:p>
        </w:tc>
        <w:tc>
          <w:tcPr>
            <w:tcW w:w="1130" w:type="pct"/>
            <w:shd w:val="clear" w:color="auto" w:fill="auto"/>
            <w:tcMar>
              <w:top w:w="0" w:type="dxa"/>
              <w:left w:w="28" w:type="dxa"/>
              <w:bottom w:w="0" w:type="dxa"/>
              <w:right w:w="28" w:type="dxa"/>
            </w:tcMar>
            <w:vAlign w:val="center"/>
          </w:tcPr>
          <w:p w:rsidR="008219B2" w:rsidRPr="00EA54F9" w:rsidRDefault="008219B2" w:rsidP="008219B2">
            <w:pPr>
              <w:pStyle w:val="69"/>
              <w:spacing w:before="0" w:after="0" w:line="240" w:lineRule="auto"/>
              <w:ind w:firstLine="0"/>
              <w:jc w:val="center"/>
              <w:rPr>
                <w:rFonts w:ascii="Times New Roman" w:hAnsi="Times New Roman" w:cs="Times New Roman"/>
                <w:sz w:val="20"/>
                <w:szCs w:val="20"/>
              </w:rPr>
            </w:pPr>
            <w:r>
              <w:rPr>
                <w:sz w:val="19"/>
                <w:szCs w:val="19"/>
              </w:rPr>
              <w:t>Бурый уголь</w:t>
            </w:r>
          </w:p>
        </w:tc>
        <w:tc>
          <w:tcPr>
            <w:tcW w:w="1727" w:type="pct"/>
            <w:shd w:val="clear" w:color="auto" w:fill="auto"/>
            <w:vAlign w:val="center"/>
          </w:tcPr>
          <w:p w:rsidR="008219B2" w:rsidRPr="00B76720" w:rsidRDefault="008219B2" w:rsidP="008219B2">
            <w:pPr>
              <w:pStyle w:val="afffb"/>
            </w:pPr>
            <w:r>
              <w:t>3100</w:t>
            </w:r>
          </w:p>
        </w:tc>
      </w:tr>
      <w:tr w:rsidR="008219B2" w:rsidRPr="00B76720" w:rsidTr="00295600">
        <w:tc>
          <w:tcPr>
            <w:tcW w:w="2143" w:type="pct"/>
            <w:vMerge/>
            <w:shd w:val="clear" w:color="auto" w:fill="auto"/>
            <w:tcMar>
              <w:top w:w="0" w:type="dxa"/>
              <w:left w:w="28" w:type="dxa"/>
              <w:bottom w:w="0" w:type="dxa"/>
              <w:right w:w="28" w:type="dxa"/>
            </w:tcMar>
            <w:vAlign w:val="center"/>
          </w:tcPr>
          <w:p w:rsidR="008219B2" w:rsidRDefault="008219B2" w:rsidP="008219B2">
            <w:pPr>
              <w:pStyle w:val="affff5"/>
            </w:pPr>
          </w:p>
        </w:tc>
        <w:tc>
          <w:tcPr>
            <w:tcW w:w="1130" w:type="pct"/>
            <w:shd w:val="clear" w:color="auto" w:fill="auto"/>
            <w:tcMar>
              <w:top w:w="0" w:type="dxa"/>
              <w:left w:w="28" w:type="dxa"/>
              <w:bottom w:w="0" w:type="dxa"/>
              <w:right w:w="28" w:type="dxa"/>
            </w:tcMar>
            <w:vAlign w:val="center"/>
          </w:tcPr>
          <w:p w:rsidR="008219B2" w:rsidRPr="00EA54F9" w:rsidRDefault="008219B2" w:rsidP="008219B2">
            <w:pPr>
              <w:pStyle w:val="69"/>
              <w:spacing w:before="0" w:after="0" w:line="240" w:lineRule="auto"/>
              <w:ind w:firstLine="0"/>
              <w:jc w:val="center"/>
              <w:rPr>
                <w:rFonts w:ascii="Times New Roman" w:hAnsi="Times New Roman" w:cs="Times New Roman"/>
                <w:sz w:val="20"/>
                <w:szCs w:val="20"/>
              </w:rPr>
            </w:pPr>
            <w:r w:rsidRPr="00EA54F9">
              <w:rPr>
                <w:rFonts w:ascii="Times New Roman" w:hAnsi="Times New Roman" w:cs="Times New Roman"/>
                <w:sz w:val="20"/>
                <w:szCs w:val="20"/>
              </w:rPr>
              <w:t>Природный газ</w:t>
            </w:r>
          </w:p>
        </w:tc>
        <w:tc>
          <w:tcPr>
            <w:tcW w:w="1727" w:type="pct"/>
            <w:shd w:val="clear" w:color="auto" w:fill="auto"/>
            <w:vAlign w:val="center"/>
          </w:tcPr>
          <w:p w:rsidR="008219B2" w:rsidRPr="00FF2446" w:rsidRDefault="008219B2" w:rsidP="008219B2">
            <w:pPr>
              <w:pStyle w:val="afffb"/>
            </w:pPr>
            <w:r>
              <w:t>8000</w:t>
            </w:r>
          </w:p>
        </w:tc>
      </w:tr>
      <w:tr w:rsidR="00FF2446" w:rsidRPr="00B76720" w:rsidTr="00295600">
        <w:tc>
          <w:tcPr>
            <w:tcW w:w="2143" w:type="pct"/>
            <w:shd w:val="clear" w:color="auto" w:fill="auto"/>
            <w:tcMar>
              <w:top w:w="0" w:type="dxa"/>
              <w:left w:w="28" w:type="dxa"/>
              <w:bottom w:w="0" w:type="dxa"/>
              <w:right w:w="28" w:type="dxa"/>
            </w:tcMar>
            <w:vAlign w:val="center"/>
          </w:tcPr>
          <w:p w:rsidR="00FF2446" w:rsidRPr="00B76720" w:rsidRDefault="00AD135F" w:rsidP="00FF2446">
            <w:pPr>
              <w:pStyle w:val="affff5"/>
              <w:rPr>
                <w:spacing w:val="-6"/>
              </w:rPr>
            </w:pPr>
            <w:r>
              <w:t>Газомоторной ТЭЦ</w:t>
            </w:r>
          </w:p>
        </w:tc>
        <w:tc>
          <w:tcPr>
            <w:tcW w:w="1130" w:type="pct"/>
            <w:shd w:val="clear" w:color="auto" w:fill="auto"/>
            <w:tcMar>
              <w:top w:w="0" w:type="dxa"/>
              <w:left w:w="28" w:type="dxa"/>
              <w:bottom w:w="0" w:type="dxa"/>
              <w:right w:w="28" w:type="dxa"/>
            </w:tcMar>
            <w:vAlign w:val="center"/>
          </w:tcPr>
          <w:p w:rsidR="00FF2446" w:rsidRPr="00B76720" w:rsidRDefault="008219B2" w:rsidP="00FF2446">
            <w:pPr>
              <w:pStyle w:val="afffb"/>
            </w:pPr>
            <w:r w:rsidRPr="00EA54F9">
              <w:t>Природный газ</w:t>
            </w:r>
          </w:p>
        </w:tc>
        <w:tc>
          <w:tcPr>
            <w:tcW w:w="1727" w:type="pct"/>
            <w:shd w:val="clear" w:color="auto" w:fill="auto"/>
            <w:vAlign w:val="center"/>
          </w:tcPr>
          <w:p w:rsidR="00FF2446" w:rsidRPr="00B76720" w:rsidRDefault="008219B2" w:rsidP="00FF2446">
            <w:pPr>
              <w:pStyle w:val="afffb"/>
            </w:pPr>
            <w:r>
              <w:t>8000</w:t>
            </w:r>
          </w:p>
        </w:tc>
      </w:tr>
    </w:tbl>
    <w:p w:rsidR="00A22235" w:rsidRDefault="00C75152" w:rsidP="0051397B">
      <w:pPr>
        <w:pStyle w:val="5"/>
        <w:spacing w:line="240" w:lineRule="auto"/>
        <w:rPr>
          <w:shd w:val="clear" w:color="auto" w:fill="FFFFFF"/>
        </w:rPr>
      </w:pPr>
      <w:bookmarkStart w:id="86" w:name="_Toc27425257"/>
      <w:r>
        <w:rPr>
          <w:shd w:val="clear" w:color="auto" w:fill="FFFFF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86"/>
    </w:p>
    <w:p w:rsidR="00C75152" w:rsidRPr="00D238C0" w:rsidRDefault="00C4348E" w:rsidP="00D238C0">
      <w:r>
        <w:t>П</w:t>
      </w:r>
      <w:r w:rsidR="00D238C0" w:rsidRPr="00D238C0">
        <w:t xml:space="preserve">реобладающим видом топлива на котельных </w:t>
      </w:r>
      <w:r w:rsidR="001D43A9">
        <w:t>муниципального образования городского округа Анадырь</w:t>
      </w:r>
      <w:r w:rsidR="00D238C0" w:rsidRPr="00D238C0">
        <w:t xml:space="preserve"> является </w:t>
      </w:r>
      <w:r w:rsidR="008219B2">
        <w:t>природный газ</w:t>
      </w:r>
      <w:r w:rsidR="00D238C0" w:rsidRPr="00D238C0">
        <w:t xml:space="preserve"> в общем топливном балансе</w:t>
      </w:r>
      <w:r w:rsidR="00D238C0">
        <w:t xml:space="preserve">. </w:t>
      </w:r>
    </w:p>
    <w:p w:rsidR="00C75152" w:rsidRDefault="00C75152" w:rsidP="0051397B">
      <w:pPr>
        <w:pStyle w:val="5"/>
        <w:spacing w:line="240" w:lineRule="auto"/>
        <w:rPr>
          <w:shd w:val="clear" w:color="auto" w:fill="FFFFFF"/>
        </w:rPr>
      </w:pPr>
      <w:bookmarkStart w:id="87" w:name="_Toc27425258"/>
      <w:r>
        <w:rPr>
          <w:shd w:val="clear" w:color="auto" w:fill="FFFFFF"/>
        </w:rPr>
        <w:t>ж) описание приоритетного направления развития топливного баланса поселения, городского округа</w:t>
      </w:r>
      <w:bookmarkEnd w:id="87"/>
    </w:p>
    <w:p w:rsidR="00C75152" w:rsidRDefault="00C4348E" w:rsidP="00D238C0">
      <w:pPr>
        <w:spacing w:after="0"/>
      </w:pPr>
      <w:r>
        <w:t xml:space="preserve">Дальнейшее использование </w:t>
      </w:r>
      <w:r w:rsidR="008219B2">
        <w:t>природного газа</w:t>
      </w:r>
      <w:r w:rsidR="00D238C0">
        <w:t xml:space="preserve">. </w:t>
      </w:r>
    </w:p>
    <w:p w:rsidR="008219B2" w:rsidRPr="00D238C0" w:rsidRDefault="008219B2" w:rsidP="00D238C0">
      <w:pPr>
        <w:spacing w:after="0"/>
      </w:pPr>
    </w:p>
    <w:p w:rsidR="007A768F" w:rsidRPr="006610B1" w:rsidRDefault="007A768F" w:rsidP="00F90561">
      <w:pPr>
        <w:pStyle w:val="1fa"/>
      </w:pPr>
      <w:bookmarkStart w:id="88" w:name="_Toc27425259"/>
      <w:r w:rsidRPr="006610B1">
        <w:t>Надёжность теплоснабжения</w:t>
      </w:r>
      <w:bookmarkEnd w:id="88"/>
    </w:p>
    <w:p w:rsidR="00F32FF3" w:rsidRPr="00041606" w:rsidRDefault="00F32FF3" w:rsidP="00F32FF3">
      <w:pPr>
        <w:spacing w:after="0"/>
        <w:rPr>
          <w:lang w:eastAsia="ru-RU"/>
        </w:rPr>
      </w:pPr>
      <w:r w:rsidRPr="00041606">
        <w:rPr>
          <w:lang w:eastAsia="ru-RU"/>
        </w:rPr>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rsidR="00F32FF3" w:rsidRPr="00041606" w:rsidRDefault="00F32FF3" w:rsidP="00F32FF3">
      <w:pPr>
        <w:spacing w:after="0"/>
        <w:rPr>
          <w:lang w:eastAsia="ru-RU"/>
        </w:rPr>
      </w:pPr>
      <w:r w:rsidRPr="00041606">
        <w:rPr>
          <w:lang w:eastAsia="ru-RU"/>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rsidR="00F32FF3" w:rsidRPr="00041606" w:rsidRDefault="00F32FF3" w:rsidP="00E36258">
      <w:pPr>
        <w:numPr>
          <w:ilvl w:val="0"/>
          <w:numId w:val="35"/>
        </w:numPr>
        <w:spacing w:after="0"/>
        <w:ind w:left="851" w:hanging="284"/>
        <w:rPr>
          <w:lang w:eastAsia="ru-RU"/>
        </w:rPr>
      </w:pPr>
      <w:r w:rsidRPr="00041606">
        <w:rPr>
          <w:lang w:eastAsia="ru-RU"/>
        </w:rPr>
        <w:t>источника теплоты Рит = 0,97;</w:t>
      </w:r>
    </w:p>
    <w:p w:rsidR="00F32FF3" w:rsidRPr="00041606" w:rsidRDefault="00F32FF3" w:rsidP="00E36258">
      <w:pPr>
        <w:numPr>
          <w:ilvl w:val="0"/>
          <w:numId w:val="35"/>
        </w:numPr>
        <w:spacing w:after="0"/>
        <w:ind w:left="851" w:hanging="284"/>
        <w:rPr>
          <w:lang w:eastAsia="ru-RU"/>
        </w:rPr>
      </w:pPr>
      <w:r w:rsidRPr="00041606">
        <w:rPr>
          <w:lang w:eastAsia="ru-RU"/>
        </w:rPr>
        <w:t>тепловых сетей Ртс = 0,9;</w:t>
      </w:r>
    </w:p>
    <w:p w:rsidR="00F32FF3" w:rsidRPr="00041606" w:rsidRDefault="00F32FF3" w:rsidP="00E36258">
      <w:pPr>
        <w:numPr>
          <w:ilvl w:val="0"/>
          <w:numId w:val="35"/>
        </w:numPr>
        <w:spacing w:after="0"/>
        <w:ind w:left="851" w:hanging="284"/>
        <w:rPr>
          <w:lang w:eastAsia="ru-RU"/>
        </w:rPr>
      </w:pPr>
      <w:r w:rsidRPr="00041606">
        <w:rPr>
          <w:lang w:eastAsia="ru-RU"/>
        </w:rPr>
        <w:t>потребителя теплоты Рпт = 0,99;</w:t>
      </w:r>
    </w:p>
    <w:p w:rsidR="00F32FF3" w:rsidRPr="00041606" w:rsidRDefault="00F32FF3" w:rsidP="00E36258">
      <w:pPr>
        <w:numPr>
          <w:ilvl w:val="0"/>
          <w:numId w:val="35"/>
        </w:numPr>
        <w:ind w:left="851" w:hanging="284"/>
        <w:rPr>
          <w:lang w:eastAsia="ru-RU"/>
        </w:rPr>
      </w:pPr>
      <w:r w:rsidRPr="00041606">
        <w:rPr>
          <w:lang w:eastAsia="ru-RU"/>
        </w:rPr>
        <w:t>СЦТ в целом Рсцт = 0,9</w:t>
      </w:r>
      <m:oMath>
        <m:r>
          <w:rPr>
            <w:rFonts w:ascii="Cambria Math" w:hAnsi="Cambria Math"/>
            <w:lang w:eastAsia="ru-RU"/>
          </w:rPr>
          <m:t>∙</m:t>
        </m:r>
      </m:oMath>
      <w:r w:rsidRPr="00041606">
        <w:rPr>
          <w:lang w:eastAsia="ru-RU"/>
        </w:rPr>
        <w:t>0,97</w:t>
      </w:r>
      <m:oMath>
        <m:r>
          <w:rPr>
            <w:rFonts w:ascii="Cambria Math" w:hAnsi="Cambria Math"/>
            <w:lang w:eastAsia="ru-RU"/>
          </w:rPr>
          <m:t>∙</m:t>
        </m:r>
      </m:oMath>
      <w:r w:rsidRPr="00041606">
        <w:rPr>
          <w:lang w:eastAsia="ru-RU"/>
        </w:rPr>
        <w:t>0,99 = 0,86.</w:t>
      </w:r>
    </w:p>
    <w:p w:rsidR="00F32FF3" w:rsidRPr="00041606" w:rsidRDefault="00F32FF3" w:rsidP="00F32FF3">
      <w:pPr>
        <w:spacing w:after="0"/>
        <w:rPr>
          <w:lang w:eastAsia="ru-RU"/>
        </w:rPr>
      </w:pPr>
      <w:r w:rsidRPr="00041606">
        <w:rPr>
          <w:lang w:eastAsia="ru-RU"/>
        </w:rPr>
        <w:lastRenderedPageBreak/>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F32FF3" w:rsidRPr="00041606" w:rsidRDefault="00F32FF3" w:rsidP="00F32FF3">
      <w:pPr>
        <w:rPr>
          <w:lang w:eastAsia="ru-RU"/>
        </w:rPr>
      </w:pPr>
      <w:r w:rsidRPr="00041606">
        <w:rPr>
          <w:lang w:eastAsia="ru-RU"/>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F32FF3" w:rsidRPr="00041606" w:rsidRDefault="00F32FF3" w:rsidP="00F32FF3">
      <w:pPr>
        <w:rPr>
          <w:lang w:eastAsia="ru-RU"/>
        </w:rPr>
      </w:pPr>
      <w:r w:rsidRPr="00041606">
        <w:rPr>
          <w:lang w:eastAsia="ru-RU"/>
        </w:rPr>
        <w:t>2. На первом этапе расчета устанавливается перечень участков теплопроводов, составляющих этот путь.</w:t>
      </w:r>
    </w:p>
    <w:p w:rsidR="00F32FF3" w:rsidRPr="00041606" w:rsidRDefault="00F32FF3" w:rsidP="00F32FF3">
      <w:pPr>
        <w:rPr>
          <w:lang w:eastAsia="ru-RU"/>
        </w:rPr>
      </w:pPr>
      <w:r w:rsidRPr="00041606">
        <w:rPr>
          <w:lang w:eastAsia="ru-RU"/>
        </w:rPr>
        <w:t>3. Для каждого участка тепловой сети устанавливаются: год его ввода в эксплуатацию, диаметр и протяженность.</w:t>
      </w:r>
    </w:p>
    <w:p w:rsidR="00F32FF3" w:rsidRPr="00041606" w:rsidRDefault="00F32FF3" w:rsidP="00F32FF3">
      <w:pPr>
        <w:spacing w:after="0"/>
        <w:rPr>
          <w:lang w:eastAsia="ru-RU"/>
        </w:rPr>
      </w:pPr>
      <w:r w:rsidRPr="00041606">
        <w:rPr>
          <w:lang w:eastAsia="ru-RU"/>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F32FF3" w:rsidRPr="00041606" w:rsidRDefault="00D051CB" w:rsidP="00E36258">
      <w:pPr>
        <w:numPr>
          <w:ilvl w:val="0"/>
          <w:numId w:val="36"/>
        </w:numPr>
        <w:spacing w:after="0"/>
        <w:ind w:left="851" w:hanging="284"/>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F32FF3" w:rsidRPr="00041606">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F32FF3" w:rsidRPr="00041606" w:rsidRDefault="00F32FF3" w:rsidP="00E36258">
      <w:pPr>
        <w:numPr>
          <w:ilvl w:val="0"/>
          <w:numId w:val="36"/>
        </w:numPr>
        <w:spacing w:after="0"/>
        <w:ind w:left="851" w:hanging="284"/>
        <w:rPr>
          <w:lang w:eastAsia="ru-RU"/>
        </w:rPr>
      </w:pPr>
      <w:r w:rsidRPr="00041606">
        <w:rPr>
          <w:lang w:eastAsia="ru-RU"/>
        </w:rPr>
        <w:t>средневзвешенная частота (интенсивность) отказов для участков тепловой сети с продолжительностью эксплуатации от 1 до 3 лет;</w:t>
      </w:r>
    </w:p>
    <w:p w:rsidR="00F32FF3" w:rsidRPr="00041606" w:rsidRDefault="00F32FF3" w:rsidP="00E36258">
      <w:pPr>
        <w:numPr>
          <w:ilvl w:val="0"/>
          <w:numId w:val="36"/>
        </w:numPr>
        <w:spacing w:after="0"/>
        <w:ind w:left="851" w:hanging="284"/>
        <w:rPr>
          <w:lang w:eastAsia="ru-RU"/>
        </w:rPr>
      </w:pPr>
      <w:r w:rsidRPr="00041606">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F32FF3" w:rsidRPr="00041606" w:rsidRDefault="00F32FF3" w:rsidP="00E36258">
      <w:pPr>
        <w:numPr>
          <w:ilvl w:val="0"/>
          <w:numId w:val="36"/>
        </w:numPr>
        <w:spacing w:after="0"/>
        <w:ind w:left="851" w:hanging="284"/>
        <w:rPr>
          <w:lang w:eastAsia="ru-RU"/>
        </w:rPr>
      </w:pPr>
      <w:r w:rsidRPr="00041606">
        <w:rPr>
          <w:lang w:eastAsia="ru-RU"/>
        </w:rPr>
        <w:t>средневзвешенная продолжительность ремонта (восстановления) участков тепловой сети;</w:t>
      </w:r>
    </w:p>
    <w:p w:rsidR="00F32FF3" w:rsidRPr="00041606" w:rsidRDefault="00F32FF3" w:rsidP="00E36258">
      <w:pPr>
        <w:numPr>
          <w:ilvl w:val="0"/>
          <w:numId w:val="36"/>
        </w:numPr>
        <w:ind w:left="851" w:hanging="284"/>
        <w:rPr>
          <w:lang w:eastAsia="ru-RU"/>
        </w:rPr>
      </w:pPr>
      <w:r w:rsidRPr="00041606">
        <w:rPr>
          <w:lang w:eastAsia="ru-RU"/>
        </w:rPr>
        <w:t>средневзвешенная продолжительность ремонта (восстановления) участков тепловой сети в зависимости от диаметра участка.</w:t>
      </w:r>
    </w:p>
    <w:p w:rsidR="00F32FF3" w:rsidRPr="00041606" w:rsidRDefault="00F32FF3" w:rsidP="00F32FF3">
      <w:pPr>
        <w:rPr>
          <w:lang w:eastAsia="ru-RU"/>
        </w:rPr>
      </w:pPr>
      <w:r w:rsidRPr="00041606">
        <w:rPr>
          <w:lang w:eastAsia="ru-RU"/>
        </w:rPr>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i</m:t>
            </m:r>
          </m:sub>
        </m:sSub>
      </m:oMath>
      <w:r w:rsidRPr="00041606">
        <w:rPr>
          <w:lang w:eastAsia="ru-RU"/>
        </w:rPr>
        <w:t>, который имеет размерность [1/км/год] или [1/км/час].</w:t>
      </w:r>
    </w:p>
    <w:p w:rsidR="00F32FF3" w:rsidRPr="00041606" w:rsidRDefault="00F32FF3" w:rsidP="00F32FF3">
      <w:pPr>
        <w:spacing w:after="0"/>
        <w:rPr>
          <w:lang w:eastAsia="ru-RU"/>
        </w:rPr>
      </w:pPr>
      <w:r w:rsidRPr="00041606">
        <w:rPr>
          <w:lang w:eastAsia="ru-RU"/>
        </w:rPr>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w:t>
      </w:r>
      <w:r>
        <w:rPr>
          <w:lang w:eastAsia="ru-RU"/>
        </w:rPr>
        <w:t xml:space="preserve">ероятностей безотказной работы: </w:t>
      </w:r>
    </w:p>
    <w:p w:rsidR="00F32FF3" w:rsidRPr="00F32FF3" w:rsidRDefault="00D051CB" w:rsidP="00F32FF3">
      <w:pPr>
        <w:jc w:val="center"/>
        <w:rPr>
          <w:lang w:eastAsia="ru-RU"/>
        </w:rPr>
      </w:pPr>
      <m:oMathPara>
        <m:oMath>
          <m:sSub>
            <m:sSubPr>
              <m:ctrlPr>
                <w:rPr>
                  <w:rFonts w:ascii="Cambria Math" w:hAnsi="Cambria Math"/>
                  <w:i/>
                  <w:lang w:eastAsia="ru-RU"/>
                </w:rPr>
              </m:ctrlPr>
            </m:sSubPr>
            <m:e>
              <m:r>
                <w:rPr>
                  <w:rFonts w:ascii="Cambria Math" w:hAnsi="Cambria Math"/>
                  <w:lang w:val="en-US" w:eastAsia="ru-RU"/>
                </w:rPr>
                <m:t>P</m:t>
              </m:r>
            </m:e>
            <m:sub>
              <m:r>
                <w:rPr>
                  <w:rFonts w:ascii="Cambria Math" w:hAnsi="Cambria Math"/>
                  <w:lang w:eastAsia="ru-RU"/>
                </w:rPr>
                <m:t>c</m:t>
              </m:r>
            </m:sub>
          </m:sSub>
          <m:r>
            <w:rPr>
              <w:rFonts w:ascii="Cambria Math" w:hAnsi="Cambria Math"/>
              <w:lang w:eastAsia="ru-RU"/>
            </w:rPr>
            <m:t>=</m:t>
          </m:r>
          <m:nary>
            <m:naryPr>
              <m:chr m:val="∏"/>
              <m:limLoc m:val="undOvr"/>
              <m:ctrlPr>
                <w:rPr>
                  <w:rFonts w:ascii="Cambria Math" w:hAnsi="Cambria Math"/>
                  <w:i/>
                  <w:lang w:eastAsia="ru-RU"/>
                </w:rPr>
              </m:ctrlPr>
            </m:naryPr>
            <m:sub>
              <m:r>
                <w:rPr>
                  <w:rFonts w:ascii="Cambria Math" w:hAnsi="Cambria Math"/>
                  <w:lang w:eastAsia="ru-RU"/>
                </w:rPr>
                <m:t>i=1</m:t>
              </m:r>
            </m:sub>
            <m:sup>
              <m:r>
                <w:rPr>
                  <w:rFonts w:ascii="Cambria Math" w:hAnsi="Cambria Math"/>
                  <w:lang w:eastAsia="ru-RU"/>
                </w:rPr>
                <m:t>i=N</m:t>
              </m:r>
            </m:sup>
            <m:e>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i</m:t>
                  </m:r>
                </m:sub>
              </m:sSub>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1</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1</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2</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2</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n</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n</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-t×</m:t>
                  </m:r>
                  <m:nary>
                    <m:naryPr>
                      <m:chr m:val="∑"/>
                      <m:limLoc m:val="undOvr"/>
                      <m:ctrlPr>
                        <w:rPr>
                          <w:rFonts w:ascii="Cambria Math" w:hAnsi="Cambria Math"/>
                          <w:i/>
                          <w:lang w:eastAsia="ru-RU"/>
                        </w:rPr>
                      </m:ctrlPr>
                    </m:naryPr>
                    <m:sub>
                      <m:r>
                        <w:rPr>
                          <w:rFonts w:ascii="Cambria Math" w:hAnsi="Cambria Math"/>
                          <w:lang w:eastAsia="ru-RU"/>
                        </w:rPr>
                        <m:t>i=1</m:t>
                      </m:r>
                    </m:sub>
                    <m:sup>
                      <m:r>
                        <w:rPr>
                          <w:rFonts w:ascii="Cambria Math" w:hAnsi="Cambria Math"/>
                          <w:lang w:eastAsia="ru-RU"/>
                        </w:rPr>
                        <m:t>i=N</m:t>
                      </m:r>
                    </m:sup>
                    <m:e>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i</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i</m:t>
                          </m:r>
                        </m:sub>
                      </m:sSub>
                    </m:e>
                  </m:nary>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c</m:t>
                      </m:r>
                    </m:sub>
                  </m:sSub>
                  <m:r>
                    <w:rPr>
                      <w:rFonts w:ascii="Cambria Math" w:hAnsi="Cambria Math"/>
                      <w:lang w:eastAsia="ru-RU"/>
                    </w:rPr>
                    <m:t>t</m:t>
                  </m:r>
                </m:sup>
              </m:sSup>
            </m:e>
          </m:nary>
        </m:oMath>
      </m:oMathPara>
    </w:p>
    <w:p w:rsidR="00F32FF3" w:rsidRDefault="00F32FF3" w:rsidP="00F32FF3">
      <w:pPr>
        <w:rPr>
          <w:lang w:eastAsia="ru-RU"/>
        </w:rPr>
      </w:pPr>
      <w:r w:rsidRPr="00041606">
        <w:rPr>
          <w:lang w:eastAsia="ru-RU"/>
        </w:rPr>
        <w:t>Интенсивность отказов всего последовательного соединения равна сумме интенсивностей отказов на каждом участке,</w:t>
      </w:r>
    </w:p>
    <w:p w:rsidR="00F32FF3" w:rsidRDefault="00D051CB" w:rsidP="00F32FF3">
      <w:pPr>
        <w:jc w:val="center"/>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c</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1</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1</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2</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2</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n</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n</m:t>
            </m:r>
          </m:sub>
        </m:sSub>
      </m:oMath>
      <w:r w:rsidR="00F32FF3" w:rsidRPr="00041606">
        <w:rPr>
          <w:lang w:eastAsia="ru-RU"/>
        </w:rPr>
        <w:t xml:space="preserve"> [1/час],</w:t>
      </w:r>
    </w:p>
    <w:p w:rsidR="00F32FF3" w:rsidRPr="00041606" w:rsidRDefault="00F32FF3" w:rsidP="00F32FF3">
      <w:pPr>
        <w:rPr>
          <w:lang w:eastAsia="ru-RU"/>
        </w:rPr>
      </w:pPr>
      <w:r w:rsidRPr="00041606">
        <w:rPr>
          <w:lang w:eastAsia="ru-RU"/>
        </w:rPr>
        <w:t xml:space="preserve">где </w:t>
      </w:r>
      <m:oMath>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i</m:t>
            </m:r>
          </m:sub>
        </m:sSub>
      </m:oMath>
      <w:r>
        <w:rPr>
          <w:lang w:eastAsia="ru-RU"/>
        </w:rPr>
        <w:t xml:space="preserve">– </w:t>
      </w:r>
      <w:r w:rsidRPr="00041606">
        <w:rPr>
          <w:lang w:eastAsia="ru-RU"/>
        </w:rPr>
        <w:t xml:space="preserve">протяженность каждого участка, [км]. </w:t>
      </w:r>
    </w:p>
    <w:p w:rsidR="00F32FF3" w:rsidRPr="00041606" w:rsidRDefault="00F32FF3" w:rsidP="00F32FF3">
      <w:pPr>
        <w:rPr>
          <w:lang w:eastAsia="ru-RU"/>
        </w:rPr>
      </w:pPr>
      <w:r w:rsidRPr="00041606">
        <w:rPr>
          <w:lang w:eastAsia="ru-RU"/>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rsidR="00F32FF3" w:rsidRPr="00F32FF3" w:rsidRDefault="00F32FF3" w:rsidP="00F32FF3">
      <w:pPr>
        <w:keepNext/>
        <w:jc w:val="center"/>
        <w:rPr>
          <w:i/>
          <w:lang w:val="en-US" w:eastAsia="ru-RU"/>
        </w:rPr>
      </w:pPr>
      <m:oMathPara>
        <m:oMath>
          <m:r>
            <w:rPr>
              <w:rFonts w:ascii="Cambria Math" w:hAnsi="Cambria Math"/>
              <w:lang w:eastAsia="ru-RU"/>
            </w:rPr>
            <w:lastRenderedPageBreak/>
            <m:t>λ</m:t>
          </m:r>
          <m:d>
            <m:dPr>
              <m:ctrlPr>
                <w:rPr>
                  <w:rFonts w:ascii="Cambria Math" w:hAnsi="Cambria Math"/>
                  <w:i/>
                  <w:lang w:eastAsia="ru-RU"/>
                </w:rPr>
              </m:ctrlPr>
            </m:dPr>
            <m:e>
              <m:r>
                <w:rPr>
                  <w:rFonts w:ascii="Cambria Math" w:hAnsi="Cambria Math"/>
                  <w:lang w:val="en-US" w:eastAsia="ru-RU"/>
                </w:rPr>
                <m:t>t</m:t>
              </m:r>
              <m:ctrlPr>
                <w:rPr>
                  <w:rFonts w:ascii="Cambria Math" w:hAnsi="Cambria Math"/>
                  <w:i/>
                  <w:lang w:val="en-US" w:eastAsia="ru-RU"/>
                </w:rPr>
              </m:ctrlPr>
            </m:e>
          </m:d>
          <m:r>
            <w:rPr>
              <w:rFonts w:ascii="Cambria Math" w:hAnsi="Cambria Math"/>
              <w:lang w:val="en-US"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val="en-US" w:eastAsia="ru-RU"/>
                </w:rPr>
                <m:t>0</m:t>
              </m:r>
            </m:sub>
          </m:sSub>
          <m:sSup>
            <m:sSupPr>
              <m:ctrlPr>
                <w:rPr>
                  <w:rFonts w:ascii="Cambria Math" w:hAnsi="Cambria Math"/>
                  <w:i/>
                  <w:lang w:val="en-US" w:eastAsia="ru-RU"/>
                </w:rPr>
              </m:ctrlPr>
            </m:sSupPr>
            <m:e>
              <m:r>
                <w:rPr>
                  <w:rFonts w:ascii="Cambria Math" w:hAnsi="Cambria Math"/>
                  <w:lang w:val="en-US" w:eastAsia="ru-RU"/>
                </w:rPr>
                <m:t>(0,1τ)</m:t>
              </m:r>
            </m:e>
            <m:sup>
              <m:r>
                <w:rPr>
                  <w:rFonts w:ascii="Cambria Math" w:hAnsi="Cambria Math"/>
                  <w:lang w:val="en-US" w:eastAsia="ru-RU"/>
                </w:rPr>
                <m:t>α-1</m:t>
              </m:r>
            </m:sup>
          </m:sSup>
          <m:r>
            <w:rPr>
              <w:rFonts w:ascii="Cambria Math" w:hAnsi="Cambria Math"/>
              <w:lang w:val="en-US" w:eastAsia="ru-RU"/>
            </w:rPr>
            <m:t>,</m:t>
          </m:r>
        </m:oMath>
      </m:oMathPara>
    </w:p>
    <w:p w:rsidR="00F32FF3" w:rsidRPr="00F32FF3" w:rsidRDefault="00F32FF3" w:rsidP="00F32FF3">
      <w:r w:rsidRPr="00F32FF3">
        <w:t xml:space="preserve">где </w:t>
      </w:r>
      <m:oMath>
        <m:r>
          <w:rPr>
            <w:rFonts w:ascii="Cambria Math" w:hAnsi="Cambria Math"/>
          </w:rPr>
          <m:t>τ</m:t>
        </m:r>
      </m:oMath>
      <w:r>
        <w:t>–</w:t>
      </w:r>
      <w:r w:rsidRPr="00F32FF3">
        <w:t xml:space="preserve"> срок эксплуатации участка [лет]. </w:t>
      </w:r>
    </w:p>
    <w:p w:rsidR="00F32FF3" w:rsidRPr="00041606" w:rsidRDefault="00F32FF3" w:rsidP="00F32FF3">
      <w:pPr>
        <w:spacing w:after="0"/>
        <w:rPr>
          <w:lang w:eastAsia="ru-RU"/>
        </w:rPr>
      </w:pPr>
      <w:r w:rsidRPr="00041606">
        <w:rPr>
          <w:lang w:eastAsia="ru-RU"/>
        </w:rPr>
        <w:t xml:space="preserve">Характер изменения интенсивности отказов зависит от параметра </w:t>
      </w:r>
      <m:oMath>
        <m:r>
          <w:rPr>
            <w:rFonts w:ascii="Cambria Math" w:hAnsi="Cambria Math"/>
            <w:lang w:val="en-US" w:eastAsia="ru-RU"/>
          </w:rPr>
          <m:t>α</m:t>
        </m:r>
      </m:oMath>
      <w:r w:rsidRPr="00041606">
        <w:rPr>
          <w:lang w:eastAsia="ru-RU"/>
        </w:rPr>
        <w:t xml:space="preserve">: при </w:t>
      </w:r>
      <m:oMath>
        <m:r>
          <w:rPr>
            <w:rFonts w:ascii="Cambria Math" w:hAnsi="Cambria Math"/>
            <w:lang w:val="en-US" w:eastAsia="ru-RU"/>
          </w:rPr>
          <m:t>α</m:t>
        </m:r>
        <m:r>
          <w:rPr>
            <w:rFonts w:ascii="Cambria Math" w:hAnsi="Cambria Math"/>
            <w:lang w:eastAsia="ru-RU"/>
          </w:rPr>
          <m:t xml:space="preserve">&lt;1, </m:t>
        </m:r>
      </m:oMath>
      <w:r w:rsidRPr="00041606">
        <w:rPr>
          <w:lang w:eastAsia="ru-RU"/>
        </w:rPr>
        <w:t xml:space="preserve">она монотонно убывает, при </w:t>
      </w:r>
      <m:oMath>
        <m:r>
          <w:rPr>
            <w:rFonts w:ascii="Cambria Math" w:hAnsi="Cambria Math"/>
            <w:lang w:val="en-US" w:eastAsia="ru-RU"/>
          </w:rPr>
          <m:t>α</m:t>
        </m:r>
        <m:r>
          <w:rPr>
            <w:rFonts w:ascii="Cambria Math" w:hAnsi="Cambria Math"/>
            <w:lang w:eastAsia="ru-RU"/>
          </w:rPr>
          <m:t>&gt;1</m:t>
        </m:r>
      </m:oMath>
      <w:r>
        <w:rPr>
          <w:lang w:eastAsia="ru-RU"/>
        </w:rPr>
        <w:t>–</w:t>
      </w:r>
      <w:r w:rsidRPr="00041606">
        <w:rPr>
          <w:lang w:eastAsia="ru-RU"/>
        </w:rPr>
        <w:t xml:space="preserve"> возрастает; при </w:t>
      </w:r>
      <m:oMath>
        <m:r>
          <w:rPr>
            <w:rFonts w:ascii="Cambria Math" w:hAnsi="Cambria Math"/>
            <w:lang w:val="en-US" w:eastAsia="ru-RU"/>
          </w:rPr>
          <m:t>α</m:t>
        </m:r>
        <m:r>
          <w:rPr>
            <w:rFonts w:ascii="Cambria Math" w:hAnsi="Cambria Math"/>
            <w:lang w:eastAsia="ru-RU"/>
          </w:rPr>
          <m:t xml:space="preserve">=1 </m:t>
        </m:r>
      </m:oMath>
      <w:r w:rsidRPr="00041606">
        <w:rPr>
          <w:lang w:eastAsia="ru-RU"/>
        </w:rPr>
        <w:t xml:space="preserve">функция принимает вид </w:t>
      </w:r>
      <m:oMath>
        <m:r>
          <w:rPr>
            <w:rFonts w:ascii="Cambria Math" w:hAnsi="Cambria Math"/>
            <w:lang w:eastAsia="ru-RU"/>
          </w:rPr>
          <m:t>λ</m:t>
        </m:r>
        <m:d>
          <m:dPr>
            <m:ctrlPr>
              <w:rPr>
                <w:rFonts w:ascii="Cambria Math" w:hAnsi="Cambria Math"/>
                <w:i/>
                <w:lang w:eastAsia="ru-RU"/>
              </w:rPr>
            </m:ctrlPr>
          </m:dPr>
          <m:e>
            <m:r>
              <w:rPr>
                <w:rFonts w:ascii="Cambria Math" w:hAnsi="Cambria Math"/>
                <w:lang w:val="en-US" w:eastAsia="ru-RU"/>
              </w:rPr>
              <m:t>t</m:t>
            </m:r>
            <m:ctrlPr>
              <w:rPr>
                <w:rFonts w:ascii="Cambria Math" w:hAnsi="Cambria Math"/>
                <w:i/>
                <w:lang w:val="en-US" w:eastAsia="ru-RU"/>
              </w:rPr>
            </m:ctrlPr>
          </m:e>
        </m:d>
        <m:r>
          <w:rPr>
            <w:rFonts w:ascii="Cambria Math" w:hAnsi="Cambria Math"/>
            <w:lang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eastAsia="ru-RU"/>
              </w:rPr>
              <m:t>0</m:t>
            </m:r>
          </m:sub>
        </m:sSub>
        <m:r>
          <w:rPr>
            <w:rFonts w:ascii="Cambria Math" w:hAnsi="Cambria Math"/>
            <w:lang w:eastAsia="ru-RU"/>
          </w:rPr>
          <m:t>=</m:t>
        </m:r>
        <m:r>
          <w:rPr>
            <w:rFonts w:ascii="Cambria Math" w:hAnsi="Cambria Math"/>
            <w:lang w:val="en-US" w:eastAsia="ru-RU"/>
          </w:rPr>
          <m:t>Const</m:t>
        </m:r>
      </m:oMath>
      <w:r w:rsidRPr="00041606">
        <w:rPr>
          <w:lang w:eastAsia="ru-RU"/>
        </w:rPr>
        <w:t xml:space="preserve">. А </w:t>
      </w:r>
      <m:oMath>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eastAsia="ru-RU"/>
              </w:rPr>
              <m:t>0</m:t>
            </m:r>
          </m:sub>
        </m:sSub>
      </m:oMath>
      <w:r>
        <w:rPr>
          <w:lang w:eastAsia="ru-RU"/>
        </w:rPr>
        <w:t xml:space="preserve">– </w:t>
      </w:r>
      <w:r w:rsidRPr="00041606">
        <w:rPr>
          <w:lang w:eastAsia="ru-RU"/>
        </w:rPr>
        <w:t>это средневзвешенная частота (интенсивность) устойчивых отказов в конкретной системе теплоснабжения.</w:t>
      </w:r>
    </w:p>
    <w:p w:rsidR="00F32FF3" w:rsidRPr="00041606" w:rsidRDefault="00F32FF3" w:rsidP="00F32FF3">
      <w:pPr>
        <w:spacing w:after="0"/>
        <w:rPr>
          <w:lang w:eastAsia="ru-RU"/>
        </w:rPr>
      </w:pPr>
      <w:r w:rsidRPr="00041606">
        <w:rPr>
          <w:lang w:eastAsia="ru-RU"/>
        </w:rPr>
        <w:t>Для распределения Вейбулла рекомендуется использовать следующие эмпирические коэффициенты:</w:t>
      </w:r>
    </w:p>
    <w:p w:rsidR="00F32FF3" w:rsidRPr="00F32FF3" w:rsidRDefault="00F32FF3" w:rsidP="00F32FF3">
      <w:pPr>
        <w:rPr>
          <w:lang w:eastAsia="ru-RU"/>
        </w:rPr>
      </w:pPr>
      <m:oMathPara>
        <m:oMath>
          <m:r>
            <w:rPr>
              <w:rFonts w:ascii="Cambria Math" w:hAnsi="Cambria Math"/>
              <w:lang w:eastAsia="ru-RU"/>
            </w:rPr>
            <m:t>α=</m:t>
          </m:r>
          <m:d>
            <m:dPr>
              <m:begChr m:val="{"/>
              <m:endChr m:val=""/>
              <m:ctrlPr>
                <w:rPr>
                  <w:rFonts w:ascii="Cambria Math" w:hAnsi="Cambria Math"/>
                  <w:i/>
                  <w:lang w:eastAsia="ru-RU"/>
                </w:rPr>
              </m:ctrlPr>
            </m:dPr>
            <m:e>
              <m:eqArr>
                <m:eqArrPr>
                  <m:ctrlPr>
                    <w:rPr>
                      <w:rFonts w:ascii="Cambria Math" w:hAnsi="Cambria Math"/>
                      <w:i/>
                      <w:lang w:eastAsia="ru-RU"/>
                    </w:rPr>
                  </m:ctrlPr>
                </m:eqArrPr>
                <m:e>
                  <m:r>
                    <w:rPr>
                      <w:rFonts w:ascii="Cambria Math" w:hAnsi="Cambria Math"/>
                      <w:lang w:eastAsia="ru-RU"/>
                    </w:rPr>
                    <m:t>0,8 при 0&lt;τ≤3</m:t>
                  </m:r>
                </m:e>
                <m:e>
                  <m:r>
                    <w:rPr>
                      <w:rFonts w:ascii="Cambria Math" w:hAnsi="Cambria Math"/>
                      <w:lang w:eastAsia="ru-RU"/>
                    </w:rPr>
                    <m:t>1 при 3&lt;τ≤17</m:t>
                  </m:r>
                </m:e>
                <m:e>
                  <m:r>
                    <w:rPr>
                      <w:rFonts w:ascii="Cambria Math" w:hAnsi="Cambria Math"/>
                      <w:lang w:eastAsia="ru-RU"/>
                    </w:rPr>
                    <m:t>0,5×</m:t>
                  </m:r>
                  <m:sSup>
                    <m:sSupPr>
                      <m:ctrlPr>
                        <w:rPr>
                          <w:rFonts w:ascii="Cambria Math" w:hAnsi="Cambria Math"/>
                          <w:i/>
                          <w:lang w:eastAsia="ru-RU"/>
                        </w:rPr>
                      </m:ctrlPr>
                    </m:sSupPr>
                    <m:e>
                      <m:r>
                        <w:rPr>
                          <w:rFonts w:ascii="Cambria Math" w:hAnsi="Cambria Math"/>
                          <w:lang w:val="en-US" w:eastAsia="ru-RU"/>
                        </w:rPr>
                        <m:t>e</m:t>
                      </m:r>
                    </m:e>
                    <m:sup>
                      <m:d>
                        <m:dPr>
                          <m:ctrlPr>
                            <w:rPr>
                              <w:rFonts w:ascii="Cambria Math" w:hAnsi="Cambria Math"/>
                              <w:i/>
                              <w:lang w:eastAsia="ru-RU"/>
                            </w:rPr>
                          </m:ctrlPr>
                        </m:dPr>
                        <m:e>
                          <m:f>
                            <m:fPr>
                              <m:type m:val="lin"/>
                              <m:ctrlPr>
                                <w:rPr>
                                  <w:rFonts w:ascii="Cambria Math" w:hAnsi="Cambria Math"/>
                                  <w:i/>
                                  <w:lang w:eastAsia="ru-RU"/>
                                </w:rPr>
                              </m:ctrlPr>
                            </m:fPr>
                            <m:num>
                              <m:r>
                                <w:rPr>
                                  <w:rFonts w:ascii="Cambria Math" w:hAnsi="Cambria Math"/>
                                  <w:lang w:eastAsia="ru-RU"/>
                                </w:rPr>
                                <m:t>τ</m:t>
                              </m:r>
                            </m:num>
                            <m:den>
                              <m:r>
                                <w:rPr>
                                  <w:rFonts w:ascii="Cambria Math" w:hAnsi="Cambria Math"/>
                                  <w:lang w:eastAsia="ru-RU"/>
                                </w:rPr>
                                <m:t>20</m:t>
                              </m:r>
                            </m:den>
                          </m:f>
                        </m:e>
                      </m:d>
                    </m:sup>
                  </m:sSup>
                  <m:r>
                    <w:rPr>
                      <w:rFonts w:ascii="Cambria Math" w:hAnsi="Cambria Math"/>
                      <w:lang w:eastAsia="ru-RU"/>
                    </w:rPr>
                    <m:t>при τ &gt;17</m:t>
                  </m:r>
                </m:e>
              </m:eqArr>
            </m:e>
          </m:d>
        </m:oMath>
      </m:oMathPara>
    </w:p>
    <w:p w:rsidR="00F32FF3" w:rsidRPr="00041606" w:rsidRDefault="00F32FF3" w:rsidP="00F32FF3">
      <w:pPr>
        <w:spacing w:after="0"/>
        <w:rPr>
          <w:lang w:eastAsia="ru-RU"/>
        </w:rPr>
      </w:pPr>
      <w:r w:rsidRPr="00041606">
        <w:rPr>
          <w:lang w:eastAsia="ru-RU"/>
        </w:rPr>
        <w:t xml:space="preserve">На рисунке </w:t>
      </w:r>
      <w:r>
        <w:rPr>
          <w:lang w:eastAsia="ru-RU"/>
        </w:rPr>
        <w:t>1.</w:t>
      </w:r>
      <w:r w:rsidR="00ED0460" w:rsidRPr="00ED0460">
        <w:rPr>
          <w:lang w:eastAsia="ru-RU"/>
        </w:rPr>
        <w:t>9</w:t>
      </w:r>
      <w:r w:rsidRPr="00041606">
        <w:rPr>
          <w:lang w:eastAsia="ru-RU"/>
        </w:rPr>
        <w:t xml:space="preserve">приведен вид зависимости интенсивности отказов от срока эксплуатации участка тепловой сети. </w:t>
      </w:r>
    </w:p>
    <w:p w:rsidR="00F32FF3" w:rsidRPr="00041606" w:rsidRDefault="00F32FF3" w:rsidP="00F32FF3">
      <w:pPr>
        <w:ind w:firstLine="0"/>
        <w:jc w:val="center"/>
        <w:rPr>
          <w:lang w:eastAsia="ru-RU"/>
        </w:rPr>
      </w:pPr>
      <w:r w:rsidRPr="00D572EC">
        <w:rPr>
          <w:noProof/>
          <w:lang w:eastAsia="ru-RU"/>
        </w:rPr>
        <w:drawing>
          <wp:inline distT="0" distB="0" distL="0" distR="0">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4960" cy="3017520"/>
                    </a:xfrm>
                    <a:prstGeom prst="rect">
                      <a:avLst/>
                    </a:prstGeom>
                    <a:noFill/>
                    <a:ln>
                      <a:noFill/>
                    </a:ln>
                  </pic:spPr>
                </pic:pic>
              </a:graphicData>
            </a:graphic>
          </wp:inline>
        </w:drawing>
      </w:r>
    </w:p>
    <w:p w:rsidR="00F32FF3" w:rsidRPr="00F32FF3" w:rsidRDefault="00F32FF3" w:rsidP="00F32FF3">
      <w:pPr>
        <w:ind w:firstLine="0"/>
        <w:jc w:val="center"/>
      </w:pPr>
      <w:r w:rsidRPr="00F32FF3">
        <w:t>Рисунок 1.</w:t>
      </w:r>
      <w:r w:rsidR="00ED0460" w:rsidRPr="00ED0460">
        <w:t>9</w:t>
      </w:r>
      <w:r w:rsidRPr="00F32FF3">
        <w:t xml:space="preserve"> – зависимость интенсивности отказов от срока эксплуатации участка ТС</w:t>
      </w:r>
    </w:p>
    <w:p w:rsidR="00F32FF3" w:rsidRPr="00041606" w:rsidRDefault="00F32FF3" w:rsidP="00F32FF3">
      <w:pPr>
        <w:spacing w:after="0"/>
        <w:rPr>
          <w:lang w:eastAsia="ru-RU"/>
        </w:rPr>
      </w:pPr>
      <w:r w:rsidRPr="00041606">
        <w:rPr>
          <w:lang w:eastAsia="ru-RU"/>
        </w:rPr>
        <w:t>При ее использовании следует помнить о некоторых допущениях, которые были сделаны при отборе данных:</w:t>
      </w:r>
    </w:p>
    <w:p w:rsidR="00F32FF3" w:rsidRPr="00041606" w:rsidRDefault="00F32FF3" w:rsidP="00E36258">
      <w:pPr>
        <w:numPr>
          <w:ilvl w:val="0"/>
          <w:numId w:val="37"/>
        </w:numPr>
        <w:spacing w:after="0"/>
        <w:ind w:left="851" w:hanging="284"/>
        <w:rPr>
          <w:lang w:eastAsia="ru-RU"/>
        </w:rPr>
      </w:pPr>
      <w:r w:rsidRPr="00041606">
        <w:rPr>
          <w:lang w:eastAsia="ru-RU"/>
        </w:rPr>
        <w:t>она применима только тогда, когда в тепловых сетях существует четкое разделение на эксплуатационный и ремонтный периоды;</w:t>
      </w:r>
    </w:p>
    <w:p w:rsidR="00F32FF3" w:rsidRPr="00041606" w:rsidRDefault="00F32FF3" w:rsidP="00E36258">
      <w:pPr>
        <w:numPr>
          <w:ilvl w:val="0"/>
          <w:numId w:val="37"/>
        </w:numPr>
        <w:ind w:left="851" w:hanging="284"/>
        <w:rPr>
          <w:lang w:eastAsia="ru-RU"/>
        </w:rPr>
      </w:pPr>
      <w:r w:rsidRPr="00041606">
        <w:rPr>
          <w:lang w:eastAsia="ru-RU"/>
        </w:rPr>
        <w:t>в ремонтный период выполняются гидравлические испытания тепловой сети после каждого отказа.</w:t>
      </w:r>
    </w:p>
    <w:p w:rsidR="00F32FF3" w:rsidRPr="00041606" w:rsidRDefault="00F32FF3" w:rsidP="00F32FF3">
      <w:pPr>
        <w:rPr>
          <w:lang w:eastAsia="ru-RU"/>
        </w:rPr>
      </w:pPr>
      <w:r w:rsidRPr="00041606">
        <w:rPr>
          <w:lang w:eastAsia="ru-RU"/>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F32FF3" w:rsidRPr="00041606" w:rsidRDefault="00F32FF3" w:rsidP="00F32FF3">
      <w:pPr>
        <w:spacing w:after="0"/>
        <w:rPr>
          <w:lang w:eastAsia="ru-RU"/>
        </w:rPr>
      </w:pPr>
      <w:r w:rsidRPr="00041606">
        <w:rPr>
          <w:lang w:eastAsia="ru-RU"/>
        </w:rPr>
        <w:lastRenderedPageBreak/>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+12°С, в промышленных зданиях ниже +8°С (СНиП 41-02-2003. Тепловые сети). Например, для расчета времени снижения температуры в жилом здании используют формулу:</w:t>
      </w:r>
    </w:p>
    <w:p w:rsidR="00F32FF3" w:rsidRPr="00F32FF3" w:rsidRDefault="00D051CB" w:rsidP="00F32FF3">
      <w:pPr>
        <w:jc w:val="center"/>
        <w:rPr>
          <w:lang w:eastAsia="ru-RU"/>
        </w:rPr>
      </w:pPr>
      <m:oMathPara>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r>
            <w:rPr>
              <w:rFonts w:ascii="Cambria Math" w:hAnsi="Cambria Math"/>
              <w:lang w:eastAsia="ru-RU"/>
            </w:rPr>
            <m:t>+</m:t>
          </m:r>
          <m:f>
            <m:fPr>
              <m:ctrlPr>
                <w:rPr>
                  <w:rFonts w:ascii="Cambria Math" w:hAnsi="Cambria Math"/>
                  <w:i/>
                  <w:lang w:eastAsia="ru-RU"/>
                </w:rPr>
              </m:ctrlPr>
            </m:fPr>
            <m:num>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в</m:t>
                  </m:r>
                </m:sub>
                <m:sup>
                  <m:r>
                    <w:rPr>
                      <w:rFonts w:ascii="Cambria Math" w:hAnsi="Cambria Math"/>
                      <w:lang w:eastAsia="ru-RU"/>
                    </w:rPr>
                    <m:t>'</m:t>
                  </m:r>
                </m:sup>
              </m:sSubSup>
              <m:r>
                <w:rPr>
                  <w:rFonts w:ascii="Cambria Math" w:hAnsi="Cambria Math"/>
                  <w:lang w:eastAsia="ru-RU"/>
                </w:rPr>
                <m:t>-</m:t>
              </m:r>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н</m:t>
                  </m:r>
                </m:sub>
                <m:sup>
                  <m:r>
                    <w:rPr>
                      <w:rFonts w:ascii="Cambria Math" w:hAnsi="Cambria Math"/>
                      <w:lang w:eastAsia="ru-RU"/>
                    </w:rPr>
                    <m:t>'</m:t>
                  </m:r>
                </m:sup>
              </m:sSubSup>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num>
            <m:den>
              <m:r>
                <w:rPr>
                  <w:rFonts w:ascii="Cambria Math" w:hAnsi="Cambria Math"/>
                  <w:lang w:eastAsia="ru-RU"/>
                </w:rPr>
                <m:t>exp</m:t>
              </m:r>
              <m:d>
                <m:dPr>
                  <m:ctrlPr>
                    <w:rPr>
                      <w:rFonts w:ascii="Cambria Math" w:hAnsi="Cambria Math"/>
                      <w:i/>
                      <w:lang w:eastAsia="ru-RU"/>
                    </w:rPr>
                  </m:ctrlPr>
                </m:dPr>
                <m:e>
                  <m:f>
                    <m:fPr>
                      <m:type m:val="lin"/>
                      <m:ctrlPr>
                        <w:rPr>
                          <w:rFonts w:ascii="Cambria Math" w:hAnsi="Cambria Math"/>
                          <w:i/>
                          <w:lang w:eastAsia="ru-RU"/>
                        </w:rPr>
                      </m:ctrlPr>
                    </m:fPr>
                    <m:num>
                      <m:r>
                        <w:rPr>
                          <w:rFonts w:ascii="Cambria Math" w:hAnsi="Cambria Math"/>
                          <w:lang w:eastAsia="ru-RU"/>
                        </w:rPr>
                        <m:t>z</m:t>
                      </m:r>
                    </m:num>
                    <m:den>
                      <m:r>
                        <w:rPr>
                          <w:rFonts w:ascii="Cambria Math" w:hAnsi="Cambria Math"/>
                          <w:lang w:eastAsia="ru-RU"/>
                        </w:rPr>
                        <m:t>β</m:t>
                      </m:r>
                    </m:den>
                  </m:f>
                </m:e>
              </m:d>
            </m:den>
          </m:f>
          <m:r>
            <w:rPr>
              <w:rFonts w:ascii="Cambria Math" w:hAnsi="Cambria Math"/>
              <w:lang w:eastAsia="ru-RU"/>
            </w:rPr>
            <m:t>,</m:t>
          </m:r>
        </m:oMath>
      </m:oMathPara>
    </w:p>
    <w:p w:rsidR="00F32FF3" w:rsidRPr="00041606" w:rsidRDefault="00F32FF3" w:rsidP="00F32FF3">
      <w:pPr>
        <w:spacing w:after="0"/>
        <w:ind w:left="567" w:firstLine="0"/>
        <w:rPr>
          <w:lang w:eastAsia="ru-RU"/>
        </w:rPr>
      </w:pPr>
      <w:r w:rsidRPr="00041606">
        <w:rPr>
          <w:lang w:eastAsia="ru-RU"/>
        </w:rPr>
        <w:t xml:space="preserve">где </w:t>
      </w: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oMath>
      <w:r>
        <w:rPr>
          <w:lang w:eastAsia="ru-RU"/>
        </w:rPr>
        <w:t>–</w:t>
      </w:r>
      <w:r w:rsidRPr="00041606">
        <w:rPr>
          <w:lang w:eastAsia="ru-RU"/>
        </w:rPr>
        <w:t xml:space="preserve"> внутренняя температура, которая устанавливается в помещении через время </w:t>
      </w:r>
      <m:oMath>
        <m:r>
          <w:rPr>
            <w:rFonts w:ascii="Cambria Math" w:hAnsi="Cambria Math"/>
            <w:lang w:eastAsia="ru-RU"/>
          </w:rPr>
          <m:t>z</m:t>
        </m:r>
      </m:oMath>
      <w:r w:rsidRPr="00041606">
        <w:rPr>
          <w:lang w:eastAsia="ru-RU"/>
        </w:rPr>
        <w:t xml:space="preserve"> в часах, после наступления исходного события, °С;</w:t>
      </w:r>
    </w:p>
    <w:p w:rsidR="00F32FF3" w:rsidRPr="00041606" w:rsidRDefault="00F32FF3" w:rsidP="00F32FF3">
      <w:pPr>
        <w:spacing w:after="0"/>
        <w:rPr>
          <w:lang w:eastAsia="ru-RU"/>
        </w:rPr>
      </w:pPr>
      <m:oMath>
        <m:r>
          <w:rPr>
            <w:rFonts w:ascii="Cambria Math" w:hAnsi="Cambria Math"/>
            <w:lang w:eastAsia="ru-RU"/>
          </w:rPr>
          <m:t>z</m:t>
        </m:r>
      </m:oMath>
      <w:r>
        <w:rPr>
          <w:lang w:eastAsia="ru-RU"/>
        </w:rPr>
        <w:t xml:space="preserve"> – </w:t>
      </w:r>
      <w:r w:rsidRPr="00041606">
        <w:rPr>
          <w:lang w:eastAsia="ru-RU"/>
        </w:rPr>
        <w:t>время, отсчитываемое после начала исходного события, ч;</w:t>
      </w:r>
    </w:p>
    <w:p w:rsidR="00F32FF3" w:rsidRPr="00041606" w:rsidRDefault="00D051CB" w:rsidP="00F32FF3">
      <w:pPr>
        <w:spacing w:after="0"/>
        <w:ind w:left="567" w:firstLine="0"/>
        <w:rPr>
          <w:lang w:eastAsia="ru-RU"/>
        </w:rPr>
      </w:pPr>
      <m:oMath>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в</m:t>
            </m:r>
          </m:sub>
          <m:sup>
            <m:r>
              <w:rPr>
                <w:rFonts w:ascii="Cambria Math" w:hAnsi="Cambria Math"/>
                <w:lang w:eastAsia="ru-RU"/>
              </w:rPr>
              <m:t>'</m:t>
            </m:r>
          </m:sup>
        </m:sSubSup>
      </m:oMath>
      <w:r w:rsidR="00F32FF3" w:rsidRPr="00041606">
        <w:rPr>
          <w:lang w:eastAsia="ru-RU"/>
        </w:rPr>
        <w:t xml:space="preserve"> - температура в отапливаемом помещении, которая была в момент начала исходного события, °С;</w:t>
      </w:r>
    </w:p>
    <w:p w:rsidR="00F32FF3" w:rsidRPr="00041606" w:rsidRDefault="00D051CB" w:rsidP="00F32FF3">
      <w:pPr>
        <w:spacing w:after="0"/>
        <w:rPr>
          <w:lang w:eastAsia="ru-RU"/>
        </w:rPr>
      </w:pP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oMath>
      <w:r w:rsidR="00F32FF3">
        <w:rPr>
          <w:lang w:eastAsia="ru-RU"/>
        </w:rPr>
        <w:t>–</w:t>
      </w:r>
      <w:r w:rsidR="00F32FF3" w:rsidRPr="00041606">
        <w:rPr>
          <w:lang w:eastAsia="ru-RU"/>
        </w:rPr>
        <w:t xml:space="preserve"> температура наружного воздуха, усредненная на периоде времени </w:t>
      </w:r>
      <m:oMath>
        <m:r>
          <w:rPr>
            <w:rFonts w:ascii="Cambria Math" w:hAnsi="Cambria Math"/>
            <w:lang w:eastAsia="ru-RU"/>
          </w:rPr>
          <m:t>z</m:t>
        </m:r>
      </m:oMath>
      <w:r w:rsidR="00F32FF3" w:rsidRPr="00041606">
        <w:rPr>
          <w:lang w:eastAsia="ru-RU"/>
        </w:rPr>
        <w:t>,°С;</w:t>
      </w:r>
    </w:p>
    <w:p w:rsidR="00F32FF3" w:rsidRPr="00041606" w:rsidRDefault="00D051CB" w:rsidP="00F32FF3">
      <w:pPr>
        <w:spacing w:after="0"/>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oMath>
      <w:r w:rsidR="00F32FF3">
        <w:rPr>
          <w:lang w:eastAsia="ru-RU"/>
        </w:rPr>
        <w:t>–</w:t>
      </w:r>
      <w:r w:rsidR="00F32FF3" w:rsidRPr="00041606">
        <w:rPr>
          <w:lang w:eastAsia="ru-RU"/>
        </w:rPr>
        <w:t xml:space="preserve"> подача теплоты в помещение, Дж/ч;</w:t>
      </w:r>
    </w:p>
    <w:p w:rsidR="00F32FF3" w:rsidRPr="00041606" w:rsidRDefault="00D051CB" w:rsidP="00F32FF3">
      <w:pPr>
        <w:spacing w:after="0"/>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oMath>
      <w:r w:rsidR="00F32FF3">
        <w:rPr>
          <w:lang w:eastAsia="ru-RU"/>
        </w:rPr>
        <w:t>–</w:t>
      </w:r>
      <w:r w:rsidR="00F32FF3" w:rsidRPr="00041606">
        <w:rPr>
          <w:lang w:eastAsia="ru-RU"/>
        </w:rPr>
        <w:t xml:space="preserve"> удельные расчетные тепловые потери здания, Дж/(ч×°С);</w:t>
      </w:r>
    </w:p>
    <w:p w:rsidR="00F32FF3" w:rsidRPr="00041606" w:rsidRDefault="00F32FF3" w:rsidP="00F32FF3">
      <w:pPr>
        <w:rPr>
          <w:lang w:eastAsia="ru-RU"/>
        </w:rPr>
      </w:pPr>
      <m:oMath>
        <m:r>
          <w:rPr>
            <w:rFonts w:ascii="Cambria Math" w:hAnsi="Cambria Math"/>
            <w:lang w:eastAsia="ru-RU"/>
          </w:rPr>
          <m:t>β</m:t>
        </m:r>
      </m:oMath>
      <w:r>
        <w:rPr>
          <w:lang w:eastAsia="ru-RU"/>
        </w:rPr>
        <w:t>–</w:t>
      </w:r>
      <w:r w:rsidRPr="00041606">
        <w:rPr>
          <w:lang w:eastAsia="ru-RU"/>
        </w:rPr>
        <w:t xml:space="preserve"> коэффициент аккумуляции помещения (здания), ч.</w:t>
      </w:r>
    </w:p>
    <w:p w:rsidR="00F32FF3" w:rsidRPr="00041606" w:rsidRDefault="00F32FF3" w:rsidP="00F32FF3">
      <w:pPr>
        <w:spacing w:after="0"/>
        <w:rPr>
          <w:lang w:eastAsia="ru-RU"/>
        </w:rPr>
      </w:pPr>
      <w:r w:rsidRPr="00041606">
        <w:rPr>
          <w:lang w:eastAsia="ru-RU"/>
        </w:rPr>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lang w:eastAsia="ru-RU"/>
              </w:rPr>
            </m:ctrlPr>
          </m:dPr>
          <m:e>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r>
              <w:rPr>
                <w:rFonts w:ascii="Cambria Math" w:hAnsi="Cambria Math"/>
                <w:lang w:eastAsia="ru-RU"/>
              </w:rPr>
              <m:t>=0</m:t>
            </m:r>
          </m:e>
        </m:d>
      </m:oMath>
      <w:r w:rsidRPr="00041606">
        <w:rPr>
          <w:lang w:eastAsia="ru-RU"/>
        </w:rPr>
        <w:t>имеет следующий вид:</w:t>
      </w:r>
    </w:p>
    <w:p w:rsidR="00F32FF3" w:rsidRPr="00F32FF3" w:rsidRDefault="00F32FF3" w:rsidP="00F32FF3">
      <w:pPr>
        <w:jc w:val="center"/>
        <w:rPr>
          <w:lang w:eastAsia="ru-RU"/>
        </w:rPr>
      </w:pPr>
      <m:oMathPara>
        <m:oMath>
          <m:r>
            <w:rPr>
              <w:rFonts w:ascii="Cambria Math" w:hAnsi="Cambria Math"/>
              <w:lang w:eastAsia="ru-RU"/>
            </w:rPr>
            <m:t>z=β×</m:t>
          </m:r>
          <m:func>
            <m:funcPr>
              <m:ctrlPr>
                <w:rPr>
                  <w:rFonts w:ascii="Cambria Math" w:hAnsi="Cambria Math"/>
                  <w:i/>
                  <w:lang w:eastAsia="ru-RU"/>
                </w:rPr>
              </m:ctrlPr>
            </m:funcPr>
            <m:fName>
              <m:r>
                <m:rPr>
                  <m:sty m:val="p"/>
                </m:rPr>
                <w:rPr>
                  <w:rFonts w:ascii="Cambria Math" w:hAnsi="Cambria Math"/>
                </w:rPr>
                <m:t>ln</m:t>
              </m:r>
            </m:fName>
            <m:e>
              <m:f>
                <m:fPr>
                  <m:ctrlPr>
                    <w:rPr>
                      <w:rFonts w:ascii="Cambria Math" w:hAnsi="Cambria Math"/>
                      <w:i/>
                      <w:lang w:eastAsia="ru-RU"/>
                    </w:rPr>
                  </m:ctrlPr>
                </m:fPr>
                <m:num>
                  <m:d>
                    <m:dPr>
                      <m:ctrlPr>
                        <w:rPr>
                          <w:rFonts w:ascii="Cambria Math" w:hAnsi="Cambria Math"/>
                          <w:i/>
                          <w:lang w:eastAsia="ru-RU"/>
                        </w:rPr>
                      </m:ctrlPr>
                    </m:dPr>
                    <m:e>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e>
                  </m:d>
                </m:num>
                <m:den>
                  <m:d>
                    <m:dPr>
                      <m:ctrlPr>
                        <w:rPr>
                          <w:rFonts w:ascii="Cambria Math" w:hAnsi="Cambria Math"/>
                          <w:i/>
                          <w:lang w:eastAsia="ru-RU"/>
                        </w:rPr>
                      </m:ctrlPr>
                    </m:dPr>
                    <m:e>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в,а</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e>
                  </m:d>
                </m:den>
              </m:f>
            </m:e>
          </m:func>
          <m:r>
            <w:rPr>
              <w:rFonts w:ascii="Cambria Math" w:hAnsi="Cambria Math"/>
              <w:lang w:eastAsia="ru-RU"/>
            </w:rPr>
            <m:t>,</m:t>
          </m:r>
        </m:oMath>
      </m:oMathPara>
    </w:p>
    <w:p w:rsidR="00F32FF3" w:rsidRPr="00041606" w:rsidRDefault="00F32FF3" w:rsidP="00F32FF3">
      <w:pPr>
        <w:ind w:left="567" w:firstLine="0"/>
        <w:rPr>
          <w:lang w:eastAsia="ru-RU"/>
        </w:rPr>
      </w:pPr>
      <w:r w:rsidRPr="00041606">
        <w:rPr>
          <w:lang w:eastAsia="ru-RU"/>
        </w:rPr>
        <w:t xml:space="preserve">где </w:t>
      </w: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в,а</m:t>
            </m:r>
          </m:sub>
        </m:sSub>
      </m:oMath>
      <w:r>
        <w:rPr>
          <w:lang w:eastAsia="ru-RU"/>
        </w:rPr>
        <w:t>–</w:t>
      </w:r>
      <w:r w:rsidRPr="00041606">
        <w:rPr>
          <w:lang w:eastAsia="ru-RU"/>
        </w:rPr>
        <w:t xml:space="preserve"> внутренняя температура, которая устанавливается критерием отказа теплоснабжения (+12°</w:t>
      </w:r>
      <w:r>
        <w:rPr>
          <w:lang w:eastAsia="ru-RU"/>
        </w:rPr>
        <w:t xml:space="preserve">С для жилых зданий). </w:t>
      </w:r>
    </w:p>
    <w:p w:rsidR="00F32FF3" w:rsidRPr="00041606" w:rsidRDefault="00F32FF3" w:rsidP="00F32FF3">
      <w:pPr>
        <w:rPr>
          <w:lang w:eastAsia="ru-RU"/>
        </w:rPr>
      </w:pPr>
      <w:r w:rsidRPr="00041606">
        <w:rPr>
          <w:lang w:eastAsia="ru-RU"/>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F32FF3" w:rsidRPr="00041606" w:rsidRDefault="00F32FF3" w:rsidP="00F32FF3">
      <w:pPr>
        <w:rPr>
          <w:lang w:eastAsia="ru-RU"/>
        </w:rPr>
      </w:pPr>
      <w:r w:rsidRPr="00041606">
        <w:rPr>
          <w:lang w:eastAsia="ru-RU"/>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F32FF3" w:rsidRPr="00F32FF3" w:rsidRDefault="00D051CB" w:rsidP="00F32FF3">
      <w:pPr>
        <w:jc w:val="center"/>
        <w:rPr>
          <w:i/>
          <w:lang w:eastAsia="ru-RU"/>
        </w:rPr>
      </w:pPr>
      <m:oMathPara>
        <m:oMath>
          <m:sSub>
            <m:sSubPr>
              <m:ctrlPr>
                <w:rPr>
                  <w:rFonts w:ascii="Cambria Math" w:hAnsi="Cambria Math"/>
                  <w:i/>
                  <w:lang w:eastAsia="ru-RU"/>
                </w:rPr>
              </m:ctrlPr>
            </m:sSubPr>
            <m:e>
              <m:r>
                <w:rPr>
                  <w:rFonts w:ascii="Cambria Math" w:hAnsi="Cambria Math"/>
                  <w:lang w:eastAsia="ru-RU"/>
                </w:rPr>
                <m:t>z</m:t>
              </m:r>
            </m:e>
            <m:sub>
              <m:r>
                <w:rPr>
                  <w:rFonts w:ascii="Cambria Math" w:hAnsi="Cambria Math"/>
                  <w:lang w:val="en-US" w:eastAsia="ru-RU"/>
                </w:rPr>
                <m:t>p</m:t>
              </m:r>
            </m:sub>
          </m:sSub>
          <m:r>
            <w:rPr>
              <w:rFonts w:ascii="Cambria Math" w:hAnsi="Cambria Math"/>
              <w:lang w:eastAsia="ru-RU"/>
            </w:rPr>
            <m:t>=a</m:t>
          </m:r>
          <m:d>
            <m:dPr>
              <m:begChr m:val="["/>
              <m:endChr m:val="]"/>
              <m:ctrlPr>
                <w:rPr>
                  <w:rFonts w:ascii="Cambria Math" w:hAnsi="Cambria Math"/>
                  <w:i/>
                  <w:lang w:eastAsia="ru-RU"/>
                </w:rPr>
              </m:ctrlPr>
            </m:dPr>
            <m:e>
              <m:r>
                <w:rPr>
                  <w:rFonts w:ascii="Cambria Math" w:hAnsi="Cambria Math"/>
                  <w:lang w:eastAsia="ru-RU"/>
                </w:rPr>
                <m:t>1+</m:t>
              </m:r>
              <m:d>
                <m:dPr>
                  <m:ctrlPr>
                    <w:rPr>
                      <w:rFonts w:ascii="Cambria Math" w:hAnsi="Cambria Math"/>
                      <w:i/>
                      <w:lang w:eastAsia="ru-RU"/>
                    </w:rPr>
                  </m:ctrlPr>
                </m:dPr>
                <m:e>
                  <m:r>
                    <w:rPr>
                      <w:rFonts w:ascii="Cambria Math" w:hAnsi="Cambria Math"/>
                      <w:lang w:eastAsia="ru-RU"/>
                    </w:rPr>
                    <m:t>b+c</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с.з</m:t>
                      </m:r>
                    </m:sub>
                  </m:sSub>
                </m:e>
              </m:d>
              <m:sSup>
                <m:sSupPr>
                  <m:ctrlPr>
                    <w:rPr>
                      <w:rFonts w:ascii="Cambria Math" w:hAnsi="Cambria Math"/>
                      <w:i/>
                      <w:lang w:eastAsia="ru-RU"/>
                    </w:rPr>
                  </m:ctrlPr>
                </m:sSupPr>
                <m:e>
                  <m:r>
                    <w:rPr>
                      <w:rFonts w:ascii="Cambria Math" w:hAnsi="Cambria Math"/>
                      <w:lang w:eastAsia="ru-RU"/>
                    </w:rPr>
                    <m:t>D</m:t>
                  </m:r>
                </m:e>
                <m:sup>
                  <m:r>
                    <w:rPr>
                      <w:rFonts w:ascii="Cambria Math" w:hAnsi="Cambria Math"/>
                      <w:lang w:eastAsia="ru-RU"/>
                    </w:rPr>
                    <m:t>1,2</m:t>
                  </m:r>
                </m:sup>
              </m:sSup>
            </m:e>
          </m:d>
          <m:r>
            <w:rPr>
              <w:rFonts w:ascii="Cambria Math" w:hAnsi="Cambria Math"/>
              <w:lang w:eastAsia="ru-RU"/>
            </w:rPr>
            <m:t>,</m:t>
          </m:r>
        </m:oMath>
      </m:oMathPara>
    </w:p>
    <w:p w:rsidR="00F32FF3" w:rsidRPr="00041606" w:rsidRDefault="00F32FF3" w:rsidP="00F32FF3">
      <w:pPr>
        <w:spacing w:after="0"/>
        <w:ind w:left="567" w:firstLine="0"/>
        <w:rPr>
          <w:lang w:eastAsia="ru-RU"/>
        </w:rPr>
      </w:pPr>
      <w:r w:rsidRPr="00041606">
        <w:rPr>
          <w:lang w:eastAsia="ru-RU"/>
        </w:rPr>
        <w:t xml:space="preserve">где </w:t>
      </w:r>
      <m:oMath>
        <m:r>
          <w:rPr>
            <w:rFonts w:ascii="Cambria Math" w:hAnsi="Cambria Math"/>
            <w:lang w:eastAsia="ru-RU"/>
          </w:rPr>
          <m:t xml:space="preserve">a, </m:t>
        </m:r>
        <m:r>
          <w:rPr>
            <w:rFonts w:ascii="Cambria Math" w:hAnsi="Cambria Math"/>
            <w:lang w:val="en-US" w:eastAsia="ru-RU"/>
          </w:rPr>
          <m:t>b</m:t>
        </m:r>
        <m:r>
          <w:rPr>
            <w:rFonts w:ascii="Cambria Math" w:hAnsi="Cambria Math"/>
            <w:lang w:eastAsia="ru-RU"/>
          </w:rPr>
          <m:t xml:space="preserve">, </m:t>
        </m:r>
        <m:r>
          <w:rPr>
            <w:rFonts w:ascii="Cambria Math" w:hAnsi="Cambria Math"/>
            <w:lang w:val="en-US" w:eastAsia="ru-RU"/>
          </w:rPr>
          <m:t>c</m:t>
        </m:r>
      </m:oMath>
      <w:r>
        <w:rPr>
          <w:lang w:eastAsia="ru-RU"/>
        </w:rPr>
        <w:t>–</w:t>
      </w:r>
      <w:r w:rsidRPr="00041606">
        <w:rPr>
          <w:lang w:eastAsia="ru-RU"/>
        </w:rPr>
        <w:t xml:space="preserve">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F32FF3" w:rsidRPr="00041606" w:rsidRDefault="00D051CB" w:rsidP="00F32FF3">
      <w:pPr>
        <w:spacing w:after="0"/>
        <w:rPr>
          <w:i/>
          <w:lang w:eastAsia="ru-RU"/>
        </w:rPr>
      </w:pPr>
      <m:oMath>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с.з</m:t>
            </m:r>
          </m:sub>
        </m:sSub>
      </m:oMath>
      <w:r w:rsidR="00F32FF3">
        <w:rPr>
          <w:i/>
          <w:lang w:eastAsia="ru-RU"/>
        </w:rPr>
        <w:t>–</w:t>
      </w:r>
      <w:r w:rsidR="00F32FF3" w:rsidRPr="00041606">
        <w:rPr>
          <w:lang w:eastAsia="ru-RU"/>
        </w:rPr>
        <w:t>расстояние между секционирующими задвижками, м;</w:t>
      </w:r>
    </w:p>
    <w:p w:rsidR="00F32FF3" w:rsidRPr="00041606" w:rsidRDefault="00F32FF3" w:rsidP="00F32FF3">
      <w:pPr>
        <w:rPr>
          <w:lang w:eastAsia="ru-RU"/>
        </w:rPr>
      </w:pPr>
      <m:oMath>
        <m:r>
          <w:rPr>
            <w:rFonts w:ascii="Cambria Math" w:hAnsi="Cambria Math"/>
            <w:lang w:eastAsia="ru-RU"/>
          </w:rPr>
          <m:t>D</m:t>
        </m:r>
      </m:oMath>
      <w:r>
        <w:rPr>
          <w:i/>
          <w:lang w:eastAsia="ru-RU"/>
        </w:rPr>
        <w:t>–</w:t>
      </w:r>
      <w:r w:rsidRPr="00041606">
        <w:rPr>
          <w:lang w:eastAsia="ru-RU"/>
        </w:rPr>
        <w:t>условный диаметр трубопровода, м.</w:t>
      </w:r>
    </w:p>
    <w:p w:rsidR="00F32FF3" w:rsidRPr="00041606" w:rsidRDefault="00F32FF3" w:rsidP="00F32FF3">
      <w:pPr>
        <w:spacing w:after="0"/>
        <w:rPr>
          <w:lang w:eastAsia="ru-RU"/>
        </w:rPr>
      </w:pPr>
      <w:r w:rsidRPr="00041606">
        <w:rPr>
          <w:lang w:eastAsia="ru-RU"/>
        </w:rPr>
        <w:lastRenderedPageBreak/>
        <w:t xml:space="preserve">Расчет рекомендуется выполнять для каждого участка и/или элемента, входящего в путь от источника до абонента: </w:t>
      </w:r>
    </w:p>
    <w:p w:rsidR="00F32FF3" w:rsidRPr="00C32468" w:rsidRDefault="00F32FF3" w:rsidP="00E36258">
      <w:pPr>
        <w:pStyle w:val="af7"/>
        <w:numPr>
          <w:ilvl w:val="0"/>
          <w:numId w:val="38"/>
        </w:numPr>
        <w:ind w:left="851" w:hanging="284"/>
        <w:contextualSpacing w:val="0"/>
      </w:pPr>
      <w:r w:rsidRPr="00C32468">
        <w:t xml:space="preserve">вычисляется время ликвидации повреждения на i -том участке; </w:t>
      </w:r>
    </w:p>
    <w:p w:rsidR="00F32FF3" w:rsidRPr="00C32468" w:rsidRDefault="00F32FF3" w:rsidP="00E36258">
      <w:pPr>
        <w:pStyle w:val="af7"/>
        <w:numPr>
          <w:ilvl w:val="0"/>
          <w:numId w:val="38"/>
        </w:numPr>
        <w:ind w:left="851" w:hanging="284"/>
        <w:contextualSpacing w:val="0"/>
      </w:pPr>
      <w:r w:rsidRPr="00C32468">
        <w:t xml:space="preserve">по каждой градации повторяемости температур вычисляется допустимое время проведения ремонта; </w:t>
      </w:r>
    </w:p>
    <w:p w:rsidR="00F32FF3" w:rsidRPr="00C32468" w:rsidRDefault="00F32FF3" w:rsidP="00E36258">
      <w:pPr>
        <w:pStyle w:val="af7"/>
        <w:numPr>
          <w:ilvl w:val="0"/>
          <w:numId w:val="38"/>
        </w:numPr>
        <w:ind w:left="851" w:hanging="284"/>
        <w:contextualSpacing w:val="0"/>
      </w:pPr>
      <w:r w:rsidRPr="00C32468">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C32468" w:rsidRPr="00C32468" w:rsidRDefault="00F32FF3" w:rsidP="00E36258">
      <w:pPr>
        <w:pStyle w:val="af7"/>
        <w:numPr>
          <w:ilvl w:val="0"/>
          <w:numId w:val="38"/>
        </w:numPr>
        <w:ind w:left="851" w:hanging="284"/>
        <w:contextualSpacing w:val="0"/>
      </w:pPr>
      <w:r w:rsidRPr="00C32468">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F32FF3" w:rsidRPr="00C32468" w:rsidRDefault="00D051CB" w:rsidP="00C32468">
      <w:pPr>
        <w:ind w:firstLine="0"/>
        <w:jc w:val="center"/>
        <w:rPr>
          <w:lang w:eastAsia="ru-RU"/>
        </w:rPr>
      </w:pPr>
      <m:oMathPara>
        <m:oMathParaPr>
          <m:jc m:val="center"/>
        </m:oMathParaPr>
        <m:oMath>
          <m:acc>
            <m:accPr>
              <m:chr m:val="̅"/>
              <m:ctrlPr>
                <w:rPr>
                  <w:rFonts w:ascii="Cambria Math" w:hAnsi="Cambria Math"/>
                  <w:i/>
                  <w:lang w:eastAsia="ru-RU"/>
                </w:rPr>
              </m:ctrlPr>
            </m:accPr>
            <m:e>
              <m:r>
                <w:rPr>
                  <w:rFonts w:ascii="Cambria Math" w:hAnsi="Cambria Math"/>
                  <w:lang w:val="en-US" w:eastAsia="ru-RU"/>
                </w:rPr>
                <m:t>z</m:t>
              </m:r>
            </m:e>
          </m:acc>
          <m:r>
            <w:rPr>
              <w:rFonts w:ascii="Cambria Math" w:hAnsi="Cambria Math"/>
              <w:lang w:eastAsia="ru-RU"/>
            </w:rPr>
            <m:t>=</m:t>
          </m:r>
          <m:d>
            <m:dPr>
              <m:ctrlPr>
                <w:rPr>
                  <w:rFonts w:ascii="Cambria Math" w:hAnsi="Cambria Math"/>
                  <w:i/>
                  <w:lang w:eastAsia="ru-RU"/>
                </w:rPr>
              </m:ctrlPr>
            </m:dPr>
            <m:e>
              <m:r>
                <w:rPr>
                  <w:rFonts w:ascii="Cambria Math" w:hAnsi="Cambria Math"/>
                  <w:lang w:eastAsia="ru-RU"/>
                </w:rPr>
                <m:t>1-</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z</m:t>
                      </m:r>
                    </m:e>
                    <m:sub>
                      <m:r>
                        <w:rPr>
                          <w:rFonts w:ascii="Cambria Math" w:hAnsi="Cambria Math"/>
                          <w:lang w:eastAsia="ru-RU"/>
                        </w:rPr>
                        <m:t>i,j</m:t>
                      </m:r>
                    </m:sub>
                  </m:sSub>
                </m:num>
                <m:den>
                  <m:sSub>
                    <m:sSubPr>
                      <m:ctrlPr>
                        <w:rPr>
                          <w:rFonts w:ascii="Cambria Math" w:hAnsi="Cambria Math"/>
                          <w:i/>
                          <w:lang w:eastAsia="ru-RU"/>
                        </w:rPr>
                      </m:ctrlPr>
                    </m:sSubPr>
                    <m:e>
                      <m:r>
                        <w:rPr>
                          <w:rFonts w:ascii="Cambria Math" w:hAnsi="Cambria Math"/>
                          <w:lang w:eastAsia="ru-RU"/>
                        </w:rPr>
                        <m:t>z</m:t>
                      </m:r>
                    </m:e>
                    <m:sub>
                      <m:r>
                        <w:rPr>
                          <w:rFonts w:ascii="Cambria Math" w:hAnsi="Cambria Math"/>
                          <w:lang w:eastAsia="ru-RU"/>
                        </w:rPr>
                        <m:t>i,j</m:t>
                      </m:r>
                    </m:sub>
                  </m:sSub>
                </m:den>
              </m:f>
            </m:e>
          </m:d>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τ</m:t>
                  </m:r>
                </m:e>
                <m:sub>
                  <m:r>
                    <w:rPr>
                      <w:rFonts w:ascii="Cambria Math" w:hAnsi="Cambria Math"/>
                      <w:lang w:eastAsia="ru-RU"/>
                    </w:rPr>
                    <m:t>j</m:t>
                  </m:r>
                </m:sub>
              </m:sSub>
            </m:num>
            <m:den>
              <m:sSub>
                <m:sSubPr>
                  <m:ctrlPr>
                    <w:rPr>
                      <w:rFonts w:ascii="Cambria Math" w:hAnsi="Cambria Math"/>
                      <w:i/>
                      <w:lang w:eastAsia="ru-RU"/>
                    </w:rPr>
                  </m:ctrlPr>
                </m:sSubPr>
                <m:e>
                  <m:r>
                    <w:rPr>
                      <w:rFonts w:ascii="Cambria Math" w:hAnsi="Cambria Math"/>
                      <w:lang w:eastAsia="ru-RU"/>
                    </w:rPr>
                    <m:t>τ</m:t>
                  </m:r>
                </m:e>
                <m:sub>
                  <m:r>
                    <w:rPr>
                      <w:rFonts w:ascii="Cambria Math" w:hAnsi="Cambria Math"/>
                      <w:lang w:eastAsia="ru-RU"/>
                    </w:rPr>
                    <m:t>on</m:t>
                  </m:r>
                </m:sub>
              </m:sSub>
            </m:den>
          </m:f>
        </m:oMath>
      </m:oMathPara>
    </w:p>
    <w:p w:rsidR="00F32FF3" w:rsidRPr="00F32FF3" w:rsidRDefault="00D051CB" w:rsidP="00C32468">
      <w:pPr>
        <w:ind w:firstLine="0"/>
        <w:jc w:val="center"/>
        <w:rPr>
          <w:i/>
          <w:lang w:eastAsia="ru-RU"/>
        </w:rPr>
      </w:pPr>
      <m:oMathPara>
        <m:oMath>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ω</m:t>
                  </m:r>
                </m:e>
              </m:acc>
            </m:e>
            <m:sub>
              <m:r>
                <w:rPr>
                  <w:rFonts w:ascii="Cambria Math" w:hAnsi="Cambria Math"/>
                  <w:lang w:val="en-US" w:eastAsia="ru-RU"/>
                </w:rPr>
                <m:t>i</m:t>
              </m:r>
            </m:sub>
          </m:sSub>
          <m:r>
            <w:rPr>
              <w:rFonts w:ascii="Cambria Math" w:hAnsi="Cambria Math"/>
              <w:lang w:val="en-US"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val="en-US" w:eastAsia="ru-RU"/>
                </w:rPr>
                <m:t>i</m:t>
              </m:r>
            </m:sub>
          </m:sSub>
          <m:sSub>
            <m:sSubPr>
              <m:ctrlPr>
                <w:rPr>
                  <w:rFonts w:ascii="Cambria Math" w:hAnsi="Cambria Math"/>
                  <w:i/>
                  <w:lang w:val="en-US" w:eastAsia="ru-RU"/>
                </w:rPr>
              </m:ctrlPr>
            </m:sSubPr>
            <m:e>
              <m:r>
                <w:rPr>
                  <w:rFonts w:ascii="Cambria Math" w:hAnsi="Cambria Math"/>
                  <w:lang w:val="en-US" w:eastAsia="ru-RU"/>
                </w:rPr>
                <m:t>L</m:t>
              </m:r>
            </m:e>
            <m:sub>
              <m:r>
                <w:rPr>
                  <w:rFonts w:ascii="Cambria Math" w:hAnsi="Cambria Math"/>
                  <w:lang w:val="en-US" w:eastAsia="ru-RU"/>
                </w:rPr>
                <m:t>i</m:t>
              </m:r>
            </m:sub>
          </m:sSub>
          <m:r>
            <w:rPr>
              <w:rFonts w:ascii="Cambria Math" w:hAnsi="Cambria Math"/>
              <w:lang w:val="en-US" w:eastAsia="ru-RU"/>
            </w:rPr>
            <m:t>×</m:t>
          </m:r>
          <m:nary>
            <m:naryPr>
              <m:chr m:val="∑"/>
              <m:limLoc m:val="undOvr"/>
              <m:ctrlPr>
                <w:rPr>
                  <w:rFonts w:ascii="Cambria Math" w:hAnsi="Cambria Math"/>
                  <w:i/>
                  <w:lang w:val="en-US" w:eastAsia="ru-RU"/>
                </w:rPr>
              </m:ctrlPr>
            </m:naryPr>
            <m:sub>
              <m:r>
                <w:rPr>
                  <w:rFonts w:ascii="Cambria Math" w:hAnsi="Cambria Math"/>
                  <w:lang w:val="en-US" w:eastAsia="ru-RU"/>
                </w:rPr>
                <m:t>j=1</m:t>
              </m:r>
            </m:sub>
            <m:sup>
              <m:r>
                <w:rPr>
                  <w:rFonts w:ascii="Cambria Math" w:hAnsi="Cambria Math"/>
                  <w:lang w:val="en-US" w:eastAsia="ru-RU"/>
                </w:rPr>
                <m:t>j=N</m:t>
              </m:r>
            </m:sup>
            <m:e>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z</m:t>
                      </m:r>
                    </m:e>
                  </m:acc>
                </m:e>
                <m:sub>
                  <m:r>
                    <w:rPr>
                      <w:rFonts w:ascii="Cambria Math" w:hAnsi="Cambria Math"/>
                      <w:lang w:val="en-US" w:eastAsia="ru-RU"/>
                    </w:rPr>
                    <m:t>i,j</m:t>
                  </m:r>
                </m:sub>
              </m:sSub>
            </m:e>
          </m:nary>
          <m:r>
            <w:rPr>
              <w:rFonts w:ascii="Cambria Math" w:hAnsi="Cambria Math"/>
              <w:lang w:eastAsia="ru-RU"/>
            </w:rPr>
            <m:t>,</m:t>
          </m:r>
        </m:oMath>
      </m:oMathPara>
    </w:p>
    <w:p w:rsidR="00F32FF3" w:rsidRPr="00041606" w:rsidRDefault="00F32FF3" w:rsidP="00E36258">
      <w:pPr>
        <w:pStyle w:val="af7"/>
        <w:numPr>
          <w:ilvl w:val="0"/>
          <w:numId w:val="39"/>
        </w:numPr>
        <w:ind w:left="851" w:hanging="284"/>
        <w:contextualSpacing w:val="0"/>
      </w:pPr>
      <w:r w:rsidRPr="00041606">
        <w:t>вычисляется вероятность безотказной работы участка тепловой сети относительно абонента</w:t>
      </w:r>
    </w:p>
    <w:p w:rsidR="00F32FF3" w:rsidRPr="00F32FF3" w:rsidRDefault="00D051CB" w:rsidP="00F32FF3">
      <w:pPr>
        <w:jc w:val="center"/>
        <w:rPr>
          <w:i/>
          <w:lang w:eastAsia="ru-RU"/>
        </w:rPr>
      </w:pPr>
      <m:oMathPara>
        <m:oMath>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i</m:t>
              </m:r>
            </m:sub>
          </m:sSub>
          <m:r>
            <w:rPr>
              <w:rFonts w:ascii="Cambria Math" w:hAnsi="Cambria Math"/>
              <w:lang w:eastAsia="ru-RU"/>
            </w:rPr>
            <m:t>=exp</m:t>
          </m:r>
          <m:d>
            <m:dPr>
              <m:ctrlPr>
                <w:rPr>
                  <w:rFonts w:ascii="Cambria Math" w:hAnsi="Cambria Math"/>
                  <w:i/>
                  <w:lang w:eastAsia="ru-RU"/>
                </w:rPr>
              </m:ctrlPr>
            </m:dPr>
            <m:e>
              <m:r>
                <w:rPr>
                  <w:rFonts w:ascii="Cambria Math" w:hAnsi="Cambria Math"/>
                  <w:lang w:eastAsia="ru-RU"/>
                </w:rPr>
                <m:t>-</m:t>
              </m:r>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ω</m:t>
                      </m:r>
                    </m:e>
                  </m:acc>
                </m:e>
                <m:sub>
                  <m:r>
                    <w:rPr>
                      <w:rFonts w:ascii="Cambria Math" w:hAnsi="Cambria Math"/>
                      <w:lang w:eastAsia="ru-RU"/>
                    </w:rPr>
                    <m:t>i</m:t>
                  </m:r>
                </m:sub>
              </m:sSub>
            </m:e>
          </m:d>
          <m:r>
            <w:rPr>
              <w:rFonts w:ascii="Cambria Math" w:hAnsi="Cambria Math"/>
              <w:lang w:eastAsia="ru-RU"/>
            </w:rPr>
            <m:t>.</m:t>
          </m:r>
        </m:oMath>
      </m:oMathPara>
    </w:p>
    <w:p w:rsidR="00F32FF3" w:rsidRPr="00041606" w:rsidRDefault="00F32FF3" w:rsidP="00C32468">
      <w:pPr>
        <w:spacing w:after="0"/>
        <w:rPr>
          <w:lang w:eastAsia="ru-RU"/>
        </w:rPr>
      </w:pPr>
      <w:r w:rsidRPr="00041606">
        <w:rPr>
          <w:lang w:eastAsia="ru-RU"/>
        </w:rPr>
        <w:t>Оценку недоотпуска тепловой энергии потребителям рекомендуется вычислять в соответствии с формулой</w:t>
      </w:r>
      <w:r w:rsidR="00C32468">
        <w:rPr>
          <w:lang w:eastAsia="ru-RU"/>
        </w:rPr>
        <w:t xml:space="preserve">: </w:t>
      </w:r>
    </w:p>
    <w:p w:rsidR="00F32FF3" w:rsidRPr="00F32FF3" w:rsidRDefault="00F32FF3" w:rsidP="00F32FF3">
      <w:pPr>
        <w:jc w:val="center"/>
        <w:rPr>
          <w:lang w:val="en-US" w:eastAsia="ru-RU"/>
        </w:rPr>
      </w:pPr>
      <m:oMathPara>
        <m:oMath>
          <m:r>
            <m:rPr>
              <m:sty m:val="p"/>
            </m:rPr>
            <w:rPr>
              <w:rFonts w:ascii="Cambria Math" w:hAnsi="Cambria Math"/>
              <w:lang w:eastAsia="ru-RU"/>
            </w:rPr>
            <m:t>Δ</m:t>
          </m:r>
          <m:sSub>
            <m:sSubPr>
              <m:ctrlPr>
                <w:rPr>
                  <w:rFonts w:ascii="Cambria Math" w:hAnsi="Cambria Math"/>
                  <w:i/>
                  <w:lang w:eastAsia="ru-RU"/>
                </w:rPr>
              </m:ctrlPr>
            </m:sSubPr>
            <m:e>
              <m:r>
                <w:rPr>
                  <w:rFonts w:ascii="Cambria Math" w:hAnsi="Cambria Math"/>
                  <w:lang w:val="en-US" w:eastAsia="ru-RU"/>
                </w:rPr>
                <m:t>Q</m:t>
              </m:r>
            </m:e>
            <m:sub>
              <m:r>
                <w:rPr>
                  <w:rFonts w:ascii="Cambria Math" w:hAnsi="Cambria Math"/>
                  <w:lang w:eastAsia="ru-RU"/>
                </w:rPr>
                <m:t>н</m:t>
              </m:r>
            </m:sub>
          </m:sSub>
          <m:r>
            <w:rPr>
              <w:rFonts w:ascii="Cambria Math" w:hAnsi="Cambria Math"/>
              <w:lang w:eastAsia="ru-RU"/>
            </w:rPr>
            <m:t>=</m:t>
          </m:r>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Q</m:t>
                  </m:r>
                </m:e>
              </m:acc>
            </m:e>
            <m:sub>
              <m:r>
                <w:rPr>
                  <w:rFonts w:ascii="Cambria Math" w:hAnsi="Cambria Math"/>
                  <w:lang w:eastAsia="ru-RU"/>
                </w:rPr>
                <m:t>пр</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оп</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тп</m:t>
              </m:r>
            </m:sub>
          </m:sSub>
          <m:r>
            <w:rPr>
              <w:rFonts w:ascii="Cambria Math" w:hAnsi="Cambria Math"/>
              <w:lang w:eastAsia="ru-RU"/>
            </w:rPr>
            <m:t>, Гкал</m:t>
          </m:r>
        </m:oMath>
      </m:oMathPara>
    </w:p>
    <w:p w:rsidR="00F32FF3" w:rsidRPr="00041606" w:rsidRDefault="00F32FF3" w:rsidP="00C32468">
      <w:pPr>
        <w:spacing w:after="0"/>
        <w:ind w:left="567" w:firstLine="0"/>
        <w:rPr>
          <w:lang w:eastAsia="ru-RU"/>
        </w:rPr>
      </w:pPr>
      <w:r w:rsidRPr="00041606">
        <w:rPr>
          <w:lang w:eastAsia="ru-RU"/>
        </w:rPr>
        <w:t xml:space="preserve">где </w:t>
      </w:r>
      <m:oMath>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Q</m:t>
                </m:r>
              </m:e>
            </m:acc>
          </m:e>
          <m:sub>
            <m:r>
              <w:rPr>
                <w:rFonts w:ascii="Cambria Math" w:hAnsi="Cambria Math"/>
                <w:lang w:eastAsia="ru-RU"/>
              </w:rPr>
              <m:t>пр</m:t>
            </m:r>
          </m:sub>
        </m:sSub>
      </m:oMath>
      <w:r w:rsidR="00C32468">
        <w:rPr>
          <w:lang w:eastAsia="ru-RU"/>
        </w:rPr>
        <w:t>–</w:t>
      </w:r>
      <w:r w:rsidRPr="00041606">
        <w:rPr>
          <w:lang w:eastAsia="ru-RU"/>
        </w:rPr>
        <w:t xml:space="preserve"> среднегодовая тепловая мощность теплопотребляющих установок потребителя (либо, по другому, тепловая нагрузка потребителя), Гкал/ч</w:t>
      </w:r>
      <w:r w:rsidR="00C32468">
        <w:rPr>
          <w:lang w:eastAsia="ru-RU"/>
        </w:rPr>
        <w:t xml:space="preserve">; </w:t>
      </w:r>
    </w:p>
    <w:p w:rsidR="00F32FF3" w:rsidRPr="00041606" w:rsidRDefault="00D051CB" w:rsidP="00C32468">
      <w:pPr>
        <w:spacing w:after="0"/>
        <w:rPr>
          <w:lang w:eastAsia="ru-RU"/>
        </w:rPr>
      </w:pP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оп</m:t>
            </m:r>
          </m:sub>
        </m:sSub>
      </m:oMath>
      <w:r w:rsidR="00C32468">
        <w:rPr>
          <w:lang w:eastAsia="ru-RU"/>
        </w:rPr>
        <w:t>–</w:t>
      </w:r>
      <w:r w:rsidR="00F32FF3" w:rsidRPr="00041606">
        <w:rPr>
          <w:lang w:eastAsia="ru-RU"/>
        </w:rPr>
        <w:t xml:space="preserve"> продолжительность отопительного периода, час;</w:t>
      </w:r>
    </w:p>
    <w:p w:rsidR="00F32FF3" w:rsidRPr="00041606" w:rsidRDefault="00D051CB" w:rsidP="00F32FF3">
      <w:pPr>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тп</m:t>
            </m:r>
          </m:sub>
        </m:sSub>
      </m:oMath>
      <w:r w:rsidR="00C32468">
        <w:rPr>
          <w:lang w:eastAsia="ru-RU"/>
        </w:rPr>
        <w:t>–</w:t>
      </w:r>
      <w:r w:rsidR="00F32FF3" w:rsidRPr="00041606">
        <w:rPr>
          <w:lang w:eastAsia="ru-RU"/>
        </w:rPr>
        <w:t xml:space="preserve"> вероятность отказа теплопровода.</w:t>
      </w:r>
    </w:p>
    <w:p w:rsidR="00F32FF3" w:rsidRPr="00041606" w:rsidRDefault="00F32FF3" w:rsidP="00C32468">
      <w:pPr>
        <w:pStyle w:val="S"/>
        <w:spacing w:after="0"/>
      </w:pPr>
      <w:r w:rsidRPr="00041606">
        <w:t>Уровень износа котельного оборудования в среднем составляет от 50 до 80%. Максимальный износ котельного оборудования.</w:t>
      </w:r>
    </w:p>
    <w:p w:rsidR="00F32FF3" w:rsidRPr="00041606" w:rsidRDefault="00F32FF3" w:rsidP="00C32468">
      <w:pPr>
        <w:pStyle w:val="S"/>
        <w:spacing w:after="0"/>
      </w:pPr>
      <w:r w:rsidRPr="00041606">
        <w:t xml:space="preserve">Уровень потерь тепловой энергии в тепловых сетях составляет </w:t>
      </w:r>
      <w:r w:rsidR="00C32468">
        <w:t>10</w:t>
      </w:r>
      <w:r w:rsidRPr="00041606">
        <w:t>-</w:t>
      </w:r>
      <w:r w:rsidR="00C32468">
        <w:t>18</w:t>
      </w:r>
      <w:r w:rsidRPr="00041606">
        <w:t>%.</w:t>
      </w:r>
    </w:p>
    <w:p w:rsidR="00F32FF3" w:rsidRPr="00041606" w:rsidRDefault="00F32FF3" w:rsidP="00C32468">
      <w:pPr>
        <w:pStyle w:val="S"/>
        <w:spacing w:after="0"/>
      </w:pPr>
      <w:r w:rsidRPr="00041606">
        <w:t>За последние 3 года технологических отказов и аварий в систем</w:t>
      </w:r>
      <w:r w:rsidR="00C32468">
        <w:t>ах</w:t>
      </w:r>
      <w:r w:rsidRPr="00041606">
        <w:t xml:space="preserve"> теплоснабжения </w:t>
      </w:r>
      <w:r w:rsidR="00C32468">
        <w:t>зарегистрировано не было</w:t>
      </w:r>
      <w:r w:rsidRPr="00041606">
        <w:t xml:space="preserve">. Технологические отказы устраняются в кротчайшие сроки. Качество </w:t>
      </w:r>
      <w:r w:rsidR="00C32468" w:rsidRPr="00041606">
        <w:t>предоставляемых</w:t>
      </w:r>
      <w:r w:rsidRPr="00041606">
        <w:t xml:space="preserve"> услуг </w:t>
      </w:r>
      <w:r w:rsidR="00C32468" w:rsidRPr="00041606">
        <w:t>соответствует</w:t>
      </w:r>
      <w:r w:rsidRPr="00041606">
        <w:t xml:space="preserve"> требованиям законодательства.</w:t>
      </w:r>
    </w:p>
    <w:p w:rsidR="00F32FF3" w:rsidRDefault="00F32FF3" w:rsidP="00F32FF3">
      <w:r w:rsidRPr="00041606">
        <w:t>Однако уровень износа оборудования котельных и тепловых сетей требует капитального ремонта и замены</w:t>
      </w:r>
      <w:r>
        <w:t xml:space="preserve">. </w:t>
      </w:r>
    </w:p>
    <w:p w:rsidR="007A768F" w:rsidRPr="00E81C71" w:rsidRDefault="007A768F" w:rsidP="0051397B">
      <w:pPr>
        <w:pStyle w:val="5"/>
        <w:spacing w:line="240" w:lineRule="auto"/>
        <w:rPr>
          <w:rFonts w:eastAsia="TimesNewRomanPS-BoldMT"/>
        </w:rPr>
      </w:pPr>
      <w:bookmarkStart w:id="89" w:name="_Toc27425260"/>
      <w:r>
        <w:rPr>
          <w:rFonts w:eastAsia="TimesNewRomanPS-BoldMT"/>
        </w:rPr>
        <w:t>а</w:t>
      </w:r>
      <w:r w:rsidRPr="00D71333">
        <w:rPr>
          <w:rFonts w:eastAsia="TimesNewRomanPS-BoldMT"/>
        </w:rPr>
        <w:t xml:space="preserve">) </w:t>
      </w:r>
      <w:r w:rsidR="0005417F" w:rsidRPr="00BE3803">
        <w:t>поток отказов (частота отказов) участков тепловых сетей</w:t>
      </w:r>
      <w:bookmarkEnd w:id="89"/>
    </w:p>
    <w:p w:rsidR="008F7F2F" w:rsidRPr="008F7F2F" w:rsidRDefault="00C32468" w:rsidP="008F7F2F">
      <w:r>
        <w:rPr>
          <w:color w:val="000000"/>
          <w:lang w:eastAsia="ru-RU" w:bidi="ru-RU"/>
        </w:rPr>
        <w:t>В соответствии с МДК 4-01.2001 «Методические рекомендации</w:t>
      </w:r>
      <w:r w:rsidRPr="00372203">
        <w:rPr>
          <w:color w:val="000000"/>
          <w:lang w:eastAsia="ru-RU" w:bidi="ru-RU"/>
        </w:rPr>
        <w:t xml:space="preserve"> по </w:t>
      </w:r>
      <w:r>
        <w:rPr>
          <w:color w:val="000000"/>
          <w:lang w:eastAsia="ru-RU" w:bidi="ru-RU"/>
        </w:rPr>
        <w:t>технологическому расследованию и учету</w:t>
      </w:r>
      <w:r w:rsidRPr="00372203">
        <w:rPr>
          <w:color w:val="000000"/>
          <w:lang w:eastAsia="ru-RU" w:bidi="ru-RU"/>
        </w:rPr>
        <w:t xml:space="preserve"> технологических </w:t>
      </w:r>
      <w:r>
        <w:rPr>
          <w:color w:val="000000"/>
          <w:lang w:eastAsia="ru-RU" w:bidi="ru-RU"/>
        </w:rPr>
        <w:t>нарушений</w:t>
      </w:r>
      <w:r w:rsidRPr="00372203">
        <w:rPr>
          <w:color w:val="000000"/>
          <w:lang w:eastAsia="ru-RU" w:bidi="ru-RU"/>
        </w:rPr>
        <w:t xml:space="preserve"> в </w:t>
      </w:r>
      <w:r>
        <w:rPr>
          <w:color w:val="000000"/>
          <w:lang w:eastAsia="ru-RU" w:bidi="ru-RU"/>
        </w:rPr>
        <w:t>системах коммунального энергоснабжения и работе</w:t>
      </w:r>
      <w:r w:rsidRPr="00372203">
        <w:rPr>
          <w:color w:val="000000"/>
          <w:lang w:eastAsia="ru-RU" w:bidi="ru-RU"/>
        </w:rPr>
        <w:t xml:space="preserve"> энергетических </w:t>
      </w:r>
      <w:r>
        <w:rPr>
          <w:color w:val="000000"/>
          <w:lang w:eastAsia="ru-RU" w:bidi="ru-RU"/>
        </w:rPr>
        <w:t>организаций жилищно-коммунального комплекса» авария –</w:t>
      </w:r>
      <w:r w:rsidRPr="00372203">
        <w:rPr>
          <w:color w:val="000000"/>
          <w:lang w:eastAsia="ru-RU" w:bidi="ru-RU"/>
        </w:rPr>
        <w:t xml:space="preserve"> разрушение</w:t>
      </w:r>
      <w:r>
        <w:rPr>
          <w:color w:val="000000"/>
          <w:lang w:eastAsia="ru-RU" w:bidi="ru-RU"/>
        </w:rPr>
        <w:t xml:space="preserve"> сооружений и(или) технических устройств, применяемых на </w:t>
      </w:r>
      <w:r w:rsidRPr="00372203">
        <w:rPr>
          <w:color w:val="000000"/>
          <w:lang w:eastAsia="ru-RU" w:bidi="ru-RU"/>
        </w:rPr>
        <w:t xml:space="preserve">опасном производственном объекте, неконтролируемые взрыв </w:t>
      </w:r>
      <w:r w:rsidRPr="00372203">
        <w:rPr>
          <w:color w:val="000000"/>
          <w:lang w:eastAsia="ru-RU" w:bidi="ru-RU"/>
        </w:rPr>
        <w:lastRenderedPageBreak/>
        <w:t>и(или) выброс опасных веществ. По предоставленным данным</w:t>
      </w:r>
      <w:r>
        <w:rPr>
          <w:color w:val="000000"/>
          <w:lang w:eastAsia="ru-RU" w:bidi="ru-RU"/>
        </w:rPr>
        <w:t>,</w:t>
      </w:r>
      <w:r w:rsidRPr="00372203">
        <w:rPr>
          <w:color w:val="000000"/>
          <w:lang w:eastAsia="ru-RU" w:bidi="ru-RU"/>
        </w:rPr>
        <w:t xml:space="preserve"> аварийны</w:t>
      </w:r>
      <w:r>
        <w:rPr>
          <w:color w:val="000000"/>
          <w:lang w:eastAsia="ru-RU" w:bidi="ru-RU"/>
        </w:rPr>
        <w:t>х</w:t>
      </w:r>
      <w:r w:rsidRPr="00372203">
        <w:rPr>
          <w:color w:val="000000"/>
          <w:lang w:eastAsia="ru-RU" w:bidi="ru-RU"/>
        </w:rPr>
        <w:t xml:space="preserve"> отключени</w:t>
      </w:r>
      <w:r>
        <w:rPr>
          <w:color w:val="000000"/>
          <w:lang w:eastAsia="ru-RU" w:bidi="ru-RU"/>
        </w:rPr>
        <w:t>й</w:t>
      </w:r>
      <w:r w:rsidRPr="00372203">
        <w:rPr>
          <w:color w:val="000000"/>
          <w:lang w:eastAsia="ru-RU" w:bidi="ru-RU"/>
        </w:rPr>
        <w:t xml:space="preserve"> потребителей за последние 3 года </w:t>
      </w:r>
      <w:r>
        <w:rPr>
          <w:color w:val="000000"/>
          <w:lang w:eastAsia="ru-RU" w:bidi="ru-RU"/>
        </w:rPr>
        <w:t>зарегистрировано не было</w:t>
      </w:r>
      <w:r w:rsidR="008F7F2F" w:rsidRPr="008F7F2F">
        <w:rPr>
          <w:lang w:bidi="ru-RU"/>
        </w:rPr>
        <w:t>.</w:t>
      </w:r>
    </w:p>
    <w:p w:rsidR="00EC6164" w:rsidRPr="00E81C71" w:rsidRDefault="00EC6164" w:rsidP="0051397B">
      <w:pPr>
        <w:pStyle w:val="5"/>
        <w:spacing w:line="240" w:lineRule="auto"/>
        <w:rPr>
          <w:rFonts w:eastAsia="TimesNewRomanPS-BoldMT"/>
        </w:rPr>
      </w:pPr>
      <w:bookmarkStart w:id="90" w:name="_Toc27425261"/>
      <w:bookmarkStart w:id="91" w:name="bookmark27"/>
      <w:r>
        <w:rPr>
          <w:rFonts w:eastAsia="TimesNewRomanPS-BoldMT"/>
        </w:rPr>
        <w:t>б</w:t>
      </w:r>
      <w:r w:rsidRPr="00D71333">
        <w:rPr>
          <w:rFonts w:eastAsia="TimesNewRomanPS-BoldMT"/>
        </w:rPr>
        <w:t xml:space="preserve">) </w:t>
      </w:r>
      <w:r w:rsidR="0005417F" w:rsidRPr="00BE3803">
        <w:t>частота отключений потребителей</w:t>
      </w:r>
      <w:bookmarkEnd w:id="90"/>
    </w:p>
    <w:bookmarkEnd w:id="91"/>
    <w:p w:rsidR="00C11673" w:rsidRPr="00C11673" w:rsidRDefault="00C11673" w:rsidP="00461021">
      <w:pPr>
        <w:spacing w:after="60"/>
        <w:rPr>
          <w:color w:val="000000"/>
          <w:lang w:eastAsia="ru-RU" w:bidi="ru-RU"/>
        </w:rPr>
      </w:pPr>
      <w:r w:rsidRPr="00C11673">
        <w:rPr>
          <w:color w:val="000000"/>
          <w:lang w:eastAsia="ru-RU" w:bidi="ru-RU"/>
        </w:rPr>
        <w:t xml:space="preserve">Авариями в коммунальных отопительных котельных считаются: </w:t>
      </w:r>
    </w:p>
    <w:p w:rsidR="00C11673" w:rsidRPr="00461021" w:rsidRDefault="00C11673" w:rsidP="00E36258">
      <w:pPr>
        <w:pStyle w:val="af7"/>
        <w:numPr>
          <w:ilvl w:val="0"/>
          <w:numId w:val="13"/>
        </w:numPr>
        <w:ind w:left="851" w:hanging="284"/>
        <w:contextualSpacing w:val="0"/>
        <w:rPr>
          <w:color w:val="000000"/>
          <w:lang w:bidi="ru-RU"/>
        </w:rPr>
      </w:pPr>
      <w:r w:rsidRPr="00461021">
        <w:rPr>
          <w:color w:val="000000"/>
          <w:lang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C11673" w:rsidRPr="00461021" w:rsidRDefault="00C11673" w:rsidP="00E36258">
      <w:pPr>
        <w:pStyle w:val="af7"/>
        <w:numPr>
          <w:ilvl w:val="0"/>
          <w:numId w:val="13"/>
        </w:numPr>
        <w:ind w:left="851" w:hanging="284"/>
        <w:contextualSpacing w:val="0"/>
        <w:rPr>
          <w:color w:val="000000"/>
          <w:lang w:bidi="ru-RU"/>
        </w:rPr>
      </w:pPr>
      <w:r w:rsidRPr="00461021">
        <w:rPr>
          <w:color w:val="000000"/>
          <w:lang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C11673" w:rsidRPr="00461021" w:rsidRDefault="00C11673" w:rsidP="00E36258">
      <w:pPr>
        <w:pStyle w:val="af7"/>
        <w:numPr>
          <w:ilvl w:val="0"/>
          <w:numId w:val="13"/>
        </w:numPr>
        <w:spacing w:after="120"/>
        <w:ind w:left="851" w:hanging="284"/>
        <w:contextualSpacing w:val="0"/>
        <w:rPr>
          <w:color w:val="000000"/>
          <w:lang w:bidi="ru-RU"/>
        </w:rPr>
      </w:pPr>
      <w:r w:rsidRPr="00461021">
        <w:rPr>
          <w:color w:val="000000"/>
          <w:lang w:bidi="ru-RU"/>
        </w:rPr>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rsidR="00C11673" w:rsidRPr="00C11673" w:rsidRDefault="00C11673" w:rsidP="00461021">
      <w:pPr>
        <w:spacing w:after="60"/>
        <w:rPr>
          <w:color w:val="000000"/>
          <w:lang w:eastAsia="ru-RU" w:bidi="ru-RU"/>
        </w:rPr>
      </w:pPr>
      <w:r w:rsidRPr="00C11673">
        <w:rPr>
          <w:color w:val="000000"/>
          <w:lang w:eastAsia="ru-RU" w:bidi="ru-RU"/>
        </w:rPr>
        <w:t xml:space="preserve">Авариями в тепловых сетях считаются: </w:t>
      </w:r>
    </w:p>
    <w:p w:rsidR="00C11673" w:rsidRPr="00921BEB" w:rsidRDefault="00C11673" w:rsidP="00E36258">
      <w:pPr>
        <w:pStyle w:val="af7"/>
        <w:numPr>
          <w:ilvl w:val="0"/>
          <w:numId w:val="14"/>
        </w:numPr>
        <w:ind w:left="851" w:hanging="284"/>
        <w:contextualSpacing w:val="0"/>
        <w:rPr>
          <w:color w:val="000000"/>
          <w:lang w:bidi="ru-RU"/>
        </w:rPr>
      </w:pPr>
      <w:r w:rsidRPr="00921BEB">
        <w:rPr>
          <w:color w:val="000000"/>
          <w:lang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1123F5" w:rsidRDefault="00C11673" w:rsidP="00E36258">
      <w:pPr>
        <w:pStyle w:val="af7"/>
        <w:numPr>
          <w:ilvl w:val="0"/>
          <w:numId w:val="14"/>
        </w:numPr>
        <w:spacing w:after="120"/>
        <w:ind w:left="851" w:hanging="284"/>
        <w:contextualSpacing w:val="0"/>
      </w:pPr>
      <w:r w:rsidRPr="00921BEB">
        <w:rPr>
          <w:color w:val="000000"/>
          <w:lang w:bidi="ru-RU"/>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001123F5">
        <w:t>.</w:t>
      </w:r>
    </w:p>
    <w:p w:rsidR="00C11673" w:rsidRDefault="00C11673" w:rsidP="00921BEB">
      <w:pPr>
        <w:spacing w:after="60"/>
      </w:pPr>
      <w:r>
        <w:t xml:space="preserve">Технологическими отказами в коммунальных отопительных котельных считаются: </w:t>
      </w:r>
    </w:p>
    <w:p w:rsidR="00C11673" w:rsidRDefault="00C11673" w:rsidP="00E36258">
      <w:pPr>
        <w:pStyle w:val="af7"/>
        <w:numPr>
          <w:ilvl w:val="0"/>
          <w:numId w:val="15"/>
        </w:numPr>
        <w:ind w:left="851" w:hanging="284"/>
        <w:contextualSpacing w:val="0"/>
      </w:pPr>
      <w: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C11673" w:rsidRDefault="00C11673" w:rsidP="00E36258">
      <w:pPr>
        <w:pStyle w:val="af7"/>
        <w:numPr>
          <w:ilvl w:val="0"/>
          <w:numId w:val="15"/>
        </w:numPr>
        <w:ind w:left="851" w:hanging="284"/>
        <w:contextualSpacing w:val="0"/>
      </w:pPr>
      <w: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rsidR="00C11673" w:rsidRDefault="00C11673" w:rsidP="00E36258">
      <w:pPr>
        <w:pStyle w:val="af7"/>
        <w:numPr>
          <w:ilvl w:val="0"/>
          <w:numId w:val="15"/>
        </w:numPr>
        <w:ind w:left="851" w:hanging="284"/>
        <w:contextualSpacing w:val="0"/>
      </w:pPr>
      <w:r>
        <w:t xml:space="preserve">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 </w:t>
      </w:r>
    </w:p>
    <w:p w:rsidR="00C11673" w:rsidRDefault="00C11673" w:rsidP="00E36258">
      <w:pPr>
        <w:pStyle w:val="af7"/>
        <w:numPr>
          <w:ilvl w:val="0"/>
          <w:numId w:val="16"/>
        </w:numPr>
        <w:ind w:left="1135" w:hanging="284"/>
        <w:contextualSpacing w:val="0"/>
      </w:pPr>
      <w:r>
        <w:t xml:space="preserve">до (-10°С) </w:t>
      </w:r>
      <w:r w:rsidR="00461021">
        <w:t>–</w:t>
      </w:r>
      <w:r>
        <w:t xml:space="preserve"> более 8 часов; </w:t>
      </w:r>
    </w:p>
    <w:p w:rsidR="00C11673" w:rsidRDefault="00C11673" w:rsidP="00E36258">
      <w:pPr>
        <w:pStyle w:val="af7"/>
        <w:numPr>
          <w:ilvl w:val="0"/>
          <w:numId w:val="16"/>
        </w:numPr>
        <w:ind w:left="1135" w:hanging="284"/>
        <w:contextualSpacing w:val="0"/>
      </w:pPr>
      <w:r>
        <w:t xml:space="preserve">от (-10°С) до (-15°С) </w:t>
      </w:r>
      <w:r w:rsidR="00461021">
        <w:t>–</w:t>
      </w:r>
      <w:r>
        <w:t xml:space="preserve"> более 4 часов; </w:t>
      </w:r>
    </w:p>
    <w:p w:rsidR="00C11673" w:rsidRDefault="00C11673" w:rsidP="00E36258">
      <w:pPr>
        <w:pStyle w:val="af7"/>
        <w:numPr>
          <w:ilvl w:val="0"/>
          <w:numId w:val="16"/>
        </w:numPr>
        <w:spacing w:after="120"/>
        <w:ind w:left="1135" w:hanging="284"/>
        <w:contextualSpacing w:val="0"/>
      </w:pPr>
      <w:r>
        <w:t xml:space="preserve">ниже (-15°С) </w:t>
      </w:r>
      <w:r w:rsidR="00461021">
        <w:t>–</w:t>
      </w:r>
      <w:r>
        <w:t xml:space="preserve"> более 2 часов. </w:t>
      </w:r>
    </w:p>
    <w:p w:rsidR="00C11673" w:rsidRDefault="00C11673" w:rsidP="00921BEB">
      <w:pPr>
        <w:spacing w:after="60"/>
      </w:pPr>
      <w:r>
        <w:t xml:space="preserve">Технологическими отказами в тепловых сетях считаются: </w:t>
      </w:r>
    </w:p>
    <w:p w:rsidR="00C11673" w:rsidRDefault="00C11673" w:rsidP="00E36258">
      <w:pPr>
        <w:pStyle w:val="af7"/>
        <w:numPr>
          <w:ilvl w:val="0"/>
          <w:numId w:val="17"/>
        </w:numPr>
        <w:spacing w:after="120"/>
        <w:ind w:left="851" w:hanging="284"/>
        <w:contextualSpacing w:val="0"/>
      </w:pPr>
      <w:r>
        <w:lastRenderedPageBreak/>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51617-2000 «Жилищно-коммунальные услуги. Общие технические условия» (допустимая длительность температуры воздуха в помещении не ниже 12°С </w:t>
      </w:r>
      <w:r w:rsidR="00461021">
        <w:t>–</w:t>
      </w:r>
      <w:r>
        <w:t xml:space="preserve"> не более 16 часов; не ниже 10°С не более 8 часов; не ниже 8°С </w:t>
      </w:r>
      <w:r w:rsidR="00461021">
        <w:t>–</w:t>
      </w:r>
      <w:r>
        <w:t xml:space="preserve"> не более 4 часов). </w:t>
      </w:r>
    </w:p>
    <w:p w:rsidR="00C11673" w:rsidRPr="00EC6164" w:rsidRDefault="00987D18" w:rsidP="00987D18">
      <w:pPr>
        <w:spacing w:after="0"/>
      </w:pPr>
      <w:r w:rsidRPr="00987D18">
        <w:t xml:space="preserve">За </w:t>
      </w:r>
      <w:r w:rsidR="00C17C06">
        <w:t>2018 год</w:t>
      </w:r>
      <w:r>
        <w:t xml:space="preserve"> не было ни одной серьезной аварии повлекшей глобальное отключение потребителей от систем теплоснабжения</w:t>
      </w:r>
      <w:r w:rsidRPr="00987D18">
        <w:t>. Отказов оборудования источников теплоснабжения не происходило</w:t>
      </w:r>
      <w:r w:rsidR="00C11673">
        <w:t xml:space="preserve">. </w:t>
      </w:r>
    </w:p>
    <w:p w:rsidR="00EC6164" w:rsidRPr="00E81C71" w:rsidRDefault="00EC6164" w:rsidP="0051397B">
      <w:pPr>
        <w:pStyle w:val="5"/>
        <w:spacing w:line="240" w:lineRule="auto"/>
        <w:rPr>
          <w:rFonts w:eastAsia="TimesNewRomanPS-BoldMT"/>
        </w:rPr>
      </w:pPr>
      <w:bookmarkStart w:id="92" w:name="_Toc27425262"/>
      <w:r>
        <w:rPr>
          <w:rFonts w:eastAsia="TimesNewRomanPS-BoldMT"/>
        </w:rPr>
        <w:t>в</w:t>
      </w:r>
      <w:r w:rsidRPr="00D71333">
        <w:rPr>
          <w:rFonts w:eastAsia="TimesNewRomanPS-BoldMT"/>
        </w:rPr>
        <w:t xml:space="preserve">) </w:t>
      </w:r>
      <w:r w:rsidR="0005417F" w:rsidRPr="00DC4D73">
        <w:t>поток (частота) и время восстановления теплоснабжения потребителей после отключений</w:t>
      </w:r>
      <w:bookmarkEnd w:id="92"/>
    </w:p>
    <w:p w:rsidR="008C2DD9" w:rsidRPr="008C2DD9" w:rsidRDefault="008C2DD9" w:rsidP="008C2DD9">
      <w:r w:rsidRPr="008C2DD9">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типпрокладки, объем дренирования и заполнения тепловой сети.</w:t>
      </w:r>
    </w:p>
    <w:p w:rsidR="008C2DD9" w:rsidRDefault="008C2DD9" w:rsidP="00EC5A6B">
      <w:pPr>
        <w:spacing w:after="0"/>
      </w:pPr>
      <w:r w:rsidRPr="008C2DD9">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w:t>
      </w:r>
      <w:r>
        <w:t>.</w:t>
      </w:r>
      <w:r w:rsidR="00ED0460" w:rsidRPr="00CB674C">
        <w:t>67</w:t>
      </w:r>
      <w:r>
        <w:t>.</w:t>
      </w:r>
    </w:p>
    <w:p w:rsidR="002351CD" w:rsidRPr="00CB674C" w:rsidRDefault="002351CD" w:rsidP="002351CD">
      <w:pPr>
        <w:ind w:firstLine="0"/>
        <w:jc w:val="right"/>
      </w:pPr>
      <w:r w:rsidRPr="004C4F97">
        <w:t>Таблица 1.</w:t>
      </w:r>
      <w:r w:rsidR="00ED0460" w:rsidRPr="00CB674C">
        <w:t>67</w:t>
      </w:r>
    </w:p>
    <w:p w:rsidR="002351CD" w:rsidRPr="00C82447" w:rsidRDefault="002351CD" w:rsidP="002351CD">
      <w:pPr>
        <w:spacing w:after="60"/>
        <w:ind w:firstLine="0"/>
        <w:jc w:val="center"/>
        <w:rPr>
          <w:u w:val="single"/>
        </w:rPr>
      </w:pPr>
      <w:r w:rsidRPr="00C82447">
        <w:rPr>
          <w:u w:val="single"/>
        </w:rPr>
        <w:t>Среднее время на восстановление теплоснабжения при отключении тепловых сетей</w:t>
      </w:r>
    </w:p>
    <w:tbl>
      <w:tblPr>
        <w:tblStyle w:val="af2"/>
        <w:tblW w:w="5000" w:type="pct"/>
        <w:tblLook w:val="04A0"/>
      </w:tblPr>
      <w:tblGrid>
        <w:gridCol w:w="4557"/>
        <w:gridCol w:w="5013"/>
      </w:tblGrid>
      <w:tr w:rsidR="002351CD" w:rsidRPr="008C2DD9" w:rsidTr="00ED683B">
        <w:tc>
          <w:tcPr>
            <w:tcW w:w="2381" w:type="pct"/>
            <w:vAlign w:val="center"/>
          </w:tcPr>
          <w:p w:rsidR="002351CD" w:rsidRPr="008C2DD9" w:rsidRDefault="002351CD" w:rsidP="00ED683B">
            <w:pPr>
              <w:pStyle w:val="S"/>
              <w:spacing w:after="0" w:line="240" w:lineRule="auto"/>
              <w:ind w:firstLine="0"/>
              <w:jc w:val="center"/>
              <w:rPr>
                <w:b/>
                <w:sz w:val="20"/>
                <w:szCs w:val="20"/>
              </w:rPr>
            </w:pPr>
            <w:r w:rsidRPr="008C2DD9">
              <w:rPr>
                <w:rFonts w:ascii="yandex-sans" w:hAnsi="yandex-sans"/>
                <w:b/>
                <w:color w:val="000000"/>
                <w:sz w:val="20"/>
                <w:szCs w:val="20"/>
                <w:shd w:val="clear" w:color="auto" w:fill="FFFFFF"/>
              </w:rPr>
              <w:t>Условный диаметр трубопровода отключаемой тепловой сети, мм</w:t>
            </w:r>
          </w:p>
        </w:tc>
        <w:tc>
          <w:tcPr>
            <w:tcW w:w="2619" w:type="pct"/>
            <w:vAlign w:val="center"/>
          </w:tcPr>
          <w:p w:rsidR="002351CD" w:rsidRPr="008C2DD9" w:rsidRDefault="002351CD" w:rsidP="00ED683B">
            <w:pPr>
              <w:shd w:val="clear" w:color="auto" w:fill="FFFFFF"/>
              <w:spacing w:after="0" w:line="240" w:lineRule="auto"/>
              <w:ind w:firstLine="0"/>
              <w:jc w:val="center"/>
              <w:rPr>
                <w:rFonts w:ascii="yandex-sans" w:eastAsia="Times New Roman" w:hAnsi="yandex-sans"/>
                <w:b/>
                <w:color w:val="000000"/>
                <w:sz w:val="20"/>
                <w:szCs w:val="20"/>
                <w:lang w:eastAsia="ru-RU"/>
              </w:rPr>
            </w:pPr>
            <w:r w:rsidRPr="008C2DD9">
              <w:rPr>
                <w:rFonts w:ascii="yandex-sans" w:eastAsia="Times New Roman" w:hAnsi="yandex-sans"/>
                <w:b/>
                <w:color w:val="000000"/>
                <w:sz w:val="20"/>
                <w:szCs w:val="20"/>
                <w:lang w:eastAsia="ru-RU"/>
              </w:rPr>
              <w:t>Среднее время на восстановление теплоснабжения при отключении тепловых сетей, час</w:t>
            </w:r>
          </w:p>
        </w:tc>
      </w:tr>
      <w:tr w:rsidR="002351CD" w:rsidRPr="008C2DD9" w:rsidTr="00ED683B">
        <w:tc>
          <w:tcPr>
            <w:tcW w:w="2381" w:type="pct"/>
            <w:vAlign w:val="center"/>
          </w:tcPr>
          <w:p w:rsidR="002351CD" w:rsidRPr="008C2DD9" w:rsidRDefault="002351CD" w:rsidP="00ED683B">
            <w:pPr>
              <w:pStyle w:val="S"/>
              <w:spacing w:after="0" w:line="240" w:lineRule="auto"/>
              <w:ind w:firstLine="0"/>
              <w:jc w:val="center"/>
              <w:rPr>
                <w:sz w:val="20"/>
                <w:szCs w:val="20"/>
              </w:rPr>
            </w:pPr>
            <w:r>
              <w:rPr>
                <w:sz w:val="20"/>
                <w:szCs w:val="20"/>
              </w:rPr>
              <w:t>50</w:t>
            </w:r>
          </w:p>
        </w:tc>
        <w:tc>
          <w:tcPr>
            <w:tcW w:w="2619" w:type="pct"/>
            <w:vAlign w:val="center"/>
          </w:tcPr>
          <w:p w:rsidR="002351CD" w:rsidRPr="008C2DD9" w:rsidRDefault="002351CD" w:rsidP="00ED683B">
            <w:pPr>
              <w:pStyle w:val="S"/>
              <w:spacing w:after="0" w:line="240" w:lineRule="auto"/>
              <w:ind w:firstLine="0"/>
              <w:jc w:val="center"/>
              <w:rPr>
                <w:sz w:val="20"/>
                <w:szCs w:val="20"/>
              </w:rPr>
            </w:pPr>
            <w:r>
              <w:rPr>
                <w:sz w:val="20"/>
                <w:szCs w:val="20"/>
              </w:rPr>
              <w:t>5</w:t>
            </w:r>
          </w:p>
        </w:tc>
      </w:tr>
      <w:tr w:rsidR="002351CD" w:rsidRPr="008C2DD9" w:rsidTr="00ED683B">
        <w:tc>
          <w:tcPr>
            <w:tcW w:w="2381" w:type="pct"/>
            <w:vAlign w:val="center"/>
          </w:tcPr>
          <w:p w:rsidR="002351CD" w:rsidRPr="008C2DD9" w:rsidRDefault="002351CD" w:rsidP="00ED683B">
            <w:pPr>
              <w:pStyle w:val="S"/>
              <w:spacing w:after="0" w:line="240" w:lineRule="auto"/>
              <w:ind w:firstLine="0"/>
              <w:jc w:val="center"/>
              <w:rPr>
                <w:sz w:val="20"/>
                <w:szCs w:val="20"/>
              </w:rPr>
            </w:pPr>
            <w:r>
              <w:rPr>
                <w:sz w:val="20"/>
                <w:szCs w:val="20"/>
              </w:rPr>
              <w:t>80</w:t>
            </w:r>
          </w:p>
        </w:tc>
        <w:tc>
          <w:tcPr>
            <w:tcW w:w="2619" w:type="pct"/>
            <w:vAlign w:val="center"/>
          </w:tcPr>
          <w:p w:rsidR="002351CD" w:rsidRPr="008C2DD9" w:rsidRDefault="002351CD" w:rsidP="00ED683B">
            <w:pPr>
              <w:pStyle w:val="S"/>
              <w:spacing w:after="0" w:line="240" w:lineRule="auto"/>
              <w:ind w:firstLine="0"/>
              <w:jc w:val="center"/>
              <w:rPr>
                <w:sz w:val="20"/>
                <w:szCs w:val="20"/>
              </w:rPr>
            </w:pPr>
            <w:r>
              <w:rPr>
                <w:sz w:val="20"/>
                <w:szCs w:val="20"/>
              </w:rPr>
              <w:t>5</w:t>
            </w:r>
          </w:p>
        </w:tc>
      </w:tr>
      <w:tr w:rsidR="002351CD" w:rsidRPr="008C2DD9" w:rsidTr="00ED683B">
        <w:tc>
          <w:tcPr>
            <w:tcW w:w="2381" w:type="pct"/>
            <w:vAlign w:val="center"/>
          </w:tcPr>
          <w:p w:rsidR="002351CD" w:rsidRPr="008C2DD9" w:rsidRDefault="002351CD" w:rsidP="00ED683B">
            <w:pPr>
              <w:pStyle w:val="S"/>
              <w:spacing w:after="0" w:line="240" w:lineRule="auto"/>
              <w:ind w:firstLine="0"/>
              <w:jc w:val="center"/>
              <w:rPr>
                <w:sz w:val="20"/>
                <w:szCs w:val="20"/>
              </w:rPr>
            </w:pPr>
            <w:r>
              <w:rPr>
                <w:sz w:val="20"/>
                <w:szCs w:val="20"/>
              </w:rPr>
              <w:t>100</w:t>
            </w:r>
          </w:p>
        </w:tc>
        <w:tc>
          <w:tcPr>
            <w:tcW w:w="2619" w:type="pct"/>
            <w:vAlign w:val="center"/>
          </w:tcPr>
          <w:p w:rsidR="002351CD" w:rsidRPr="008C2DD9" w:rsidRDefault="002351CD" w:rsidP="00ED683B">
            <w:pPr>
              <w:pStyle w:val="S"/>
              <w:spacing w:after="0" w:line="240" w:lineRule="auto"/>
              <w:ind w:firstLine="0"/>
              <w:jc w:val="center"/>
              <w:rPr>
                <w:sz w:val="20"/>
                <w:szCs w:val="20"/>
              </w:rPr>
            </w:pPr>
            <w:r>
              <w:rPr>
                <w:sz w:val="20"/>
                <w:szCs w:val="20"/>
              </w:rPr>
              <w:t>5</w:t>
            </w:r>
          </w:p>
        </w:tc>
      </w:tr>
      <w:tr w:rsidR="002351CD" w:rsidRPr="008C2DD9" w:rsidTr="00ED683B">
        <w:tc>
          <w:tcPr>
            <w:tcW w:w="2381" w:type="pct"/>
            <w:vAlign w:val="center"/>
          </w:tcPr>
          <w:p w:rsidR="002351CD" w:rsidRPr="008C2DD9" w:rsidRDefault="002351CD" w:rsidP="00ED683B">
            <w:pPr>
              <w:pStyle w:val="S"/>
              <w:spacing w:after="0" w:line="240" w:lineRule="auto"/>
              <w:ind w:firstLine="0"/>
              <w:jc w:val="center"/>
              <w:rPr>
                <w:sz w:val="20"/>
                <w:szCs w:val="20"/>
              </w:rPr>
            </w:pPr>
            <w:r>
              <w:rPr>
                <w:sz w:val="20"/>
                <w:szCs w:val="20"/>
              </w:rPr>
              <w:t>150</w:t>
            </w:r>
          </w:p>
        </w:tc>
        <w:tc>
          <w:tcPr>
            <w:tcW w:w="2619" w:type="pct"/>
            <w:vAlign w:val="center"/>
          </w:tcPr>
          <w:p w:rsidR="002351CD" w:rsidRPr="008C2DD9" w:rsidRDefault="002351CD" w:rsidP="00ED683B">
            <w:pPr>
              <w:pStyle w:val="S"/>
              <w:spacing w:after="0" w:line="240" w:lineRule="auto"/>
              <w:ind w:firstLine="0"/>
              <w:jc w:val="center"/>
              <w:rPr>
                <w:sz w:val="20"/>
                <w:szCs w:val="20"/>
              </w:rPr>
            </w:pPr>
            <w:r>
              <w:rPr>
                <w:sz w:val="20"/>
                <w:szCs w:val="20"/>
              </w:rPr>
              <w:t>5</w:t>
            </w:r>
          </w:p>
        </w:tc>
      </w:tr>
      <w:tr w:rsidR="002351CD" w:rsidRPr="008C2DD9" w:rsidTr="00ED683B">
        <w:tc>
          <w:tcPr>
            <w:tcW w:w="2381" w:type="pct"/>
            <w:vAlign w:val="center"/>
          </w:tcPr>
          <w:p w:rsidR="002351CD" w:rsidRPr="008C2DD9" w:rsidRDefault="002351CD" w:rsidP="00ED683B">
            <w:pPr>
              <w:pStyle w:val="S"/>
              <w:spacing w:after="0" w:line="240" w:lineRule="auto"/>
              <w:ind w:firstLine="0"/>
              <w:jc w:val="center"/>
              <w:rPr>
                <w:sz w:val="20"/>
                <w:szCs w:val="20"/>
              </w:rPr>
            </w:pPr>
            <w:r>
              <w:rPr>
                <w:sz w:val="20"/>
                <w:szCs w:val="20"/>
              </w:rPr>
              <w:t>200</w:t>
            </w:r>
          </w:p>
        </w:tc>
        <w:tc>
          <w:tcPr>
            <w:tcW w:w="2619" w:type="pct"/>
            <w:vAlign w:val="center"/>
          </w:tcPr>
          <w:p w:rsidR="002351CD" w:rsidRPr="008C2DD9" w:rsidRDefault="002351CD" w:rsidP="00ED683B">
            <w:pPr>
              <w:pStyle w:val="S"/>
              <w:spacing w:after="0" w:line="240" w:lineRule="auto"/>
              <w:ind w:firstLine="0"/>
              <w:jc w:val="center"/>
              <w:rPr>
                <w:sz w:val="20"/>
                <w:szCs w:val="20"/>
              </w:rPr>
            </w:pPr>
            <w:r>
              <w:rPr>
                <w:sz w:val="20"/>
                <w:szCs w:val="20"/>
              </w:rPr>
              <w:t>10</w:t>
            </w:r>
          </w:p>
        </w:tc>
      </w:tr>
      <w:tr w:rsidR="002351CD" w:rsidRPr="008C2DD9" w:rsidTr="00ED683B">
        <w:tc>
          <w:tcPr>
            <w:tcW w:w="2381" w:type="pct"/>
            <w:vAlign w:val="center"/>
          </w:tcPr>
          <w:p w:rsidR="002351CD" w:rsidRPr="008C2DD9" w:rsidRDefault="002351CD" w:rsidP="00ED683B">
            <w:pPr>
              <w:pStyle w:val="S"/>
              <w:spacing w:after="0" w:line="240" w:lineRule="auto"/>
              <w:ind w:firstLine="0"/>
              <w:jc w:val="center"/>
              <w:rPr>
                <w:sz w:val="20"/>
                <w:szCs w:val="20"/>
              </w:rPr>
            </w:pPr>
            <w:r>
              <w:rPr>
                <w:sz w:val="20"/>
                <w:szCs w:val="20"/>
              </w:rPr>
              <w:t>300</w:t>
            </w:r>
          </w:p>
        </w:tc>
        <w:tc>
          <w:tcPr>
            <w:tcW w:w="2619" w:type="pct"/>
            <w:vAlign w:val="center"/>
          </w:tcPr>
          <w:p w:rsidR="002351CD" w:rsidRPr="008C2DD9" w:rsidRDefault="002351CD" w:rsidP="00ED683B">
            <w:pPr>
              <w:pStyle w:val="S"/>
              <w:spacing w:after="0" w:line="240" w:lineRule="auto"/>
              <w:ind w:firstLine="0"/>
              <w:jc w:val="center"/>
              <w:rPr>
                <w:sz w:val="20"/>
                <w:szCs w:val="20"/>
              </w:rPr>
            </w:pPr>
            <w:r>
              <w:rPr>
                <w:sz w:val="20"/>
                <w:szCs w:val="20"/>
              </w:rPr>
              <w:t>15</w:t>
            </w:r>
          </w:p>
        </w:tc>
      </w:tr>
    </w:tbl>
    <w:p w:rsidR="002351CD" w:rsidRDefault="002351CD" w:rsidP="00EC5A6B">
      <w:pPr>
        <w:spacing w:after="0"/>
      </w:pPr>
    </w:p>
    <w:p w:rsidR="008C2DD9" w:rsidRPr="00C82447" w:rsidRDefault="002351CD" w:rsidP="002351CD">
      <w:pPr>
        <w:rPr>
          <w:u w:val="single"/>
        </w:rPr>
      </w:pPr>
      <w:r w:rsidRPr="002351CD">
        <w:t>По представленным сведениям, от АО «Чукотэнерго», МП ГКХ и ООО «Чукотжилсервис», 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rsidR="00D33858" w:rsidRPr="00E81C71" w:rsidRDefault="00293469" w:rsidP="0051397B">
      <w:pPr>
        <w:pStyle w:val="5"/>
        <w:spacing w:line="240" w:lineRule="auto"/>
        <w:rPr>
          <w:rFonts w:eastAsia="TimesNewRomanPS-BoldMT"/>
        </w:rPr>
      </w:pPr>
      <w:bookmarkStart w:id="93" w:name="_Toc27425263"/>
      <w:r>
        <w:rPr>
          <w:rFonts w:eastAsia="TimesNewRomanPS-BoldMT"/>
        </w:rPr>
        <w:t>г</w:t>
      </w:r>
      <w:r w:rsidR="00D33858" w:rsidRPr="00D71333">
        <w:rPr>
          <w:rFonts w:eastAsia="TimesNewRomanPS-BoldMT"/>
        </w:rPr>
        <w:t xml:space="preserve">) </w:t>
      </w:r>
      <w:r w:rsidR="00D33858" w:rsidRPr="00D33858">
        <w:t xml:space="preserve">графические </w:t>
      </w:r>
      <w:r w:rsidR="0005417F" w:rsidRPr="00DC4D73">
        <w:t>материалы (карты-схемы тепловых сетей и зон ненормативной надежности и безопасности теплоснабжения</w:t>
      </w:r>
      <w:r w:rsidR="00D33858" w:rsidRPr="00D33858">
        <w:t>)</w:t>
      </w:r>
      <w:bookmarkEnd w:id="93"/>
    </w:p>
    <w:p w:rsidR="00E53E4D" w:rsidRDefault="002351CD" w:rsidP="002351CD">
      <w:pPr>
        <w:spacing w:after="0"/>
      </w:pPr>
      <w:r>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w:t>
      </w:r>
      <w:r>
        <w:lastRenderedPageBreak/>
        <w:t>эксплуатации и поэтому указание наиболее уязвимых (в аварийном плане) участков тепловых сетей и источников тепловой энергии на графической карте города, не представляется возможным.</w:t>
      </w:r>
    </w:p>
    <w:p w:rsidR="0005417F" w:rsidRPr="0005417F" w:rsidRDefault="0005417F" w:rsidP="0051397B">
      <w:pPr>
        <w:pStyle w:val="5"/>
        <w:spacing w:line="240" w:lineRule="auto"/>
      </w:pPr>
      <w:bookmarkStart w:id="94" w:name="_Toc522105734"/>
      <w:bookmarkStart w:id="95" w:name="_Toc533067347"/>
      <w:bookmarkStart w:id="96" w:name="_Toc27425264"/>
      <w:bookmarkStart w:id="97" w:name="sub_1455"/>
      <w:r w:rsidRPr="0005417F">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94"/>
      <w:bookmarkEnd w:id="95"/>
      <w:bookmarkEnd w:id="96"/>
    </w:p>
    <w:p w:rsidR="0005417F" w:rsidRPr="00DC4D73" w:rsidRDefault="0005417F" w:rsidP="0005417F">
      <w:pPr>
        <w:spacing w:after="0"/>
      </w:pPr>
      <w:r w:rsidRPr="00DC4D73">
        <w:t>Информация об аварийных ситуациях при теплоснабжении, расследование причин которых осуществляется федеральным органом исполнительной власти</w:t>
      </w:r>
      <w:r>
        <w:t>,</w:t>
      </w:r>
      <w:r w:rsidRPr="00DC4D73">
        <w:t xml:space="preserve"> отсутствует.</w:t>
      </w:r>
    </w:p>
    <w:p w:rsidR="0005417F" w:rsidRPr="0005417F" w:rsidRDefault="0005417F" w:rsidP="0051397B">
      <w:pPr>
        <w:pStyle w:val="5"/>
        <w:spacing w:line="240" w:lineRule="auto"/>
      </w:pPr>
      <w:bookmarkStart w:id="98" w:name="_Toc522105735"/>
      <w:bookmarkStart w:id="99" w:name="_Toc533067348"/>
      <w:bookmarkStart w:id="100" w:name="_Toc27425265"/>
      <w:bookmarkEnd w:id="97"/>
      <w:r w:rsidRPr="0005417F">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98"/>
      <w:bookmarkEnd w:id="99"/>
      <w:bookmarkEnd w:id="100"/>
    </w:p>
    <w:p w:rsidR="0005417F" w:rsidRDefault="0005417F" w:rsidP="0005417F">
      <w:pPr>
        <w:spacing w:after="0"/>
      </w:pPr>
      <w:r w:rsidRPr="00DC4D73">
        <w:t>Информация об аварийных ситуациях при теплоснабжении</w:t>
      </w:r>
      <w:r>
        <w:t xml:space="preserve"> отсутствует</w:t>
      </w:r>
      <w:r w:rsidRPr="00DC4D73">
        <w:t>.</w:t>
      </w:r>
    </w:p>
    <w:p w:rsidR="00C94D14" w:rsidRDefault="00C94D14" w:rsidP="0005417F">
      <w:pPr>
        <w:spacing w:after="0"/>
        <w:rPr>
          <w:lang w:eastAsia="ru-RU"/>
        </w:rPr>
      </w:pPr>
    </w:p>
    <w:p w:rsidR="00E70098" w:rsidRPr="00760BEE" w:rsidRDefault="00E70098" w:rsidP="00F90561">
      <w:pPr>
        <w:pStyle w:val="1fa"/>
      </w:pPr>
      <w:bookmarkStart w:id="101" w:name="_Toc27425266"/>
      <w:r w:rsidRPr="00760BEE">
        <w:rPr>
          <w:rStyle w:val="53"/>
          <w:b/>
          <w:bCs w:val="0"/>
          <w:sz w:val="24"/>
          <w:szCs w:val="24"/>
        </w:rPr>
        <w:t>Технико-экономические показатели теплоснабжающих и теплосетевых организаций</w:t>
      </w:r>
      <w:bookmarkEnd w:id="101"/>
    </w:p>
    <w:p w:rsidR="004C4F97" w:rsidRDefault="004C4F97" w:rsidP="004C4F97">
      <w:r>
        <w:t xml:space="preserve">В систему теплоснабжения </w:t>
      </w:r>
      <w:r w:rsidR="001D43A9">
        <w:t>муниципального образования городского округа Анадырь</w:t>
      </w:r>
      <w:r>
        <w:t xml:space="preserve"> вход</w:t>
      </w:r>
      <w:r w:rsidR="00987D18">
        <w:t>я</w:t>
      </w:r>
      <w:r>
        <w:t xml:space="preserve">т </w:t>
      </w:r>
      <w:r w:rsidR="009E622F">
        <w:t>2</w:t>
      </w:r>
      <w:r w:rsidR="00987D18">
        <w:t>котельн</w:t>
      </w:r>
      <w:r w:rsidR="009E622F">
        <w:t>ые</w:t>
      </w:r>
      <w:r>
        <w:t xml:space="preserve">. </w:t>
      </w:r>
    </w:p>
    <w:p w:rsidR="00BA5F23" w:rsidRDefault="00760BEE" w:rsidP="00760BEE">
      <w:pPr>
        <w:spacing w:after="0"/>
      </w:pPr>
      <w:r>
        <w:t>В городском округе Анадырь регулируемую деятельность в сфере теплоснабжения   по   состоянию   на   01.01.2019   осуществляют: АО «Чукотэнерго» и МП ГКХ.</w:t>
      </w:r>
    </w:p>
    <w:p w:rsidR="00760BEE" w:rsidRPr="00CB674C" w:rsidRDefault="00760BEE" w:rsidP="00760BEE">
      <w:pPr>
        <w:ind w:firstLine="0"/>
        <w:jc w:val="right"/>
      </w:pPr>
      <w:r w:rsidRPr="00EF50C6">
        <w:t>Таблица 1.</w:t>
      </w:r>
      <w:r w:rsidR="00ED0460" w:rsidRPr="00CB674C">
        <w:t>68</w:t>
      </w:r>
    </w:p>
    <w:p w:rsidR="00760BEE" w:rsidRPr="00625CD2" w:rsidRDefault="00760BEE" w:rsidP="00760BEE">
      <w:pPr>
        <w:spacing w:after="60"/>
        <w:ind w:firstLine="0"/>
        <w:jc w:val="center"/>
        <w:rPr>
          <w:u w:val="single"/>
        </w:rPr>
      </w:pPr>
      <w:r w:rsidRPr="000B03F2">
        <w:rPr>
          <w:rStyle w:val="53"/>
          <w:b w:val="0"/>
          <w:bCs w:val="0"/>
          <w:sz w:val="24"/>
          <w:szCs w:val="24"/>
          <w:u w:val="single"/>
        </w:rPr>
        <w:t xml:space="preserve">Технико-экономические показатели теплоснабжающих и теплосетевых организаций на территории </w:t>
      </w:r>
      <w:r>
        <w:rPr>
          <w:rStyle w:val="53"/>
          <w:b w:val="0"/>
          <w:bCs w:val="0"/>
          <w:sz w:val="24"/>
          <w:szCs w:val="24"/>
          <w:u w:val="single"/>
        </w:rPr>
        <w:t>муниципального образования городского округа Анадырь</w:t>
      </w:r>
      <w:r w:rsidRPr="000B03F2">
        <w:rPr>
          <w:rStyle w:val="53"/>
          <w:b w:val="0"/>
          <w:bCs w:val="0"/>
          <w:sz w:val="24"/>
          <w:szCs w:val="24"/>
          <w:u w:val="single"/>
        </w:rPr>
        <w:t xml:space="preserve"> за 2018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6504"/>
        <w:gridCol w:w="1265"/>
        <w:gridCol w:w="1271"/>
      </w:tblGrid>
      <w:tr w:rsidR="00760BEE" w:rsidRPr="00ED683B" w:rsidTr="00ED683B">
        <w:trPr>
          <w:trHeight w:val="20"/>
          <w:tblHeader/>
        </w:trPr>
        <w:tc>
          <w:tcPr>
            <w:tcW w:w="277" w:type="pct"/>
            <w:vAlign w:val="center"/>
            <w:hideMark/>
          </w:tcPr>
          <w:p w:rsidR="00760BEE" w:rsidRPr="00ED683B" w:rsidRDefault="00760BEE" w:rsidP="00ED683B">
            <w:pPr>
              <w:spacing w:after="0" w:line="240" w:lineRule="auto"/>
              <w:ind w:firstLine="0"/>
              <w:jc w:val="center"/>
              <w:rPr>
                <w:rFonts w:eastAsia="Times New Roman"/>
                <w:b/>
                <w:bCs/>
                <w:color w:val="000000"/>
                <w:sz w:val="20"/>
                <w:szCs w:val="20"/>
                <w:lang w:eastAsia="ru-RU"/>
              </w:rPr>
            </w:pPr>
            <w:r w:rsidRPr="00ED683B">
              <w:rPr>
                <w:rFonts w:eastAsia="Times New Roman"/>
                <w:b/>
                <w:bCs/>
                <w:color w:val="000000"/>
                <w:sz w:val="20"/>
                <w:szCs w:val="20"/>
                <w:lang w:eastAsia="ru-RU"/>
              </w:rPr>
              <w:t>№ п/п</w:t>
            </w:r>
          </w:p>
        </w:tc>
        <w:tc>
          <w:tcPr>
            <w:tcW w:w="3398" w:type="pct"/>
            <w:vAlign w:val="center"/>
            <w:hideMark/>
          </w:tcPr>
          <w:p w:rsidR="00760BEE" w:rsidRPr="00ED683B" w:rsidRDefault="00760BEE" w:rsidP="00ED683B">
            <w:pPr>
              <w:spacing w:after="0" w:line="240" w:lineRule="auto"/>
              <w:ind w:firstLine="0"/>
              <w:jc w:val="center"/>
              <w:rPr>
                <w:rFonts w:eastAsia="Times New Roman"/>
                <w:b/>
                <w:bCs/>
                <w:color w:val="000000"/>
                <w:sz w:val="20"/>
                <w:szCs w:val="20"/>
                <w:lang w:eastAsia="ru-RU"/>
              </w:rPr>
            </w:pPr>
            <w:r w:rsidRPr="00ED683B">
              <w:rPr>
                <w:rFonts w:eastAsia="Times New Roman"/>
                <w:b/>
                <w:bCs/>
                <w:color w:val="000000"/>
                <w:sz w:val="20"/>
                <w:szCs w:val="20"/>
                <w:lang w:eastAsia="ru-RU"/>
              </w:rPr>
              <w:t>Наименование показателя</w:t>
            </w:r>
          </w:p>
        </w:tc>
        <w:tc>
          <w:tcPr>
            <w:tcW w:w="661" w:type="pct"/>
            <w:vAlign w:val="center"/>
            <w:hideMark/>
          </w:tcPr>
          <w:p w:rsidR="00760BEE" w:rsidRPr="00ED683B" w:rsidRDefault="00760BEE" w:rsidP="00ED683B">
            <w:pPr>
              <w:spacing w:after="0" w:line="240" w:lineRule="auto"/>
              <w:ind w:firstLine="0"/>
              <w:jc w:val="center"/>
              <w:rPr>
                <w:rFonts w:eastAsia="Times New Roman"/>
                <w:b/>
                <w:bCs/>
                <w:color w:val="000000"/>
                <w:sz w:val="20"/>
                <w:szCs w:val="20"/>
                <w:lang w:eastAsia="ru-RU"/>
              </w:rPr>
            </w:pPr>
            <w:r w:rsidRPr="00ED683B">
              <w:rPr>
                <w:rFonts w:eastAsia="Times New Roman"/>
                <w:b/>
                <w:bCs/>
                <w:color w:val="000000"/>
                <w:sz w:val="20"/>
                <w:szCs w:val="20"/>
                <w:lang w:eastAsia="ru-RU"/>
              </w:rPr>
              <w:t>Единицы измерения</w:t>
            </w:r>
          </w:p>
        </w:tc>
        <w:tc>
          <w:tcPr>
            <w:tcW w:w="664" w:type="pct"/>
            <w:vAlign w:val="center"/>
            <w:hideMark/>
          </w:tcPr>
          <w:p w:rsidR="00760BEE" w:rsidRPr="00ED683B" w:rsidRDefault="00760BEE" w:rsidP="00ED683B">
            <w:pPr>
              <w:spacing w:after="0" w:line="240" w:lineRule="auto"/>
              <w:ind w:firstLine="0"/>
              <w:jc w:val="center"/>
              <w:rPr>
                <w:rFonts w:eastAsia="Times New Roman"/>
                <w:b/>
                <w:bCs/>
                <w:color w:val="000000"/>
                <w:sz w:val="20"/>
                <w:szCs w:val="20"/>
                <w:lang w:eastAsia="ru-RU"/>
              </w:rPr>
            </w:pPr>
            <w:r w:rsidRPr="00ED683B">
              <w:rPr>
                <w:rFonts w:eastAsia="Times New Roman"/>
                <w:b/>
                <w:bCs/>
                <w:color w:val="000000"/>
                <w:sz w:val="20"/>
                <w:szCs w:val="20"/>
                <w:lang w:eastAsia="ru-RU"/>
              </w:rPr>
              <w:t>Значение показателя</w:t>
            </w:r>
          </w:p>
        </w:tc>
      </w:tr>
      <w:tr w:rsidR="00760BEE" w:rsidRPr="00ED683B" w:rsidTr="00ED683B">
        <w:trPr>
          <w:trHeight w:val="20"/>
        </w:trPr>
        <w:tc>
          <w:tcPr>
            <w:tcW w:w="277" w:type="pct"/>
            <w:vAlign w:val="center"/>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p>
        </w:tc>
        <w:tc>
          <w:tcPr>
            <w:tcW w:w="3398" w:type="pct"/>
            <w:vAlign w:val="center"/>
            <w:hideMark/>
          </w:tcPr>
          <w:p w:rsidR="00760BEE" w:rsidRPr="00ED683B" w:rsidRDefault="00ED683B" w:rsidP="00ED683B">
            <w:pPr>
              <w:spacing w:after="0" w:line="240" w:lineRule="auto"/>
              <w:ind w:firstLine="0"/>
              <w:jc w:val="center"/>
              <w:rPr>
                <w:rFonts w:eastAsia="Times New Roman"/>
                <w:b/>
                <w:bCs/>
                <w:color w:val="000000"/>
                <w:sz w:val="20"/>
                <w:szCs w:val="20"/>
                <w:lang w:eastAsia="ru-RU"/>
              </w:rPr>
            </w:pPr>
            <w:r w:rsidRPr="00ED683B">
              <w:rPr>
                <w:sz w:val="20"/>
                <w:szCs w:val="20"/>
              </w:rPr>
              <w:t>АО «Чукотэнерго» и МП ГКХ.</w:t>
            </w:r>
          </w:p>
        </w:tc>
        <w:tc>
          <w:tcPr>
            <w:tcW w:w="661"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p>
        </w:tc>
        <w:tc>
          <w:tcPr>
            <w:tcW w:w="664"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p>
        </w:tc>
      </w:tr>
      <w:tr w:rsidR="00760BEE" w:rsidRPr="00ED683B" w:rsidTr="00ED683B">
        <w:trPr>
          <w:trHeight w:val="20"/>
        </w:trPr>
        <w:tc>
          <w:tcPr>
            <w:tcW w:w="277" w:type="pct"/>
          </w:tcPr>
          <w:p w:rsidR="00760BEE" w:rsidRPr="00ED683B" w:rsidRDefault="00760BEE" w:rsidP="00ED683B">
            <w:pPr>
              <w:spacing w:after="0" w:line="240" w:lineRule="auto"/>
              <w:ind w:firstLine="0"/>
              <w:jc w:val="center"/>
              <w:rPr>
                <w:rFonts w:eastAsia="Times New Roman"/>
                <w:bCs/>
                <w:color w:val="000000"/>
                <w:sz w:val="20"/>
                <w:szCs w:val="20"/>
                <w:lang w:eastAsia="ru-RU"/>
              </w:rPr>
            </w:pPr>
          </w:p>
        </w:tc>
        <w:tc>
          <w:tcPr>
            <w:tcW w:w="3398" w:type="pct"/>
            <w:hideMark/>
          </w:tcPr>
          <w:p w:rsidR="00760BEE" w:rsidRPr="00ED683B" w:rsidRDefault="00ED683B" w:rsidP="00ED683B">
            <w:pPr>
              <w:spacing w:after="0" w:line="240" w:lineRule="auto"/>
              <w:ind w:firstLine="0"/>
              <w:jc w:val="center"/>
              <w:rPr>
                <w:rFonts w:eastAsia="Times New Roman"/>
                <w:b/>
                <w:bCs/>
                <w:i/>
                <w:color w:val="000000"/>
                <w:sz w:val="20"/>
                <w:szCs w:val="20"/>
                <w:lang w:eastAsia="ru-RU"/>
              </w:rPr>
            </w:pPr>
            <w:r w:rsidRPr="00ED683B">
              <w:rPr>
                <w:rFonts w:eastAsia="Times New Roman"/>
                <w:b/>
                <w:bCs/>
                <w:i/>
                <w:color w:val="000000"/>
                <w:sz w:val="20"/>
                <w:szCs w:val="20"/>
                <w:lang w:eastAsia="ru-RU"/>
              </w:rPr>
              <w:t>г. Анадыр, с. Тавайваам</w:t>
            </w:r>
            <w:r w:rsidR="00760BEE" w:rsidRPr="00ED683B">
              <w:rPr>
                <w:rFonts w:eastAsia="Times New Roman"/>
                <w:b/>
                <w:bCs/>
                <w:i/>
                <w:color w:val="000000"/>
                <w:sz w:val="20"/>
                <w:szCs w:val="20"/>
                <w:lang w:eastAsia="ru-RU"/>
              </w:rPr>
              <w:t xml:space="preserve"> (Анадырской ТЭЦ, Газомоторной ТЭЦ)</w:t>
            </w:r>
          </w:p>
        </w:tc>
        <w:tc>
          <w:tcPr>
            <w:tcW w:w="661"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p>
        </w:tc>
        <w:tc>
          <w:tcPr>
            <w:tcW w:w="664"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p>
        </w:tc>
      </w:tr>
      <w:tr w:rsidR="00760BEE" w:rsidRPr="00ED683B" w:rsidTr="00ED683B">
        <w:trPr>
          <w:trHeight w:val="20"/>
        </w:trPr>
        <w:tc>
          <w:tcPr>
            <w:tcW w:w="277"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1</w:t>
            </w:r>
          </w:p>
        </w:tc>
        <w:tc>
          <w:tcPr>
            <w:tcW w:w="3398" w:type="pct"/>
            <w:hideMark/>
          </w:tcPr>
          <w:p w:rsidR="00760BEE" w:rsidRPr="00ED683B" w:rsidRDefault="00760BEE" w:rsidP="00ED683B">
            <w:pPr>
              <w:spacing w:after="0" w:line="240" w:lineRule="auto"/>
              <w:ind w:firstLine="0"/>
              <w:rPr>
                <w:rFonts w:eastAsia="Times New Roman"/>
                <w:bCs/>
                <w:color w:val="000000"/>
                <w:sz w:val="20"/>
                <w:szCs w:val="20"/>
                <w:lang w:eastAsia="ru-RU"/>
              </w:rPr>
            </w:pPr>
            <w:r w:rsidRPr="00ED683B">
              <w:rPr>
                <w:rFonts w:eastAsia="Times New Roman"/>
                <w:bCs/>
                <w:color w:val="000000"/>
                <w:sz w:val="20"/>
                <w:szCs w:val="20"/>
                <w:lang w:eastAsia="ru-RU"/>
              </w:rPr>
              <w:t>Установленная тепловая мощность</w:t>
            </w:r>
          </w:p>
        </w:tc>
        <w:tc>
          <w:tcPr>
            <w:tcW w:w="661"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Гкал/ч</w:t>
            </w:r>
          </w:p>
        </w:tc>
        <w:tc>
          <w:tcPr>
            <w:tcW w:w="664"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213,44</w:t>
            </w:r>
          </w:p>
        </w:tc>
      </w:tr>
      <w:tr w:rsidR="00760BEE" w:rsidRPr="00ED683B" w:rsidTr="00ED683B">
        <w:trPr>
          <w:trHeight w:val="20"/>
        </w:trPr>
        <w:tc>
          <w:tcPr>
            <w:tcW w:w="277"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2</w:t>
            </w:r>
          </w:p>
        </w:tc>
        <w:tc>
          <w:tcPr>
            <w:tcW w:w="3398" w:type="pct"/>
            <w:hideMark/>
          </w:tcPr>
          <w:p w:rsidR="00760BEE" w:rsidRPr="00ED683B" w:rsidRDefault="00760BEE" w:rsidP="00ED683B">
            <w:pPr>
              <w:spacing w:after="0" w:line="240" w:lineRule="auto"/>
              <w:ind w:firstLine="0"/>
              <w:rPr>
                <w:rFonts w:eastAsia="Times New Roman"/>
                <w:bCs/>
                <w:color w:val="000000"/>
                <w:sz w:val="20"/>
                <w:szCs w:val="20"/>
                <w:lang w:eastAsia="ru-RU"/>
              </w:rPr>
            </w:pPr>
            <w:r w:rsidRPr="00ED683B">
              <w:rPr>
                <w:rFonts w:eastAsia="Times New Roman"/>
                <w:bCs/>
                <w:color w:val="000000"/>
                <w:sz w:val="20"/>
                <w:szCs w:val="20"/>
                <w:lang w:eastAsia="ru-RU"/>
              </w:rPr>
              <w:t>Максимальная присоединенная нагрузка</w:t>
            </w:r>
          </w:p>
        </w:tc>
        <w:tc>
          <w:tcPr>
            <w:tcW w:w="661"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Гкал/ч</w:t>
            </w:r>
          </w:p>
        </w:tc>
        <w:tc>
          <w:tcPr>
            <w:tcW w:w="664"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63,98</w:t>
            </w:r>
          </w:p>
        </w:tc>
      </w:tr>
      <w:tr w:rsidR="00760BEE" w:rsidRPr="00ED683B" w:rsidTr="00ED683B">
        <w:trPr>
          <w:trHeight w:val="20"/>
        </w:trPr>
        <w:tc>
          <w:tcPr>
            <w:tcW w:w="277"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3</w:t>
            </w:r>
          </w:p>
        </w:tc>
        <w:tc>
          <w:tcPr>
            <w:tcW w:w="3398" w:type="pct"/>
            <w:hideMark/>
          </w:tcPr>
          <w:p w:rsidR="00760BEE" w:rsidRPr="00ED683B" w:rsidRDefault="00760BEE" w:rsidP="00ED683B">
            <w:pPr>
              <w:spacing w:after="0" w:line="240" w:lineRule="auto"/>
              <w:ind w:firstLine="0"/>
              <w:rPr>
                <w:rFonts w:eastAsia="Times New Roman"/>
                <w:bCs/>
                <w:color w:val="000000"/>
                <w:sz w:val="20"/>
                <w:szCs w:val="20"/>
                <w:lang w:eastAsia="ru-RU"/>
              </w:rPr>
            </w:pPr>
            <w:r w:rsidRPr="00ED683B">
              <w:rPr>
                <w:rFonts w:eastAsia="Times New Roman"/>
                <w:bCs/>
                <w:color w:val="000000"/>
                <w:sz w:val="20"/>
                <w:szCs w:val="20"/>
                <w:lang w:eastAsia="ru-RU"/>
              </w:rPr>
              <w:t>Объем вырабатываемой тепловой энергии</w:t>
            </w:r>
          </w:p>
        </w:tc>
        <w:tc>
          <w:tcPr>
            <w:tcW w:w="661"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Гкал</w:t>
            </w:r>
          </w:p>
        </w:tc>
        <w:tc>
          <w:tcPr>
            <w:tcW w:w="664"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193574</w:t>
            </w:r>
          </w:p>
        </w:tc>
      </w:tr>
      <w:tr w:rsidR="00760BEE" w:rsidRPr="00ED683B" w:rsidTr="00ED683B">
        <w:trPr>
          <w:trHeight w:val="20"/>
        </w:trPr>
        <w:tc>
          <w:tcPr>
            <w:tcW w:w="277"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4</w:t>
            </w:r>
          </w:p>
        </w:tc>
        <w:tc>
          <w:tcPr>
            <w:tcW w:w="3398" w:type="pct"/>
            <w:hideMark/>
          </w:tcPr>
          <w:p w:rsidR="00760BEE" w:rsidRPr="00ED683B" w:rsidRDefault="00760BEE" w:rsidP="00ED683B">
            <w:pPr>
              <w:spacing w:after="0" w:line="240" w:lineRule="auto"/>
              <w:ind w:firstLine="0"/>
              <w:rPr>
                <w:rFonts w:eastAsia="Times New Roman"/>
                <w:bCs/>
                <w:color w:val="000000"/>
                <w:sz w:val="20"/>
                <w:szCs w:val="20"/>
                <w:lang w:eastAsia="ru-RU"/>
              </w:rPr>
            </w:pPr>
            <w:r w:rsidRPr="00ED683B">
              <w:rPr>
                <w:rFonts w:eastAsia="Times New Roman"/>
                <w:bCs/>
                <w:color w:val="000000"/>
                <w:sz w:val="20"/>
                <w:szCs w:val="20"/>
                <w:lang w:eastAsia="ru-RU"/>
              </w:rPr>
              <w:t>Объем покупаемой тепловой энергии</w:t>
            </w:r>
          </w:p>
        </w:tc>
        <w:tc>
          <w:tcPr>
            <w:tcW w:w="661"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Гкал</w:t>
            </w:r>
          </w:p>
        </w:tc>
        <w:tc>
          <w:tcPr>
            <w:tcW w:w="664"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0,00</w:t>
            </w:r>
          </w:p>
        </w:tc>
      </w:tr>
      <w:tr w:rsidR="00760BEE" w:rsidRPr="00ED683B" w:rsidTr="00ED683B">
        <w:trPr>
          <w:trHeight w:val="20"/>
        </w:trPr>
        <w:tc>
          <w:tcPr>
            <w:tcW w:w="277"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5</w:t>
            </w:r>
          </w:p>
        </w:tc>
        <w:tc>
          <w:tcPr>
            <w:tcW w:w="3398" w:type="pct"/>
            <w:hideMark/>
          </w:tcPr>
          <w:p w:rsidR="00760BEE" w:rsidRPr="00ED683B" w:rsidRDefault="00760BEE" w:rsidP="00ED683B">
            <w:pPr>
              <w:spacing w:after="0" w:line="240" w:lineRule="auto"/>
              <w:ind w:firstLine="0"/>
              <w:rPr>
                <w:rFonts w:eastAsia="Times New Roman"/>
                <w:bCs/>
                <w:color w:val="000000"/>
                <w:sz w:val="20"/>
                <w:szCs w:val="20"/>
                <w:lang w:eastAsia="ru-RU"/>
              </w:rPr>
            </w:pPr>
            <w:r w:rsidRPr="00ED683B">
              <w:rPr>
                <w:rFonts w:eastAsia="Times New Roman"/>
                <w:bCs/>
                <w:color w:val="000000"/>
                <w:sz w:val="20"/>
                <w:szCs w:val="20"/>
                <w:lang w:eastAsia="ru-RU"/>
              </w:rPr>
              <w:t>Объем тепловой энергии, отпускаемой потребителям</w:t>
            </w:r>
          </w:p>
        </w:tc>
        <w:tc>
          <w:tcPr>
            <w:tcW w:w="661"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Гкал</w:t>
            </w:r>
          </w:p>
        </w:tc>
        <w:tc>
          <w:tcPr>
            <w:tcW w:w="664" w:type="pct"/>
            <w:vAlign w:val="center"/>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193574</w:t>
            </w:r>
          </w:p>
        </w:tc>
      </w:tr>
      <w:tr w:rsidR="00760BEE" w:rsidRPr="00ED683B" w:rsidTr="00ED683B">
        <w:trPr>
          <w:trHeight w:val="20"/>
        </w:trPr>
        <w:tc>
          <w:tcPr>
            <w:tcW w:w="277"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6</w:t>
            </w:r>
          </w:p>
        </w:tc>
        <w:tc>
          <w:tcPr>
            <w:tcW w:w="3398" w:type="pct"/>
            <w:hideMark/>
          </w:tcPr>
          <w:p w:rsidR="00760BEE" w:rsidRPr="00ED683B" w:rsidRDefault="00760BEE" w:rsidP="00ED683B">
            <w:pPr>
              <w:spacing w:after="0" w:line="240" w:lineRule="auto"/>
              <w:ind w:firstLine="0"/>
              <w:rPr>
                <w:rFonts w:eastAsia="Times New Roman"/>
                <w:bCs/>
                <w:color w:val="000000"/>
                <w:sz w:val="20"/>
                <w:szCs w:val="20"/>
                <w:lang w:eastAsia="ru-RU"/>
              </w:rPr>
            </w:pPr>
            <w:r w:rsidRPr="00ED683B">
              <w:rPr>
                <w:rFonts w:eastAsia="Times New Roman"/>
                <w:bCs/>
                <w:color w:val="000000"/>
                <w:sz w:val="20"/>
                <w:szCs w:val="20"/>
                <w:lang w:eastAsia="ru-RU"/>
              </w:rPr>
              <w:t>Технологические потери тепловой энергии при передаче по тепловым сетям</w:t>
            </w:r>
          </w:p>
        </w:tc>
        <w:tc>
          <w:tcPr>
            <w:tcW w:w="661"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w:t>
            </w:r>
          </w:p>
        </w:tc>
        <w:tc>
          <w:tcPr>
            <w:tcW w:w="664"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н/д</w:t>
            </w:r>
          </w:p>
        </w:tc>
      </w:tr>
      <w:tr w:rsidR="00760BEE" w:rsidRPr="00ED683B" w:rsidTr="00ED683B">
        <w:trPr>
          <w:trHeight w:val="20"/>
        </w:trPr>
        <w:tc>
          <w:tcPr>
            <w:tcW w:w="277"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7</w:t>
            </w:r>
          </w:p>
        </w:tc>
        <w:tc>
          <w:tcPr>
            <w:tcW w:w="3398" w:type="pct"/>
            <w:hideMark/>
          </w:tcPr>
          <w:p w:rsidR="00760BEE" w:rsidRPr="00ED683B" w:rsidRDefault="00760BEE" w:rsidP="00ED683B">
            <w:pPr>
              <w:spacing w:after="0" w:line="240" w:lineRule="auto"/>
              <w:ind w:firstLine="0"/>
              <w:rPr>
                <w:rFonts w:eastAsia="Times New Roman"/>
                <w:bCs/>
                <w:color w:val="000000"/>
                <w:sz w:val="20"/>
                <w:szCs w:val="20"/>
                <w:lang w:eastAsia="ru-RU"/>
              </w:rPr>
            </w:pPr>
            <w:r w:rsidRPr="00ED683B">
              <w:rPr>
                <w:rFonts w:eastAsia="Times New Roman"/>
                <w:bCs/>
                <w:color w:val="000000"/>
                <w:sz w:val="20"/>
                <w:szCs w:val="20"/>
                <w:lang w:eastAsia="ru-RU"/>
              </w:rPr>
              <w:t>Протяженность тепловых сетей (в двухтрубном исчислении)</w:t>
            </w:r>
          </w:p>
          <w:p w:rsidR="00760BEE" w:rsidRPr="00ED683B" w:rsidRDefault="00760BEE" w:rsidP="00ED683B">
            <w:pPr>
              <w:spacing w:after="0" w:line="240" w:lineRule="auto"/>
              <w:ind w:firstLine="0"/>
              <w:rPr>
                <w:rFonts w:eastAsia="Times New Roman"/>
                <w:bCs/>
                <w:color w:val="000000"/>
                <w:sz w:val="20"/>
                <w:szCs w:val="20"/>
                <w:lang w:eastAsia="ru-RU"/>
              </w:rPr>
            </w:pPr>
            <w:r w:rsidRPr="00ED683B">
              <w:rPr>
                <w:rFonts w:eastAsia="Times New Roman"/>
                <w:bCs/>
                <w:color w:val="000000"/>
                <w:sz w:val="20"/>
                <w:szCs w:val="20"/>
                <w:lang w:eastAsia="ru-RU"/>
              </w:rPr>
              <w:t>сети ГВС</w:t>
            </w:r>
          </w:p>
        </w:tc>
        <w:tc>
          <w:tcPr>
            <w:tcW w:w="661" w:type="pct"/>
            <w:vAlign w:val="center"/>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км.</w:t>
            </w:r>
          </w:p>
        </w:tc>
        <w:tc>
          <w:tcPr>
            <w:tcW w:w="664" w:type="pct"/>
            <w:vAlign w:val="center"/>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42,73</w:t>
            </w:r>
          </w:p>
        </w:tc>
      </w:tr>
      <w:tr w:rsidR="00760BEE" w:rsidRPr="00ED683B" w:rsidTr="00ED683B">
        <w:trPr>
          <w:trHeight w:val="20"/>
        </w:trPr>
        <w:tc>
          <w:tcPr>
            <w:tcW w:w="277"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8</w:t>
            </w:r>
          </w:p>
        </w:tc>
        <w:tc>
          <w:tcPr>
            <w:tcW w:w="3398" w:type="pct"/>
            <w:hideMark/>
          </w:tcPr>
          <w:p w:rsidR="00760BEE" w:rsidRPr="00ED683B" w:rsidRDefault="00760BEE" w:rsidP="00ED683B">
            <w:pPr>
              <w:spacing w:after="0" w:line="240" w:lineRule="auto"/>
              <w:ind w:firstLine="0"/>
              <w:rPr>
                <w:rFonts w:eastAsia="Times New Roman"/>
                <w:bCs/>
                <w:color w:val="000000"/>
                <w:sz w:val="20"/>
                <w:szCs w:val="20"/>
                <w:lang w:eastAsia="ru-RU"/>
              </w:rPr>
            </w:pPr>
            <w:r w:rsidRPr="00ED683B">
              <w:rPr>
                <w:rFonts w:eastAsia="Times New Roman"/>
                <w:bCs/>
                <w:color w:val="000000"/>
                <w:sz w:val="20"/>
                <w:szCs w:val="20"/>
                <w:lang w:eastAsia="ru-RU"/>
              </w:rPr>
              <w:t>Количество котельных</w:t>
            </w:r>
          </w:p>
        </w:tc>
        <w:tc>
          <w:tcPr>
            <w:tcW w:w="661"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шт.</w:t>
            </w:r>
          </w:p>
        </w:tc>
        <w:tc>
          <w:tcPr>
            <w:tcW w:w="664"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2</w:t>
            </w:r>
          </w:p>
        </w:tc>
      </w:tr>
      <w:tr w:rsidR="00760BEE" w:rsidRPr="00ED683B" w:rsidTr="00ED683B">
        <w:trPr>
          <w:trHeight w:val="20"/>
        </w:trPr>
        <w:tc>
          <w:tcPr>
            <w:tcW w:w="277"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9</w:t>
            </w:r>
          </w:p>
        </w:tc>
        <w:tc>
          <w:tcPr>
            <w:tcW w:w="3398" w:type="pct"/>
            <w:hideMark/>
          </w:tcPr>
          <w:p w:rsidR="00760BEE" w:rsidRPr="00ED683B" w:rsidRDefault="00760BEE" w:rsidP="00ED683B">
            <w:pPr>
              <w:spacing w:after="0" w:line="240" w:lineRule="auto"/>
              <w:ind w:firstLine="0"/>
              <w:rPr>
                <w:rFonts w:eastAsia="Times New Roman"/>
                <w:bCs/>
                <w:color w:val="000000"/>
                <w:sz w:val="20"/>
                <w:szCs w:val="20"/>
                <w:lang w:eastAsia="ru-RU"/>
              </w:rPr>
            </w:pPr>
            <w:r w:rsidRPr="00ED683B">
              <w:rPr>
                <w:rFonts w:eastAsia="Times New Roman"/>
                <w:bCs/>
                <w:color w:val="000000"/>
                <w:sz w:val="20"/>
                <w:szCs w:val="20"/>
                <w:lang w:eastAsia="ru-RU"/>
              </w:rPr>
              <w:t>Количество ЦТП</w:t>
            </w:r>
          </w:p>
        </w:tc>
        <w:tc>
          <w:tcPr>
            <w:tcW w:w="661"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шт.</w:t>
            </w:r>
          </w:p>
        </w:tc>
        <w:tc>
          <w:tcPr>
            <w:tcW w:w="664"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н/д</w:t>
            </w:r>
          </w:p>
        </w:tc>
      </w:tr>
      <w:tr w:rsidR="00760BEE" w:rsidRPr="00ED683B" w:rsidTr="00ED683B">
        <w:trPr>
          <w:trHeight w:val="20"/>
        </w:trPr>
        <w:tc>
          <w:tcPr>
            <w:tcW w:w="277"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10</w:t>
            </w:r>
          </w:p>
        </w:tc>
        <w:tc>
          <w:tcPr>
            <w:tcW w:w="3398" w:type="pct"/>
            <w:hideMark/>
          </w:tcPr>
          <w:p w:rsidR="00760BEE" w:rsidRPr="00ED683B" w:rsidRDefault="00760BEE" w:rsidP="00ED683B">
            <w:pPr>
              <w:spacing w:after="0" w:line="240" w:lineRule="auto"/>
              <w:ind w:firstLine="0"/>
              <w:rPr>
                <w:rFonts w:eastAsia="Times New Roman"/>
                <w:bCs/>
                <w:color w:val="000000"/>
                <w:sz w:val="20"/>
                <w:szCs w:val="20"/>
                <w:lang w:eastAsia="ru-RU"/>
              </w:rPr>
            </w:pPr>
            <w:r w:rsidRPr="00ED683B">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661" w:type="pct"/>
            <w:vAlign w:val="center"/>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кг у.т./Гкал</w:t>
            </w:r>
          </w:p>
        </w:tc>
        <w:tc>
          <w:tcPr>
            <w:tcW w:w="664"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н/д</w:t>
            </w:r>
          </w:p>
        </w:tc>
      </w:tr>
      <w:tr w:rsidR="00760BEE" w:rsidRPr="00ED683B" w:rsidTr="00ED683B">
        <w:trPr>
          <w:trHeight w:val="20"/>
        </w:trPr>
        <w:tc>
          <w:tcPr>
            <w:tcW w:w="277" w:type="pct"/>
            <w:vAlign w:val="center"/>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11</w:t>
            </w:r>
          </w:p>
        </w:tc>
        <w:tc>
          <w:tcPr>
            <w:tcW w:w="3398" w:type="pct"/>
            <w:hideMark/>
          </w:tcPr>
          <w:p w:rsidR="00760BEE" w:rsidRPr="00ED683B" w:rsidRDefault="00760BEE" w:rsidP="00ED683B">
            <w:pPr>
              <w:spacing w:after="0" w:line="240" w:lineRule="auto"/>
              <w:ind w:firstLine="0"/>
              <w:rPr>
                <w:rFonts w:eastAsia="Times New Roman"/>
                <w:bCs/>
                <w:color w:val="000000"/>
                <w:sz w:val="20"/>
                <w:szCs w:val="20"/>
                <w:lang w:eastAsia="ru-RU"/>
              </w:rPr>
            </w:pPr>
            <w:r w:rsidRPr="00ED683B">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661" w:type="pct"/>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тыс. кВт*ч/Гкал</w:t>
            </w:r>
          </w:p>
        </w:tc>
        <w:tc>
          <w:tcPr>
            <w:tcW w:w="664" w:type="pct"/>
            <w:vAlign w:val="center"/>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w:t>
            </w:r>
          </w:p>
        </w:tc>
      </w:tr>
      <w:tr w:rsidR="00760BEE" w:rsidRPr="00ED683B" w:rsidTr="00ED683B">
        <w:trPr>
          <w:trHeight w:val="20"/>
        </w:trPr>
        <w:tc>
          <w:tcPr>
            <w:tcW w:w="277" w:type="pct"/>
            <w:vAlign w:val="center"/>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12</w:t>
            </w:r>
          </w:p>
        </w:tc>
        <w:tc>
          <w:tcPr>
            <w:tcW w:w="3398" w:type="pct"/>
            <w:hideMark/>
          </w:tcPr>
          <w:p w:rsidR="00760BEE" w:rsidRPr="00ED683B" w:rsidRDefault="00760BEE" w:rsidP="00ED683B">
            <w:pPr>
              <w:spacing w:after="0" w:line="240" w:lineRule="auto"/>
              <w:ind w:firstLine="0"/>
              <w:rPr>
                <w:rFonts w:eastAsia="Times New Roman"/>
                <w:bCs/>
                <w:color w:val="000000"/>
                <w:sz w:val="20"/>
                <w:szCs w:val="20"/>
                <w:lang w:eastAsia="ru-RU"/>
              </w:rPr>
            </w:pPr>
            <w:r w:rsidRPr="00ED683B">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661" w:type="pct"/>
            <w:vAlign w:val="center"/>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куб.м/Гкал</w:t>
            </w:r>
          </w:p>
        </w:tc>
        <w:tc>
          <w:tcPr>
            <w:tcW w:w="664" w:type="pct"/>
            <w:vAlign w:val="center"/>
            <w:hideMark/>
          </w:tcPr>
          <w:p w:rsidR="00760BEE" w:rsidRPr="00ED683B" w:rsidRDefault="00760BEE" w:rsidP="00ED683B">
            <w:pPr>
              <w:spacing w:after="0" w:line="240" w:lineRule="auto"/>
              <w:ind w:firstLine="0"/>
              <w:jc w:val="center"/>
              <w:rPr>
                <w:rFonts w:eastAsia="Times New Roman"/>
                <w:bCs/>
                <w:color w:val="000000"/>
                <w:sz w:val="20"/>
                <w:szCs w:val="20"/>
                <w:lang w:eastAsia="ru-RU"/>
              </w:rPr>
            </w:pPr>
            <w:r w:rsidRPr="00ED683B">
              <w:rPr>
                <w:rFonts w:eastAsia="Times New Roman"/>
                <w:bCs/>
                <w:color w:val="000000"/>
                <w:sz w:val="20"/>
                <w:szCs w:val="20"/>
                <w:lang w:eastAsia="ru-RU"/>
              </w:rPr>
              <w:t>-</w:t>
            </w:r>
          </w:p>
        </w:tc>
      </w:tr>
    </w:tbl>
    <w:p w:rsidR="00760BEE" w:rsidRDefault="00760BEE" w:rsidP="00760BEE">
      <w:pPr>
        <w:spacing w:after="0"/>
      </w:pPr>
    </w:p>
    <w:p w:rsidR="00760BEE" w:rsidRDefault="00760BEE" w:rsidP="00760BEE">
      <w:pPr>
        <w:spacing w:after="0"/>
      </w:pPr>
    </w:p>
    <w:p w:rsidR="00760BEE" w:rsidRDefault="00760BEE" w:rsidP="00760BEE">
      <w:pPr>
        <w:spacing w:after="0"/>
      </w:pPr>
    </w:p>
    <w:p w:rsidR="00760BEE" w:rsidRDefault="00760BEE" w:rsidP="00760BEE">
      <w:pPr>
        <w:spacing w:after="0"/>
      </w:pPr>
    </w:p>
    <w:p w:rsidR="00625CD2" w:rsidRPr="00625CD2" w:rsidRDefault="00625CD2" w:rsidP="00625CD2">
      <w:pPr>
        <w:spacing w:after="60"/>
        <w:ind w:firstLine="0"/>
        <w:jc w:val="center"/>
        <w:rPr>
          <w:u w:val="single"/>
        </w:rPr>
      </w:pPr>
    </w:p>
    <w:p w:rsidR="00293469" w:rsidRPr="00F36794" w:rsidRDefault="00293469" w:rsidP="00F90561">
      <w:pPr>
        <w:pStyle w:val="1fa"/>
      </w:pPr>
      <w:bookmarkStart w:id="102" w:name="_Toc27425267"/>
      <w:r w:rsidRPr="00293469">
        <w:t>Цены (тарифы) в сфере теплоснабжения</w:t>
      </w:r>
      <w:bookmarkEnd w:id="102"/>
    </w:p>
    <w:p w:rsidR="00293469" w:rsidRPr="00E81C71" w:rsidRDefault="00293469" w:rsidP="007A0745">
      <w:pPr>
        <w:pStyle w:val="5"/>
        <w:spacing w:line="240" w:lineRule="auto"/>
        <w:rPr>
          <w:rFonts w:eastAsia="TimesNewRomanPS-BoldMT"/>
        </w:rPr>
      </w:pPr>
      <w:bookmarkStart w:id="103" w:name="_Toc27425268"/>
      <w:r>
        <w:rPr>
          <w:rFonts w:eastAsia="TimesNewRomanPS-BoldMT"/>
        </w:rPr>
        <w:t>а</w:t>
      </w:r>
      <w:r w:rsidRPr="00D71333">
        <w:rPr>
          <w:rFonts w:eastAsia="TimesNewRomanPS-BoldMT"/>
        </w:rPr>
        <w:t xml:space="preserve">) </w:t>
      </w:r>
      <w:r w:rsidR="0005417F" w:rsidRPr="00DC4D73">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03"/>
    </w:p>
    <w:p w:rsidR="005E07C8" w:rsidRDefault="005E07C8" w:rsidP="005E07C8">
      <w:r>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rsidR="005E07C8" w:rsidRDefault="005E07C8" w:rsidP="003E2088">
      <w:pPr>
        <w:spacing w:after="0"/>
      </w:pPr>
      <w:r>
        <w:t xml:space="preserve">Регулирование цен (тарифов) в сфере теплоснабжения осуществляется в соответствии со следующими основными принципами: </w:t>
      </w:r>
    </w:p>
    <w:p w:rsidR="005E07C8" w:rsidRDefault="005E07C8" w:rsidP="00E36258">
      <w:pPr>
        <w:pStyle w:val="af7"/>
        <w:numPr>
          <w:ilvl w:val="0"/>
          <w:numId w:val="19"/>
        </w:numPr>
        <w:ind w:left="851" w:hanging="284"/>
        <w:contextualSpacing w:val="0"/>
      </w:pPr>
      <w:r>
        <w:t xml:space="preserve">обеспечение доступности тепловой энергии (мощности), теплоносителя для потребителей; </w:t>
      </w:r>
    </w:p>
    <w:p w:rsidR="005E07C8" w:rsidRDefault="005E07C8" w:rsidP="00E36258">
      <w:pPr>
        <w:pStyle w:val="af7"/>
        <w:numPr>
          <w:ilvl w:val="0"/>
          <w:numId w:val="19"/>
        </w:numPr>
        <w:ind w:left="851" w:hanging="284"/>
        <w:contextualSpacing w:val="0"/>
      </w:pPr>
      <w:r>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rsidR="005E07C8" w:rsidRDefault="005E07C8" w:rsidP="00E36258">
      <w:pPr>
        <w:pStyle w:val="af7"/>
        <w:numPr>
          <w:ilvl w:val="0"/>
          <w:numId w:val="19"/>
        </w:numPr>
        <w:ind w:left="851" w:hanging="284"/>
        <w:contextualSpacing w:val="0"/>
      </w:pPr>
      <w:r>
        <w:t xml:space="preserve">обеспечение достаточности средств для финансирования мероприятий по надежному функционированию и развитию систем теплоснабжения; </w:t>
      </w:r>
    </w:p>
    <w:p w:rsidR="005E07C8" w:rsidRDefault="005E07C8" w:rsidP="00E36258">
      <w:pPr>
        <w:pStyle w:val="af7"/>
        <w:numPr>
          <w:ilvl w:val="0"/>
          <w:numId w:val="19"/>
        </w:numPr>
        <w:ind w:left="851" w:hanging="284"/>
        <w:contextualSpacing w:val="0"/>
      </w:pPr>
      <w:r>
        <w:t xml:space="preserve">стимулирование повышения экономической и энергетической эффективности при осуществлении деятельности в сфере теплоснабжения; </w:t>
      </w:r>
    </w:p>
    <w:p w:rsidR="005E07C8" w:rsidRDefault="005E07C8" w:rsidP="00E36258">
      <w:pPr>
        <w:pStyle w:val="af7"/>
        <w:numPr>
          <w:ilvl w:val="0"/>
          <w:numId w:val="19"/>
        </w:numPr>
        <w:ind w:left="851" w:hanging="284"/>
        <w:contextualSpacing w:val="0"/>
      </w:pPr>
      <w:r>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5E07C8" w:rsidRDefault="005E07C8" w:rsidP="00E36258">
      <w:pPr>
        <w:pStyle w:val="af7"/>
        <w:numPr>
          <w:ilvl w:val="0"/>
          <w:numId w:val="19"/>
        </w:numPr>
        <w:ind w:left="851" w:hanging="284"/>
        <w:contextualSpacing w:val="0"/>
      </w:pPr>
      <w:r>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5E07C8" w:rsidRDefault="005E07C8" w:rsidP="00E36258">
      <w:pPr>
        <w:pStyle w:val="af7"/>
        <w:numPr>
          <w:ilvl w:val="0"/>
          <w:numId w:val="19"/>
        </w:numPr>
        <w:ind w:left="851" w:hanging="284"/>
        <w:contextualSpacing w:val="0"/>
      </w:pPr>
      <w:r>
        <w:t xml:space="preserve">создание условий для привлечения инвестиций; </w:t>
      </w:r>
    </w:p>
    <w:p w:rsidR="005E07C8" w:rsidRDefault="005E07C8" w:rsidP="00E36258">
      <w:pPr>
        <w:pStyle w:val="af7"/>
        <w:numPr>
          <w:ilvl w:val="0"/>
          <w:numId w:val="19"/>
        </w:numPr>
        <w:ind w:left="851" w:hanging="284"/>
        <w:contextualSpacing w:val="0"/>
      </w:pPr>
      <w:r>
        <w:t xml:space="preserve">определение размера средств, направляемых на оплату труда, в соответствии с отраслевыми тарифными соглашениями; </w:t>
      </w:r>
    </w:p>
    <w:p w:rsidR="005E07C8" w:rsidRDefault="005E07C8" w:rsidP="00E36258">
      <w:pPr>
        <w:pStyle w:val="af7"/>
        <w:numPr>
          <w:ilvl w:val="0"/>
          <w:numId w:val="19"/>
        </w:numPr>
        <w:ind w:left="851" w:hanging="284"/>
        <w:contextualSpacing w:val="0"/>
      </w:pPr>
      <w:r>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5E07C8" w:rsidRDefault="005E07C8" w:rsidP="00E36258">
      <w:pPr>
        <w:pStyle w:val="af7"/>
        <w:numPr>
          <w:ilvl w:val="0"/>
          <w:numId w:val="19"/>
        </w:numPr>
        <w:spacing w:after="120"/>
        <w:ind w:left="851" w:hanging="284"/>
        <w:contextualSpacing w:val="0"/>
      </w:pPr>
      <w:r>
        <w:t xml:space="preserve">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rsidR="003D25FA" w:rsidRDefault="005E07C8" w:rsidP="007B43C1">
      <w:r>
        <w:lastRenderedPageBreak/>
        <w:t xml:space="preserve">В систему теплоснабжения </w:t>
      </w:r>
      <w:r w:rsidR="001D43A9">
        <w:t>муниципального образования городского округа Анадырь</w:t>
      </w:r>
      <w:r w:rsidR="00FE6DD1">
        <w:t>вход</w:t>
      </w:r>
      <w:r w:rsidR="00D67054">
        <w:t>и</w:t>
      </w:r>
      <w:r w:rsidR="00FE6DD1">
        <w:t xml:space="preserve">т </w:t>
      </w:r>
      <w:r w:rsidR="007B43C1">
        <w:t>2</w:t>
      </w:r>
      <w:r w:rsidR="00FE6DD1">
        <w:t xml:space="preserve"> котельн</w:t>
      </w:r>
      <w:r w:rsidR="007B43C1">
        <w:t>ые</w:t>
      </w:r>
      <w:r w:rsidR="003D25FA">
        <w:t xml:space="preserve">. </w:t>
      </w:r>
    </w:p>
    <w:p w:rsidR="007E33AE" w:rsidRDefault="007E33AE" w:rsidP="007B43C1">
      <w:r w:rsidRPr="007E33AE">
        <w:t>Тарифы в разрезе потребителей всех видов коммунальных ресурсов за 2016-2018гг. размещены на официальном сайте Правительства Чукотского автономного округа</w:t>
      </w:r>
      <w:r>
        <w:t xml:space="preserve">. </w:t>
      </w:r>
      <w:r w:rsidRPr="007E33AE">
        <w:t>Анадырская ТЭЦ не осуществляет подключение к системе теплоснабжения.</w:t>
      </w:r>
    </w:p>
    <w:p w:rsidR="0058137B" w:rsidRDefault="0058137B" w:rsidP="0058137B">
      <w:r w:rsidRPr="0058137B">
        <w:t>Тарифы на тепловую энергию (мощность) на коллекторах источников тепловой энергии АО "Чукотэнерго" на 2019 - 2023 годы с календарной разбивкой</w:t>
      </w:r>
      <w:r>
        <w:t>, постановлению Правления Комитета государственного регулирования цен и тарифов Чукотского автономного округа от 4 декабря 2018 г. N 23-э/1</w:t>
      </w:r>
      <w:r w:rsidR="00936437">
        <w:t>, представлены в таблице1</w:t>
      </w:r>
      <w:r>
        <w:t>.</w:t>
      </w:r>
    </w:p>
    <w:p w:rsidR="0058137B" w:rsidRDefault="0058137B" w:rsidP="0058137B">
      <w:pPr>
        <w:pStyle w:val="S"/>
        <w:jc w:val="right"/>
        <w:sectPr w:rsidR="0058137B" w:rsidSect="00EC647F">
          <w:headerReference w:type="default" r:id="rId19"/>
          <w:pgSz w:w="11906" w:h="16838"/>
          <w:pgMar w:top="1134" w:right="851" w:bottom="1134" w:left="1701" w:header="709" w:footer="709" w:gutter="0"/>
          <w:cols w:space="708"/>
          <w:docGrid w:linePitch="381"/>
        </w:sectPr>
      </w:pPr>
    </w:p>
    <w:p w:rsidR="0058137B" w:rsidRPr="00CB674C" w:rsidRDefault="0058137B" w:rsidP="0058137B">
      <w:pPr>
        <w:pStyle w:val="S"/>
        <w:jc w:val="right"/>
      </w:pPr>
      <w:r w:rsidRPr="0026689B">
        <w:lastRenderedPageBreak/>
        <w:t>Таблица 1.</w:t>
      </w:r>
      <w:r w:rsidR="00ED0460" w:rsidRPr="00CB674C">
        <w:t>69</w:t>
      </w:r>
    </w:p>
    <w:p w:rsidR="0058137B" w:rsidRDefault="0058137B" w:rsidP="0058137B">
      <w:pPr>
        <w:pStyle w:val="S"/>
        <w:spacing w:after="60"/>
        <w:jc w:val="center"/>
        <w:rPr>
          <w:noProof/>
          <w:u w:val="single"/>
        </w:rPr>
      </w:pPr>
      <w:r w:rsidRPr="0026689B">
        <w:rPr>
          <w:noProof/>
          <w:u w:val="single"/>
        </w:rPr>
        <w:t>Тарифы на тепловую энергию для потребителей</w:t>
      </w:r>
    </w:p>
    <w:tbl>
      <w:tblPr>
        <w:tblW w:w="15353" w:type="dxa"/>
        <w:jc w:val="center"/>
        <w:tblLayout w:type="fixed"/>
        <w:tblCellMar>
          <w:left w:w="0" w:type="dxa"/>
          <w:right w:w="0" w:type="dxa"/>
        </w:tblCellMar>
        <w:tblLook w:val="04A0"/>
      </w:tblPr>
      <w:tblGrid>
        <w:gridCol w:w="1628"/>
        <w:gridCol w:w="992"/>
        <w:gridCol w:w="1276"/>
        <w:gridCol w:w="1275"/>
        <w:gridCol w:w="1276"/>
        <w:gridCol w:w="1276"/>
        <w:gridCol w:w="1276"/>
        <w:gridCol w:w="1275"/>
        <w:gridCol w:w="1276"/>
        <w:gridCol w:w="1276"/>
        <w:gridCol w:w="1276"/>
        <w:gridCol w:w="1251"/>
      </w:tblGrid>
      <w:tr w:rsidR="0058137B" w:rsidRPr="0058137B" w:rsidTr="0058137B">
        <w:trPr>
          <w:trHeight w:val="432"/>
          <w:jc w:val="center"/>
        </w:trPr>
        <w:tc>
          <w:tcPr>
            <w:tcW w:w="1628"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b/>
                <w:color w:val="2D2D2D"/>
                <w:sz w:val="20"/>
                <w:szCs w:val="20"/>
                <w:lang w:eastAsia="ru-RU"/>
              </w:rPr>
            </w:pPr>
            <w:r w:rsidRPr="0058137B">
              <w:rPr>
                <w:rFonts w:eastAsia="Times New Roman"/>
                <w:b/>
                <w:color w:val="2D2D2D"/>
                <w:sz w:val="20"/>
                <w:szCs w:val="20"/>
                <w:lang w:eastAsia="ru-RU"/>
              </w:rPr>
              <w:t>Наименование подразделений, филиалов</w:t>
            </w:r>
          </w:p>
        </w:tc>
        <w:tc>
          <w:tcPr>
            <w:tcW w:w="992"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b/>
                <w:color w:val="2D2D2D"/>
                <w:sz w:val="20"/>
                <w:szCs w:val="20"/>
                <w:lang w:eastAsia="ru-RU"/>
              </w:rPr>
            </w:pPr>
            <w:r w:rsidRPr="0058137B">
              <w:rPr>
                <w:rFonts w:eastAsia="Times New Roman"/>
                <w:b/>
                <w:color w:val="2D2D2D"/>
                <w:sz w:val="20"/>
                <w:szCs w:val="20"/>
                <w:lang w:eastAsia="ru-RU"/>
              </w:rPr>
              <w:t>Вид тарифа</w:t>
            </w:r>
          </w:p>
        </w:tc>
        <w:tc>
          <w:tcPr>
            <w:tcW w:w="12733"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b/>
                <w:color w:val="2D2D2D"/>
                <w:sz w:val="20"/>
                <w:szCs w:val="20"/>
                <w:lang w:eastAsia="ru-RU"/>
              </w:rPr>
            </w:pPr>
            <w:r w:rsidRPr="0058137B">
              <w:rPr>
                <w:rFonts w:eastAsia="Times New Roman"/>
                <w:b/>
                <w:color w:val="2D2D2D"/>
                <w:sz w:val="20"/>
                <w:szCs w:val="20"/>
                <w:lang w:eastAsia="ru-RU"/>
              </w:rPr>
              <w:t>Вода</w:t>
            </w:r>
          </w:p>
        </w:tc>
      </w:tr>
      <w:tr w:rsidR="0058137B" w:rsidRPr="0058137B" w:rsidTr="0058137B">
        <w:trPr>
          <w:jc w:val="center"/>
        </w:trPr>
        <w:tc>
          <w:tcPr>
            <w:tcW w:w="1628" w:type="dxa"/>
            <w:vMerge/>
            <w:tcBorders>
              <w:left w:val="single" w:sz="6" w:space="0" w:color="000000"/>
              <w:bottom w:val="nil"/>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rPr>
                <w:rFonts w:eastAsia="Times New Roman"/>
                <w:b/>
                <w:sz w:val="20"/>
                <w:szCs w:val="20"/>
                <w:lang w:eastAsia="ru-RU"/>
              </w:rPr>
            </w:pPr>
          </w:p>
        </w:tc>
        <w:tc>
          <w:tcPr>
            <w:tcW w:w="992" w:type="dxa"/>
            <w:vMerge/>
            <w:tcBorders>
              <w:left w:val="single" w:sz="6" w:space="0" w:color="000000"/>
              <w:bottom w:val="nil"/>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rPr>
                <w:rFonts w:eastAsia="Times New Roman"/>
                <w:b/>
                <w:sz w:val="20"/>
                <w:szCs w:val="20"/>
                <w:lang w:eastAsia="ru-RU"/>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b/>
                <w:color w:val="2D2D2D"/>
                <w:sz w:val="20"/>
                <w:szCs w:val="20"/>
                <w:lang w:eastAsia="ru-RU"/>
              </w:rPr>
            </w:pPr>
            <w:r w:rsidRPr="0058137B">
              <w:rPr>
                <w:rFonts w:eastAsia="Times New Roman"/>
                <w:b/>
                <w:color w:val="2D2D2D"/>
                <w:sz w:val="20"/>
                <w:szCs w:val="20"/>
                <w:lang w:eastAsia="ru-RU"/>
              </w:rPr>
              <w:t>с 01.01.2019 по 30.06.2019</w:t>
            </w:r>
          </w:p>
        </w:tc>
        <w:tc>
          <w:tcPr>
            <w:tcW w:w="12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b/>
                <w:color w:val="2D2D2D"/>
                <w:sz w:val="20"/>
                <w:szCs w:val="20"/>
                <w:lang w:eastAsia="ru-RU"/>
              </w:rPr>
            </w:pPr>
            <w:r w:rsidRPr="0058137B">
              <w:rPr>
                <w:rFonts w:eastAsia="Times New Roman"/>
                <w:b/>
                <w:color w:val="2D2D2D"/>
                <w:sz w:val="20"/>
                <w:szCs w:val="20"/>
                <w:lang w:eastAsia="ru-RU"/>
              </w:rPr>
              <w:t>с 01.07.2019 по 31.12.2019</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b/>
                <w:color w:val="2D2D2D"/>
                <w:sz w:val="20"/>
                <w:szCs w:val="20"/>
                <w:lang w:eastAsia="ru-RU"/>
              </w:rPr>
            </w:pPr>
            <w:r w:rsidRPr="0058137B">
              <w:rPr>
                <w:rFonts w:eastAsia="Times New Roman"/>
                <w:b/>
                <w:color w:val="2D2D2D"/>
                <w:sz w:val="20"/>
                <w:szCs w:val="20"/>
                <w:lang w:eastAsia="ru-RU"/>
              </w:rPr>
              <w:t>с 01.01.2020 по 30.06.2020</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b/>
                <w:color w:val="2D2D2D"/>
                <w:sz w:val="20"/>
                <w:szCs w:val="20"/>
                <w:lang w:eastAsia="ru-RU"/>
              </w:rPr>
            </w:pPr>
            <w:r w:rsidRPr="0058137B">
              <w:rPr>
                <w:rFonts w:eastAsia="Times New Roman"/>
                <w:b/>
                <w:color w:val="2D2D2D"/>
                <w:sz w:val="20"/>
                <w:szCs w:val="20"/>
                <w:lang w:eastAsia="ru-RU"/>
              </w:rPr>
              <w:t>с 01.07.2020 по 31.12.2020</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b/>
                <w:color w:val="2D2D2D"/>
                <w:sz w:val="20"/>
                <w:szCs w:val="20"/>
                <w:lang w:eastAsia="ru-RU"/>
              </w:rPr>
            </w:pPr>
            <w:r w:rsidRPr="0058137B">
              <w:rPr>
                <w:rFonts w:eastAsia="Times New Roman"/>
                <w:b/>
                <w:color w:val="2D2D2D"/>
                <w:sz w:val="20"/>
                <w:szCs w:val="20"/>
                <w:lang w:eastAsia="ru-RU"/>
              </w:rPr>
              <w:t>с 01.01.2021 по 30.06.2021</w:t>
            </w:r>
          </w:p>
        </w:tc>
        <w:tc>
          <w:tcPr>
            <w:tcW w:w="12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b/>
                <w:color w:val="2D2D2D"/>
                <w:sz w:val="20"/>
                <w:szCs w:val="20"/>
                <w:lang w:eastAsia="ru-RU"/>
              </w:rPr>
            </w:pPr>
            <w:r w:rsidRPr="0058137B">
              <w:rPr>
                <w:rFonts w:eastAsia="Times New Roman"/>
                <w:b/>
                <w:color w:val="2D2D2D"/>
                <w:sz w:val="20"/>
                <w:szCs w:val="20"/>
                <w:lang w:eastAsia="ru-RU"/>
              </w:rPr>
              <w:t>с 01.07.2021 по 31.12.2021</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b/>
                <w:color w:val="2D2D2D"/>
                <w:sz w:val="20"/>
                <w:szCs w:val="20"/>
                <w:lang w:eastAsia="ru-RU"/>
              </w:rPr>
            </w:pPr>
            <w:r w:rsidRPr="0058137B">
              <w:rPr>
                <w:rFonts w:eastAsia="Times New Roman"/>
                <w:b/>
                <w:color w:val="2D2D2D"/>
                <w:sz w:val="20"/>
                <w:szCs w:val="20"/>
                <w:lang w:eastAsia="ru-RU"/>
              </w:rPr>
              <w:t>с 01.01.2022 по 30.06.2022</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b/>
                <w:color w:val="2D2D2D"/>
                <w:sz w:val="20"/>
                <w:szCs w:val="20"/>
                <w:lang w:eastAsia="ru-RU"/>
              </w:rPr>
            </w:pPr>
            <w:r w:rsidRPr="0058137B">
              <w:rPr>
                <w:rFonts w:eastAsia="Times New Roman"/>
                <w:b/>
                <w:color w:val="2D2D2D"/>
                <w:sz w:val="20"/>
                <w:szCs w:val="20"/>
                <w:lang w:eastAsia="ru-RU"/>
              </w:rPr>
              <w:t>с 01.07.2022 по 31.12.2022</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b/>
                <w:color w:val="2D2D2D"/>
                <w:sz w:val="20"/>
                <w:szCs w:val="20"/>
                <w:lang w:eastAsia="ru-RU"/>
              </w:rPr>
            </w:pPr>
            <w:r w:rsidRPr="0058137B">
              <w:rPr>
                <w:rFonts w:eastAsia="Times New Roman"/>
                <w:b/>
                <w:color w:val="2D2D2D"/>
                <w:sz w:val="20"/>
                <w:szCs w:val="20"/>
                <w:lang w:eastAsia="ru-RU"/>
              </w:rPr>
              <w:t>с 01.01.2023 по 30.06.2023</w:t>
            </w:r>
          </w:p>
        </w:tc>
        <w:tc>
          <w:tcPr>
            <w:tcW w:w="12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b/>
                <w:color w:val="2D2D2D"/>
                <w:sz w:val="20"/>
                <w:szCs w:val="20"/>
                <w:lang w:eastAsia="ru-RU"/>
              </w:rPr>
            </w:pPr>
            <w:r w:rsidRPr="0058137B">
              <w:rPr>
                <w:rFonts w:eastAsia="Times New Roman"/>
                <w:b/>
                <w:color w:val="2D2D2D"/>
                <w:sz w:val="20"/>
                <w:szCs w:val="20"/>
                <w:lang w:eastAsia="ru-RU"/>
              </w:rPr>
              <w:t>с 01.07.2023 по 31.12.2023</w:t>
            </w:r>
          </w:p>
        </w:tc>
      </w:tr>
      <w:tr w:rsidR="0058137B" w:rsidRPr="0058137B" w:rsidTr="0058137B">
        <w:trPr>
          <w:jc w:val="center"/>
        </w:trPr>
        <w:tc>
          <w:tcPr>
            <w:tcW w:w="16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color w:val="2D2D2D"/>
                <w:sz w:val="20"/>
                <w:szCs w:val="20"/>
                <w:lang w:eastAsia="ru-RU"/>
              </w:rPr>
            </w:pPr>
            <w:r w:rsidRPr="0058137B">
              <w:rPr>
                <w:rFonts w:eastAsia="Times New Roman"/>
                <w:color w:val="2D2D2D"/>
                <w:sz w:val="20"/>
                <w:szCs w:val="20"/>
                <w:lang w:eastAsia="ru-RU"/>
              </w:rPr>
              <w:t>Обособленное подразделение АО "Чукотэнерго" Анадырская ТЭЦ</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color w:val="2D2D2D"/>
                <w:sz w:val="20"/>
                <w:szCs w:val="20"/>
                <w:lang w:eastAsia="ru-RU"/>
              </w:rPr>
            </w:pPr>
            <w:r w:rsidRPr="0058137B">
              <w:rPr>
                <w:rFonts w:eastAsia="Times New Roman"/>
                <w:color w:val="2D2D2D"/>
                <w:sz w:val="20"/>
                <w:szCs w:val="20"/>
                <w:lang w:eastAsia="ru-RU"/>
              </w:rPr>
              <w:t>одноставочный,</w:t>
            </w:r>
          </w:p>
          <w:p w:rsidR="0058137B" w:rsidRDefault="0058137B" w:rsidP="004E588E">
            <w:pPr>
              <w:spacing w:after="0" w:line="240" w:lineRule="auto"/>
              <w:ind w:firstLine="0"/>
              <w:jc w:val="center"/>
              <w:textAlignment w:val="baseline"/>
              <w:rPr>
                <w:rFonts w:eastAsia="Times New Roman"/>
                <w:color w:val="2D2D2D"/>
                <w:sz w:val="20"/>
                <w:szCs w:val="20"/>
                <w:lang w:eastAsia="ru-RU"/>
              </w:rPr>
            </w:pPr>
            <w:r w:rsidRPr="0058137B">
              <w:rPr>
                <w:rFonts w:eastAsia="Times New Roman"/>
                <w:color w:val="2D2D2D"/>
                <w:sz w:val="20"/>
                <w:szCs w:val="20"/>
                <w:lang w:eastAsia="ru-RU"/>
              </w:rPr>
              <w:t>руб./</w:t>
            </w:r>
          </w:p>
          <w:p w:rsidR="0058137B" w:rsidRPr="0058137B" w:rsidRDefault="0058137B" w:rsidP="004E588E">
            <w:pPr>
              <w:spacing w:after="0" w:line="240" w:lineRule="auto"/>
              <w:ind w:firstLine="0"/>
              <w:jc w:val="center"/>
              <w:textAlignment w:val="baseline"/>
              <w:rPr>
                <w:rFonts w:eastAsia="Times New Roman"/>
                <w:color w:val="2D2D2D"/>
                <w:sz w:val="20"/>
                <w:szCs w:val="20"/>
                <w:lang w:eastAsia="ru-RU"/>
              </w:rPr>
            </w:pPr>
            <w:r w:rsidRPr="0058137B">
              <w:rPr>
                <w:rFonts w:eastAsia="Times New Roman"/>
                <w:color w:val="2D2D2D"/>
                <w:sz w:val="20"/>
                <w:szCs w:val="20"/>
                <w:lang w:eastAsia="ru-RU"/>
              </w:rPr>
              <w:t>Гкал</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color w:val="2D2D2D"/>
                <w:sz w:val="20"/>
                <w:szCs w:val="20"/>
                <w:lang w:eastAsia="ru-RU"/>
              </w:rPr>
            </w:pPr>
            <w:r w:rsidRPr="0058137B">
              <w:rPr>
                <w:rFonts w:eastAsia="Times New Roman"/>
                <w:color w:val="2D2D2D"/>
                <w:sz w:val="20"/>
                <w:szCs w:val="20"/>
                <w:lang w:eastAsia="ru-RU"/>
              </w:rPr>
              <w:t>3 802,65</w:t>
            </w:r>
          </w:p>
        </w:tc>
        <w:tc>
          <w:tcPr>
            <w:tcW w:w="12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color w:val="2D2D2D"/>
                <w:sz w:val="20"/>
                <w:szCs w:val="20"/>
                <w:lang w:eastAsia="ru-RU"/>
              </w:rPr>
            </w:pPr>
            <w:r w:rsidRPr="0058137B">
              <w:rPr>
                <w:rFonts w:eastAsia="Times New Roman"/>
                <w:color w:val="2D2D2D"/>
                <w:sz w:val="20"/>
                <w:szCs w:val="20"/>
                <w:lang w:eastAsia="ru-RU"/>
              </w:rPr>
              <w:t>3 937,21</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color w:val="2D2D2D"/>
                <w:sz w:val="20"/>
                <w:szCs w:val="20"/>
                <w:lang w:eastAsia="ru-RU"/>
              </w:rPr>
            </w:pPr>
            <w:r w:rsidRPr="0058137B">
              <w:rPr>
                <w:rFonts w:eastAsia="Times New Roman"/>
                <w:color w:val="2D2D2D"/>
                <w:sz w:val="20"/>
                <w:szCs w:val="20"/>
                <w:lang w:eastAsia="ru-RU"/>
              </w:rPr>
              <w:t>3 937,21</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color w:val="2D2D2D"/>
                <w:sz w:val="20"/>
                <w:szCs w:val="20"/>
                <w:lang w:eastAsia="ru-RU"/>
              </w:rPr>
            </w:pPr>
            <w:r w:rsidRPr="0058137B">
              <w:rPr>
                <w:rFonts w:eastAsia="Times New Roman"/>
                <w:color w:val="2D2D2D"/>
                <w:sz w:val="20"/>
                <w:szCs w:val="20"/>
                <w:lang w:eastAsia="ru-RU"/>
              </w:rPr>
              <w:t>4 262,84</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color w:val="2D2D2D"/>
                <w:sz w:val="20"/>
                <w:szCs w:val="20"/>
                <w:lang w:eastAsia="ru-RU"/>
              </w:rPr>
            </w:pPr>
            <w:r w:rsidRPr="0058137B">
              <w:rPr>
                <w:rFonts w:eastAsia="Times New Roman"/>
                <w:color w:val="2D2D2D"/>
                <w:sz w:val="20"/>
                <w:szCs w:val="20"/>
                <w:lang w:eastAsia="ru-RU"/>
              </w:rPr>
              <w:t>4 168,27</w:t>
            </w:r>
          </w:p>
        </w:tc>
        <w:tc>
          <w:tcPr>
            <w:tcW w:w="12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color w:val="2D2D2D"/>
                <w:sz w:val="20"/>
                <w:szCs w:val="20"/>
                <w:lang w:eastAsia="ru-RU"/>
              </w:rPr>
            </w:pPr>
            <w:r w:rsidRPr="0058137B">
              <w:rPr>
                <w:rFonts w:eastAsia="Times New Roman"/>
                <w:color w:val="2D2D2D"/>
                <w:sz w:val="20"/>
                <w:szCs w:val="20"/>
                <w:lang w:eastAsia="ru-RU"/>
              </w:rPr>
              <w:t>4 168,27</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color w:val="2D2D2D"/>
                <w:sz w:val="20"/>
                <w:szCs w:val="20"/>
                <w:lang w:eastAsia="ru-RU"/>
              </w:rPr>
            </w:pPr>
            <w:r w:rsidRPr="0058137B">
              <w:rPr>
                <w:rFonts w:eastAsia="Times New Roman"/>
                <w:color w:val="2D2D2D"/>
                <w:sz w:val="20"/>
                <w:szCs w:val="20"/>
                <w:lang w:eastAsia="ru-RU"/>
              </w:rPr>
              <w:t>4 168,27</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color w:val="2D2D2D"/>
                <w:sz w:val="20"/>
                <w:szCs w:val="20"/>
                <w:lang w:eastAsia="ru-RU"/>
              </w:rPr>
            </w:pPr>
            <w:r w:rsidRPr="0058137B">
              <w:rPr>
                <w:rFonts w:eastAsia="Times New Roman"/>
                <w:color w:val="2D2D2D"/>
                <w:sz w:val="20"/>
                <w:szCs w:val="20"/>
                <w:lang w:eastAsia="ru-RU"/>
              </w:rPr>
              <w:t>4 485,14</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color w:val="2D2D2D"/>
                <w:sz w:val="20"/>
                <w:szCs w:val="20"/>
                <w:lang w:eastAsia="ru-RU"/>
              </w:rPr>
            </w:pPr>
            <w:r w:rsidRPr="0058137B">
              <w:rPr>
                <w:rFonts w:eastAsia="Times New Roman"/>
                <w:color w:val="2D2D2D"/>
                <w:sz w:val="20"/>
                <w:szCs w:val="20"/>
                <w:lang w:eastAsia="ru-RU"/>
              </w:rPr>
              <w:t>4 412,62</w:t>
            </w:r>
          </w:p>
        </w:tc>
        <w:tc>
          <w:tcPr>
            <w:tcW w:w="12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58137B" w:rsidRPr="0058137B" w:rsidRDefault="0058137B" w:rsidP="004E588E">
            <w:pPr>
              <w:spacing w:after="0" w:line="240" w:lineRule="auto"/>
              <w:ind w:firstLine="0"/>
              <w:jc w:val="center"/>
              <w:textAlignment w:val="baseline"/>
              <w:rPr>
                <w:rFonts w:eastAsia="Times New Roman"/>
                <w:color w:val="2D2D2D"/>
                <w:sz w:val="20"/>
                <w:szCs w:val="20"/>
                <w:lang w:eastAsia="ru-RU"/>
              </w:rPr>
            </w:pPr>
            <w:r w:rsidRPr="0058137B">
              <w:rPr>
                <w:rFonts w:eastAsia="Times New Roman"/>
                <w:color w:val="2D2D2D"/>
                <w:sz w:val="20"/>
                <w:szCs w:val="20"/>
                <w:lang w:eastAsia="ru-RU"/>
              </w:rPr>
              <w:t>4 412,62</w:t>
            </w:r>
          </w:p>
        </w:tc>
      </w:tr>
    </w:tbl>
    <w:p w:rsidR="0058137B" w:rsidRDefault="0058137B" w:rsidP="0058137B">
      <w:pPr>
        <w:sectPr w:rsidR="0058137B" w:rsidSect="0058137B">
          <w:pgSz w:w="16838" w:h="11906" w:orient="landscape"/>
          <w:pgMar w:top="851" w:right="1134" w:bottom="1701" w:left="1134" w:header="709" w:footer="709" w:gutter="0"/>
          <w:cols w:space="708"/>
          <w:docGrid w:linePitch="381"/>
        </w:sectPr>
      </w:pPr>
    </w:p>
    <w:p w:rsidR="003C7BAE" w:rsidRDefault="003C7BAE" w:rsidP="003C7BAE">
      <w:r>
        <w:lastRenderedPageBreak/>
        <w:t>Примечание.</w:t>
      </w:r>
    </w:p>
    <w:p w:rsidR="003C7BAE" w:rsidRDefault="003C7BAE" w:rsidP="003C7BAE">
      <w:r>
        <w:t>1. Расходы на топливо, относимые на 1 Гкал тепловой энергии:</w:t>
      </w:r>
    </w:p>
    <w:p w:rsidR="0058137B" w:rsidRDefault="003C7BAE" w:rsidP="003C7BAE">
      <w:r>
        <w:t>1.1. ОП Анадырская ТЭЦ: 2019 год - 1089,87 руб./Гкал; 2020 год - 1122,10 руб./Гкал; 2021 год - 1155,84 руб./Гкал; 2022 год - 1195,87 руб./Гкал; 2023 год - 1240,72 руб./Гкал.</w:t>
      </w:r>
    </w:p>
    <w:p w:rsidR="009833F5" w:rsidRPr="00E81C71" w:rsidRDefault="00633B37" w:rsidP="007A0745">
      <w:pPr>
        <w:pStyle w:val="5"/>
        <w:spacing w:line="240" w:lineRule="auto"/>
        <w:rPr>
          <w:rFonts w:eastAsia="TimesNewRomanPS-BoldMT"/>
        </w:rPr>
      </w:pPr>
      <w:bookmarkStart w:id="104" w:name="_Toc27425269"/>
      <w:r>
        <w:rPr>
          <w:rFonts w:eastAsia="TimesNewRomanPS-BoldMT"/>
        </w:rPr>
        <w:t>б</w:t>
      </w:r>
      <w:r w:rsidR="009833F5" w:rsidRPr="00D71333">
        <w:rPr>
          <w:rFonts w:eastAsia="TimesNewRomanPS-BoldMT"/>
        </w:rPr>
        <w:t xml:space="preserve">) </w:t>
      </w:r>
      <w:r w:rsidR="0005417F" w:rsidRPr="00DC4D73">
        <w:t>описание структуры цен (тарифов), установленных на момент разработки схемы теплоснабжения</w:t>
      </w:r>
      <w:r w:rsidR="0005417F">
        <w:t xml:space="preserve"> (актуализация на 2020 год)</w:t>
      </w:r>
      <w:bookmarkEnd w:id="104"/>
    </w:p>
    <w:p w:rsidR="005F24C2" w:rsidRPr="005F24C2" w:rsidRDefault="005F24C2" w:rsidP="005F24C2">
      <w:r w:rsidRPr="005F24C2">
        <w:t xml:space="preserve">Для </w:t>
      </w:r>
      <w:r w:rsidRPr="00C17C06">
        <w:t>утверждения</w:t>
      </w:r>
      <w:r w:rsidRPr="005F24C2">
        <w:t xml:space="preserve"> тарифа на тепловую энергию производится экспертная оценкапредложений об установлении тарифа на тепловую энергию, в которую входят такиепоказатели как: </w:t>
      </w:r>
      <w:r>
        <w:t>в</w:t>
      </w:r>
      <w:r w:rsidRPr="005F24C2">
        <w:t xml:space="preserve">ыработка тепловой энергии, </w:t>
      </w:r>
      <w:r>
        <w:t>с</w:t>
      </w:r>
      <w:r w:rsidRPr="005F24C2">
        <w:t>обственные нужды котельной, потеритепловой энергии, отпуск тепловой энергии, закупка моторного топлива, прочих материаловна нужды предприятия, плата за электроэнергию, холодное водоснабжение, оплата трудаработникам предприятия, арендные расходы и налоговые сборы и прочее.</w:t>
      </w:r>
    </w:p>
    <w:p w:rsidR="005F24C2" w:rsidRDefault="005F24C2" w:rsidP="005769AD">
      <w:pPr>
        <w:spacing w:after="0"/>
      </w:pPr>
      <w:r w:rsidRPr="005F24C2">
        <w:t xml:space="preserve">На основании вышеперечисленного формируется цена тарифа на тепловую энергию,которая проходит слушания и защиту в комитете по тарифам. </w:t>
      </w:r>
      <w:r w:rsidR="005769AD">
        <w:t>Утвержденные т</w:t>
      </w:r>
      <w:r w:rsidRPr="005F24C2">
        <w:t xml:space="preserve">арифы на </w:t>
      </w:r>
      <w:r w:rsidR="005769AD">
        <w:t xml:space="preserve">тепловую энергию, поставляемую потребителям </w:t>
      </w:r>
      <w:r w:rsidR="00936437" w:rsidRPr="00936437">
        <w:t>АО "Чукотэнерго" Анадырская ТЭЦ</w:t>
      </w:r>
      <w:r w:rsidR="005769AD">
        <w:t>представлены в таблиц</w:t>
      </w:r>
      <w:r w:rsidR="00D67054">
        <w:t>е</w:t>
      </w:r>
      <w:r w:rsidR="005769AD">
        <w:t xml:space="preserve"> 1.</w:t>
      </w:r>
      <w:r w:rsidR="00C17C06">
        <w:t>3</w:t>
      </w:r>
      <w:r w:rsidR="007442A0">
        <w:t>1</w:t>
      </w:r>
      <w:r w:rsidR="005769AD">
        <w:t xml:space="preserve">. </w:t>
      </w:r>
    </w:p>
    <w:p w:rsidR="00633B37" w:rsidRPr="00E81C71" w:rsidRDefault="00633B37" w:rsidP="007A0745">
      <w:pPr>
        <w:pStyle w:val="5"/>
        <w:spacing w:line="240" w:lineRule="auto"/>
        <w:rPr>
          <w:rFonts w:eastAsia="TimesNewRomanPS-BoldMT"/>
        </w:rPr>
      </w:pPr>
      <w:bookmarkStart w:id="105" w:name="_Toc27425270"/>
      <w:r>
        <w:rPr>
          <w:rFonts w:eastAsia="TimesNewRomanPS-BoldMT"/>
        </w:rPr>
        <w:t>в</w:t>
      </w:r>
      <w:r w:rsidRPr="00D71333">
        <w:rPr>
          <w:rFonts w:eastAsia="TimesNewRomanPS-BoldMT"/>
        </w:rPr>
        <w:t xml:space="preserve">) </w:t>
      </w:r>
      <w:r w:rsidR="0005417F" w:rsidRPr="00DC4D73">
        <w:t>описание платы за подключение к системе теплоснабжения</w:t>
      </w:r>
      <w:bookmarkEnd w:id="105"/>
    </w:p>
    <w:p w:rsidR="003D25FA" w:rsidRDefault="003D25FA" w:rsidP="003D25FA">
      <w:pPr>
        <w:spacing w:after="60"/>
      </w:pPr>
      <w:r>
        <w:rPr>
          <w:lang w:eastAsia="ru-RU" w:bidi="ru-RU"/>
        </w:rPr>
        <w:t xml:space="preserve">В соответствии с требованиями Федерального Закона Российской Федерации от </w:t>
      </w:r>
      <w:r w:rsidRPr="00A2200A">
        <w:rPr>
          <w:lang w:eastAsia="ru-RU" w:bidi="ru-RU"/>
        </w:rPr>
        <w:t>№</w:t>
      </w:r>
      <w:r w:rsidR="00D67054">
        <w:rPr>
          <w:lang w:eastAsia="ru-RU" w:bidi="ru-RU"/>
        </w:rPr>
        <w:t> </w:t>
      </w:r>
      <w:r>
        <w:rPr>
          <w:lang w:eastAsia="ru-RU" w:bidi="ru-RU"/>
        </w:rPr>
        <w:t xml:space="preserve">190-ФЗ «О теплоснабжении»: </w:t>
      </w:r>
    </w:p>
    <w:p w:rsidR="003D25FA" w:rsidRPr="00A2200A" w:rsidRDefault="003D25FA" w:rsidP="003D25FA">
      <w:pPr>
        <w:spacing w:after="0"/>
      </w:pPr>
      <w:r>
        <w:t xml:space="preserve">«- </w:t>
      </w:r>
      <w:r w:rsidRPr="003D25FA">
        <w:t>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r>
        <w:t>»</w:t>
      </w:r>
      <w:r w:rsidRPr="003D25FA">
        <w:t>.</w:t>
      </w:r>
    </w:p>
    <w:p w:rsidR="00D1562C" w:rsidRPr="00E81C71" w:rsidRDefault="00925988" w:rsidP="007A0745">
      <w:pPr>
        <w:pStyle w:val="5"/>
        <w:spacing w:line="240" w:lineRule="auto"/>
        <w:rPr>
          <w:rFonts w:eastAsia="TimesNewRomanPS-BoldMT"/>
        </w:rPr>
      </w:pPr>
      <w:bookmarkStart w:id="106" w:name="_Toc27425271"/>
      <w:bookmarkStart w:id="107" w:name="bookmark29"/>
      <w:r>
        <w:rPr>
          <w:rFonts w:eastAsia="TimesNewRomanPS-BoldMT"/>
        </w:rPr>
        <w:t>г</w:t>
      </w:r>
      <w:r w:rsidR="00D1562C" w:rsidRPr="00D71333">
        <w:rPr>
          <w:rFonts w:eastAsia="TimesNewRomanPS-BoldMT"/>
        </w:rPr>
        <w:t xml:space="preserve">) </w:t>
      </w:r>
      <w:r w:rsidR="0005417F" w:rsidRPr="00DC4D73">
        <w:t>описание платы за услуги по поддержанию резервной тепловой мощности, в том числе для социально значимых категорий потребителей</w:t>
      </w:r>
      <w:bookmarkEnd w:id="106"/>
    </w:p>
    <w:bookmarkEnd w:id="107"/>
    <w:p w:rsidR="00A2200A" w:rsidRDefault="00A2200A" w:rsidP="00702C92">
      <w:pPr>
        <w:spacing w:after="60"/>
      </w:pPr>
      <w:r>
        <w:rPr>
          <w:lang w:eastAsia="ru-RU" w:bidi="ru-RU"/>
        </w:rPr>
        <w:t xml:space="preserve">В соответствии с требованиями Федерального Закона Российской Федерации от </w:t>
      </w:r>
      <w:r w:rsidRPr="00A2200A">
        <w:rPr>
          <w:lang w:eastAsia="ru-RU" w:bidi="ru-RU"/>
        </w:rPr>
        <w:t>№</w:t>
      </w:r>
      <w:r w:rsidR="00D67054">
        <w:rPr>
          <w:lang w:eastAsia="ru-RU" w:bidi="ru-RU"/>
        </w:rPr>
        <w:t> </w:t>
      </w:r>
      <w:r>
        <w:rPr>
          <w:lang w:eastAsia="ru-RU" w:bidi="ru-RU"/>
        </w:rPr>
        <w:t>190-ФЗ «О теплоснабжении»:</w:t>
      </w:r>
    </w:p>
    <w:p w:rsidR="00A2200A" w:rsidRDefault="00A2200A" w:rsidP="003D25FA">
      <w:pPr>
        <w:spacing w:after="0"/>
      </w:pPr>
      <w:r>
        <w:rPr>
          <w:lang w:eastAsia="ru-RU"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Pr="00A2200A">
        <w:rPr>
          <w:lang w:eastAsia="ru-RU" w:bidi="ru-RU"/>
        </w:rPr>
        <w:t>.</w:t>
      </w:r>
    </w:p>
    <w:p w:rsidR="00760B5D" w:rsidRDefault="00760B5D" w:rsidP="007A0745">
      <w:pPr>
        <w:pStyle w:val="5"/>
        <w:spacing w:line="240" w:lineRule="auto"/>
        <w:rPr>
          <w:shd w:val="clear" w:color="auto" w:fill="FFFFFF"/>
        </w:rPr>
      </w:pPr>
      <w:bookmarkStart w:id="108" w:name="_Toc27425272"/>
      <w:r>
        <w:rPr>
          <w:shd w:val="clear" w:color="auto" w:fill="FFFFF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08"/>
    </w:p>
    <w:p w:rsidR="00760B5D" w:rsidRPr="005B1F25" w:rsidRDefault="005B1F25" w:rsidP="005B1F25">
      <w:pPr>
        <w:spacing w:after="0"/>
      </w:pPr>
      <w:r w:rsidRPr="005B1F25">
        <w:t xml:space="preserve">Ценовые зоны теплоснабжения на территории </w:t>
      </w:r>
      <w:r w:rsidR="001D43A9">
        <w:t>муниципального образования городского округа Анадырь</w:t>
      </w:r>
      <w:r w:rsidRPr="005B1F25">
        <w:t xml:space="preserve"> отсутствуют. </w:t>
      </w:r>
    </w:p>
    <w:p w:rsidR="00760B5D" w:rsidRDefault="00760B5D" w:rsidP="007A0745">
      <w:pPr>
        <w:pStyle w:val="5"/>
        <w:spacing w:line="240" w:lineRule="auto"/>
        <w:rPr>
          <w:shd w:val="clear" w:color="auto" w:fill="FFFFFF"/>
        </w:rPr>
      </w:pPr>
      <w:bookmarkStart w:id="109" w:name="_Toc27425273"/>
      <w:r>
        <w:rPr>
          <w:shd w:val="clear" w:color="auto" w:fill="FFFFF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09"/>
    </w:p>
    <w:p w:rsidR="005B1F25" w:rsidRPr="005B1F25" w:rsidRDefault="005B1F25" w:rsidP="005B1F25">
      <w:pPr>
        <w:spacing w:after="0"/>
      </w:pPr>
      <w:r w:rsidRPr="005B1F25">
        <w:t xml:space="preserve">Ценовые зоны теплоснабжения на территории </w:t>
      </w:r>
      <w:r w:rsidR="001D43A9">
        <w:t>муниципального образования городского округа Анадырь</w:t>
      </w:r>
      <w:r w:rsidRPr="005B1F25">
        <w:t xml:space="preserve"> отсутствуют. </w:t>
      </w:r>
    </w:p>
    <w:p w:rsidR="00E945E1" w:rsidRPr="00F36794" w:rsidRDefault="00E945E1" w:rsidP="00F90561">
      <w:pPr>
        <w:pStyle w:val="1fa"/>
      </w:pPr>
      <w:bookmarkStart w:id="110" w:name="_Toc27425274"/>
      <w:r w:rsidRPr="00E945E1">
        <w:lastRenderedPageBreak/>
        <w:t xml:space="preserve">Описание существующих технических и технологических проблем в системах теплоснабжения поселения, </w:t>
      </w:r>
      <w:r w:rsidR="0005417F" w:rsidRPr="00DC4D73">
        <w:t>городского округа, города федерального значения</w:t>
      </w:r>
      <w:bookmarkEnd w:id="110"/>
    </w:p>
    <w:p w:rsidR="00E945E1" w:rsidRPr="00E81C71" w:rsidRDefault="00E945E1" w:rsidP="007A0745">
      <w:pPr>
        <w:pStyle w:val="5"/>
        <w:spacing w:line="240" w:lineRule="auto"/>
        <w:rPr>
          <w:rFonts w:eastAsia="TimesNewRomanPS-BoldMT"/>
        </w:rPr>
      </w:pPr>
      <w:bookmarkStart w:id="111" w:name="_Toc27425275"/>
      <w:r>
        <w:rPr>
          <w:rFonts w:eastAsia="TimesNewRomanPS-BoldMT"/>
        </w:rPr>
        <w:t>а</w:t>
      </w:r>
      <w:r w:rsidRPr="00D71333">
        <w:rPr>
          <w:rFonts w:eastAsia="TimesNewRomanPS-BoldMT"/>
        </w:rPr>
        <w:t xml:space="preserve">) </w:t>
      </w:r>
      <w:r w:rsidRPr="00E945E1">
        <w:t xml:space="preserve">описание </w:t>
      </w:r>
      <w:r w:rsidR="0005417F" w:rsidRPr="00DC4D73">
        <w:t>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E945E1">
        <w:t>)</w:t>
      </w:r>
      <w:bookmarkEnd w:id="111"/>
    </w:p>
    <w:p w:rsidR="00C456B6" w:rsidRDefault="00C456B6" w:rsidP="003D25FA">
      <w:pPr>
        <w:spacing w:after="60"/>
      </w:pPr>
    </w:p>
    <w:p w:rsidR="00C456B6" w:rsidRDefault="00C456B6" w:rsidP="00C456B6">
      <w:pPr>
        <w:spacing w:after="60"/>
      </w:pPr>
      <w:r>
        <w:t>По информации, полученной от теплоснабжающих организаций, основными существующими проблемами организации качественного теплоснабжения городского округа Анадырь являются:</w:t>
      </w:r>
    </w:p>
    <w:p w:rsidR="00C456B6" w:rsidRDefault="00C456B6" w:rsidP="00C456B6">
      <w:pPr>
        <w:spacing w:after="60"/>
      </w:pPr>
      <w:r>
        <w:t>- высокий уровень износа основного и вспомогательного оборудования на Анадырской ТЭЦ, а именно:</w:t>
      </w:r>
    </w:p>
    <w:p w:rsidR="00C456B6" w:rsidRDefault="00C456B6" w:rsidP="00C456B6">
      <w:pPr>
        <w:spacing w:after="60"/>
      </w:pPr>
      <w:r>
        <w:t>* чистка трубных пучков ПСВ I и II сетевой установки;</w:t>
      </w:r>
    </w:p>
    <w:p w:rsidR="00C456B6" w:rsidRDefault="00C456B6" w:rsidP="00C456B6">
      <w:pPr>
        <w:spacing w:after="60"/>
      </w:pPr>
      <w:r>
        <w:t>* обеспечение плотности вакуумной системы турбоагрегатов ст. № 1,2;</w:t>
      </w:r>
    </w:p>
    <w:p w:rsidR="00C456B6" w:rsidRDefault="00C456B6" w:rsidP="00C456B6">
      <w:pPr>
        <w:spacing w:after="60"/>
      </w:pPr>
      <w:r>
        <w:t>* чистка трубной системы конденсаторов турбоагрегатов ст. №1,2;</w:t>
      </w:r>
    </w:p>
    <w:p w:rsidR="00C456B6" w:rsidRDefault="00C456B6" w:rsidP="00C456B6">
      <w:pPr>
        <w:spacing w:after="60"/>
      </w:pPr>
      <w:r>
        <w:t>* снижение присосов воздуха в топку и конвективные шахты котлоагрегатов ст. №1,2 через ограждающие конструкции;</w:t>
      </w:r>
    </w:p>
    <w:p w:rsidR="00C456B6" w:rsidRDefault="00C456B6" w:rsidP="00C456B6">
      <w:pPr>
        <w:spacing w:after="60"/>
      </w:pPr>
      <w:r>
        <w:t>* отсутствие системы автоматического регулирования производительностью дутьевых установок КА ст. № 1 с применением частотных преобразователей;</w:t>
      </w:r>
    </w:p>
    <w:p w:rsidR="00C456B6" w:rsidRDefault="00C456B6" w:rsidP="00C456B6">
      <w:pPr>
        <w:spacing w:after="60"/>
      </w:pPr>
      <w:r>
        <w:t>* реконструкция конденсатных насосных установок;</w:t>
      </w:r>
    </w:p>
    <w:p w:rsidR="00C456B6" w:rsidRDefault="00C456B6" w:rsidP="00C456B6">
      <w:pPr>
        <w:spacing w:after="60"/>
      </w:pPr>
      <w:r>
        <w:t>* отсутствие системы автоматического регулирования производительностью дымососов котлоагрегатов с применением ЧРП;</w:t>
      </w:r>
    </w:p>
    <w:p w:rsidR="00C456B6" w:rsidRDefault="00C456B6" w:rsidP="00C456B6">
      <w:pPr>
        <w:spacing w:after="60"/>
      </w:pPr>
      <w:r>
        <w:t>* отсутствие системы автоматического регулирования производительностью цирк, насосов с применением ЧРП;</w:t>
      </w:r>
    </w:p>
    <w:p w:rsidR="00C456B6" w:rsidRDefault="00C456B6" w:rsidP="00C456B6">
      <w:pPr>
        <w:spacing w:after="60"/>
      </w:pPr>
      <w:r>
        <w:t>* отсутствие системы плавного пуска мельничных вентиляторов;</w:t>
      </w:r>
    </w:p>
    <w:p w:rsidR="00C456B6" w:rsidRDefault="00C456B6" w:rsidP="00C456B6">
      <w:pPr>
        <w:spacing w:after="60"/>
      </w:pPr>
      <w:r>
        <w:t>- установка приборов учета на потребителях, указанных в таблице 1-43;</w:t>
      </w:r>
    </w:p>
    <w:p w:rsidR="00C456B6" w:rsidRDefault="00C456B6" w:rsidP="00C456B6">
      <w:pPr>
        <w:spacing w:after="60"/>
      </w:pPr>
      <w:r>
        <w:t>- зарастание трубопроводов сетей ГВС, вследствии коррозии металла трубопровода, из-за высокого содержания ионов железа;</w:t>
      </w:r>
    </w:p>
    <w:p w:rsidR="00C456B6" w:rsidRDefault="00C456B6" w:rsidP="00C456B6">
      <w:pPr>
        <w:spacing w:after="60"/>
      </w:pPr>
      <w:r>
        <w:t>- недостаточная производительность сетевых насосов на ЦТП-7.</w:t>
      </w:r>
    </w:p>
    <w:p w:rsidR="00320135" w:rsidRPr="00E81C71" w:rsidRDefault="00320135" w:rsidP="007A0745">
      <w:pPr>
        <w:pStyle w:val="5"/>
        <w:spacing w:line="240" w:lineRule="auto"/>
        <w:rPr>
          <w:rFonts w:eastAsia="TimesNewRomanPS-BoldMT"/>
        </w:rPr>
      </w:pPr>
      <w:bookmarkStart w:id="112" w:name="_Toc27425276"/>
      <w:r>
        <w:rPr>
          <w:rFonts w:eastAsia="TimesNewRomanPS-BoldMT"/>
        </w:rPr>
        <w:t>б</w:t>
      </w:r>
      <w:r w:rsidRPr="00D71333">
        <w:rPr>
          <w:rFonts w:eastAsia="TimesNewRomanPS-BoldMT"/>
        </w:rPr>
        <w:t xml:space="preserve">) </w:t>
      </w:r>
      <w:r w:rsidRPr="00320135">
        <w:t xml:space="preserve">описание </w:t>
      </w:r>
      <w:r w:rsidR="0005417F" w:rsidRPr="00DC4D73">
        <w:t>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Pr="00320135">
        <w:t>)</w:t>
      </w:r>
      <w:bookmarkEnd w:id="112"/>
    </w:p>
    <w:p w:rsidR="00C456B6" w:rsidRDefault="00C456B6" w:rsidP="00C456B6">
      <w:pPr>
        <w:spacing w:after="60"/>
      </w:pPr>
      <w:r>
        <w:t>По информации, полученной от ресурсоснабжающих организаций, основными существующими проблемами организации надежного и безопасного теплоснабжения городского округа Анадырь являются:</w:t>
      </w:r>
    </w:p>
    <w:p w:rsidR="00C456B6" w:rsidRDefault="00C456B6" w:rsidP="00C456B6">
      <w:pPr>
        <w:spacing w:after="60"/>
      </w:pPr>
      <w:r>
        <w:t>-</w:t>
      </w:r>
      <w:r>
        <w:tab/>
        <w:t>необходимость замены сетевых насосов на ЦТП 2, 3, 5;</w:t>
      </w:r>
    </w:p>
    <w:p w:rsidR="00C456B6" w:rsidRDefault="00C456B6" w:rsidP="00C456B6">
      <w:pPr>
        <w:spacing w:after="60"/>
      </w:pPr>
      <w:r>
        <w:t>-</w:t>
      </w:r>
      <w:r>
        <w:tab/>
        <w:t>малый резерв установленной мощности на ГМ ТЭЦ, вследствии чего в перспективе развития строительного фонда будет иметь органичение по присоединяемой тепловой мощности.</w:t>
      </w:r>
    </w:p>
    <w:p w:rsidR="002E42F1" w:rsidRPr="00E81C71" w:rsidRDefault="002E42F1" w:rsidP="007A0745">
      <w:pPr>
        <w:pStyle w:val="5"/>
        <w:spacing w:line="240" w:lineRule="auto"/>
        <w:rPr>
          <w:rFonts w:eastAsia="TimesNewRomanPS-BoldMT"/>
        </w:rPr>
      </w:pPr>
      <w:bookmarkStart w:id="113" w:name="_Toc27425277"/>
      <w:r>
        <w:rPr>
          <w:rFonts w:eastAsia="TimesNewRomanPS-BoldMT"/>
        </w:rPr>
        <w:lastRenderedPageBreak/>
        <w:t>в</w:t>
      </w:r>
      <w:r w:rsidRPr="00D71333">
        <w:rPr>
          <w:rFonts w:eastAsia="TimesNewRomanPS-BoldMT"/>
        </w:rPr>
        <w:t xml:space="preserve">) </w:t>
      </w:r>
      <w:r w:rsidRPr="002E42F1">
        <w:t>описание существующих проблем развития систем теплоснабжения</w:t>
      </w:r>
      <w:bookmarkEnd w:id="113"/>
    </w:p>
    <w:p w:rsidR="00C456B6" w:rsidRDefault="00C456B6" w:rsidP="003E2088">
      <w:pPr>
        <w:spacing w:after="0"/>
      </w:pPr>
    </w:p>
    <w:p w:rsidR="00C456B6" w:rsidRDefault="00C456B6" w:rsidP="00C456B6">
      <w:pPr>
        <w:spacing w:after="0"/>
      </w:pPr>
      <w:r>
        <w:t>На данный момент на энергоисточниках АО «Чукотэнерго», МП ГКХ и ООО «Чукотжилсервис» городского округа Анадырь сложился достаточный, более 26%, резерв по располагаемой тепловой мощности.</w:t>
      </w:r>
    </w:p>
    <w:p w:rsidR="00C456B6" w:rsidRDefault="00C456B6" w:rsidP="00C456B6">
      <w:pPr>
        <w:spacing w:after="0"/>
      </w:pPr>
      <w:r>
        <w:t>Вследствие этого существующие проблемы развития системы теплоснабжения города Анадырь отсутствуют.</w:t>
      </w:r>
    </w:p>
    <w:p w:rsidR="00EF05A6" w:rsidRDefault="00EF05A6" w:rsidP="00252CE4">
      <w:pPr>
        <w:spacing w:after="60"/>
      </w:pPr>
      <w:r w:rsidRPr="00EF05A6">
        <w:t xml:space="preserve">Однако существуют проблемы, которые сдерживают развитие системы теплоснабжения </w:t>
      </w:r>
      <w:r w:rsidR="001D43A9">
        <w:t>муниципального образования городского округа Анадырь</w:t>
      </w:r>
      <w:r w:rsidRPr="00EF05A6">
        <w:t>. Этими проблемами являются</w:t>
      </w:r>
      <w:r w:rsidR="00252CE4">
        <w:t xml:space="preserve">: </w:t>
      </w:r>
    </w:p>
    <w:p w:rsidR="00252CE4" w:rsidRDefault="00252CE4" w:rsidP="00E36258">
      <w:pPr>
        <w:pStyle w:val="af7"/>
        <w:numPr>
          <w:ilvl w:val="0"/>
          <w:numId w:val="18"/>
        </w:numPr>
        <w:ind w:left="851" w:hanging="284"/>
        <w:contextualSpacing w:val="0"/>
      </w:pPr>
      <w:r>
        <w:t xml:space="preserve">Низкий процент замены сетей теплоснабжения из-за недостатка финансовых средств. Необходимо выделение дополнительных целевых бюджетных средств на замену сетей теплоснабжения. </w:t>
      </w:r>
    </w:p>
    <w:p w:rsidR="00252CE4" w:rsidRDefault="00252CE4" w:rsidP="00E36258">
      <w:pPr>
        <w:pStyle w:val="af7"/>
        <w:numPr>
          <w:ilvl w:val="0"/>
          <w:numId w:val="18"/>
        </w:numPr>
        <w:ind w:left="851" w:hanging="284"/>
        <w:contextualSpacing w:val="0"/>
      </w:pPr>
      <w:r>
        <w:t xml:space="preserve">Необходима модернизация тепловой изоляции сетей ТВС надземной прокладки с применением передовых технологий. </w:t>
      </w:r>
    </w:p>
    <w:p w:rsidR="00252CE4" w:rsidRPr="00EF05A6" w:rsidRDefault="00252CE4" w:rsidP="00E36258">
      <w:pPr>
        <w:pStyle w:val="af7"/>
        <w:numPr>
          <w:ilvl w:val="0"/>
          <w:numId w:val="18"/>
        </w:numPr>
        <w:spacing w:after="120"/>
        <w:ind w:left="851" w:hanging="284"/>
        <w:contextualSpacing w:val="0"/>
      </w:pPr>
      <w:r>
        <w:t xml:space="preserve">Необходимо проведение наладки тепловых сетей в поселении. </w:t>
      </w:r>
    </w:p>
    <w:p w:rsidR="00EF05A6" w:rsidRPr="00EF05A6" w:rsidRDefault="00EF05A6" w:rsidP="00EF05A6">
      <w:r w:rsidRPr="00EF05A6">
        <w:t xml:space="preserve">Для решения </w:t>
      </w:r>
      <w:r w:rsidR="00252CE4">
        <w:t xml:space="preserve">проблем </w:t>
      </w:r>
      <w:r w:rsidRPr="00EF05A6">
        <w:t>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1133E0" w:rsidRPr="00E81C71" w:rsidRDefault="001133E0" w:rsidP="007A0745">
      <w:pPr>
        <w:pStyle w:val="5"/>
        <w:spacing w:line="240" w:lineRule="auto"/>
        <w:rPr>
          <w:rFonts w:eastAsia="TimesNewRomanPS-BoldMT"/>
        </w:rPr>
      </w:pPr>
      <w:bookmarkStart w:id="114" w:name="_Toc27425278"/>
      <w:r>
        <w:rPr>
          <w:rFonts w:eastAsia="TimesNewRomanPS-BoldMT"/>
        </w:rPr>
        <w:t>г</w:t>
      </w:r>
      <w:r w:rsidRPr="00D71333">
        <w:rPr>
          <w:rFonts w:eastAsia="TimesNewRomanPS-BoldMT"/>
        </w:rPr>
        <w:t xml:space="preserve">) </w:t>
      </w:r>
      <w:r w:rsidRPr="001133E0">
        <w:t xml:space="preserve">описание </w:t>
      </w:r>
      <w:r w:rsidR="009B220B" w:rsidRPr="00DC4D73">
        <w:t>существующих проблем надежного и эффективного снабжения топливом действующих систем теплоснабжения</w:t>
      </w:r>
      <w:bookmarkEnd w:id="114"/>
    </w:p>
    <w:p w:rsidR="00C456B6" w:rsidRPr="00C456B6" w:rsidRDefault="00C456B6" w:rsidP="00C456B6">
      <w:pPr>
        <w:spacing w:after="0"/>
        <w:rPr>
          <w:color w:val="000000"/>
          <w:lang w:eastAsia="ru-RU" w:bidi="ru-RU"/>
        </w:rPr>
      </w:pPr>
      <w:r w:rsidRPr="00C456B6">
        <w:rPr>
          <w:color w:val="000000"/>
          <w:lang w:eastAsia="ru-RU" w:bidi="ru-RU"/>
        </w:rPr>
        <w:t>В качестве основного топлива на существующих источниках тепловой энергии системы теплоснабжения г. Анадырь используется бурый уголь и природный газ (резервное - дизельное топливо).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rsidR="001133E0" w:rsidRPr="00E81C71" w:rsidRDefault="001133E0" w:rsidP="007A0745">
      <w:pPr>
        <w:pStyle w:val="5"/>
        <w:spacing w:line="240" w:lineRule="auto"/>
        <w:rPr>
          <w:rFonts w:eastAsia="TimesNewRomanPS-BoldMT"/>
        </w:rPr>
      </w:pPr>
      <w:bookmarkStart w:id="115" w:name="_Toc27425279"/>
      <w:r>
        <w:rPr>
          <w:rFonts w:eastAsia="TimesNewRomanPS-BoldMT"/>
        </w:rPr>
        <w:t>д</w:t>
      </w:r>
      <w:r w:rsidRPr="00D71333">
        <w:rPr>
          <w:rFonts w:eastAsia="TimesNewRomanPS-BoldMT"/>
        </w:rPr>
        <w:t xml:space="preserve">) </w:t>
      </w:r>
      <w:r w:rsidRPr="001133E0">
        <w:t xml:space="preserve">анализ </w:t>
      </w:r>
      <w:r w:rsidR="009B220B" w:rsidRPr="00DC4D73">
        <w:t>предписаний надзорных органов об устранении нарушений, влияющих на безопасность и надежность системы теплоснабжения</w:t>
      </w:r>
      <w:bookmarkEnd w:id="115"/>
    </w:p>
    <w:p w:rsidR="00F90561" w:rsidRDefault="00252CE4" w:rsidP="00625CD2">
      <w:pPr>
        <w:spacing w:after="0"/>
        <w:rPr>
          <w:rFonts w:eastAsia="Times New Roman"/>
          <w:b/>
          <w:bCs/>
          <w:szCs w:val="26"/>
        </w:rPr>
      </w:pPr>
      <w:r>
        <w:t>Предписания надзорных органов об устранении нарушений, влияющих на безопасность и надежность систе</w:t>
      </w:r>
      <w:r w:rsidR="00F90561">
        <w:t>мы теплоснабжения, отсутствуют.</w:t>
      </w:r>
      <w:r w:rsidR="00F90561">
        <w:br w:type="page"/>
      </w:r>
    </w:p>
    <w:p w:rsidR="00D92AD7" w:rsidRDefault="009B220B" w:rsidP="00F90561">
      <w:pPr>
        <w:pStyle w:val="22"/>
      </w:pPr>
      <w:bookmarkStart w:id="116" w:name="_Toc27425280"/>
      <w:r>
        <w:lastRenderedPageBreak/>
        <w:t xml:space="preserve">СУЩЕСТВУЮЩЕЕ И </w:t>
      </w:r>
      <w:r w:rsidR="000712A9" w:rsidRPr="006F5D2B">
        <w:t>ПЕРСПЕКТИВНОЕ ПОТРЕБЛЕНИЕ ТЕПЛОВОЙ ЭНЕРГИИ НА ЦЕЛИ ТЕПЛОСНАБЖЕНИЯ</w:t>
      </w:r>
      <w:bookmarkEnd w:id="116"/>
    </w:p>
    <w:p w:rsidR="001A4604" w:rsidRDefault="001A4604" w:rsidP="001A4604">
      <w:pPr>
        <w:spacing w:after="60"/>
      </w:pPr>
      <w:r>
        <w:t>Прогноз спроса на тепловую энергию для перспективной застройки г. Анадырь на период до 2030 г. определялся на основании предоставленных данных отдела строительства и городского хозяйства Управления промышленности и сельскохозяйственной политики Администрации городского округа Анадырь:</w:t>
      </w:r>
    </w:p>
    <w:p w:rsidR="001A4604" w:rsidRDefault="001A4604" w:rsidP="001A4604">
      <w:pPr>
        <w:spacing w:after="60"/>
      </w:pPr>
      <w:r>
        <w:t>В период до 2030 года по схемам территориального развития города с указанием площади застраиваемой территории, типа застройки, плотности населения территории жилого района:</w:t>
      </w:r>
    </w:p>
    <w:p w:rsidR="001A4604" w:rsidRDefault="001A4604" w:rsidP="001A4604">
      <w:pPr>
        <w:spacing w:after="60"/>
      </w:pPr>
      <w:r>
        <w:t>-</w:t>
      </w:r>
      <w:r>
        <w:tab/>
        <w:t>по реестрам территорий комплексного освоения в целях многоэтажного жилищного строительства с указанием площади жилых строений:</w:t>
      </w:r>
    </w:p>
    <w:p w:rsidR="001A4604" w:rsidRDefault="001A4604" w:rsidP="001A4604">
      <w:pPr>
        <w:spacing w:after="60"/>
      </w:pPr>
      <w:r>
        <w:t>-</w:t>
      </w:r>
      <w:r>
        <w:tab/>
        <w:t>многоэтажных и индивидуальных жилых домов с указанием площади строений.</w:t>
      </w:r>
    </w:p>
    <w:p w:rsidR="001A4604" w:rsidRDefault="001A4604" w:rsidP="001A4604">
      <w:pPr>
        <w:spacing w:after="60"/>
      </w:pPr>
      <w:r>
        <w:t>Следует отметить, что в проекте «Схеме теплоснабжения ГО Анадырь на период с 2016 до 2030 гг.» принят оптимистический сценарий градостроительного развития городсого округа (исходя из максимальной ёмкости территорий).</w:t>
      </w:r>
    </w:p>
    <w:p w:rsidR="001A4604" w:rsidRDefault="001A4604" w:rsidP="001A4604">
      <w:pPr>
        <w:spacing w:after="60"/>
      </w:pPr>
      <w:r>
        <w:t>На период до 2020 г. данные по вводу перспективной застройки города представлены более детально, на дальнейшую перспективу предусматривается мониторинг реализации Генерального плана и, соответственно, мониторинг и актуализация «Схемы теплоснабжения ГО Анадырь на период с 2016 до 2030 гг.».</w:t>
      </w:r>
    </w:p>
    <w:p w:rsidR="00D92AD7" w:rsidRPr="00E81C71" w:rsidRDefault="00D92AD7" w:rsidP="007A0745">
      <w:pPr>
        <w:pStyle w:val="5"/>
        <w:spacing w:line="240" w:lineRule="auto"/>
        <w:rPr>
          <w:rFonts w:eastAsia="TimesNewRomanPS-BoldMT"/>
        </w:rPr>
      </w:pPr>
      <w:bookmarkStart w:id="117" w:name="_Toc27425281"/>
      <w:r>
        <w:rPr>
          <w:rFonts w:eastAsia="TimesNewRomanPS-BoldMT"/>
        </w:rPr>
        <w:t>а</w:t>
      </w:r>
      <w:r w:rsidRPr="00D71333">
        <w:rPr>
          <w:rFonts w:eastAsia="TimesNewRomanPS-BoldMT"/>
        </w:rPr>
        <w:t xml:space="preserve">) </w:t>
      </w:r>
      <w:r w:rsidR="00DF41FC" w:rsidRPr="00DF41FC">
        <w:t xml:space="preserve">данные </w:t>
      </w:r>
      <w:r w:rsidR="009B220B" w:rsidRPr="00DC4D73">
        <w:t>базового уровня потребления тепла на цели теплоснабжения</w:t>
      </w:r>
      <w:bookmarkEnd w:id="117"/>
    </w:p>
    <w:p w:rsidR="001A4604" w:rsidRDefault="001A4604" w:rsidP="001A4604">
      <w:pPr>
        <w:spacing w:after="0"/>
      </w:pPr>
      <w:r>
        <w:t>При определении перспективных тепловых нагрузок потребителей в качестве базовых принята фактическая тепловая нагрузка за наиболее холодный  месяц   18.02.2013,  приведенная  к  расчетной  температуре наружного воздуха для систем отопления минус 41 С.</w:t>
      </w:r>
    </w:p>
    <w:p w:rsidR="002F1F80" w:rsidRPr="00FF2CA6" w:rsidRDefault="002F1F80" w:rsidP="002F1F80">
      <w:pPr>
        <w:spacing w:after="0"/>
      </w:pPr>
      <w:r w:rsidRPr="00E25D65">
        <w:t>Базовые</w:t>
      </w:r>
      <w:r w:rsidRPr="00FF2CA6">
        <w:t xml:space="preserve"> тепловые нагрузки </w:t>
      </w:r>
      <w:r w:rsidR="001D43A9">
        <w:t>муниципального образования городского округа Анадырь</w:t>
      </w:r>
      <w:r w:rsidRPr="00FF2CA6">
        <w:t xml:space="preserve"> на 01.01.201</w:t>
      </w:r>
      <w:r>
        <w:t>9</w:t>
      </w:r>
      <w:r w:rsidRPr="00FF2CA6">
        <w:t xml:space="preserve"> год представлены в таблице 2.1.</w:t>
      </w:r>
    </w:p>
    <w:p w:rsidR="002F1F80" w:rsidRPr="002F1F80" w:rsidRDefault="002F1F80" w:rsidP="002F1F80">
      <w:pPr>
        <w:ind w:firstLine="0"/>
        <w:jc w:val="right"/>
      </w:pPr>
      <w:r w:rsidRPr="002F1F80">
        <w:t>Таблица 2.1</w:t>
      </w:r>
    </w:p>
    <w:tbl>
      <w:tblPr>
        <w:tblStyle w:val="39"/>
        <w:tblW w:w="5000" w:type="pct"/>
        <w:tblLayout w:type="fixed"/>
        <w:tblLook w:val="00A0"/>
      </w:tblPr>
      <w:tblGrid>
        <w:gridCol w:w="2943"/>
        <w:gridCol w:w="1418"/>
        <w:gridCol w:w="850"/>
        <w:gridCol w:w="1275"/>
        <w:gridCol w:w="1560"/>
        <w:gridCol w:w="1524"/>
      </w:tblGrid>
      <w:tr w:rsidR="001B2EC8" w:rsidRPr="002F1F80" w:rsidTr="00FC4491">
        <w:trPr>
          <w:trHeight w:val="20"/>
        </w:trPr>
        <w:tc>
          <w:tcPr>
            <w:tcW w:w="1538" w:type="pct"/>
            <w:vMerge w:val="restart"/>
            <w:vAlign w:val="center"/>
          </w:tcPr>
          <w:p w:rsidR="001B2EC8" w:rsidRPr="002F1F80" w:rsidRDefault="001B2EC8" w:rsidP="001B2EC8">
            <w:pPr>
              <w:pStyle w:val="affff5"/>
              <w:rPr>
                <w:rFonts w:cs="Times New Roman"/>
                <w:b/>
                <w:lang w:val="ru-RU" w:eastAsia="ru-RU"/>
              </w:rPr>
            </w:pPr>
            <w:r>
              <w:rPr>
                <w:rFonts w:cs="Times New Roman"/>
                <w:b/>
                <w:lang w:val="ru-RU" w:eastAsia="ru-RU"/>
              </w:rPr>
              <w:t>Теплоисточник</w:t>
            </w:r>
          </w:p>
        </w:tc>
        <w:tc>
          <w:tcPr>
            <w:tcW w:w="1851" w:type="pct"/>
            <w:gridSpan w:val="3"/>
            <w:vAlign w:val="center"/>
          </w:tcPr>
          <w:p w:rsidR="001B2EC8" w:rsidRPr="002F1F80" w:rsidRDefault="001B2EC8" w:rsidP="001B2EC8">
            <w:pPr>
              <w:pStyle w:val="affff5"/>
              <w:rPr>
                <w:rFonts w:cs="Times New Roman"/>
                <w:b/>
                <w:lang w:val="ru-RU" w:eastAsia="ru-RU"/>
              </w:rPr>
            </w:pPr>
            <w:r w:rsidRPr="002F1F80">
              <w:rPr>
                <w:rFonts w:cs="Times New Roman"/>
                <w:b/>
                <w:lang w:val="ru-RU" w:eastAsia="ru-RU"/>
              </w:rPr>
              <w:t>Фактическое теплопотребление, приведенное к расчетным условиям без тепловых потерь, Гкал/ч</w:t>
            </w:r>
          </w:p>
        </w:tc>
        <w:tc>
          <w:tcPr>
            <w:tcW w:w="815" w:type="pct"/>
            <w:vMerge w:val="restart"/>
            <w:vAlign w:val="center"/>
          </w:tcPr>
          <w:p w:rsidR="001B2EC8" w:rsidRPr="001B2EC8" w:rsidRDefault="001B2EC8" w:rsidP="001B2EC8">
            <w:pPr>
              <w:pStyle w:val="afffb"/>
              <w:rPr>
                <w:b/>
                <w:lang w:val="ru-RU"/>
              </w:rPr>
            </w:pPr>
            <w:r>
              <w:rPr>
                <w:b/>
              </w:rPr>
              <w:t xml:space="preserve">Производство </w:t>
            </w:r>
            <w:r>
              <w:rPr>
                <w:b/>
                <w:lang w:val="ru-RU"/>
              </w:rPr>
              <w:t>тепловойэнергии</w:t>
            </w:r>
            <w:r>
              <w:rPr>
                <w:b/>
              </w:rPr>
              <w:t xml:space="preserve">, </w:t>
            </w:r>
            <w:r>
              <w:rPr>
                <w:b/>
                <w:lang w:val="ru-RU"/>
              </w:rPr>
              <w:t>Гкал</w:t>
            </w:r>
          </w:p>
        </w:tc>
        <w:tc>
          <w:tcPr>
            <w:tcW w:w="796" w:type="pct"/>
            <w:vMerge w:val="restart"/>
            <w:vAlign w:val="center"/>
          </w:tcPr>
          <w:p w:rsidR="001B2EC8" w:rsidRPr="001B2EC8" w:rsidRDefault="001B2EC8" w:rsidP="001B2EC8">
            <w:pPr>
              <w:pStyle w:val="afffb"/>
              <w:rPr>
                <w:b/>
                <w:lang w:val="ru-RU"/>
              </w:rPr>
            </w:pPr>
            <w:r>
              <w:rPr>
                <w:b/>
                <w:lang w:val="ru-RU"/>
              </w:rPr>
              <w:t>Потреблениетепловойэнергии</w:t>
            </w:r>
            <w:r>
              <w:rPr>
                <w:b/>
              </w:rPr>
              <w:t xml:space="preserve">, </w:t>
            </w:r>
            <w:r>
              <w:rPr>
                <w:b/>
                <w:lang w:val="ru-RU"/>
              </w:rPr>
              <w:t>Гкал</w:t>
            </w:r>
          </w:p>
        </w:tc>
      </w:tr>
      <w:tr w:rsidR="001B2EC8" w:rsidRPr="002F1F80" w:rsidTr="001E7266">
        <w:trPr>
          <w:trHeight w:val="559"/>
        </w:trPr>
        <w:tc>
          <w:tcPr>
            <w:tcW w:w="1538" w:type="pct"/>
            <w:vMerge/>
            <w:vAlign w:val="center"/>
          </w:tcPr>
          <w:p w:rsidR="001B2EC8" w:rsidRPr="002F1F80" w:rsidRDefault="001B2EC8" w:rsidP="002F1F80">
            <w:pPr>
              <w:pStyle w:val="affff5"/>
              <w:rPr>
                <w:rFonts w:cs="Times New Roman"/>
                <w:b/>
                <w:lang w:val="ru-RU" w:eastAsia="ru-RU"/>
              </w:rPr>
            </w:pPr>
          </w:p>
        </w:tc>
        <w:tc>
          <w:tcPr>
            <w:tcW w:w="741" w:type="pct"/>
            <w:vAlign w:val="center"/>
          </w:tcPr>
          <w:p w:rsidR="001B2EC8" w:rsidRPr="002F1F80" w:rsidRDefault="001B2EC8" w:rsidP="002F1F80">
            <w:pPr>
              <w:pStyle w:val="affff5"/>
              <w:rPr>
                <w:rFonts w:cs="Times New Roman"/>
                <w:b/>
                <w:lang w:val="ru-RU" w:eastAsia="ru-RU"/>
              </w:rPr>
            </w:pPr>
            <w:r>
              <w:rPr>
                <w:rFonts w:cs="Times New Roman"/>
                <w:b/>
                <w:lang w:val="ru-RU" w:eastAsia="ru-RU"/>
              </w:rPr>
              <w:t>Отопление</w:t>
            </w:r>
            <w:r w:rsidRPr="002F1F80">
              <w:rPr>
                <w:rFonts w:cs="Times New Roman"/>
                <w:b/>
                <w:lang w:eastAsia="ru-RU"/>
              </w:rPr>
              <w:t xml:space="preserve"> и </w:t>
            </w:r>
            <w:r>
              <w:rPr>
                <w:rFonts w:cs="Times New Roman"/>
                <w:b/>
                <w:lang w:val="ru-RU" w:eastAsia="ru-RU"/>
              </w:rPr>
              <w:t>вентиляция</w:t>
            </w:r>
          </w:p>
        </w:tc>
        <w:tc>
          <w:tcPr>
            <w:tcW w:w="444" w:type="pct"/>
            <w:vAlign w:val="center"/>
          </w:tcPr>
          <w:p w:rsidR="001B2EC8" w:rsidRPr="002F1F80" w:rsidRDefault="001B2EC8" w:rsidP="002F1F80">
            <w:pPr>
              <w:pStyle w:val="affff5"/>
              <w:rPr>
                <w:rFonts w:cs="Times New Roman"/>
                <w:b/>
                <w:lang w:val="ru-RU" w:eastAsia="ru-RU"/>
              </w:rPr>
            </w:pPr>
            <w:r w:rsidRPr="002F1F80">
              <w:rPr>
                <w:rFonts w:cs="Times New Roman"/>
                <w:b/>
                <w:lang w:val="ru-RU" w:eastAsia="ru-RU"/>
              </w:rPr>
              <w:t>ГВС</w:t>
            </w:r>
          </w:p>
        </w:tc>
        <w:tc>
          <w:tcPr>
            <w:tcW w:w="666" w:type="pct"/>
            <w:vAlign w:val="center"/>
          </w:tcPr>
          <w:p w:rsidR="001B2EC8" w:rsidRPr="002F1F80" w:rsidRDefault="001B2EC8" w:rsidP="002F1F80">
            <w:pPr>
              <w:pStyle w:val="affff5"/>
              <w:rPr>
                <w:rFonts w:cs="Times New Roman"/>
                <w:b/>
                <w:lang w:val="ru-RU" w:eastAsia="ru-RU"/>
              </w:rPr>
            </w:pPr>
            <w:r>
              <w:rPr>
                <w:rFonts w:cs="Times New Roman"/>
                <w:b/>
                <w:lang w:val="ru-RU" w:eastAsia="ru-RU"/>
              </w:rPr>
              <w:t>Суммарная нагрузка</w:t>
            </w:r>
          </w:p>
        </w:tc>
        <w:tc>
          <w:tcPr>
            <w:tcW w:w="815" w:type="pct"/>
            <w:vMerge/>
            <w:vAlign w:val="center"/>
          </w:tcPr>
          <w:p w:rsidR="001B2EC8" w:rsidRDefault="001B2EC8" w:rsidP="002F1F80">
            <w:pPr>
              <w:pStyle w:val="affff5"/>
              <w:rPr>
                <w:b/>
                <w:lang w:eastAsia="ru-RU"/>
              </w:rPr>
            </w:pPr>
          </w:p>
        </w:tc>
        <w:tc>
          <w:tcPr>
            <w:tcW w:w="796" w:type="pct"/>
            <w:vMerge/>
            <w:vAlign w:val="center"/>
          </w:tcPr>
          <w:p w:rsidR="001B2EC8" w:rsidRDefault="001B2EC8" w:rsidP="002F1F80">
            <w:pPr>
              <w:pStyle w:val="affff5"/>
              <w:rPr>
                <w:b/>
                <w:lang w:eastAsia="ru-RU"/>
              </w:rPr>
            </w:pPr>
          </w:p>
        </w:tc>
      </w:tr>
      <w:tr w:rsidR="001A4604" w:rsidRPr="002F1F80" w:rsidTr="00C96D3E">
        <w:trPr>
          <w:trHeight w:val="20"/>
        </w:trPr>
        <w:tc>
          <w:tcPr>
            <w:tcW w:w="1538" w:type="pct"/>
            <w:vAlign w:val="center"/>
          </w:tcPr>
          <w:p w:rsidR="001A4604" w:rsidRPr="002F1F80" w:rsidRDefault="001A4604" w:rsidP="001A4604">
            <w:pPr>
              <w:pStyle w:val="affff5"/>
              <w:rPr>
                <w:rFonts w:cs="Times New Roman"/>
              </w:rPr>
            </w:pPr>
            <w:r>
              <w:rPr>
                <w:rFonts w:cs="Times New Roman"/>
                <w:lang w:val="ru-RU"/>
              </w:rPr>
              <w:t>Анадырской ТЭЦ</w:t>
            </w:r>
          </w:p>
        </w:tc>
        <w:tc>
          <w:tcPr>
            <w:tcW w:w="741" w:type="pct"/>
            <w:vAlign w:val="center"/>
          </w:tcPr>
          <w:p w:rsidR="001A4604" w:rsidRPr="001E7266" w:rsidRDefault="001A4604" w:rsidP="001A4604">
            <w:pPr>
              <w:spacing w:after="0" w:line="240" w:lineRule="auto"/>
              <w:ind w:firstLine="0"/>
              <w:jc w:val="center"/>
              <w:rPr>
                <w:sz w:val="20"/>
                <w:lang w:val="ru-RU"/>
              </w:rPr>
            </w:pPr>
            <w:r>
              <w:rPr>
                <w:sz w:val="20"/>
                <w:lang w:val="ru-RU"/>
              </w:rPr>
              <w:t>н/д</w:t>
            </w:r>
          </w:p>
        </w:tc>
        <w:tc>
          <w:tcPr>
            <w:tcW w:w="444" w:type="pct"/>
            <w:vAlign w:val="center"/>
          </w:tcPr>
          <w:p w:rsidR="001A4604" w:rsidRPr="001E7266" w:rsidRDefault="001A4604" w:rsidP="001A4604">
            <w:pPr>
              <w:spacing w:after="0" w:line="240" w:lineRule="auto"/>
              <w:ind w:firstLine="0"/>
              <w:jc w:val="center"/>
              <w:rPr>
                <w:sz w:val="20"/>
                <w:lang w:val="ru-RU"/>
              </w:rPr>
            </w:pPr>
            <w:r>
              <w:rPr>
                <w:sz w:val="20"/>
                <w:lang w:val="ru-RU"/>
              </w:rPr>
              <w:t>н/д</w:t>
            </w:r>
          </w:p>
        </w:tc>
        <w:tc>
          <w:tcPr>
            <w:tcW w:w="666" w:type="pct"/>
            <w:vAlign w:val="center"/>
          </w:tcPr>
          <w:p w:rsidR="001A4604" w:rsidRPr="001E7266" w:rsidRDefault="001A4604" w:rsidP="001A4604">
            <w:pPr>
              <w:spacing w:after="0" w:line="240" w:lineRule="auto"/>
              <w:ind w:firstLine="0"/>
              <w:jc w:val="center"/>
              <w:rPr>
                <w:sz w:val="20"/>
                <w:lang w:val="ru-RU"/>
              </w:rPr>
            </w:pPr>
            <w:r>
              <w:rPr>
                <w:sz w:val="20"/>
                <w:lang w:val="ru-RU"/>
              </w:rPr>
              <w:t>н/д</w:t>
            </w:r>
          </w:p>
        </w:tc>
        <w:tc>
          <w:tcPr>
            <w:tcW w:w="815" w:type="pct"/>
            <w:vMerge w:val="restart"/>
            <w:vAlign w:val="center"/>
          </w:tcPr>
          <w:p w:rsidR="001A4604" w:rsidRPr="001E7266" w:rsidRDefault="00CB674C" w:rsidP="001A4604">
            <w:pPr>
              <w:spacing w:after="0" w:line="240" w:lineRule="auto"/>
              <w:ind w:firstLine="0"/>
              <w:jc w:val="center"/>
              <w:rPr>
                <w:sz w:val="20"/>
                <w:lang w:val="ru-RU"/>
              </w:rPr>
            </w:pPr>
            <w:r>
              <w:rPr>
                <w:sz w:val="20"/>
                <w:lang w:val="ru-RU"/>
              </w:rPr>
              <w:t>214114</w:t>
            </w:r>
          </w:p>
        </w:tc>
        <w:tc>
          <w:tcPr>
            <w:tcW w:w="796" w:type="pct"/>
            <w:vAlign w:val="center"/>
          </w:tcPr>
          <w:p w:rsidR="001A4604" w:rsidRPr="001E7266" w:rsidRDefault="00CB674C" w:rsidP="001A4604">
            <w:pPr>
              <w:spacing w:after="0" w:line="240" w:lineRule="auto"/>
              <w:ind w:firstLine="0"/>
              <w:jc w:val="center"/>
              <w:rPr>
                <w:sz w:val="20"/>
                <w:lang w:val="ru-RU"/>
              </w:rPr>
            </w:pPr>
            <w:r>
              <w:rPr>
                <w:sz w:val="20"/>
                <w:lang w:val="ru-RU"/>
              </w:rPr>
              <w:t>91224</w:t>
            </w:r>
          </w:p>
        </w:tc>
      </w:tr>
      <w:tr w:rsidR="001A4604" w:rsidRPr="002F1F80" w:rsidTr="00C96D3E">
        <w:trPr>
          <w:trHeight w:val="20"/>
        </w:trPr>
        <w:tc>
          <w:tcPr>
            <w:tcW w:w="1538" w:type="pct"/>
            <w:vAlign w:val="center"/>
          </w:tcPr>
          <w:p w:rsidR="001A4604" w:rsidRPr="002F1F80" w:rsidRDefault="001A4604" w:rsidP="001A4604">
            <w:pPr>
              <w:pStyle w:val="affff5"/>
              <w:rPr>
                <w:rFonts w:cs="Times New Roman"/>
              </w:rPr>
            </w:pPr>
            <w:r>
              <w:rPr>
                <w:rFonts w:cs="Times New Roman"/>
                <w:lang w:val="ru-RU"/>
              </w:rPr>
              <w:t>Газомоторной ТЭЦ</w:t>
            </w:r>
          </w:p>
        </w:tc>
        <w:tc>
          <w:tcPr>
            <w:tcW w:w="741" w:type="pct"/>
            <w:vAlign w:val="center"/>
          </w:tcPr>
          <w:p w:rsidR="001A4604" w:rsidRPr="00C96D3E" w:rsidRDefault="001A4604" w:rsidP="001A4604">
            <w:pPr>
              <w:spacing w:after="0" w:line="240" w:lineRule="auto"/>
              <w:ind w:firstLine="0"/>
              <w:jc w:val="center"/>
              <w:rPr>
                <w:sz w:val="20"/>
              </w:rPr>
            </w:pPr>
            <w:r>
              <w:rPr>
                <w:sz w:val="20"/>
                <w:lang w:val="ru-RU"/>
              </w:rPr>
              <w:t>н/д</w:t>
            </w:r>
          </w:p>
        </w:tc>
        <w:tc>
          <w:tcPr>
            <w:tcW w:w="444" w:type="pct"/>
            <w:vAlign w:val="center"/>
          </w:tcPr>
          <w:p w:rsidR="001A4604" w:rsidRPr="00C96D3E" w:rsidRDefault="001A4604" w:rsidP="001A4604">
            <w:pPr>
              <w:spacing w:after="0" w:line="240" w:lineRule="auto"/>
              <w:ind w:firstLine="0"/>
              <w:jc w:val="center"/>
              <w:rPr>
                <w:sz w:val="20"/>
              </w:rPr>
            </w:pPr>
            <w:r>
              <w:rPr>
                <w:sz w:val="20"/>
                <w:lang w:val="ru-RU"/>
              </w:rPr>
              <w:t>н/д</w:t>
            </w:r>
          </w:p>
        </w:tc>
        <w:tc>
          <w:tcPr>
            <w:tcW w:w="666" w:type="pct"/>
            <w:vAlign w:val="center"/>
          </w:tcPr>
          <w:p w:rsidR="001A4604" w:rsidRPr="00C96D3E" w:rsidRDefault="001A4604" w:rsidP="001A4604">
            <w:pPr>
              <w:spacing w:after="0" w:line="240" w:lineRule="auto"/>
              <w:ind w:firstLine="0"/>
              <w:jc w:val="center"/>
              <w:rPr>
                <w:sz w:val="20"/>
              </w:rPr>
            </w:pPr>
            <w:r>
              <w:rPr>
                <w:sz w:val="20"/>
                <w:lang w:val="ru-RU"/>
              </w:rPr>
              <w:t>н/д</w:t>
            </w:r>
          </w:p>
        </w:tc>
        <w:tc>
          <w:tcPr>
            <w:tcW w:w="815" w:type="pct"/>
            <w:vMerge/>
            <w:vAlign w:val="center"/>
          </w:tcPr>
          <w:p w:rsidR="001A4604" w:rsidRPr="00C96D3E" w:rsidRDefault="001A4604" w:rsidP="001A4604">
            <w:pPr>
              <w:spacing w:after="0" w:line="240" w:lineRule="auto"/>
              <w:ind w:firstLine="0"/>
              <w:jc w:val="center"/>
              <w:rPr>
                <w:sz w:val="20"/>
              </w:rPr>
            </w:pPr>
          </w:p>
        </w:tc>
        <w:tc>
          <w:tcPr>
            <w:tcW w:w="796" w:type="pct"/>
            <w:vAlign w:val="center"/>
          </w:tcPr>
          <w:p w:rsidR="001A4604" w:rsidRPr="00C96D3E" w:rsidRDefault="00CB674C" w:rsidP="001A4604">
            <w:pPr>
              <w:spacing w:after="0" w:line="240" w:lineRule="auto"/>
              <w:ind w:firstLine="0"/>
              <w:jc w:val="center"/>
              <w:rPr>
                <w:sz w:val="20"/>
              </w:rPr>
            </w:pPr>
            <w:r>
              <w:rPr>
                <w:sz w:val="20"/>
                <w:lang w:val="ru-RU"/>
              </w:rPr>
              <w:t>102350</w:t>
            </w:r>
          </w:p>
        </w:tc>
      </w:tr>
    </w:tbl>
    <w:p w:rsidR="00D74779" w:rsidRDefault="00D74779" w:rsidP="00B718B5">
      <w:pPr>
        <w:spacing w:before="120"/>
      </w:pPr>
      <w:r>
        <w:t xml:space="preserve">Балансы тепловой мощности источников и тепловых нагрузок потребителей в зонах действия источников тепла приведены в </w:t>
      </w:r>
      <w:r w:rsidRPr="00FC4491">
        <w:rPr>
          <w:i/>
        </w:rPr>
        <w:t>главе 4</w:t>
      </w:r>
      <w:r w:rsidR="00FC4491" w:rsidRPr="00FC4491">
        <w:rPr>
          <w:i/>
        </w:rPr>
        <w:t>«Существующие и перспективные балансы тепловой мощности источников тепловой энергии и тепловой нагрузки потребителей»</w:t>
      </w:r>
      <w:r>
        <w:t xml:space="preserve">. </w:t>
      </w:r>
    </w:p>
    <w:p w:rsidR="00D74779" w:rsidRDefault="00D74779" w:rsidP="00D74779">
      <w:r>
        <w:t>Подробный анализ работы теплоисточников в 201</w:t>
      </w:r>
      <w:r w:rsidR="003B453B">
        <w:t>8</w:t>
      </w:r>
      <w:r>
        <w:t xml:space="preserve"> году приведен в главе 1</w:t>
      </w:r>
      <w:r w:rsidR="00BA5F23" w:rsidRPr="002B0494">
        <w:rPr>
          <w:i/>
        </w:rPr>
        <w:t>«</w:t>
      </w:r>
      <w:r w:rsidR="002B0494" w:rsidRPr="002B0494">
        <w:rPr>
          <w:i/>
        </w:rPr>
        <w:t>Существующее положение в сфере производства, передачи и потребления тепловой энергии для целей теплоснабжения</w:t>
      </w:r>
      <w:r w:rsidR="00BA5F23" w:rsidRPr="002B0494">
        <w:rPr>
          <w:i/>
        </w:rPr>
        <w:t>»</w:t>
      </w:r>
      <w:r>
        <w:t xml:space="preserve">. </w:t>
      </w:r>
    </w:p>
    <w:p w:rsidR="00D74779" w:rsidRPr="00D74779" w:rsidRDefault="00D74779" w:rsidP="00B718B5">
      <w:pPr>
        <w:spacing w:after="0"/>
      </w:pPr>
      <w:r>
        <w:lastRenderedPageBreak/>
        <w:t>В качестве базового периода приняты данные по объектам системы теплоснабжения на 201</w:t>
      </w:r>
      <w:r w:rsidR="00264065">
        <w:t>8</w:t>
      </w:r>
      <w:r w:rsidR="002F1F80">
        <w:t xml:space="preserve"> год</w:t>
      </w:r>
      <w:r>
        <w:t xml:space="preserve">. </w:t>
      </w:r>
    </w:p>
    <w:p w:rsidR="004634D2" w:rsidRPr="00E81C71" w:rsidRDefault="004634D2" w:rsidP="007A0745">
      <w:pPr>
        <w:pStyle w:val="5"/>
        <w:spacing w:line="240" w:lineRule="auto"/>
        <w:rPr>
          <w:rFonts w:eastAsia="TimesNewRomanPS-BoldMT"/>
        </w:rPr>
      </w:pPr>
      <w:bookmarkStart w:id="118" w:name="_Toc27425282"/>
      <w:r>
        <w:rPr>
          <w:rFonts w:eastAsia="TimesNewRomanPS-BoldMT"/>
        </w:rPr>
        <w:t>б</w:t>
      </w:r>
      <w:r w:rsidRPr="00D71333">
        <w:rPr>
          <w:rFonts w:eastAsia="TimesNewRomanPS-BoldMT"/>
        </w:rPr>
        <w:t xml:space="preserve">) </w:t>
      </w:r>
      <w:r w:rsidR="00DF1926" w:rsidRPr="00DF1926">
        <w:t xml:space="preserve">прогнозы </w:t>
      </w:r>
      <w:r w:rsidR="009B220B" w:rsidRPr="00DC4D73">
        <w:t>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18"/>
    </w:p>
    <w:p w:rsidR="0040715A" w:rsidRDefault="0040715A" w:rsidP="0040715A">
      <w:r>
        <w:t>Согласно Постановлению Правительства РФ от 22.02.2012 г</w:t>
      </w:r>
      <w:r w:rsidR="002B0494">
        <w:t>.</w:t>
      </w:r>
      <w:r>
        <w:t xml:space="preserve">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rsidR="005A124F" w:rsidRPr="00041606" w:rsidRDefault="005A124F" w:rsidP="002B0494">
      <w:pPr>
        <w:pStyle w:val="affff7"/>
        <w:spacing w:before="0" w:after="0" w:line="276" w:lineRule="auto"/>
      </w:pPr>
      <w:r w:rsidRPr="00041606">
        <w:t xml:space="preserve">Основным документом территориального планирования и градостроительного развития территории </w:t>
      </w:r>
      <w:r w:rsidR="001D43A9">
        <w:t>муниципального образования городского округа Анадырь</w:t>
      </w:r>
      <w:r w:rsidRPr="00041606">
        <w:t xml:space="preserve"> является генеральный план.</w:t>
      </w:r>
    </w:p>
    <w:p w:rsidR="001A4604" w:rsidRDefault="001A4604" w:rsidP="001A4604">
      <w:pPr>
        <w:spacing w:after="0"/>
      </w:pPr>
      <w:r>
        <w:t>Прогноз ввода жилищного фонда по площадкам комплексного освоения в целях многоэтажного жилого и общественного строительства до 2030 г. принят по данным отдела строительства и городского хозяйства Управления промышленности и сельскохозяйственной политики Администрации городского округа Анадырь.</w:t>
      </w:r>
    </w:p>
    <w:p w:rsidR="001A4604" w:rsidRDefault="001A4604" w:rsidP="001A4604">
      <w:pPr>
        <w:spacing w:after="0"/>
      </w:pPr>
      <w:r>
        <w:t>Площадь жилой застройки по объектам, в реестре строящихся и планируемых к строительству жилых домов приведена в таблице 2</w:t>
      </w:r>
      <w:r w:rsidR="00ED0460" w:rsidRPr="00ED0460">
        <w:t>.2</w:t>
      </w:r>
      <w:r>
        <w:t xml:space="preserve"> и определялась экспертно по указанной общей отапливаемой площади и площади застройки:</w:t>
      </w:r>
    </w:p>
    <w:p w:rsidR="001A4604" w:rsidRDefault="001A4604" w:rsidP="001A4604">
      <w:pPr>
        <w:spacing w:after="0"/>
      </w:pPr>
      <w:r>
        <w:t>-</w:t>
      </w:r>
      <w:r>
        <w:tab/>
        <w:t>плотности населения территории жилого района - 7,1 чел./га;</w:t>
      </w:r>
    </w:p>
    <w:p w:rsidR="001A4604" w:rsidRDefault="001A4604" w:rsidP="001A4604">
      <w:pPr>
        <w:spacing w:after="0"/>
      </w:pPr>
      <w:r>
        <w:t>-</w:t>
      </w:r>
      <w:r>
        <w:tab/>
        <w:t>расчётной обеспеченности населения жилищным фондом - 20 м2/чел.</w:t>
      </w:r>
    </w:p>
    <w:p w:rsidR="001A4604" w:rsidRDefault="001A4604" w:rsidP="002B0494">
      <w:pPr>
        <w:spacing w:after="0"/>
      </w:pPr>
    </w:p>
    <w:p w:rsidR="001A4604" w:rsidRDefault="001A4604" w:rsidP="001A4604">
      <w:pPr>
        <w:spacing w:after="0"/>
        <w:jc w:val="right"/>
      </w:pPr>
      <w:r w:rsidRPr="001A4604">
        <w:t>Таблица 2</w:t>
      </w:r>
      <w:r w:rsidR="00ED0460" w:rsidRPr="00CB674C">
        <w:t>.2</w:t>
      </w:r>
    </w:p>
    <w:p w:rsidR="001A4604" w:rsidRPr="001A4604" w:rsidRDefault="001A4604" w:rsidP="001A4604">
      <w:pPr>
        <w:spacing w:after="0"/>
        <w:ind w:firstLine="0"/>
        <w:jc w:val="center"/>
        <w:rPr>
          <w:u w:val="single"/>
        </w:rPr>
      </w:pPr>
      <w:r w:rsidRPr="001A4604">
        <w:rPr>
          <w:u w:val="single"/>
        </w:rPr>
        <w:t>Прирост строительных фондов городского округа Анадырь на перспективу до 2030 г.</w:t>
      </w:r>
    </w:p>
    <w:tbl>
      <w:tblPr>
        <w:tblW w:w="0" w:type="auto"/>
        <w:jc w:val="center"/>
        <w:tblLayout w:type="fixed"/>
        <w:tblCellMar>
          <w:left w:w="40" w:type="dxa"/>
          <w:right w:w="40" w:type="dxa"/>
        </w:tblCellMar>
        <w:tblLook w:val="0000"/>
      </w:tblPr>
      <w:tblGrid>
        <w:gridCol w:w="3067"/>
        <w:gridCol w:w="1104"/>
        <w:gridCol w:w="773"/>
        <w:gridCol w:w="773"/>
        <w:gridCol w:w="1229"/>
      </w:tblGrid>
      <w:tr w:rsidR="001A4604" w:rsidRPr="001A4604" w:rsidTr="001A4604">
        <w:trPr>
          <w:jc w:val="center"/>
        </w:trPr>
        <w:tc>
          <w:tcPr>
            <w:tcW w:w="3067"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0"/>
              <w:spacing w:line="240" w:lineRule="auto"/>
              <w:jc w:val="left"/>
            </w:pPr>
            <w:r w:rsidRPr="001A4604">
              <w:rPr>
                <w:rStyle w:val="CharStyle332"/>
                <w:sz w:val="20"/>
                <w:szCs w:val="20"/>
              </w:rPr>
              <w:t>Показатель</w:t>
            </w:r>
          </w:p>
        </w:tc>
        <w:tc>
          <w:tcPr>
            <w:tcW w:w="1104"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0"/>
              <w:spacing w:line="240" w:lineRule="auto"/>
            </w:pPr>
            <w:r w:rsidRPr="001A4604">
              <w:rPr>
                <w:rStyle w:val="CharStyle332"/>
                <w:sz w:val="20"/>
                <w:szCs w:val="20"/>
              </w:rPr>
              <w:t>Ед. изм.</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0"/>
              <w:spacing w:line="240" w:lineRule="auto"/>
            </w:pPr>
            <w:r w:rsidRPr="001A4604">
              <w:rPr>
                <w:rStyle w:val="CharStyle332"/>
                <w:sz w:val="20"/>
                <w:szCs w:val="20"/>
              </w:rPr>
              <w:t>2018</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0"/>
              <w:spacing w:line="240" w:lineRule="auto"/>
            </w:pPr>
            <w:r w:rsidRPr="001A4604">
              <w:rPr>
                <w:rStyle w:val="CharStyle332"/>
                <w:sz w:val="20"/>
                <w:szCs w:val="20"/>
              </w:rPr>
              <w:t>2030</w:t>
            </w:r>
          </w:p>
        </w:tc>
        <w:tc>
          <w:tcPr>
            <w:tcW w:w="1229"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0"/>
              <w:spacing w:line="240" w:lineRule="auto"/>
            </w:pPr>
            <w:r w:rsidRPr="001A4604">
              <w:rPr>
                <w:rStyle w:val="CharStyle332"/>
                <w:sz w:val="20"/>
                <w:szCs w:val="20"/>
              </w:rPr>
              <w:t>2016-2030</w:t>
            </w:r>
          </w:p>
        </w:tc>
      </w:tr>
      <w:tr w:rsidR="001A4604" w:rsidRPr="001A4604" w:rsidTr="001A4604">
        <w:trPr>
          <w:jc w:val="center"/>
        </w:trPr>
        <w:tc>
          <w:tcPr>
            <w:tcW w:w="3067"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jc w:val="left"/>
            </w:pPr>
            <w:r w:rsidRPr="001A4604">
              <w:rPr>
                <w:rStyle w:val="CharStyle333"/>
                <w:sz w:val="20"/>
                <w:szCs w:val="20"/>
              </w:rPr>
              <w:t>Средняя обеспеченность жильем</w:t>
            </w:r>
          </w:p>
        </w:tc>
        <w:tc>
          <w:tcPr>
            <w:tcW w:w="1104"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м</w:t>
            </w:r>
            <w:r w:rsidRPr="001A4604">
              <w:rPr>
                <w:rStyle w:val="CharStyle333"/>
                <w:sz w:val="20"/>
                <w:szCs w:val="20"/>
                <w:vertAlign w:val="superscript"/>
              </w:rPr>
              <w:t>2</w:t>
            </w:r>
            <w:r w:rsidRPr="001A4604">
              <w:rPr>
                <w:rStyle w:val="CharStyle333"/>
                <w:sz w:val="20"/>
                <w:szCs w:val="20"/>
              </w:rPr>
              <w:t>/чел.</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18,2</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20,0</w:t>
            </w:r>
          </w:p>
        </w:tc>
        <w:tc>
          <w:tcPr>
            <w:tcW w:w="1229"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455"/>
            </w:pPr>
          </w:p>
        </w:tc>
      </w:tr>
      <w:tr w:rsidR="001A4604" w:rsidRPr="001A4604" w:rsidTr="001A4604">
        <w:trPr>
          <w:jc w:val="center"/>
        </w:trPr>
        <w:tc>
          <w:tcPr>
            <w:tcW w:w="3067"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jc w:val="left"/>
            </w:pPr>
            <w:r w:rsidRPr="001A4604">
              <w:rPr>
                <w:rStyle w:val="CharStyle333"/>
                <w:sz w:val="20"/>
                <w:szCs w:val="20"/>
              </w:rPr>
              <w:t>Средняя площадь домохозяйства</w:t>
            </w:r>
          </w:p>
        </w:tc>
        <w:tc>
          <w:tcPr>
            <w:tcW w:w="1104"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м</w:t>
            </w:r>
            <w:r w:rsidRPr="001A4604">
              <w:rPr>
                <w:rStyle w:val="CharStyle333"/>
                <w:sz w:val="20"/>
                <w:szCs w:val="20"/>
                <w:vertAlign w:val="superscript"/>
              </w:rPr>
              <w:t>2</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59,8</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60,4</w:t>
            </w:r>
          </w:p>
        </w:tc>
        <w:tc>
          <w:tcPr>
            <w:tcW w:w="1229"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455"/>
            </w:pPr>
          </w:p>
        </w:tc>
      </w:tr>
      <w:tr w:rsidR="001A4604" w:rsidRPr="001A4604" w:rsidTr="001A4604">
        <w:trPr>
          <w:jc w:val="center"/>
        </w:trPr>
        <w:tc>
          <w:tcPr>
            <w:tcW w:w="3067"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jc w:val="left"/>
            </w:pPr>
            <w:r w:rsidRPr="001A4604">
              <w:rPr>
                <w:rStyle w:val="CharStyle333"/>
                <w:sz w:val="20"/>
                <w:szCs w:val="20"/>
              </w:rPr>
              <w:t>Общая площадь жилых зданий</w:t>
            </w:r>
          </w:p>
        </w:tc>
        <w:tc>
          <w:tcPr>
            <w:tcW w:w="1104"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тыс. м</w:t>
            </w:r>
            <w:r w:rsidRPr="001A4604">
              <w:rPr>
                <w:rStyle w:val="CharStyle333"/>
                <w:sz w:val="20"/>
                <w:szCs w:val="20"/>
                <w:vertAlign w:val="superscript"/>
              </w:rPr>
              <w:t>2</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323,8</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406,6</w:t>
            </w:r>
          </w:p>
        </w:tc>
        <w:tc>
          <w:tcPr>
            <w:tcW w:w="1229"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455"/>
            </w:pPr>
          </w:p>
        </w:tc>
      </w:tr>
      <w:tr w:rsidR="001A4604" w:rsidRPr="001A4604" w:rsidTr="001A4604">
        <w:trPr>
          <w:jc w:val="center"/>
        </w:trPr>
        <w:tc>
          <w:tcPr>
            <w:tcW w:w="3067"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jc w:val="left"/>
            </w:pPr>
            <w:r w:rsidRPr="001A4604">
              <w:rPr>
                <w:rStyle w:val="CharStyle333"/>
                <w:sz w:val="20"/>
                <w:szCs w:val="20"/>
              </w:rPr>
              <w:t>Прибыло площади всего, в т.ч.:</w:t>
            </w:r>
          </w:p>
        </w:tc>
        <w:tc>
          <w:tcPr>
            <w:tcW w:w="1104"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тыс. м</w:t>
            </w:r>
            <w:r w:rsidRPr="001A4604">
              <w:rPr>
                <w:rStyle w:val="CharStyle333"/>
                <w:sz w:val="20"/>
                <w:szCs w:val="20"/>
                <w:vertAlign w:val="superscript"/>
              </w:rPr>
              <w:t>2</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2,5</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8,8</w:t>
            </w:r>
          </w:p>
        </w:tc>
        <w:tc>
          <w:tcPr>
            <w:tcW w:w="1229"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101,4</w:t>
            </w:r>
          </w:p>
        </w:tc>
      </w:tr>
      <w:tr w:rsidR="001A4604" w:rsidRPr="001A4604" w:rsidTr="001A4604">
        <w:trPr>
          <w:jc w:val="center"/>
        </w:trPr>
        <w:tc>
          <w:tcPr>
            <w:tcW w:w="3067"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jc w:val="left"/>
            </w:pPr>
            <w:r w:rsidRPr="001A4604">
              <w:rPr>
                <w:rStyle w:val="CharStyle333"/>
                <w:sz w:val="20"/>
                <w:szCs w:val="20"/>
              </w:rPr>
              <w:t>общественные здания</w:t>
            </w:r>
          </w:p>
        </w:tc>
        <w:tc>
          <w:tcPr>
            <w:tcW w:w="1104"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тыс. м</w:t>
            </w:r>
            <w:r w:rsidRPr="001A4604">
              <w:rPr>
                <w:rStyle w:val="CharStyle333"/>
                <w:sz w:val="20"/>
                <w:szCs w:val="20"/>
                <w:vertAlign w:val="superscript"/>
              </w:rPr>
              <w:t>2</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0,5</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1,8</w:t>
            </w:r>
          </w:p>
        </w:tc>
        <w:tc>
          <w:tcPr>
            <w:tcW w:w="1229"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20,3</w:t>
            </w:r>
          </w:p>
        </w:tc>
      </w:tr>
      <w:tr w:rsidR="001A4604" w:rsidRPr="001A4604" w:rsidTr="001A4604">
        <w:trPr>
          <w:jc w:val="center"/>
        </w:trPr>
        <w:tc>
          <w:tcPr>
            <w:tcW w:w="3067"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jc w:val="left"/>
            </w:pPr>
            <w:r w:rsidRPr="001A4604">
              <w:rPr>
                <w:rStyle w:val="CharStyle333"/>
                <w:sz w:val="20"/>
                <w:szCs w:val="20"/>
              </w:rPr>
              <w:t>жилые здания, в т.ч.:</w:t>
            </w:r>
          </w:p>
        </w:tc>
        <w:tc>
          <w:tcPr>
            <w:tcW w:w="1104"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тыс. м</w:t>
            </w:r>
            <w:r w:rsidRPr="001A4604">
              <w:rPr>
                <w:rStyle w:val="CharStyle333"/>
                <w:sz w:val="20"/>
                <w:szCs w:val="20"/>
                <w:vertAlign w:val="superscript"/>
              </w:rPr>
              <w:t>2</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2,0</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7,0</w:t>
            </w:r>
          </w:p>
        </w:tc>
        <w:tc>
          <w:tcPr>
            <w:tcW w:w="1229"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81,1</w:t>
            </w:r>
          </w:p>
        </w:tc>
      </w:tr>
      <w:tr w:rsidR="001A4604" w:rsidRPr="001A4604" w:rsidTr="001A4604">
        <w:trPr>
          <w:jc w:val="center"/>
        </w:trPr>
        <w:tc>
          <w:tcPr>
            <w:tcW w:w="3067"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jc w:val="left"/>
            </w:pPr>
            <w:r w:rsidRPr="001A4604">
              <w:rPr>
                <w:rStyle w:val="CharStyle333"/>
                <w:sz w:val="20"/>
                <w:szCs w:val="20"/>
              </w:rPr>
              <w:t>строительство</w:t>
            </w:r>
          </w:p>
        </w:tc>
        <w:tc>
          <w:tcPr>
            <w:tcW w:w="1104"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тыс. м</w:t>
            </w:r>
            <w:r w:rsidRPr="001A4604">
              <w:rPr>
                <w:rStyle w:val="CharStyle333"/>
                <w:sz w:val="20"/>
                <w:szCs w:val="20"/>
                <w:vertAlign w:val="superscript"/>
              </w:rPr>
              <w:t>2</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2,0</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7,0</w:t>
            </w:r>
          </w:p>
        </w:tc>
        <w:tc>
          <w:tcPr>
            <w:tcW w:w="1229"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81,1</w:t>
            </w:r>
          </w:p>
        </w:tc>
      </w:tr>
      <w:tr w:rsidR="001A4604" w:rsidRPr="001A4604" w:rsidTr="001A4604">
        <w:trPr>
          <w:jc w:val="center"/>
        </w:trPr>
        <w:tc>
          <w:tcPr>
            <w:tcW w:w="3067"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jc w:val="left"/>
            </w:pPr>
            <w:r w:rsidRPr="001A4604">
              <w:rPr>
                <w:rStyle w:val="CharStyle333"/>
                <w:sz w:val="20"/>
                <w:szCs w:val="20"/>
              </w:rPr>
              <w:t>снос</w:t>
            </w:r>
          </w:p>
        </w:tc>
        <w:tc>
          <w:tcPr>
            <w:tcW w:w="1104"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тыс. м</w:t>
            </w:r>
            <w:r w:rsidRPr="001A4604">
              <w:rPr>
                <w:rStyle w:val="CharStyle333"/>
                <w:sz w:val="20"/>
                <w:szCs w:val="20"/>
                <w:vertAlign w:val="superscript"/>
              </w:rPr>
              <w:t>2</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0,0</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0,0</w:t>
            </w:r>
          </w:p>
        </w:tc>
        <w:tc>
          <w:tcPr>
            <w:tcW w:w="1229"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0,0</w:t>
            </w:r>
          </w:p>
        </w:tc>
      </w:tr>
      <w:tr w:rsidR="001A4604" w:rsidRPr="001A4604" w:rsidTr="001A4604">
        <w:trPr>
          <w:jc w:val="center"/>
        </w:trPr>
        <w:tc>
          <w:tcPr>
            <w:tcW w:w="3067"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jc w:val="left"/>
            </w:pPr>
            <w:r w:rsidRPr="001A4604">
              <w:rPr>
                <w:rStyle w:val="CharStyle333"/>
                <w:sz w:val="20"/>
                <w:szCs w:val="20"/>
              </w:rPr>
              <w:t>Всего домохозяйств, в т.ч.:</w:t>
            </w:r>
          </w:p>
        </w:tc>
        <w:tc>
          <w:tcPr>
            <w:tcW w:w="1104"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ед.</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5415</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5279</w:t>
            </w:r>
          </w:p>
        </w:tc>
        <w:tc>
          <w:tcPr>
            <w:tcW w:w="1229"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455"/>
            </w:pPr>
          </w:p>
        </w:tc>
      </w:tr>
      <w:tr w:rsidR="001A4604" w:rsidRPr="001A4604" w:rsidTr="001A4604">
        <w:trPr>
          <w:jc w:val="center"/>
        </w:trPr>
        <w:tc>
          <w:tcPr>
            <w:tcW w:w="3067"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jc w:val="left"/>
            </w:pPr>
            <w:r w:rsidRPr="001A4604">
              <w:rPr>
                <w:rStyle w:val="CharStyle333"/>
                <w:sz w:val="20"/>
                <w:szCs w:val="20"/>
              </w:rPr>
              <w:t>квартиры</w:t>
            </w:r>
          </w:p>
        </w:tc>
        <w:tc>
          <w:tcPr>
            <w:tcW w:w="1104"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ед.</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5407</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5273</w:t>
            </w:r>
          </w:p>
        </w:tc>
        <w:tc>
          <w:tcPr>
            <w:tcW w:w="1229"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455"/>
            </w:pPr>
          </w:p>
        </w:tc>
      </w:tr>
      <w:tr w:rsidR="001A4604" w:rsidRPr="001A4604" w:rsidTr="001A4604">
        <w:trPr>
          <w:jc w:val="center"/>
        </w:trPr>
        <w:tc>
          <w:tcPr>
            <w:tcW w:w="3067"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jc w:val="left"/>
            </w:pPr>
            <w:r w:rsidRPr="001A4604">
              <w:rPr>
                <w:rStyle w:val="CharStyle333"/>
                <w:sz w:val="20"/>
                <w:szCs w:val="20"/>
              </w:rPr>
              <w:t>ИОЗ</w:t>
            </w:r>
          </w:p>
        </w:tc>
        <w:tc>
          <w:tcPr>
            <w:tcW w:w="1104"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ед.</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8</w:t>
            </w:r>
          </w:p>
        </w:tc>
        <w:tc>
          <w:tcPr>
            <w:tcW w:w="773"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296"/>
              <w:spacing w:line="240" w:lineRule="auto"/>
            </w:pPr>
            <w:r w:rsidRPr="001A4604">
              <w:rPr>
                <w:rStyle w:val="CharStyle333"/>
                <w:sz w:val="20"/>
                <w:szCs w:val="20"/>
              </w:rPr>
              <w:t>6</w:t>
            </w:r>
          </w:p>
        </w:tc>
        <w:tc>
          <w:tcPr>
            <w:tcW w:w="1229" w:type="dxa"/>
            <w:tcBorders>
              <w:top w:val="single" w:sz="6" w:space="0" w:color="auto"/>
              <w:left w:val="single" w:sz="6" w:space="0" w:color="auto"/>
              <w:bottom w:val="single" w:sz="6" w:space="0" w:color="auto"/>
              <w:right w:val="single" w:sz="6" w:space="0" w:color="auto"/>
            </w:tcBorders>
          </w:tcPr>
          <w:p w:rsidR="001A4604" w:rsidRPr="001A4604" w:rsidRDefault="001A4604" w:rsidP="001A4604">
            <w:pPr>
              <w:pStyle w:val="Style455"/>
            </w:pPr>
          </w:p>
        </w:tc>
      </w:tr>
    </w:tbl>
    <w:p w:rsidR="001A4604" w:rsidRDefault="001A4604" w:rsidP="002B0494">
      <w:pPr>
        <w:spacing w:after="0"/>
      </w:pPr>
    </w:p>
    <w:p w:rsidR="001A4604" w:rsidRDefault="001A4604" w:rsidP="001A4604">
      <w:pPr>
        <w:spacing w:after="0"/>
      </w:pPr>
      <w:r>
        <w:t>Из представленных данных видно, что в период до 2030 г. в г. Анадырь прогнозируется прирост фондов строительных площадей:</w:t>
      </w:r>
    </w:p>
    <w:p w:rsidR="001A4604" w:rsidRDefault="001A4604" w:rsidP="001A4604">
      <w:pPr>
        <w:spacing w:after="0"/>
      </w:pPr>
      <w:r>
        <w:t>-</w:t>
      </w:r>
      <w:r>
        <w:tab/>
        <w:t>жилищного на уровне - 81,1 тыс. м ;</w:t>
      </w:r>
    </w:p>
    <w:p w:rsidR="001A4604" w:rsidRDefault="001A4604" w:rsidP="001A4604">
      <w:pPr>
        <w:spacing w:after="0"/>
      </w:pPr>
      <w:r>
        <w:t>-</w:t>
      </w:r>
      <w:r>
        <w:tab/>
        <w:t>административного на уровне - 20,3 тыс. м .</w:t>
      </w:r>
    </w:p>
    <w:p w:rsidR="001A4604" w:rsidRDefault="001A4604" w:rsidP="001A4604">
      <w:pPr>
        <w:spacing w:after="0"/>
      </w:pPr>
      <w:r>
        <w:t>Суммарный ввод жилых и общественных площадей ожида</w:t>
      </w:r>
      <w:r w:rsidR="00327A28">
        <w:t>ется на уровне 101,4 тыс. </w:t>
      </w:r>
      <w:r>
        <w:t>м</w:t>
      </w:r>
      <w:r w:rsidRPr="00327A28">
        <w:rPr>
          <w:vertAlign w:val="superscript"/>
        </w:rPr>
        <w:t>2</w:t>
      </w:r>
      <w:r>
        <w:t>.</w:t>
      </w:r>
    </w:p>
    <w:p w:rsidR="001A4604" w:rsidRDefault="00327A28" w:rsidP="001A4604">
      <w:pPr>
        <w:spacing w:after="0"/>
      </w:pPr>
      <w:r>
        <w:lastRenderedPageBreak/>
        <w:t>На рисунке 2.</w:t>
      </w:r>
      <w:r w:rsidR="001A4604">
        <w:t>1 показана структура жилых зданий, в которой наибольшую долю занимают 5-ти этажные здания</w:t>
      </w:r>
    </w:p>
    <w:p w:rsidR="001A4604" w:rsidRDefault="00327A28" w:rsidP="00327A28">
      <w:pPr>
        <w:spacing w:after="0"/>
        <w:jc w:val="center"/>
      </w:pPr>
      <w:r w:rsidRPr="00327A28">
        <w:rPr>
          <w:noProof/>
          <w:lang w:eastAsia="ru-RU"/>
        </w:rPr>
        <w:drawing>
          <wp:inline distT="0" distB="0" distL="0" distR="0">
            <wp:extent cx="4442604" cy="34358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4157" cy="3437084"/>
                    </a:xfrm>
                    <a:prstGeom prst="rect">
                      <a:avLst/>
                    </a:prstGeom>
                    <a:noFill/>
                    <a:ln>
                      <a:noFill/>
                    </a:ln>
                  </pic:spPr>
                </pic:pic>
              </a:graphicData>
            </a:graphic>
          </wp:inline>
        </w:drawing>
      </w:r>
    </w:p>
    <w:p w:rsidR="001A4604" w:rsidRDefault="00327A28" w:rsidP="00327A28">
      <w:pPr>
        <w:spacing w:after="0"/>
        <w:jc w:val="center"/>
      </w:pPr>
      <w:r>
        <w:t>Рисунок 2.</w:t>
      </w:r>
      <w:r w:rsidRPr="00327A28">
        <w:t>1. Структура жилого фонда городского округа Анадырь</w:t>
      </w:r>
    </w:p>
    <w:p w:rsidR="001A4604" w:rsidRDefault="00327A28" w:rsidP="002B0494">
      <w:pPr>
        <w:spacing w:after="0"/>
      </w:pPr>
      <w:r w:rsidRPr="00327A28">
        <w:t>По предоставленным исходным данным, количественного развития промышленных предприятий в рассматриваемой перспективе не планируется.</w:t>
      </w:r>
    </w:p>
    <w:p w:rsidR="00420BB2" w:rsidRPr="00E81C71" w:rsidRDefault="001B2D8C" w:rsidP="007A0745">
      <w:pPr>
        <w:pStyle w:val="5"/>
        <w:spacing w:line="240" w:lineRule="auto"/>
        <w:rPr>
          <w:rFonts w:eastAsia="TimesNewRomanPS-BoldMT"/>
        </w:rPr>
      </w:pPr>
      <w:bookmarkStart w:id="119" w:name="_Toc27425283"/>
      <w:r>
        <w:rPr>
          <w:rFonts w:eastAsia="TimesNewRomanPS-BoldMT"/>
        </w:rPr>
        <w:t>в</w:t>
      </w:r>
      <w:r w:rsidR="00420BB2" w:rsidRPr="00D71333">
        <w:rPr>
          <w:rFonts w:eastAsia="TimesNewRomanPS-BoldMT"/>
        </w:rPr>
        <w:t xml:space="preserve">) </w:t>
      </w:r>
      <w:r w:rsidR="00420BB2" w:rsidRPr="00420BB2">
        <w:t xml:space="preserve">прогнозы </w:t>
      </w:r>
      <w:r w:rsidR="009B220B" w:rsidRPr="00DC4D73">
        <w:t>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19"/>
    </w:p>
    <w:p w:rsidR="00327A28" w:rsidRDefault="00327A28" w:rsidP="00327A28">
      <w:pPr>
        <w:spacing w:after="0"/>
        <w:rPr>
          <w:lang w:eastAsia="ru-RU"/>
        </w:rPr>
      </w:pPr>
      <w:r>
        <w:rPr>
          <w:lang w:eastAsia="ru-RU"/>
        </w:rPr>
        <w:t>Прогноз перспективных удельных расходов тепловой энергии на отопление, вентиляцию и горячее водоснабжение города Анадырь на перспективу до 2030 г. выполнен на основании предоставленных данных по городу и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rsidR="00327A28" w:rsidRDefault="00327A28" w:rsidP="00327A28">
      <w:pPr>
        <w:spacing w:after="0"/>
        <w:rPr>
          <w:lang w:eastAsia="ru-RU"/>
        </w:rPr>
      </w:pPr>
      <w:r>
        <w:rPr>
          <w:lang w:eastAsia="ru-RU"/>
        </w:rPr>
        <w:t>Для расчета перспективных тепловых нагрузок жилищно-коммунального сектора приняты:</w:t>
      </w:r>
    </w:p>
    <w:p w:rsidR="00327A28" w:rsidRDefault="00327A28" w:rsidP="00327A28">
      <w:pPr>
        <w:spacing w:after="0"/>
        <w:rPr>
          <w:lang w:eastAsia="ru-RU"/>
        </w:rPr>
      </w:pPr>
      <w:r>
        <w:rPr>
          <w:lang w:eastAsia="ru-RU"/>
        </w:rPr>
        <w:t>удельные расходы тепловой энергии на отопление жилых (на 1 м</w:t>
      </w:r>
      <w:r w:rsidRPr="00327A28">
        <w:rPr>
          <w:vertAlign w:val="superscript"/>
          <w:lang w:eastAsia="ru-RU"/>
        </w:rPr>
        <w:t>2</w:t>
      </w:r>
      <w:r>
        <w:rPr>
          <w:lang w:eastAsia="ru-RU"/>
        </w:rPr>
        <w:t xml:space="preserve"> общей площади) и общественных зданий (на 1 м3) в соответствии со СНиП 23-02-2003 «Тепловая защита зданий» с учетом их пересчета на климатические условия города Анадырь по формуле:</w:t>
      </w:r>
    </w:p>
    <w:p w:rsidR="00327A28" w:rsidRDefault="00327A28" w:rsidP="00327A28">
      <w:pPr>
        <w:spacing w:after="0"/>
        <w:jc w:val="center"/>
        <w:rPr>
          <w:lang w:eastAsia="ru-RU"/>
        </w:rPr>
      </w:pPr>
      <w:r w:rsidRPr="00327A28">
        <w:rPr>
          <w:noProof/>
          <w:lang w:eastAsia="ru-RU"/>
        </w:rPr>
        <w:drawing>
          <wp:inline distT="0" distB="0" distL="0" distR="0">
            <wp:extent cx="3372928" cy="944397"/>
            <wp:effectExtent l="0" t="0" r="0" b="0"/>
            <wp:docPr id="14" name="Рисунок 14" descr="C:\Users\PAB\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PAB\Desktop\Снимок.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1423" cy="952375"/>
                    </a:xfrm>
                    <a:prstGeom prst="rect">
                      <a:avLst/>
                    </a:prstGeom>
                    <a:noFill/>
                    <a:ln>
                      <a:noFill/>
                    </a:ln>
                  </pic:spPr>
                </pic:pic>
              </a:graphicData>
            </a:graphic>
          </wp:inline>
        </w:drawing>
      </w:r>
    </w:p>
    <w:p w:rsidR="00327A28" w:rsidRDefault="00327A28" w:rsidP="00327A28">
      <w:pPr>
        <w:spacing w:after="0"/>
        <w:rPr>
          <w:lang w:eastAsia="ru-RU"/>
        </w:rPr>
      </w:pPr>
      <w:r>
        <w:rPr>
          <w:lang w:eastAsia="ru-RU"/>
        </w:rPr>
        <w:t>где:</w:t>
      </w:r>
    </w:p>
    <w:p w:rsidR="00327A28" w:rsidRDefault="00327A28" w:rsidP="00327A28">
      <w:pPr>
        <w:spacing w:after="0"/>
        <w:rPr>
          <w:lang w:eastAsia="ru-RU"/>
        </w:rPr>
      </w:pPr>
      <w:r>
        <w:rPr>
          <w:lang w:eastAsia="ru-RU"/>
        </w:rPr>
        <w:t>qreqh - нормируемый удельный расход тепловой энергии на отопление жилых помещений в жилых домах всех видов, кДж/(м2 *0С* сутки);</w:t>
      </w:r>
    </w:p>
    <w:p w:rsidR="00327A28" w:rsidRDefault="00327A28" w:rsidP="00327A28">
      <w:pPr>
        <w:spacing w:after="0"/>
        <w:rPr>
          <w:lang w:eastAsia="ru-RU"/>
        </w:rPr>
      </w:pPr>
      <w:r w:rsidRPr="00327A28">
        <w:rPr>
          <w:sz w:val="28"/>
          <w:lang w:val="en-US" w:eastAsia="ru-RU"/>
        </w:rPr>
        <w:lastRenderedPageBreak/>
        <w:t>t</w:t>
      </w:r>
      <w:r>
        <w:rPr>
          <w:lang w:eastAsia="ru-RU"/>
        </w:rPr>
        <w:t>вн - расчетная температура внутреннего воздуха отапливаемых помещений, принимаемая согласно ГОСТ 30494 для соответствующих типов зданий;</w:t>
      </w:r>
    </w:p>
    <w:p w:rsidR="00327A28" w:rsidRDefault="00327A28" w:rsidP="00327A28">
      <w:pPr>
        <w:spacing w:after="0"/>
        <w:rPr>
          <w:lang w:eastAsia="ru-RU"/>
        </w:rPr>
      </w:pPr>
      <w:r w:rsidRPr="00327A28">
        <w:rPr>
          <w:sz w:val="28"/>
          <w:lang w:val="en-US" w:eastAsia="ru-RU"/>
        </w:rPr>
        <w:t>t</w:t>
      </w:r>
      <w:r>
        <w:rPr>
          <w:lang w:eastAsia="ru-RU"/>
        </w:rPr>
        <w:t>р.о - расчетная температура наружного воздуха для проектирования отопления, °С (- 41 °С);</w:t>
      </w:r>
    </w:p>
    <w:p w:rsidR="00327A28" w:rsidRDefault="00327A28" w:rsidP="00327A28">
      <w:pPr>
        <w:spacing w:after="0"/>
        <w:rPr>
          <w:lang w:eastAsia="ru-RU"/>
        </w:rPr>
      </w:pPr>
      <w:r w:rsidRPr="00327A28">
        <w:rPr>
          <w:sz w:val="28"/>
          <w:lang w:val="en-US" w:eastAsia="ru-RU"/>
        </w:rPr>
        <w:t>t</w:t>
      </w:r>
      <w:r>
        <w:rPr>
          <w:lang w:eastAsia="ru-RU"/>
        </w:rPr>
        <w:t>ср.о- средняя температура наружного воздуха за отопительный период, °С (-11.21 °С);</w:t>
      </w:r>
    </w:p>
    <w:p w:rsidR="00327A28" w:rsidRDefault="00327A28" w:rsidP="00327A28">
      <w:pPr>
        <w:spacing w:after="0"/>
        <w:rPr>
          <w:lang w:eastAsia="ru-RU"/>
        </w:rPr>
      </w:pPr>
      <w:r>
        <w:rPr>
          <w:lang w:eastAsia="ru-RU"/>
        </w:rPr>
        <w:t>по - продолжительность отопительного периода, суток (293 сут);</w:t>
      </w:r>
    </w:p>
    <w:p w:rsidR="00327A28" w:rsidRDefault="00327A28" w:rsidP="00327A28">
      <w:pPr>
        <w:spacing w:after="0"/>
        <w:rPr>
          <w:lang w:eastAsia="ru-RU"/>
        </w:rPr>
      </w:pPr>
      <w:r>
        <w:rPr>
          <w:lang w:eastAsia="ru-RU"/>
        </w:rPr>
        <w:t>Dd - градусо-сутки отопительного периода, °С*сут (9144.20 ГСОП).</w:t>
      </w:r>
    </w:p>
    <w:p w:rsidR="00327A28" w:rsidRDefault="00327A28" w:rsidP="00327A28">
      <w:pPr>
        <w:spacing w:after="0"/>
        <w:rPr>
          <w:lang w:eastAsia="ru-RU"/>
        </w:rPr>
      </w:pPr>
      <w:r>
        <w:rPr>
          <w:lang w:eastAsia="ru-RU"/>
        </w:rPr>
        <w:t>Значения продолжительности отопительного периода и градусо-суток для каждого типа здания принимались в соответствии с СНиП 23-01</w:t>
      </w:r>
    </w:p>
    <w:p w:rsidR="00327A28" w:rsidRDefault="00327A28" w:rsidP="00327A28">
      <w:pPr>
        <w:spacing w:after="0"/>
        <w:rPr>
          <w:lang w:eastAsia="ru-RU"/>
        </w:rPr>
      </w:pPr>
      <w:r>
        <w:rPr>
          <w:lang w:eastAsia="ru-RU"/>
        </w:rPr>
        <w:t>Удельные расходы тепловой энергии на отопление жилых и общественных зданий представлены соответственно в таблицах 2.</w:t>
      </w:r>
      <w:r w:rsidR="009B32DB" w:rsidRPr="009B32DB">
        <w:rPr>
          <w:lang w:eastAsia="ru-RU"/>
        </w:rPr>
        <w:t>3</w:t>
      </w:r>
      <w:r>
        <w:rPr>
          <w:lang w:eastAsia="ru-RU"/>
        </w:rPr>
        <w:t xml:space="preserve"> и 2.</w:t>
      </w:r>
      <w:r w:rsidR="009B32DB" w:rsidRPr="009B32DB">
        <w:rPr>
          <w:lang w:eastAsia="ru-RU"/>
        </w:rPr>
        <w:t>4</w:t>
      </w:r>
      <w:r>
        <w:rPr>
          <w:lang w:eastAsia="ru-RU"/>
        </w:rPr>
        <w:t xml:space="preserve">. </w:t>
      </w:r>
    </w:p>
    <w:p w:rsidR="00327A28" w:rsidRPr="00CB674C" w:rsidRDefault="00327A28" w:rsidP="00327A28">
      <w:pPr>
        <w:spacing w:after="0"/>
        <w:jc w:val="right"/>
        <w:rPr>
          <w:lang w:eastAsia="ru-RU"/>
        </w:rPr>
      </w:pPr>
      <w:r>
        <w:rPr>
          <w:lang w:eastAsia="ru-RU"/>
        </w:rPr>
        <w:t>Таблица 2.</w:t>
      </w:r>
      <w:r w:rsidR="009B32DB" w:rsidRPr="00CB674C">
        <w:rPr>
          <w:lang w:eastAsia="ru-RU"/>
        </w:rPr>
        <w:t>3</w:t>
      </w:r>
    </w:p>
    <w:p w:rsidR="00327A28" w:rsidRPr="00327A28" w:rsidRDefault="00327A28" w:rsidP="00327A28">
      <w:pPr>
        <w:spacing w:after="0"/>
        <w:jc w:val="center"/>
        <w:rPr>
          <w:u w:val="single"/>
          <w:lang w:eastAsia="ru-RU"/>
        </w:rPr>
      </w:pPr>
      <w:r w:rsidRPr="00327A28">
        <w:rPr>
          <w:u w:val="single"/>
          <w:lang w:eastAsia="ru-RU"/>
        </w:rPr>
        <w:t>Удельный расход тепловой энергии на отопление жилых зданий для города Анадырь (ккал/ч на 1 м</w:t>
      </w:r>
      <w:r w:rsidRPr="00327A28">
        <w:rPr>
          <w:u w:val="single"/>
          <w:vertAlign w:val="superscript"/>
          <w:lang w:eastAsia="ru-RU"/>
        </w:rPr>
        <w:t>2</w:t>
      </w:r>
      <w:r w:rsidRPr="00327A28">
        <w:rPr>
          <w:u w:val="single"/>
          <w:lang w:eastAsia="ru-RU"/>
        </w:rPr>
        <w:t xml:space="preserve"> общей площади)</w:t>
      </w:r>
    </w:p>
    <w:tbl>
      <w:tblPr>
        <w:tblW w:w="0" w:type="auto"/>
        <w:tblInd w:w="40" w:type="dxa"/>
        <w:tblLayout w:type="fixed"/>
        <w:tblCellMar>
          <w:left w:w="40" w:type="dxa"/>
          <w:right w:w="40" w:type="dxa"/>
        </w:tblCellMar>
        <w:tblLook w:val="0000"/>
      </w:tblPr>
      <w:tblGrid>
        <w:gridCol w:w="1949"/>
        <w:gridCol w:w="715"/>
        <w:gridCol w:w="710"/>
        <w:gridCol w:w="778"/>
        <w:gridCol w:w="816"/>
        <w:gridCol w:w="850"/>
        <w:gridCol w:w="821"/>
        <w:gridCol w:w="1133"/>
        <w:gridCol w:w="1442"/>
      </w:tblGrid>
      <w:tr w:rsidR="00327A28" w:rsidRPr="00327A28" w:rsidTr="00327A28">
        <w:tc>
          <w:tcPr>
            <w:tcW w:w="1949" w:type="dxa"/>
            <w:vMerge w:val="restart"/>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left="211" w:firstLine="0"/>
              <w:jc w:val="center"/>
              <w:rPr>
                <w:rFonts w:eastAsia="Times New Roman"/>
                <w:sz w:val="20"/>
                <w:szCs w:val="20"/>
              </w:rPr>
            </w:pPr>
            <w:r w:rsidRPr="00327A28">
              <w:rPr>
                <w:rFonts w:eastAsia="Times New Roman"/>
                <w:b/>
                <w:bCs/>
                <w:sz w:val="20"/>
                <w:szCs w:val="20"/>
              </w:rPr>
              <w:t>Типы зданий</w:t>
            </w:r>
          </w:p>
        </w:tc>
        <w:tc>
          <w:tcPr>
            <w:tcW w:w="7265" w:type="dxa"/>
            <w:gridSpan w:val="8"/>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left="2414" w:firstLine="0"/>
              <w:jc w:val="center"/>
              <w:rPr>
                <w:rFonts w:eastAsia="Times New Roman"/>
                <w:sz w:val="20"/>
                <w:szCs w:val="20"/>
              </w:rPr>
            </w:pPr>
            <w:r w:rsidRPr="00327A28">
              <w:rPr>
                <w:rFonts w:eastAsia="Times New Roman"/>
                <w:b/>
                <w:bCs/>
                <w:sz w:val="20"/>
                <w:szCs w:val="20"/>
              </w:rPr>
              <w:t>Этажность зданий</w:t>
            </w:r>
          </w:p>
        </w:tc>
      </w:tr>
      <w:tr w:rsidR="00327A28" w:rsidRPr="00327A28" w:rsidTr="00327A28">
        <w:tc>
          <w:tcPr>
            <w:tcW w:w="1949" w:type="dxa"/>
            <w:vMerge/>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p>
        </w:tc>
        <w:tc>
          <w:tcPr>
            <w:tcW w:w="71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b/>
                <w:bCs/>
                <w:sz w:val="20"/>
                <w:szCs w:val="20"/>
              </w:rPr>
              <w:t>1</w:t>
            </w:r>
          </w:p>
        </w:tc>
        <w:tc>
          <w:tcPr>
            <w:tcW w:w="71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b/>
                <w:bCs/>
                <w:sz w:val="20"/>
                <w:szCs w:val="20"/>
              </w:rPr>
              <w:t>2</w:t>
            </w:r>
          </w:p>
        </w:tc>
        <w:tc>
          <w:tcPr>
            <w:tcW w:w="77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b/>
                <w:bCs/>
                <w:sz w:val="20"/>
                <w:szCs w:val="20"/>
              </w:rPr>
              <w:t>3</w:t>
            </w:r>
          </w:p>
        </w:tc>
        <w:tc>
          <w:tcPr>
            <w:tcW w:w="816"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b/>
                <w:bCs/>
                <w:sz w:val="20"/>
                <w:szCs w:val="20"/>
              </w:rPr>
              <w:t>4,5</w:t>
            </w:r>
          </w:p>
        </w:tc>
        <w:tc>
          <w:tcPr>
            <w:tcW w:w="85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b/>
                <w:bCs/>
                <w:sz w:val="20"/>
                <w:szCs w:val="20"/>
              </w:rPr>
              <w:t>6,7</w:t>
            </w:r>
          </w:p>
        </w:tc>
        <w:tc>
          <w:tcPr>
            <w:tcW w:w="821"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b/>
                <w:bCs/>
                <w:sz w:val="20"/>
                <w:szCs w:val="20"/>
              </w:rPr>
              <w:t>8,9</w:t>
            </w:r>
          </w:p>
        </w:tc>
        <w:tc>
          <w:tcPr>
            <w:tcW w:w="1133"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b/>
                <w:bCs/>
                <w:sz w:val="20"/>
                <w:szCs w:val="20"/>
              </w:rPr>
              <w:t>10,11</w:t>
            </w:r>
          </w:p>
        </w:tc>
        <w:tc>
          <w:tcPr>
            <w:tcW w:w="1442"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b/>
                <w:bCs/>
                <w:sz w:val="20"/>
                <w:szCs w:val="20"/>
              </w:rPr>
              <w:t>12 и выше</w:t>
            </w:r>
          </w:p>
        </w:tc>
      </w:tr>
      <w:tr w:rsidR="00327A28" w:rsidRPr="00327A28" w:rsidTr="00327A28">
        <w:tc>
          <w:tcPr>
            <w:tcW w:w="1949"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left="5" w:firstLine="0"/>
              <w:jc w:val="center"/>
              <w:rPr>
                <w:rFonts w:eastAsia="Times New Roman"/>
                <w:sz w:val="20"/>
                <w:szCs w:val="20"/>
              </w:rPr>
            </w:pPr>
            <w:r w:rsidRPr="00327A28">
              <w:rPr>
                <w:rFonts w:eastAsia="Times New Roman"/>
                <w:sz w:val="20"/>
                <w:szCs w:val="20"/>
              </w:rPr>
              <w:t>Многоквартирные жилые здания (жилые, гостиницы, общежития)</w:t>
            </w:r>
          </w:p>
        </w:tc>
        <w:tc>
          <w:tcPr>
            <w:tcW w:w="71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71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77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816"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27,95</w:t>
            </w:r>
          </w:p>
        </w:tc>
        <w:tc>
          <w:tcPr>
            <w:tcW w:w="85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26,31</w:t>
            </w:r>
          </w:p>
        </w:tc>
        <w:tc>
          <w:tcPr>
            <w:tcW w:w="821"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24,99</w:t>
            </w:r>
          </w:p>
        </w:tc>
        <w:tc>
          <w:tcPr>
            <w:tcW w:w="1133"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23,68</w:t>
            </w:r>
          </w:p>
        </w:tc>
        <w:tc>
          <w:tcPr>
            <w:tcW w:w="1442"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left="274" w:firstLine="0"/>
              <w:jc w:val="center"/>
              <w:rPr>
                <w:rFonts w:eastAsia="Times New Roman"/>
                <w:sz w:val="20"/>
                <w:szCs w:val="20"/>
              </w:rPr>
            </w:pPr>
            <w:r w:rsidRPr="00327A28">
              <w:rPr>
                <w:rFonts w:eastAsia="Times New Roman"/>
                <w:sz w:val="20"/>
                <w:szCs w:val="20"/>
              </w:rPr>
              <w:t>23,02</w:t>
            </w:r>
          </w:p>
        </w:tc>
      </w:tr>
      <w:tr w:rsidR="00327A28" w:rsidRPr="00327A28" w:rsidTr="00327A28">
        <w:tc>
          <w:tcPr>
            <w:tcW w:w="9214" w:type="dxa"/>
            <w:gridSpan w:val="9"/>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left="10" w:firstLine="0"/>
              <w:jc w:val="center"/>
              <w:rPr>
                <w:rFonts w:eastAsia="Times New Roman"/>
                <w:sz w:val="20"/>
                <w:szCs w:val="20"/>
              </w:rPr>
            </w:pPr>
            <w:r w:rsidRPr="00327A28">
              <w:rPr>
                <w:rFonts w:eastAsia="Times New Roman"/>
                <w:sz w:val="20"/>
                <w:szCs w:val="20"/>
              </w:rPr>
              <w:t>Жилые дома одноквартирные отдельно стоящие и блокированные с отапливаемой площадью домов, м</w:t>
            </w:r>
            <w:r w:rsidRPr="00327A28">
              <w:rPr>
                <w:rFonts w:eastAsia="Times New Roman"/>
                <w:sz w:val="20"/>
                <w:szCs w:val="20"/>
                <w:vertAlign w:val="superscript"/>
              </w:rPr>
              <w:t>2</w:t>
            </w:r>
            <w:r w:rsidRPr="00327A28">
              <w:rPr>
                <w:rFonts w:eastAsia="Times New Roman"/>
                <w:sz w:val="20"/>
                <w:szCs w:val="20"/>
              </w:rPr>
              <w:t>:</w:t>
            </w:r>
          </w:p>
        </w:tc>
      </w:tr>
      <w:tr w:rsidR="00327A28" w:rsidRPr="00327A28" w:rsidTr="00327A28">
        <w:tc>
          <w:tcPr>
            <w:tcW w:w="1949"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60 и менее</w:t>
            </w:r>
          </w:p>
        </w:tc>
        <w:tc>
          <w:tcPr>
            <w:tcW w:w="71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92,16</w:t>
            </w:r>
          </w:p>
        </w:tc>
        <w:tc>
          <w:tcPr>
            <w:tcW w:w="71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77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816"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821"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1442"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r>
      <w:tr w:rsidR="00327A28" w:rsidRPr="00327A28" w:rsidTr="00327A28">
        <w:tc>
          <w:tcPr>
            <w:tcW w:w="1949"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100</w:t>
            </w:r>
          </w:p>
        </w:tc>
        <w:tc>
          <w:tcPr>
            <w:tcW w:w="71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82,29</w:t>
            </w:r>
          </w:p>
        </w:tc>
        <w:tc>
          <w:tcPr>
            <w:tcW w:w="71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88,87</w:t>
            </w:r>
          </w:p>
        </w:tc>
        <w:tc>
          <w:tcPr>
            <w:tcW w:w="77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816"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821"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1442"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r>
      <w:tr w:rsidR="00327A28" w:rsidRPr="00327A28" w:rsidTr="00327A28">
        <w:tc>
          <w:tcPr>
            <w:tcW w:w="1949"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150</w:t>
            </w:r>
          </w:p>
        </w:tc>
        <w:tc>
          <w:tcPr>
            <w:tcW w:w="71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72,42</w:t>
            </w:r>
          </w:p>
        </w:tc>
        <w:tc>
          <w:tcPr>
            <w:tcW w:w="71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79</w:t>
            </w:r>
          </w:p>
        </w:tc>
        <w:tc>
          <w:tcPr>
            <w:tcW w:w="77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85,58</w:t>
            </w:r>
          </w:p>
        </w:tc>
        <w:tc>
          <w:tcPr>
            <w:tcW w:w="816"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821"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1442"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r>
      <w:tr w:rsidR="00327A28" w:rsidRPr="00327A28" w:rsidTr="00327A28">
        <w:tc>
          <w:tcPr>
            <w:tcW w:w="1949"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250</w:t>
            </w:r>
          </w:p>
        </w:tc>
        <w:tc>
          <w:tcPr>
            <w:tcW w:w="71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65,83</w:t>
            </w:r>
          </w:p>
        </w:tc>
        <w:tc>
          <w:tcPr>
            <w:tcW w:w="71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69,12</w:t>
            </w:r>
          </w:p>
        </w:tc>
        <w:tc>
          <w:tcPr>
            <w:tcW w:w="77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72,42</w:t>
            </w:r>
          </w:p>
        </w:tc>
        <w:tc>
          <w:tcPr>
            <w:tcW w:w="816"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75,71</w:t>
            </w:r>
          </w:p>
        </w:tc>
        <w:tc>
          <w:tcPr>
            <w:tcW w:w="85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821"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1442"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r>
      <w:tr w:rsidR="00327A28" w:rsidRPr="00327A28" w:rsidTr="00327A28">
        <w:tc>
          <w:tcPr>
            <w:tcW w:w="1949"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400</w:t>
            </w:r>
          </w:p>
        </w:tc>
        <w:tc>
          <w:tcPr>
            <w:tcW w:w="71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71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59,25</w:t>
            </w:r>
          </w:p>
        </w:tc>
        <w:tc>
          <w:tcPr>
            <w:tcW w:w="77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62,54</w:t>
            </w:r>
          </w:p>
        </w:tc>
        <w:tc>
          <w:tcPr>
            <w:tcW w:w="816"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65,83</w:t>
            </w:r>
          </w:p>
        </w:tc>
        <w:tc>
          <w:tcPr>
            <w:tcW w:w="85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821"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1442"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r>
      <w:tr w:rsidR="00327A28" w:rsidRPr="00327A28" w:rsidTr="00327A28">
        <w:tc>
          <w:tcPr>
            <w:tcW w:w="1949"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600</w:t>
            </w:r>
          </w:p>
        </w:tc>
        <w:tc>
          <w:tcPr>
            <w:tcW w:w="71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71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52,67</w:t>
            </w:r>
          </w:p>
        </w:tc>
        <w:tc>
          <w:tcPr>
            <w:tcW w:w="77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55,96</w:t>
            </w:r>
          </w:p>
        </w:tc>
        <w:tc>
          <w:tcPr>
            <w:tcW w:w="816"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59,25</w:t>
            </w:r>
          </w:p>
        </w:tc>
        <w:tc>
          <w:tcPr>
            <w:tcW w:w="85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821"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1442"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r>
      <w:tr w:rsidR="00327A28" w:rsidRPr="00327A28" w:rsidTr="00327A28">
        <w:tc>
          <w:tcPr>
            <w:tcW w:w="1949"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1000 и более</w:t>
            </w:r>
          </w:p>
        </w:tc>
        <w:tc>
          <w:tcPr>
            <w:tcW w:w="71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71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46,08</w:t>
            </w:r>
          </w:p>
        </w:tc>
        <w:tc>
          <w:tcPr>
            <w:tcW w:w="77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49,37</w:t>
            </w:r>
          </w:p>
        </w:tc>
        <w:tc>
          <w:tcPr>
            <w:tcW w:w="816"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52,67</w:t>
            </w:r>
          </w:p>
        </w:tc>
        <w:tc>
          <w:tcPr>
            <w:tcW w:w="85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821"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c>
          <w:tcPr>
            <w:tcW w:w="1442"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rFonts w:eastAsia="Times New Roman"/>
                <w:sz w:val="20"/>
                <w:szCs w:val="20"/>
              </w:rPr>
            </w:pPr>
            <w:r w:rsidRPr="00327A28">
              <w:rPr>
                <w:rFonts w:eastAsia="Times New Roman"/>
                <w:sz w:val="20"/>
                <w:szCs w:val="20"/>
              </w:rPr>
              <w:t>-</w:t>
            </w:r>
          </w:p>
        </w:tc>
      </w:tr>
    </w:tbl>
    <w:p w:rsidR="00327A28" w:rsidRDefault="00327A28" w:rsidP="00E317DE">
      <w:pPr>
        <w:spacing w:after="0"/>
        <w:rPr>
          <w:lang w:eastAsia="ru-RU"/>
        </w:rPr>
      </w:pPr>
    </w:p>
    <w:p w:rsidR="00327A28" w:rsidRPr="009B32DB" w:rsidRDefault="00327A28" w:rsidP="00327A28">
      <w:pPr>
        <w:spacing w:after="0"/>
        <w:jc w:val="right"/>
        <w:rPr>
          <w:lang w:val="en-US" w:eastAsia="ru-RU"/>
        </w:rPr>
      </w:pPr>
      <w:r>
        <w:rPr>
          <w:lang w:eastAsia="ru-RU"/>
        </w:rPr>
        <w:t>Таблица 2.</w:t>
      </w:r>
      <w:r w:rsidR="009B32DB">
        <w:rPr>
          <w:lang w:val="en-US" w:eastAsia="ru-RU"/>
        </w:rPr>
        <w:t>4</w:t>
      </w:r>
    </w:p>
    <w:p w:rsidR="00327A28" w:rsidRPr="00327A28" w:rsidRDefault="00327A28" w:rsidP="00327A28">
      <w:pPr>
        <w:spacing w:after="0"/>
        <w:ind w:firstLine="0"/>
        <w:jc w:val="center"/>
        <w:rPr>
          <w:u w:val="single"/>
          <w:lang w:eastAsia="ru-RU"/>
        </w:rPr>
      </w:pPr>
      <w:r w:rsidRPr="00327A28">
        <w:rPr>
          <w:u w:val="single"/>
          <w:lang w:eastAsia="ru-RU"/>
        </w:rPr>
        <w:t>Удельный расход тепловой энергии на отопление общественных зданий (ккал/ч на 1 м отапливаемого объема)</w:t>
      </w:r>
    </w:p>
    <w:tbl>
      <w:tblPr>
        <w:tblW w:w="0" w:type="auto"/>
        <w:tblInd w:w="40" w:type="dxa"/>
        <w:tblLayout w:type="fixed"/>
        <w:tblCellMar>
          <w:left w:w="40" w:type="dxa"/>
          <w:right w:w="40" w:type="dxa"/>
        </w:tblCellMar>
        <w:tblLook w:val="0000"/>
      </w:tblPr>
      <w:tblGrid>
        <w:gridCol w:w="830"/>
        <w:gridCol w:w="2198"/>
        <w:gridCol w:w="725"/>
        <w:gridCol w:w="730"/>
        <w:gridCol w:w="730"/>
        <w:gridCol w:w="730"/>
        <w:gridCol w:w="730"/>
        <w:gridCol w:w="725"/>
        <w:gridCol w:w="730"/>
        <w:gridCol w:w="888"/>
      </w:tblGrid>
      <w:tr w:rsidR="00327A28" w:rsidRPr="00327A28" w:rsidTr="00327A28">
        <w:tc>
          <w:tcPr>
            <w:tcW w:w="830" w:type="dxa"/>
            <w:vMerge w:val="restart"/>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0"/>
              <w:spacing w:line="240" w:lineRule="auto"/>
            </w:pPr>
            <w:r w:rsidRPr="00327A28">
              <w:rPr>
                <w:rStyle w:val="CharStyle332"/>
                <w:sz w:val="20"/>
                <w:szCs w:val="20"/>
              </w:rPr>
              <w:t>№ п/п</w:t>
            </w:r>
          </w:p>
        </w:tc>
        <w:tc>
          <w:tcPr>
            <w:tcW w:w="2198" w:type="dxa"/>
            <w:vMerge w:val="restart"/>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0"/>
              <w:spacing w:line="240" w:lineRule="auto"/>
            </w:pPr>
            <w:r w:rsidRPr="00327A28">
              <w:rPr>
                <w:rStyle w:val="CharStyle332"/>
                <w:sz w:val="20"/>
                <w:szCs w:val="20"/>
              </w:rPr>
              <w:t>Типы зданий</w:t>
            </w:r>
          </w:p>
        </w:tc>
        <w:tc>
          <w:tcPr>
            <w:tcW w:w="5988" w:type="dxa"/>
            <w:gridSpan w:val="8"/>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0"/>
              <w:spacing w:line="240" w:lineRule="auto"/>
            </w:pPr>
            <w:r w:rsidRPr="00327A28">
              <w:rPr>
                <w:rStyle w:val="CharStyle332"/>
                <w:sz w:val="20"/>
                <w:szCs w:val="20"/>
              </w:rPr>
              <w:t>Этажность зданий</w:t>
            </w:r>
          </w:p>
        </w:tc>
      </w:tr>
      <w:tr w:rsidR="00327A28" w:rsidRPr="00327A28" w:rsidTr="00327A28">
        <w:tc>
          <w:tcPr>
            <w:tcW w:w="830" w:type="dxa"/>
            <w:vMerge/>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sz w:val="20"/>
                <w:szCs w:val="20"/>
              </w:rPr>
            </w:pPr>
          </w:p>
        </w:tc>
        <w:tc>
          <w:tcPr>
            <w:tcW w:w="2198" w:type="dxa"/>
            <w:vMerge/>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spacing w:after="0" w:line="240" w:lineRule="auto"/>
              <w:ind w:firstLine="0"/>
              <w:jc w:val="center"/>
              <w:rPr>
                <w:sz w:val="20"/>
                <w:szCs w:val="20"/>
              </w:rPr>
            </w:pPr>
          </w:p>
        </w:tc>
        <w:tc>
          <w:tcPr>
            <w:tcW w:w="72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0"/>
              <w:spacing w:line="240" w:lineRule="auto"/>
            </w:pPr>
            <w:r w:rsidRPr="00327A28">
              <w:rPr>
                <w:rStyle w:val="CharStyle332"/>
                <w:sz w:val="20"/>
                <w:szCs w:val="20"/>
              </w:rPr>
              <w:t>1</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0"/>
              <w:spacing w:line="240" w:lineRule="auto"/>
            </w:pPr>
            <w:r w:rsidRPr="00327A28">
              <w:rPr>
                <w:rStyle w:val="CharStyle332"/>
                <w:sz w:val="20"/>
                <w:szCs w:val="20"/>
              </w:rPr>
              <w:t>2</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0"/>
              <w:spacing w:line="240" w:lineRule="auto"/>
            </w:pPr>
            <w:r w:rsidRPr="00327A28">
              <w:rPr>
                <w:rStyle w:val="CharStyle332"/>
                <w:sz w:val="20"/>
                <w:szCs w:val="20"/>
              </w:rPr>
              <w:t>3</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0"/>
              <w:spacing w:line="240" w:lineRule="auto"/>
            </w:pPr>
            <w:r w:rsidRPr="00327A28">
              <w:rPr>
                <w:rStyle w:val="CharStyle332"/>
                <w:sz w:val="20"/>
                <w:szCs w:val="20"/>
              </w:rPr>
              <w:t>4-5</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0"/>
              <w:spacing w:line="240" w:lineRule="auto"/>
            </w:pPr>
            <w:r w:rsidRPr="00327A28">
              <w:rPr>
                <w:rStyle w:val="CharStyle332"/>
                <w:sz w:val="20"/>
                <w:szCs w:val="20"/>
              </w:rPr>
              <w:t>6-7</w:t>
            </w:r>
          </w:p>
        </w:tc>
        <w:tc>
          <w:tcPr>
            <w:tcW w:w="72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0"/>
              <w:spacing w:line="240" w:lineRule="auto"/>
            </w:pPr>
            <w:r w:rsidRPr="00327A28">
              <w:rPr>
                <w:rStyle w:val="CharStyle332"/>
                <w:sz w:val="20"/>
                <w:szCs w:val="20"/>
              </w:rPr>
              <w:t>8-9</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0"/>
              <w:spacing w:line="240" w:lineRule="auto"/>
            </w:pPr>
            <w:r w:rsidRPr="00327A28">
              <w:rPr>
                <w:rStyle w:val="CharStyle332"/>
                <w:sz w:val="20"/>
                <w:szCs w:val="20"/>
              </w:rPr>
              <w:t>10-11</w:t>
            </w:r>
          </w:p>
        </w:tc>
        <w:tc>
          <w:tcPr>
            <w:tcW w:w="88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0"/>
              <w:spacing w:line="240" w:lineRule="auto"/>
            </w:pPr>
            <w:r w:rsidRPr="00327A28">
              <w:rPr>
                <w:rStyle w:val="CharStyle332"/>
                <w:sz w:val="20"/>
                <w:szCs w:val="20"/>
              </w:rPr>
              <w:t>12 и выше</w:t>
            </w:r>
          </w:p>
        </w:tc>
      </w:tr>
      <w:tr w:rsidR="00327A28" w:rsidRPr="00327A28" w:rsidTr="00327A28">
        <w:tc>
          <w:tcPr>
            <w:tcW w:w="8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1</w:t>
            </w:r>
          </w:p>
        </w:tc>
        <w:tc>
          <w:tcPr>
            <w:tcW w:w="219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Общественные, кроме перечисленных в п. 2, 3 и 4 таблицы</w:t>
            </w:r>
          </w:p>
        </w:tc>
        <w:tc>
          <w:tcPr>
            <w:tcW w:w="72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27,65</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25,02</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23,70</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21,07</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20,41</w:t>
            </w:r>
          </w:p>
        </w:tc>
        <w:tc>
          <w:tcPr>
            <w:tcW w:w="72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19,42</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18,43</w:t>
            </w:r>
          </w:p>
        </w:tc>
        <w:tc>
          <w:tcPr>
            <w:tcW w:w="88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w:t>
            </w:r>
          </w:p>
        </w:tc>
      </w:tr>
      <w:tr w:rsidR="00327A28" w:rsidRPr="00327A28" w:rsidTr="00327A28">
        <w:tc>
          <w:tcPr>
            <w:tcW w:w="8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w:t>
            </w:r>
          </w:p>
        </w:tc>
        <w:tc>
          <w:tcPr>
            <w:tcW w:w="219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Поликлиники и лечебные учреждения, дома-интернаты</w:t>
            </w:r>
          </w:p>
        </w:tc>
        <w:tc>
          <w:tcPr>
            <w:tcW w:w="72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24,43</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23,71</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22,99</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22,27</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21,55</w:t>
            </w:r>
          </w:p>
        </w:tc>
        <w:tc>
          <w:tcPr>
            <w:tcW w:w="72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20,84</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20,12</w:t>
            </w:r>
          </w:p>
        </w:tc>
        <w:tc>
          <w:tcPr>
            <w:tcW w:w="88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w:t>
            </w:r>
          </w:p>
        </w:tc>
      </w:tr>
      <w:tr w:rsidR="00327A28" w:rsidRPr="00327A28" w:rsidTr="00327A28">
        <w:tc>
          <w:tcPr>
            <w:tcW w:w="8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3</w:t>
            </w:r>
          </w:p>
        </w:tc>
        <w:tc>
          <w:tcPr>
            <w:tcW w:w="219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Дошкольные учреждения</w:t>
            </w:r>
          </w:p>
        </w:tc>
        <w:tc>
          <w:tcPr>
            <w:tcW w:w="2185" w:type="dxa"/>
            <w:gridSpan w:val="3"/>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31,78</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w:t>
            </w:r>
          </w:p>
        </w:tc>
        <w:tc>
          <w:tcPr>
            <w:tcW w:w="72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w:t>
            </w:r>
          </w:p>
        </w:tc>
        <w:tc>
          <w:tcPr>
            <w:tcW w:w="88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w:t>
            </w:r>
          </w:p>
        </w:tc>
      </w:tr>
      <w:tr w:rsidR="00327A28" w:rsidRPr="00327A28" w:rsidTr="00327A28">
        <w:tc>
          <w:tcPr>
            <w:tcW w:w="8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4</w:t>
            </w:r>
          </w:p>
        </w:tc>
        <w:tc>
          <w:tcPr>
            <w:tcW w:w="219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Сервисного обслуживания</w:t>
            </w:r>
          </w:p>
        </w:tc>
        <w:tc>
          <w:tcPr>
            <w:tcW w:w="72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15,14</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14,48</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13,82</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13,17</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13,17</w:t>
            </w:r>
          </w:p>
        </w:tc>
        <w:tc>
          <w:tcPr>
            <w:tcW w:w="72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w:t>
            </w:r>
          </w:p>
        </w:tc>
        <w:tc>
          <w:tcPr>
            <w:tcW w:w="88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w:t>
            </w:r>
          </w:p>
        </w:tc>
      </w:tr>
      <w:tr w:rsidR="00327A28" w:rsidRPr="00327A28" w:rsidTr="00327A28">
        <w:tc>
          <w:tcPr>
            <w:tcW w:w="8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5</w:t>
            </w:r>
          </w:p>
        </w:tc>
        <w:tc>
          <w:tcPr>
            <w:tcW w:w="219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Административного назначения (офисы)</w:t>
            </w:r>
          </w:p>
        </w:tc>
        <w:tc>
          <w:tcPr>
            <w:tcW w:w="72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23,70</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22,38</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21,72</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17,77</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15,80</w:t>
            </w:r>
          </w:p>
        </w:tc>
        <w:tc>
          <w:tcPr>
            <w:tcW w:w="725"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14,48</w:t>
            </w:r>
          </w:p>
        </w:tc>
        <w:tc>
          <w:tcPr>
            <w:tcW w:w="730"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13,17</w:t>
            </w:r>
          </w:p>
        </w:tc>
        <w:tc>
          <w:tcPr>
            <w:tcW w:w="888" w:type="dxa"/>
            <w:tcBorders>
              <w:top w:val="single" w:sz="6" w:space="0" w:color="auto"/>
              <w:left w:val="single" w:sz="6" w:space="0" w:color="auto"/>
              <w:bottom w:val="single" w:sz="6" w:space="0" w:color="auto"/>
              <w:right w:val="single" w:sz="6" w:space="0" w:color="auto"/>
            </w:tcBorders>
            <w:vAlign w:val="center"/>
          </w:tcPr>
          <w:p w:rsidR="00327A28" w:rsidRPr="00327A28" w:rsidRDefault="00327A28" w:rsidP="00327A28">
            <w:pPr>
              <w:pStyle w:val="Style296"/>
              <w:spacing w:line="240" w:lineRule="auto"/>
            </w:pPr>
            <w:r w:rsidRPr="00327A28">
              <w:rPr>
                <w:rStyle w:val="CharStyle333"/>
                <w:sz w:val="20"/>
                <w:szCs w:val="20"/>
              </w:rPr>
              <w:t>13,17</w:t>
            </w:r>
          </w:p>
        </w:tc>
      </w:tr>
    </w:tbl>
    <w:p w:rsidR="00327A28" w:rsidRDefault="00327A28" w:rsidP="00E317DE">
      <w:pPr>
        <w:spacing w:after="0"/>
        <w:rPr>
          <w:lang w:eastAsia="ru-RU"/>
        </w:rPr>
      </w:pPr>
    </w:p>
    <w:p w:rsidR="00327A28" w:rsidRPr="00327A28" w:rsidRDefault="00327A28" w:rsidP="00E36258">
      <w:pPr>
        <w:numPr>
          <w:ilvl w:val="0"/>
          <w:numId w:val="45"/>
        </w:numPr>
        <w:tabs>
          <w:tab w:val="left" w:pos="883"/>
        </w:tabs>
        <w:spacing w:after="0" w:line="480" w:lineRule="exact"/>
        <w:ind w:firstLine="571"/>
        <w:rPr>
          <w:rFonts w:eastAsia="Times New Roman"/>
          <w:szCs w:val="24"/>
        </w:rPr>
      </w:pPr>
      <w:r w:rsidRPr="00327A28">
        <w:rPr>
          <w:rFonts w:eastAsia="Times New Roman"/>
          <w:szCs w:val="24"/>
        </w:rPr>
        <w:lastRenderedPageBreak/>
        <w:t>удельные расходы тепловой энергии на вентиляцию общественных зданий с коэффициентом 0,6 от удельного расхода тепла на их отопление.</w:t>
      </w:r>
    </w:p>
    <w:p w:rsidR="00327A28" w:rsidRPr="00327A28" w:rsidRDefault="00327A28" w:rsidP="00E36258">
      <w:pPr>
        <w:numPr>
          <w:ilvl w:val="0"/>
          <w:numId w:val="45"/>
        </w:numPr>
        <w:tabs>
          <w:tab w:val="left" w:pos="883"/>
        </w:tabs>
        <w:spacing w:before="5" w:after="0" w:line="480" w:lineRule="exact"/>
        <w:ind w:firstLine="571"/>
        <w:rPr>
          <w:rFonts w:eastAsia="Times New Roman"/>
          <w:szCs w:val="24"/>
        </w:rPr>
      </w:pPr>
      <w:r w:rsidRPr="00327A28">
        <w:rPr>
          <w:rFonts w:eastAsia="Times New Roman"/>
          <w:szCs w:val="24"/>
        </w:rPr>
        <w:t>удельный расход тепловой энергии на горячее водоснабжение на одного человека в жилых и общественных зданиях в соответствии с Постановлением Правительства РФ от 23 мая 2006 г. N 306 "Об утверждении Правил установления и определения нормативов потребления коммунальных услуг" (с изменениями от 6 мая 2011 г., 28 марта 2012 г.) по формуле:</w:t>
      </w:r>
    </w:p>
    <w:p w:rsidR="00327A28" w:rsidRPr="00327A28" w:rsidRDefault="00327A28" w:rsidP="00327A28">
      <w:pPr>
        <w:spacing w:before="163" w:after="0" w:line="240" w:lineRule="auto"/>
        <w:ind w:left="581"/>
        <w:rPr>
          <w:rFonts w:eastAsia="Times New Roman"/>
          <w:szCs w:val="24"/>
        </w:rPr>
      </w:pPr>
      <w:r>
        <w:rPr>
          <w:rFonts w:eastAsia="Times New Roman"/>
          <w:szCs w:val="24"/>
          <w:lang w:val="en-US"/>
        </w:rPr>
        <w:t>q</w:t>
      </w:r>
      <w:r w:rsidRPr="00327A28">
        <w:rPr>
          <w:rFonts w:eastAsia="Times New Roman"/>
          <w:szCs w:val="24"/>
        </w:rPr>
        <w:t>гвс =</w:t>
      </w:r>
      <w:r w:rsidRPr="00327A28">
        <w:rPr>
          <w:rFonts w:eastAsia="Times New Roman"/>
          <w:szCs w:val="24"/>
          <w:vertAlign w:val="superscript"/>
          <w:lang w:val="en-US"/>
        </w:rPr>
        <w:t>N</w:t>
      </w:r>
      <w:r w:rsidR="004E588E">
        <w:rPr>
          <w:rFonts w:eastAsia="Times New Roman"/>
          <w:szCs w:val="24"/>
          <w:vertAlign w:val="superscript"/>
          <w:lang w:val="en-US"/>
        </w:rPr>
        <w:t>r</w:t>
      </w:r>
      <w:r w:rsidR="004E588E">
        <w:rPr>
          <w:rFonts w:eastAsia="Times New Roman"/>
          <w:szCs w:val="24"/>
          <w:vertAlign w:val="superscript"/>
        </w:rPr>
        <w:t>вс</w:t>
      </w:r>
      <w:r w:rsidR="004E588E" w:rsidRPr="004E588E">
        <w:rPr>
          <w:rFonts w:eastAsia="Times New Roman"/>
          <w:szCs w:val="24"/>
        </w:rPr>
        <w:t>/24</w:t>
      </w:r>
      <w:r w:rsidRPr="00327A28">
        <w:rPr>
          <w:rFonts w:eastAsia="Times New Roman"/>
          <w:szCs w:val="24"/>
        </w:rPr>
        <w:t>*Р</w:t>
      </w:r>
      <w:r w:rsidRPr="004E588E">
        <w:rPr>
          <w:rFonts w:eastAsia="Times New Roman"/>
          <w:bCs/>
          <w:iCs/>
          <w:spacing w:val="70"/>
          <w:szCs w:val="24"/>
        </w:rPr>
        <w:t>о</w:t>
      </w:r>
      <w:r w:rsidRPr="00327A28">
        <w:rPr>
          <w:rFonts w:eastAsia="Times New Roman"/>
          <w:i/>
          <w:iCs/>
          <w:spacing w:val="60"/>
          <w:szCs w:val="24"/>
        </w:rPr>
        <w:t>*</w:t>
      </w:r>
      <w:r w:rsidRPr="004E588E">
        <w:rPr>
          <w:rFonts w:eastAsia="Times New Roman"/>
          <w:iCs/>
          <w:spacing w:val="60"/>
          <w:szCs w:val="24"/>
        </w:rPr>
        <w:t>С</w:t>
      </w:r>
      <w:r w:rsidRPr="00327A28">
        <w:rPr>
          <w:rFonts w:eastAsia="Times New Roman"/>
          <w:i/>
          <w:iCs/>
          <w:spacing w:val="60"/>
          <w:szCs w:val="24"/>
        </w:rPr>
        <w:t>*(</w:t>
      </w:r>
      <w:r w:rsidR="004E588E" w:rsidRPr="00327A28">
        <w:rPr>
          <w:rFonts w:eastAsia="Times New Roman"/>
          <w:szCs w:val="24"/>
          <w:lang w:val="en-US"/>
        </w:rPr>
        <w:t>t</w:t>
      </w:r>
      <w:r w:rsidRPr="004E588E">
        <w:rPr>
          <w:rFonts w:eastAsia="Times New Roman"/>
          <w:bCs/>
          <w:iCs/>
          <w:spacing w:val="70"/>
          <w:szCs w:val="24"/>
          <w:lang w:val="en-US"/>
        </w:rPr>
        <w:t>h</w:t>
      </w:r>
      <w:r w:rsidRPr="00327A28">
        <w:rPr>
          <w:rFonts w:eastAsia="Times New Roman"/>
          <w:b/>
          <w:bCs/>
          <w:i/>
          <w:iCs/>
          <w:spacing w:val="70"/>
          <w:szCs w:val="24"/>
        </w:rPr>
        <w:t>~</w:t>
      </w:r>
      <w:r w:rsidRPr="00327A28">
        <w:rPr>
          <w:rFonts w:eastAsia="Times New Roman"/>
          <w:szCs w:val="24"/>
          <w:lang w:val="en-US"/>
        </w:rPr>
        <w:t>t</w:t>
      </w:r>
      <w:r w:rsidRPr="00327A28">
        <w:rPr>
          <w:rFonts w:eastAsia="Times New Roman"/>
          <w:szCs w:val="24"/>
        </w:rPr>
        <w:t>с) *(1+Ктп) /10</w:t>
      </w:r>
      <w:r w:rsidR="004E588E" w:rsidRPr="004E588E">
        <w:rPr>
          <w:rFonts w:eastAsia="Times New Roman"/>
          <w:szCs w:val="24"/>
          <w:vertAlign w:val="superscript"/>
        </w:rPr>
        <w:t>-</w:t>
      </w:r>
      <w:r w:rsidRPr="00327A28">
        <w:rPr>
          <w:rFonts w:eastAsia="Times New Roman"/>
          <w:szCs w:val="24"/>
          <w:vertAlign w:val="superscript"/>
        </w:rPr>
        <w:t>3</w:t>
      </w:r>
      <w:r w:rsidRPr="00327A28">
        <w:rPr>
          <w:rFonts w:eastAsia="Times New Roman"/>
          <w:szCs w:val="24"/>
        </w:rPr>
        <w:t>,      ккал/ч      на</w:t>
      </w:r>
    </w:p>
    <w:p w:rsidR="00327A28" w:rsidRPr="00327A28" w:rsidRDefault="00327A28" w:rsidP="00327A28">
      <w:pPr>
        <w:spacing w:before="202" w:after="0" w:line="480" w:lineRule="exact"/>
        <w:ind w:left="566" w:right="7526" w:hanging="566"/>
        <w:rPr>
          <w:rFonts w:eastAsia="Times New Roman"/>
          <w:szCs w:val="24"/>
        </w:rPr>
      </w:pPr>
      <w:r w:rsidRPr="00327A28">
        <w:rPr>
          <w:rFonts w:eastAsia="Times New Roman"/>
          <w:szCs w:val="24"/>
        </w:rPr>
        <w:t>человека, где:</w:t>
      </w:r>
    </w:p>
    <w:p w:rsidR="00327A28" w:rsidRPr="00327A28" w:rsidRDefault="004E588E" w:rsidP="00327A28">
      <w:pPr>
        <w:spacing w:after="0" w:line="480" w:lineRule="exact"/>
        <w:ind w:firstLine="557"/>
        <w:rPr>
          <w:rFonts w:eastAsia="Times New Roman"/>
          <w:szCs w:val="24"/>
        </w:rPr>
      </w:pPr>
      <w:r w:rsidRPr="004E588E">
        <w:rPr>
          <w:rFonts w:eastAsia="Times New Roman"/>
          <w:szCs w:val="24"/>
          <w:lang w:val="en-US"/>
        </w:rPr>
        <w:t>Nr</w:t>
      </w:r>
      <w:r w:rsidRPr="004E588E">
        <w:rPr>
          <w:rFonts w:eastAsia="Times New Roman"/>
          <w:szCs w:val="24"/>
        </w:rPr>
        <w:t>вс</w:t>
      </w:r>
      <w:r w:rsidR="00327A28" w:rsidRPr="00327A28">
        <w:rPr>
          <w:rFonts w:eastAsia="Times New Roman"/>
          <w:szCs w:val="24"/>
        </w:rPr>
        <w:t xml:space="preserve"> - суточный расход воды на нужды горячего водоснабжения, принимаемый согласно СНиП 2.04.01-85* «Внутренний водоп</w:t>
      </w:r>
      <w:r>
        <w:rPr>
          <w:rFonts w:eastAsia="Times New Roman"/>
          <w:szCs w:val="24"/>
        </w:rPr>
        <w:t>ровод и канализация зданий», л/</w:t>
      </w:r>
      <w:r w:rsidR="00327A28" w:rsidRPr="00327A28">
        <w:rPr>
          <w:rFonts w:eastAsia="Times New Roman"/>
          <w:szCs w:val="24"/>
        </w:rPr>
        <w:t>(сут. *чел.);</w:t>
      </w:r>
    </w:p>
    <w:p w:rsidR="00327A28" w:rsidRPr="00327A28" w:rsidRDefault="00327A28" w:rsidP="004E588E">
      <w:pPr>
        <w:spacing w:before="5" w:after="0" w:line="480" w:lineRule="exact"/>
        <w:ind w:left="571"/>
        <w:rPr>
          <w:rFonts w:eastAsia="Times New Roman"/>
          <w:szCs w:val="24"/>
        </w:rPr>
      </w:pPr>
      <w:r w:rsidRPr="00327A28">
        <w:rPr>
          <w:rFonts w:eastAsia="Times New Roman"/>
          <w:szCs w:val="24"/>
        </w:rPr>
        <w:t>р</w:t>
      </w:r>
      <w:r w:rsidRPr="00327A28">
        <w:rPr>
          <w:rFonts w:eastAsia="Times New Roman"/>
          <w:szCs w:val="24"/>
          <w:vertAlign w:val="subscript"/>
        </w:rPr>
        <w:t>о</w:t>
      </w:r>
      <w:r w:rsidRPr="00327A28">
        <w:rPr>
          <w:rFonts w:eastAsia="Times New Roman"/>
          <w:szCs w:val="24"/>
        </w:rPr>
        <w:t xml:space="preserve"> - объемный вес воды, равный 983,18 кг/м3 при температуре </w:t>
      </w:r>
      <w:r w:rsidRPr="00327A28">
        <w:rPr>
          <w:rFonts w:eastAsia="Times New Roman"/>
          <w:szCs w:val="24"/>
          <w:lang w:val="en-US"/>
        </w:rPr>
        <w:t>th</w:t>
      </w:r>
      <w:r w:rsidRPr="00327A28">
        <w:rPr>
          <w:rFonts w:eastAsia="Times New Roman"/>
          <w:szCs w:val="24"/>
        </w:rPr>
        <w:t xml:space="preserve"> = 60°С;</w:t>
      </w:r>
    </w:p>
    <w:p w:rsidR="00327A28" w:rsidRPr="00327A28" w:rsidRDefault="00327A28" w:rsidP="00327A28">
      <w:pPr>
        <w:spacing w:before="14" w:after="0" w:line="480" w:lineRule="exact"/>
        <w:ind w:left="576"/>
        <w:rPr>
          <w:rFonts w:eastAsia="Times New Roman"/>
          <w:szCs w:val="24"/>
        </w:rPr>
      </w:pPr>
      <w:r w:rsidRPr="00327A28">
        <w:rPr>
          <w:rFonts w:eastAsia="Times New Roman"/>
          <w:szCs w:val="24"/>
        </w:rPr>
        <w:t>С - теплоемкость воды, равная 1 ккал/(кг*°С);</w:t>
      </w:r>
    </w:p>
    <w:p w:rsidR="00327A28" w:rsidRPr="00327A28" w:rsidRDefault="00327A28" w:rsidP="00327A28">
      <w:pPr>
        <w:spacing w:before="10" w:after="0" w:line="480" w:lineRule="exact"/>
        <w:ind w:firstLine="557"/>
        <w:rPr>
          <w:rFonts w:eastAsia="Times New Roman"/>
          <w:szCs w:val="24"/>
        </w:rPr>
      </w:pPr>
      <w:r w:rsidRPr="00327A28">
        <w:rPr>
          <w:rFonts w:eastAsia="Times New Roman"/>
          <w:szCs w:val="24"/>
          <w:lang w:val="en-US"/>
        </w:rPr>
        <w:t>t</w:t>
      </w:r>
      <w:r w:rsidRPr="00327A28">
        <w:rPr>
          <w:rFonts w:eastAsia="Times New Roman"/>
          <w:szCs w:val="24"/>
          <w:vertAlign w:val="subscript"/>
          <w:lang w:val="en-US"/>
        </w:rPr>
        <w:t>h</w:t>
      </w:r>
      <w:r w:rsidRPr="00327A28">
        <w:rPr>
          <w:rFonts w:eastAsia="Times New Roman"/>
          <w:szCs w:val="24"/>
        </w:rPr>
        <w:t xml:space="preserve"> - температура горячей воды в местах водоразбора принята в соответствии со СНиП 2.04.01-85* «Внутренний водопровод и канализация зданий», °С (65°С);</w:t>
      </w:r>
    </w:p>
    <w:p w:rsidR="00327A28" w:rsidRPr="00327A28" w:rsidRDefault="004E588E" w:rsidP="00327A28">
      <w:pPr>
        <w:spacing w:before="5" w:after="0" w:line="480" w:lineRule="exact"/>
        <w:ind w:firstLine="557"/>
        <w:rPr>
          <w:rFonts w:eastAsia="Times New Roman"/>
          <w:szCs w:val="24"/>
        </w:rPr>
      </w:pPr>
      <w:r w:rsidRPr="00327A28">
        <w:rPr>
          <w:rFonts w:eastAsia="Times New Roman"/>
          <w:szCs w:val="24"/>
          <w:lang w:val="en-US"/>
        </w:rPr>
        <w:t>t</w:t>
      </w:r>
      <w:r w:rsidRPr="00327A28">
        <w:rPr>
          <w:rFonts w:eastAsia="Times New Roman"/>
          <w:szCs w:val="24"/>
        </w:rPr>
        <w:t>с</w:t>
      </w:r>
      <w:r w:rsidR="00327A28" w:rsidRPr="00327A28">
        <w:rPr>
          <w:rFonts w:eastAsia="Times New Roman"/>
          <w:szCs w:val="24"/>
        </w:rPr>
        <w:t xml:space="preserve"> - средняя температура холодной воды в сети водопровода в отопительный период, °С (5°С);</w:t>
      </w:r>
    </w:p>
    <w:p w:rsidR="00327A28" w:rsidRPr="00327A28" w:rsidRDefault="00327A28" w:rsidP="00327A28">
      <w:pPr>
        <w:spacing w:before="67" w:after="0" w:line="480" w:lineRule="exact"/>
        <w:ind w:firstLine="557"/>
        <w:rPr>
          <w:rFonts w:eastAsia="Times New Roman"/>
          <w:szCs w:val="24"/>
        </w:rPr>
      </w:pPr>
      <w:r w:rsidRPr="00327A28">
        <w:rPr>
          <w:rFonts w:eastAsia="Times New Roman"/>
          <w:szCs w:val="24"/>
        </w:rPr>
        <w:t>К</w:t>
      </w:r>
      <w:r w:rsidRPr="00327A28">
        <w:rPr>
          <w:rFonts w:eastAsia="Times New Roman"/>
          <w:szCs w:val="24"/>
          <w:vertAlign w:val="subscript"/>
        </w:rPr>
        <w:t>тп</w:t>
      </w:r>
      <w:r w:rsidRPr="00327A28">
        <w:rPr>
          <w:rFonts w:eastAsia="Times New Roman"/>
          <w:szCs w:val="24"/>
        </w:rPr>
        <w:t xml:space="preserve"> - коэффициент, учитывающий тепловые потери трубопроводами систем горячего водоснабжения и затраты тепловой энергии на отопление ванных комнат (для изолированных трубопроводов - 0,02).</w:t>
      </w:r>
    </w:p>
    <w:p w:rsidR="00327A28" w:rsidRPr="009B32DB" w:rsidRDefault="00327A28" w:rsidP="00327A28">
      <w:pPr>
        <w:spacing w:after="0"/>
        <w:rPr>
          <w:szCs w:val="24"/>
          <w:lang w:eastAsia="ru-RU"/>
        </w:rPr>
      </w:pPr>
      <w:r w:rsidRPr="00327A28">
        <w:rPr>
          <w:rFonts w:eastAsia="Times New Roman"/>
          <w:szCs w:val="24"/>
        </w:rPr>
        <w:t>Удельные расходы тепловой энергии на горячее водоснабжение на одного человека в жилых и общественных зданиях представлены в таблицах 2</w:t>
      </w:r>
      <w:r w:rsidR="009B32DB" w:rsidRPr="009B32DB">
        <w:rPr>
          <w:rFonts w:eastAsia="Times New Roman"/>
          <w:szCs w:val="24"/>
        </w:rPr>
        <w:t>.5</w:t>
      </w:r>
      <w:r w:rsidRPr="00327A28">
        <w:rPr>
          <w:rFonts w:eastAsia="Times New Roman"/>
          <w:szCs w:val="24"/>
        </w:rPr>
        <w:t xml:space="preserve"> и 2</w:t>
      </w:r>
      <w:r w:rsidR="009B32DB" w:rsidRPr="009B32DB">
        <w:rPr>
          <w:rFonts w:eastAsia="Times New Roman"/>
          <w:szCs w:val="24"/>
        </w:rPr>
        <w:t>.6.</w:t>
      </w:r>
    </w:p>
    <w:p w:rsidR="004E588E" w:rsidRDefault="004E588E" w:rsidP="004E588E">
      <w:pPr>
        <w:spacing w:after="0"/>
        <w:jc w:val="right"/>
        <w:rPr>
          <w:lang w:eastAsia="ru-RU"/>
        </w:rPr>
      </w:pPr>
      <w:r w:rsidRPr="004E588E">
        <w:rPr>
          <w:lang w:eastAsia="ru-RU"/>
        </w:rPr>
        <w:t>Таблица 2</w:t>
      </w:r>
      <w:r w:rsidR="009B32DB" w:rsidRPr="00CB674C">
        <w:rPr>
          <w:lang w:eastAsia="ru-RU"/>
        </w:rPr>
        <w:t>.5</w:t>
      </w:r>
    </w:p>
    <w:p w:rsidR="00327A28" w:rsidRPr="004E588E" w:rsidRDefault="004E588E" w:rsidP="004E588E">
      <w:pPr>
        <w:spacing w:after="0"/>
        <w:jc w:val="center"/>
        <w:rPr>
          <w:u w:val="single"/>
          <w:lang w:eastAsia="ru-RU"/>
        </w:rPr>
      </w:pPr>
      <w:r w:rsidRPr="004E588E">
        <w:rPr>
          <w:u w:val="single"/>
          <w:lang w:eastAsia="ru-RU"/>
        </w:rPr>
        <w:t>Удельный расход тепловой энергии на горячее водоснабжение в жилых зданиях (ккал/ч (Гкал/мес.) на 1 человека)</w:t>
      </w:r>
    </w:p>
    <w:tbl>
      <w:tblPr>
        <w:tblW w:w="0" w:type="auto"/>
        <w:jc w:val="center"/>
        <w:tblLayout w:type="fixed"/>
        <w:tblCellMar>
          <w:left w:w="40" w:type="dxa"/>
          <w:right w:w="40" w:type="dxa"/>
        </w:tblCellMar>
        <w:tblLook w:val="0000"/>
      </w:tblPr>
      <w:tblGrid>
        <w:gridCol w:w="2582"/>
        <w:gridCol w:w="2410"/>
        <w:gridCol w:w="2126"/>
        <w:gridCol w:w="1954"/>
      </w:tblGrid>
      <w:tr w:rsidR="004E588E" w:rsidRPr="004E588E" w:rsidTr="009B32DB">
        <w:trPr>
          <w:tblHeader/>
          <w:jc w:val="center"/>
        </w:trPr>
        <w:tc>
          <w:tcPr>
            <w:tcW w:w="2582" w:type="dxa"/>
            <w:vMerge w:val="restart"/>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898"/>
              <w:spacing w:line="240" w:lineRule="auto"/>
            </w:pPr>
            <w:r w:rsidRPr="004E588E">
              <w:rPr>
                <w:rStyle w:val="CharStyle328"/>
              </w:rPr>
              <w:t>Водопотребители</w:t>
            </w:r>
          </w:p>
        </w:tc>
        <w:tc>
          <w:tcPr>
            <w:tcW w:w="2410" w:type="dxa"/>
            <w:vMerge w:val="restart"/>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898"/>
              <w:spacing w:line="240" w:lineRule="auto"/>
            </w:pPr>
            <w:r w:rsidRPr="004E588E">
              <w:rPr>
                <w:rStyle w:val="CharStyle328"/>
              </w:rPr>
              <w:t>Суточный расход воды на нужды горячего водоснабжения, л/ (сут. *чел.)</w:t>
            </w:r>
          </w:p>
        </w:tc>
        <w:tc>
          <w:tcPr>
            <w:tcW w:w="4080" w:type="dxa"/>
            <w:gridSpan w:val="2"/>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898"/>
              <w:spacing w:line="240" w:lineRule="auto"/>
            </w:pPr>
            <w:r w:rsidRPr="004E588E">
              <w:rPr>
                <w:rStyle w:val="CharStyle328"/>
              </w:rPr>
              <w:t>Удельный расход тепловой энергии на горячее водоснабжение на одного человека</w:t>
            </w:r>
          </w:p>
        </w:tc>
      </w:tr>
      <w:tr w:rsidR="004E588E" w:rsidRPr="004E588E" w:rsidTr="009B32DB">
        <w:trPr>
          <w:tblHeader/>
          <w:jc w:val="center"/>
        </w:trPr>
        <w:tc>
          <w:tcPr>
            <w:tcW w:w="2582" w:type="dxa"/>
            <w:vMerge/>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spacing w:after="0" w:line="240" w:lineRule="auto"/>
              <w:ind w:firstLine="0"/>
              <w:jc w:val="center"/>
              <w:rPr>
                <w:sz w:val="20"/>
                <w:szCs w:val="20"/>
              </w:rPr>
            </w:pPr>
          </w:p>
        </w:tc>
        <w:tc>
          <w:tcPr>
            <w:tcW w:w="2410" w:type="dxa"/>
            <w:vMerge/>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spacing w:after="0" w:line="240" w:lineRule="auto"/>
              <w:ind w:firstLine="0"/>
              <w:jc w:val="center"/>
              <w:rPr>
                <w:sz w:val="20"/>
                <w:szCs w:val="20"/>
              </w:rPr>
            </w:pPr>
          </w:p>
        </w:tc>
        <w:tc>
          <w:tcPr>
            <w:tcW w:w="212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898"/>
              <w:spacing w:line="240" w:lineRule="auto"/>
            </w:pPr>
            <w:r w:rsidRPr="004E588E">
              <w:rPr>
                <w:rStyle w:val="CharStyle328"/>
              </w:rPr>
              <w:t>ккал/ч</w:t>
            </w:r>
          </w:p>
        </w:tc>
        <w:tc>
          <w:tcPr>
            <w:tcW w:w="1954"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898"/>
              <w:spacing w:line="240" w:lineRule="auto"/>
            </w:pPr>
            <w:r w:rsidRPr="004E588E">
              <w:rPr>
                <w:rStyle w:val="CharStyle328"/>
              </w:rPr>
              <w:t>Гкал/мес.</w:t>
            </w:r>
          </w:p>
        </w:tc>
      </w:tr>
      <w:tr w:rsidR="004E588E" w:rsidRPr="004E588E" w:rsidTr="004E588E">
        <w:trPr>
          <w:jc w:val="center"/>
        </w:trPr>
        <w:tc>
          <w:tcPr>
            <w:tcW w:w="9072" w:type="dxa"/>
            <w:gridSpan w:val="4"/>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898"/>
              <w:spacing w:line="240" w:lineRule="auto"/>
            </w:pPr>
            <w:r w:rsidRPr="004E588E">
              <w:rPr>
                <w:rStyle w:val="CharStyle328"/>
              </w:rPr>
              <w:t>Жилые дома квартирного типа:</w:t>
            </w:r>
          </w:p>
        </w:tc>
      </w:tr>
      <w:tr w:rsidR="004E588E" w:rsidRPr="004E588E" w:rsidTr="004E588E">
        <w:trPr>
          <w:jc w:val="center"/>
        </w:trPr>
        <w:tc>
          <w:tcPr>
            <w:tcW w:w="2582"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с      централизованным горячим</w:t>
            </w:r>
          </w:p>
          <w:p w:rsidR="004E588E" w:rsidRPr="004E588E" w:rsidRDefault="004E588E" w:rsidP="004E588E">
            <w:pPr>
              <w:pStyle w:val="Style900"/>
              <w:spacing w:line="240" w:lineRule="auto"/>
              <w:jc w:val="center"/>
            </w:pPr>
            <w:r w:rsidRPr="004E588E">
              <w:rPr>
                <w:rStyle w:val="CharStyle329"/>
              </w:rPr>
              <w:t xml:space="preserve">водоснабжением, оборудованные </w:t>
            </w:r>
            <w:r w:rsidRPr="004E588E">
              <w:rPr>
                <w:rStyle w:val="CharStyle329"/>
              </w:rPr>
              <w:lastRenderedPageBreak/>
              <w:t>умывальниками, мойками и душами</w:t>
            </w:r>
          </w:p>
        </w:tc>
        <w:tc>
          <w:tcPr>
            <w:tcW w:w="2410"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lastRenderedPageBreak/>
              <w:t>100</w:t>
            </w:r>
          </w:p>
        </w:tc>
        <w:tc>
          <w:tcPr>
            <w:tcW w:w="212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270,09</w:t>
            </w:r>
          </w:p>
        </w:tc>
        <w:tc>
          <w:tcPr>
            <w:tcW w:w="1954"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0,194</w:t>
            </w:r>
          </w:p>
        </w:tc>
      </w:tr>
      <w:tr w:rsidR="004E588E" w:rsidRPr="004E588E" w:rsidTr="004E588E">
        <w:trPr>
          <w:jc w:val="center"/>
        </w:trPr>
        <w:tc>
          <w:tcPr>
            <w:tcW w:w="2582"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lastRenderedPageBreak/>
              <w:t>с   сидячими   ваннами,</w:t>
            </w:r>
          </w:p>
          <w:p w:rsidR="004E588E" w:rsidRPr="004E588E" w:rsidRDefault="004E588E" w:rsidP="004E588E">
            <w:pPr>
              <w:pStyle w:val="Style900"/>
              <w:spacing w:line="240" w:lineRule="auto"/>
              <w:jc w:val="center"/>
            </w:pPr>
            <w:r w:rsidRPr="004E588E">
              <w:rPr>
                <w:rStyle w:val="CharStyle329"/>
              </w:rPr>
              <w:t>оборудованными</w:t>
            </w:r>
          </w:p>
          <w:p w:rsidR="004E588E" w:rsidRPr="004E588E" w:rsidRDefault="004E588E" w:rsidP="004E588E">
            <w:pPr>
              <w:pStyle w:val="Style900"/>
              <w:spacing w:line="240" w:lineRule="auto"/>
              <w:jc w:val="center"/>
            </w:pPr>
            <w:r w:rsidRPr="004E588E">
              <w:rPr>
                <w:rStyle w:val="CharStyle329"/>
              </w:rPr>
              <w:t>душами</w:t>
            </w:r>
          </w:p>
        </w:tc>
        <w:tc>
          <w:tcPr>
            <w:tcW w:w="2410"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110</w:t>
            </w:r>
          </w:p>
        </w:tc>
        <w:tc>
          <w:tcPr>
            <w:tcW w:w="212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297,10</w:t>
            </w:r>
          </w:p>
        </w:tc>
        <w:tc>
          <w:tcPr>
            <w:tcW w:w="1954"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0,214</w:t>
            </w:r>
          </w:p>
        </w:tc>
      </w:tr>
      <w:tr w:rsidR="004E588E" w:rsidRPr="004E588E" w:rsidTr="004E588E">
        <w:trPr>
          <w:jc w:val="center"/>
        </w:trPr>
        <w:tc>
          <w:tcPr>
            <w:tcW w:w="2582"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с   ваннами  длиной   от 1500    до    1700    мм, оборудованными душами</w:t>
            </w:r>
          </w:p>
        </w:tc>
        <w:tc>
          <w:tcPr>
            <w:tcW w:w="2410"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120</w:t>
            </w:r>
          </w:p>
        </w:tc>
        <w:tc>
          <w:tcPr>
            <w:tcW w:w="212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324,11</w:t>
            </w:r>
          </w:p>
        </w:tc>
        <w:tc>
          <w:tcPr>
            <w:tcW w:w="1954"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0,233</w:t>
            </w:r>
          </w:p>
        </w:tc>
      </w:tr>
      <w:tr w:rsidR="004E588E" w:rsidRPr="004E588E" w:rsidTr="004E588E">
        <w:trPr>
          <w:jc w:val="center"/>
        </w:trPr>
        <w:tc>
          <w:tcPr>
            <w:tcW w:w="2582"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высотой св. 12 этажей с</w:t>
            </w:r>
          </w:p>
          <w:p w:rsidR="004E588E" w:rsidRPr="004E588E" w:rsidRDefault="004E588E" w:rsidP="004E588E">
            <w:pPr>
              <w:pStyle w:val="Style900"/>
              <w:spacing w:line="240" w:lineRule="auto"/>
              <w:jc w:val="center"/>
            </w:pPr>
            <w:r w:rsidRPr="004E588E">
              <w:rPr>
                <w:rStyle w:val="CharStyle329"/>
              </w:rPr>
              <w:t>централизованным</w:t>
            </w:r>
          </w:p>
          <w:p w:rsidR="004E588E" w:rsidRPr="004E588E" w:rsidRDefault="004E588E" w:rsidP="004E588E">
            <w:pPr>
              <w:pStyle w:val="Style900"/>
              <w:spacing w:line="240" w:lineRule="auto"/>
              <w:jc w:val="center"/>
            </w:pPr>
            <w:r w:rsidRPr="004E588E">
              <w:rPr>
                <w:rStyle w:val="CharStyle329"/>
              </w:rPr>
              <w:t>горячим</w:t>
            </w:r>
          </w:p>
          <w:p w:rsidR="004E588E" w:rsidRPr="004E588E" w:rsidRDefault="004E588E" w:rsidP="004E588E">
            <w:pPr>
              <w:pStyle w:val="Style900"/>
              <w:spacing w:line="240" w:lineRule="auto"/>
              <w:jc w:val="center"/>
            </w:pPr>
            <w:r w:rsidRPr="004E588E">
              <w:rPr>
                <w:rStyle w:val="CharStyle329"/>
              </w:rPr>
              <w:t>водоснабжением         и повышенными требованиями     к     их благоустройству</w:t>
            </w:r>
          </w:p>
        </w:tc>
        <w:tc>
          <w:tcPr>
            <w:tcW w:w="2410"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130</w:t>
            </w:r>
          </w:p>
        </w:tc>
        <w:tc>
          <w:tcPr>
            <w:tcW w:w="212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351,12</w:t>
            </w:r>
          </w:p>
        </w:tc>
        <w:tc>
          <w:tcPr>
            <w:tcW w:w="1954"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0,253</w:t>
            </w:r>
          </w:p>
        </w:tc>
      </w:tr>
      <w:tr w:rsidR="004E588E" w:rsidRPr="004E588E" w:rsidTr="004E588E">
        <w:trPr>
          <w:jc w:val="center"/>
        </w:trPr>
        <w:tc>
          <w:tcPr>
            <w:tcW w:w="9072" w:type="dxa"/>
            <w:gridSpan w:val="4"/>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898"/>
              <w:spacing w:line="240" w:lineRule="auto"/>
            </w:pPr>
            <w:r w:rsidRPr="004E588E">
              <w:rPr>
                <w:rStyle w:val="CharStyle328"/>
              </w:rPr>
              <w:t>Общежития:</w:t>
            </w:r>
          </w:p>
        </w:tc>
      </w:tr>
      <w:tr w:rsidR="004E588E" w:rsidRPr="004E588E" w:rsidTr="004E588E">
        <w:trPr>
          <w:jc w:val="center"/>
        </w:trPr>
        <w:tc>
          <w:tcPr>
            <w:tcW w:w="2582"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с общими душевыми</w:t>
            </w:r>
          </w:p>
        </w:tc>
        <w:tc>
          <w:tcPr>
            <w:tcW w:w="2410"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60</w:t>
            </w:r>
          </w:p>
        </w:tc>
        <w:tc>
          <w:tcPr>
            <w:tcW w:w="212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137,89</w:t>
            </w:r>
          </w:p>
        </w:tc>
        <w:tc>
          <w:tcPr>
            <w:tcW w:w="1954"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0,099</w:t>
            </w:r>
          </w:p>
        </w:tc>
      </w:tr>
      <w:tr w:rsidR="004E588E" w:rsidRPr="004E588E" w:rsidTr="004E588E">
        <w:trPr>
          <w:jc w:val="center"/>
        </w:trPr>
        <w:tc>
          <w:tcPr>
            <w:tcW w:w="2582"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с душами при всех жилых комнатах</w:t>
            </w:r>
          </w:p>
        </w:tc>
        <w:tc>
          <w:tcPr>
            <w:tcW w:w="2410"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70</w:t>
            </w:r>
          </w:p>
        </w:tc>
        <w:tc>
          <w:tcPr>
            <w:tcW w:w="212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160,87</w:t>
            </w:r>
          </w:p>
        </w:tc>
        <w:tc>
          <w:tcPr>
            <w:tcW w:w="1954"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0,116</w:t>
            </w:r>
          </w:p>
        </w:tc>
      </w:tr>
      <w:tr w:rsidR="004E588E" w:rsidRPr="004E588E" w:rsidTr="004E588E">
        <w:trPr>
          <w:jc w:val="center"/>
        </w:trPr>
        <w:tc>
          <w:tcPr>
            <w:tcW w:w="2582"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с общими кухнями и блоками душевых на этажах при жилыхкомнатах в каждой секции здания</w:t>
            </w:r>
          </w:p>
        </w:tc>
        <w:tc>
          <w:tcPr>
            <w:tcW w:w="2410"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90</w:t>
            </w:r>
          </w:p>
        </w:tc>
        <w:tc>
          <w:tcPr>
            <w:tcW w:w="212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206,84</w:t>
            </w:r>
          </w:p>
        </w:tc>
        <w:tc>
          <w:tcPr>
            <w:tcW w:w="1954"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900"/>
              <w:spacing w:line="240" w:lineRule="auto"/>
              <w:jc w:val="center"/>
            </w:pPr>
            <w:r w:rsidRPr="004E588E">
              <w:rPr>
                <w:rStyle w:val="CharStyle329"/>
              </w:rPr>
              <w:t>0,149</w:t>
            </w:r>
          </w:p>
        </w:tc>
      </w:tr>
    </w:tbl>
    <w:p w:rsidR="004E588E" w:rsidRDefault="004E588E" w:rsidP="00E317DE">
      <w:pPr>
        <w:spacing w:after="0"/>
        <w:rPr>
          <w:lang w:eastAsia="ru-RU"/>
        </w:rPr>
      </w:pPr>
    </w:p>
    <w:p w:rsidR="004E588E" w:rsidRDefault="004E588E" w:rsidP="004E588E">
      <w:pPr>
        <w:spacing w:after="0"/>
        <w:jc w:val="right"/>
        <w:rPr>
          <w:lang w:eastAsia="ru-RU"/>
        </w:rPr>
      </w:pPr>
      <w:r w:rsidRPr="004E588E">
        <w:rPr>
          <w:lang w:eastAsia="ru-RU"/>
        </w:rPr>
        <w:t>Таблица 2</w:t>
      </w:r>
      <w:r w:rsidR="009B32DB">
        <w:rPr>
          <w:lang w:val="en-US" w:eastAsia="ru-RU"/>
        </w:rPr>
        <w:t>.6</w:t>
      </w:r>
    </w:p>
    <w:p w:rsidR="004E588E" w:rsidRPr="004E588E" w:rsidRDefault="004E588E" w:rsidP="004E588E">
      <w:pPr>
        <w:spacing w:after="0"/>
        <w:jc w:val="center"/>
        <w:rPr>
          <w:u w:val="single"/>
          <w:lang w:eastAsia="ru-RU"/>
        </w:rPr>
      </w:pPr>
      <w:r w:rsidRPr="004E588E">
        <w:rPr>
          <w:u w:val="single"/>
          <w:lang w:eastAsia="ru-RU"/>
        </w:rPr>
        <w:t>Удельный расход тепловой энергии на горячее водоснабжение в общественных зданиях (ккал/ч (Гкал/мес.) на 1 человека)</w:t>
      </w:r>
    </w:p>
    <w:tbl>
      <w:tblPr>
        <w:tblW w:w="0" w:type="auto"/>
        <w:tblInd w:w="182" w:type="dxa"/>
        <w:tblLayout w:type="fixed"/>
        <w:tblCellMar>
          <w:left w:w="40" w:type="dxa"/>
          <w:right w:w="40" w:type="dxa"/>
        </w:tblCellMar>
        <w:tblLook w:val="0000"/>
      </w:tblPr>
      <w:tblGrid>
        <w:gridCol w:w="567"/>
        <w:gridCol w:w="2693"/>
        <w:gridCol w:w="2597"/>
        <w:gridCol w:w="1646"/>
        <w:gridCol w:w="1517"/>
      </w:tblGrid>
      <w:tr w:rsidR="004E588E" w:rsidRPr="004E588E" w:rsidTr="009B32DB">
        <w:trPr>
          <w:tblHeader/>
        </w:trPr>
        <w:tc>
          <w:tcPr>
            <w:tcW w:w="567" w:type="dxa"/>
            <w:vMerge w:val="restart"/>
            <w:tcBorders>
              <w:top w:val="single" w:sz="6" w:space="0" w:color="auto"/>
              <w:left w:val="single" w:sz="6" w:space="0" w:color="auto"/>
              <w:right w:val="single" w:sz="6" w:space="0" w:color="auto"/>
            </w:tcBorders>
            <w:vAlign w:val="center"/>
          </w:tcPr>
          <w:p w:rsidR="004E588E" w:rsidRDefault="004E588E" w:rsidP="004E588E">
            <w:pPr>
              <w:pStyle w:val="Style290"/>
              <w:spacing w:line="240" w:lineRule="auto"/>
              <w:rPr>
                <w:rStyle w:val="CharStyle332"/>
                <w:sz w:val="20"/>
                <w:szCs w:val="20"/>
              </w:rPr>
            </w:pPr>
            <w:r w:rsidRPr="004E588E">
              <w:rPr>
                <w:rStyle w:val="CharStyle332"/>
                <w:sz w:val="20"/>
                <w:szCs w:val="20"/>
              </w:rPr>
              <w:t xml:space="preserve">№ </w:t>
            </w:r>
          </w:p>
          <w:p w:rsidR="004E588E" w:rsidRPr="004E588E" w:rsidRDefault="004E588E" w:rsidP="004E588E">
            <w:pPr>
              <w:pStyle w:val="Style290"/>
              <w:spacing w:line="240" w:lineRule="auto"/>
            </w:pPr>
            <w:r w:rsidRPr="004E588E">
              <w:rPr>
                <w:rStyle w:val="CharStyle332"/>
                <w:sz w:val="20"/>
                <w:szCs w:val="20"/>
              </w:rPr>
              <w:t>п /п</w:t>
            </w:r>
          </w:p>
        </w:tc>
        <w:tc>
          <w:tcPr>
            <w:tcW w:w="2693" w:type="dxa"/>
            <w:vMerge w:val="restart"/>
            <w:tcBorders>
              <w:top w:val="single" w:sz="6" w:space="0" w:color="auto"/>
              <w:left w:val="single" w:sz="6" w:space="0" w:color="auto"/>
              <w:right w:val="single" w:sz="6" w:space="0" w:color="auto"/>
            </w:tcBorders>
            <w:vAlign w:val="center"/>
          </w:tcPr>
          <w:p w:rsidR="004E588E" w:rsidRPr="004E588E" w:rsidRDefault="004E588E" w:rsidP="004E588E">
            <w:pPr>
              <w:pStyle w:val="Style290"/>
              <w:spacing w:line="240" w:lineRule="auto"/>
            </w:pPr>
            <w:r w:rsidRPr="004E588E">
              <w:rPr>
                <w:rStyle w:val="CharStyle332"/>
                <w:sz w:val="20"/>
                <w:szCs w:val="20"/>
              </w:rPr>
              <w:t>Водопотребители</w:t>
            </w:r>
          </w:p>
        </w:tc>
        <w:tc>
          <w:tcPr>
            <w:tcW w:w="2597" w:type="dxa"/>
            <w:vMerge w:val="restart"/>
            <w:tcBorders>
              <w:top w:val="single" w:sz="6" w:space="0" w:color="auto"/>
              <w:left w:val="single" w:sz="6" w:space="0" w:color="auto"/>
              <w:right w:val="single" w:sz="6" w:space="0" w:color="auto"/>
            </w:tcBorders>
            <w:vAlign w:val="center"/>
          </w:tcPr>
          <w:p w:rsidR="004E588E" w:rsidRPr="004E588E" w:rsidRDefault="004E588E" w:rsidP="004E588E">
            <w:pPr>
              <w:pStyle w:val="Style290"/>
              <w:spacing w:line="240" w:lineRule="auto"/>
            </w:pPr>
            <w:r w:rsidRPr="004E588E">
              <w:rPr>
                <w:rStyle w:val="CharStyle332"/>
                <w:sz w:val="20"/>
                <w:szCs w:val="20"/>
              </w:rPr>
              <w:t>Суточный расход</w:t>
            </w:r>
          </w:p>
          <w:p w:rsidR="004E588E" w:rsidRPr="004E588E" w:rsidRDefault="004E588E" w:rsidP="004E588E">
            <w:pPr>
              <w:pStyle w:val="Style290"/>
              <w:spacing w:line="240" w:lineRule="auto"/>
            </w:pPr>
            <w:r w:rsidRPr="004E588E">
              <w:rPr>
                <w:rStyle w:val="CharStyle332"/>
                <w:sz w:val="20"/>
                <w:szCs w:val="20"/>
              </w:rPr>
              <w:t>воды на нужды горячего водоснабжения, л/</w:t>
            </w:r>
          </w:p>
          <w:p w:rsidR="004E588E" w:rsidRPr="004E588E" w:rsidRDefault="004E588E" w:rsidP="004E588E">
            <w:pPr>
              <w:pStyle w:val="Style290"/>
              <w:spacing w:line="240" w:lineRule="auto"/>
            </w:pPr>
            <w:r w:rsidRPr="004E588E">
              <w:rPr>
                <w:rStyle w:val="CharStyle332"/>
                <w:sz w:val="20"/>
                <w:szCs w:val="20"/>
              </w:rPr>
              <w:t>(сут. .чел.)</w:t>
            </w:r>
          </w:p>
        </w:tc>
        <w:tc>
          <w:tcPr>
            <w:tcW w:w="3163" w:type="dxa"/>
            <w:gridSpan w:val="2"/>
            <w:tcBorders>
              <w:top w:val="single" w:sz="6" w:space="0" w:color="auto"/>
              <w:left w:val="single" w:sz="6" w:space="0" w:color="auto"/>
              <w:right w:val="single" w:sz="6" w:space="0" w:color="auto"/>
            </w:tcBorders>
            <w:vAlign w:val="center"/>
          </w:tcPr>
          <w:p w:rsidR="004E588E" w:rsidRPr="004E588E" w:rsidRDefault="004E588E" w:rsidP="004E588E">
            <w:pPr>
              <w:pStyle w:val="Style290"/>
              <w:spacing w:line="240" w:lineRule="auto"/>
            </w:pPr>
            <w:r w:rsidRPr="004E588E">
              <w:rPr>
                <w:rStyle w:val="CharStyle332"/>
                <w:sz w:val="20"/>
                <w:szCs w:val="20"/>
              </w:rPr>
              <w:t>Удельный расход тепловой</w:t>
            </w:r>
          </w:p>
        </w:tc>
      </w:tr>
      <w:tr w:rsidR="004E588E" w:rsidRPr="004E588E" w:rsidTr="009B32DB">
        <w:trPr>
          <w:tblHeader/>
        </w:trPr>
        <w:tc>
          <w:tcPr>
            <w:tcW w:w="567" w:type="dxa"/>
            <w:vMerge/>
            <w:tcBorders>
              <w:left w:val="single" w:sz="6" w:space="0" w:color="auto"/>
              <w:right w:val="single" w:sz="6" w:space="0" w:color="auto"/>
            </w:tcBorders>
            <w:vAlign w:val="center"/>
          </w:tcPr>
          <w:p w:rsidR="004E588E" w:rsidRPr="004E588E" w:rsidRDefault="004E588E" w:rsidP="004E588E">
            <w:pPr>
              <w:pStyle w:val="Style290"/>
              <w:spacing w:line="240" w:lineRule="auto"/>
            </w:pPr>
          </w:p>
        </w:tc>
        <w:tc>
          <w:tcPr>
            <w:tcW w:w="2693" w:type="dxa"/>
            <w:vMerge/>
            <w:tcBorders>
              <w:left w:val="single" w:sz="6" w:space="0" w:color="auto"/>
              <w:right w:val="single" w:sz="6" w:space="0" w:color="auto"/>
            </w:tcBorders>
            <w:vAlign w:val="center"/>
          </w:tcPr>
          <w:p w:rsidR="004E588E" w:rsidRPr="004E588E" w:rsidRDefault="004E588E" w:rsidP="004E588E">
            <w:pPr>
              <w:pStyle w:val="Style290"/>
              <w:spacing w:line="240" w:lineRule="auto"/>
            </w:pPr>
          </w:p>
        </w:tc>
        <w:tc>
          <w:tcPr>
            <w:tcW w:w="2597" w:type="dxa"/>
            <w:vMerge/>
            <w:tcBorders>
              <w:left w:val="single" w:sz="6" w:space="0" w:color="auto"/>
              <w:right w:val="single" w:sz="6" w:space="0" w:color="auto"/>
            </w:tcBorders>
            <w:vAlign w:val="center"/>
          </w:tcPr>
          <w:p w:rsidR="004E588E" w:rsidRPr="004E588E" w:rsidRDefault="004E588E" w:rsidP="004E588E">
            <w:pPr>
              <w:pStyle w:val="Style290"/>
              <w:spacing w:line="240" w:lineRule="auto"/>
            </w:pPr>
          </w:p>
        </w:tc>
        <w:tc>
          <w:tcPr>
            <w:tcW w:w="3163" w:type="dxa"/>
            <w:gridSpan w:val="2"/>
            <w:tcBorders>
              <w:left w:val="single" w:sz="6" w:space="0" w:color="auto"/>
              <w:bottom w:val="single" w:sz="6" w:space="0" w:color="auto"/>
              <w:right w:val="single" w:sz="6" w:space="0" w:color="auto"/>
            </w:tcBorders>
            <w:vAlign w:val="center"/>
          </w:tcPr>
          <w:p w:rsidR="004E588E" w:rsidRPr="004E588E" w:rsidRDefault="004E588E" w:rsidP="004E588E">
            <w:pPr>
              <w:pStyle w:val="Style290"/>
              <w:spacing w:line="240" w:lineRule="auto"/>
            </w:pPr>
            <w:r w:rsidRPr="004E588E">
              <w:rPr>
                <w:rStyle w:val="CharStyle332"/>
                <w:sz w:val="20"/>
                <w:szCs w:val="20"/>
              </w:rPr>
              <w:t>энергии на горячее водоснабжение на одного человека</w:t>
            </w:r>
          </w:p>
        </w:tc>
      </w:tr>
      <w:tr w:rsidR="004E588E" w:rsidRPr="004E588E" w:rsidTr="009B32DB">
        <w:trPr>
          <w:tblHeader/>
        </w:trPr>
        <w:tc>
          <w:tcPr>
            <w:tcW w:w="567" w:type="dxa"/>
            <w:vMerge/>
            <w:tcBorders>
              <w:left w:val="single" w:sz="6" w:space="0" w:color="auto"/>
              <w:bottom w:val="single" w:sz="6" w:space="0" w:color="auto"/>
              <w:right w:val="single" w:sz="6" w:space="0" w:color="auto"/>
            </w:tcBorders>
            <w:vAlign w:val="center"/>
          </w:tcPr>
          <w:p w:rsidR="004E588E" w:rsidRPr="004E588E" w:rsidRDefault="004E588E" w:rsidP="004E588E">
            <w:pPr>
              <w:pStyle w:val="Style455"/>
              <w:jc w:val="center"/>
            </w:pPr>
          </w:p>
        </w:tc>
        <w:tc>
          <w:tcPr>
            <w:tcW w:w="2693" w:type="dxa"/>
            <w:vMerge/>
            <w:tcBorders>
              <w:left w:val="single" w:sz="6" w:space="0" w:color="auto"/>
              <w:bottom w:val="single" w:sz="6" w:space="0" w:color="auto"/>
              <w:right w:val="single" w:sz="6" w:space="0" w:color="auto"/>
            </w:tcBorders>
            <w:vAlign w:val="center"/>
          </w:tcPr>
          <w:p w:rsidR="004E588E" w:rsidRPr="004E588E" w:rsidRDefault="004E588E" w:rsidP="004E588E">
            <w:pPr>
              <w:pStyle w:val="Style455"/>
              <w:jc w:val="center"/>
            </w:pPr>
          </w:p>
        </w:tc>
        <w:tc>
          <w:tcPr>
            <w:tcW w:w="2597" w:type="dxa"/>
            <w:vMerge/>
            <w:tcBorders>
              <w:left w:val="single" w:sz="6" w:space="0" w:color="auto"/>
              <w:bottom w:val="single" w:sz="6" w:space="0" w:color="auto"/>
              <w:right w:val="single" w:sz="6" w:space="0" w:color="auto"/>
            </w:tcBorders>
            <w:vAlign w:val="center"/>
          </w:tcPr>
          <w:p w:rsidR="004E588E" w:rsidRPr="004E588E" w:rsidRDefault="004E588E" w:rsidP="004E588E">
            <w:pPr>
              <w:pStyle w:val="Style290"/>
              <w:spacing w:line="240" w:lineRule="auto"/>
            </w:pPr>
          </w:p>
        </w:tc>
        <w:tc>
          <w:tcPr>
            <w:tcW w:w="164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290"/>
              <w:spacing w:line="240" w:lineRule="auto"/>
            </w:pPr>
            <w:r w:rsidRPr="004E588E">
              <w:rPr>
                <w:rStyle w:val="CharStyle332"/>
                <w:sz w:val="20"/>
                <w:szCs w:val="20"/>
              </w:rPr>
              <w:t>ккал/ч</w:t>
            </w:r>
          </w:p>
        </w:tc>
        <w:tc>
          <w:tcPr>
            <w:tcW w:w="151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290"/>
              <w:spacing w:line="240" w:lineRule="auto"/>
            </w:pPr>
            <w:r w:rsidRPr="004E588E">
              <w:rPr>
                <w:rStyle w:val="CharStyle332"/>
                <w:sz w:val="20"/>
                <w:szCs w:val="20"/>
              </w:rPr>
              <w:t>Гкал/мес.</w:t>
            </w:r>
          </w:p>
        </w:tc>
      </w:tr>
      <w:tr w:rsidR="004E588E" w:rsidRPr="004E588E" w:rsidTr="009B32DB">
        <w:tc>
          <w:tcPr>
            <w:tcW w:w="56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w:t>
            </w:r>
          </w:p>
        </w:tc>
        <w:tc>
          <w:tcPr>
            <w:tcW w:w="2693"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Общежития</w:t>
            </w:r>
          </w:p>
        </w:tc>
        <w:tc>
          <w:tcPr>
            <w:tcW w:w="259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90</w:t>
            </w:r>
          </w:p>
        </w:tc>
        <w:tc>
          <w:tcPr>
            <w:tcW w:w="164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206,84</w:t>
            </w:r>
          </w:p>
        </w:tc>
        <w:tc>
          <w:tcPr>
            <w:tcW w:w="151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0,149</w:t>
            </w:r>
          </w:p>
        </w:tc>
      </w:tr>
      <w:tr w:rsidR="004E588E" w:rsidRPr="004E588E" w:rsidTr="009B32DB">
        <w:tc>
          <w:tcPr>
            <w:tcW w:w="567" w:type="dxa"/>
            <w:tcBorders>
              <w:top w:val="single" w:sz="6" w:space="0" w:color="auto"/>
              <w:left w:val="single" w:sz="6" w:space="0" w:color="auto"/>
              <w:right w:val="single" w:sz="6" w:space="0" w:color="auto"/>
            </w:tcBorders>
            <w:vAlign w:val="center"/>
          </w:tcPr>
          <w:p w:rsidR="004E588E" w:rsidRPr="004E588E" w:rsidRDefault="004E588E" w:rsidP="004E588E">
            <w:pPr>
              <w:pStyle w:val="Style455"/>
              <w:jc w:val="center"/>
            </w:pPr>
          </w:p>
        </w:tc>
        <w:tc>
          <w:tcPr>
            <w:tcW w:w="2693" w:type="dxa"/>
            <w:tcBorders>
              <w:top w:val="single" w:sz="6" w:space="0" w:color="auto"/>
              <w:left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Гостиницы и пансионаты с</w:t>
            </w:r>
          </w:p>
        </w:tc>
        <w:tc>
          <w:tcPr>
            <w:tcW w:w="2597" w:type="dxa"/>
            <w:tcBorders>
              <w:top w:val="single" w:sz="6" w:space="0" w:color="auto"/>
              <w:left w:val="single" w:sz="6" w:space="0" w:color="auto"/>
              <w:right w:val="single" w:sz="6" w:space="0" w:color="auto"/>
            </w:tcBorders>
            <w:vAlign w:val="center"/>
          </w:tcPr>
          <w:p w:rsidR="004E588E" w:rsidRPr="004E588E" w:rsidRDefault="004E588E" w:rsidP="004E588E">
            <w:pPr>
              <w:pStyle w:val="Style455"/>
              <w:jc w:val="center"/>
            </w:pPr>
          </w:p>
        </w:tc>
        <w:tc>
          <w:tcPr>
            <w:tcW w:w="1646" w:type="dxa"/>
            <w:tcBorders>
              <w:top w:val="single" w:sz="6" w:space="0" w:color="auto"/>
              <w:left w:val="single" w:sz="6" w:space="0" w:color="auto"/>
              <w:right w:val="single" w:sz="6" w:space="0" w:color="auto"/>
            </w:tcBorders>
            <w:vAlign w:val="center"/>
          </w:tcPr>
          <w:p w:rsidR="004E588E" w:rsidRPr="004E588E" w:rsidRDefault="004E588E" w:rsidP="004E588E">
            <w:pPr>
              <w:pStyle w:val="Style455"/>
              <w:jc w:val="center"/>
            </w:pPr>
          </w:p>
        </w:tc>
        <w:tc>
          <w:tcPr>
            <w:tcW w:w="1517" w:type="dxa"/>
            <w:tcBorders>
              <w:top w:val="single" w:sz="6" w:space="0" w:color="auto"/>
              <w:left w:val="single" w:sz="6" w:space="0" w:color="auto"/>
              <w:right w:val="single" w:sz="6" w:space="0" w:color="auto"/>
            </w:tcBorders>
            <w:vAlign w:val="center"/>
          </w:tcPr>
          <w:p w:rsidR="004E588E" w:rsidRPr="004E588E" w:rsidRDefault="004E588E" w:rsidP="004E588E">
            <w:pPr>
              <w:pStyle w:val="Style455"/>
              <w:jc w:val="center"/>
            </w:pPr>
          </w:p>
        </w:tc>
      </w:tr>
      <w:tr w:rsidR="004E588E" w:rsidRPr="004E588E" w:rsidTr="009B32DB">
        <w:tc>
          <w:tcPr>
            <w:tcW w:w="56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2</w:t>
            </w:r>
          </w:p>
        </w:tc>
        <w:tc>
          <w:tcPr>
            <w:tcW w:w="2693"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душами во всех отдельных номерах</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140</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321,75</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0,232</w:t>
            </w:r>
          </w:p>
        </w:tc>
      </w:tr>
      <w:tr w:rsidR="004E588E" w:rsidRPr="004E588E" w:rsidTr="009B32DB">
        <w:tc>
          <w:tcPr>
            <w:tcW w:w="56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3</w:t>
            </w:r>
          </w:p>
        </w:tc>
        <w:tc>
          <w:tcPr>
            <w:tcW w:w="2693"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Больницы</w:t>
            </w:r>
          </w:p>
        </w:tc>
        <w:tc>
          <w:tcPr>
            <w:tcW w:w="259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91</w:t>
            </w:r>
          </w:p>
        </w:tc>
        <w:tc>
          <w:tcPr>
            <w:tcW w:w="164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209,13</w:t>
            </w:r>
          </w:p>
        </w:tc>
        <w:tc>
          <w:tcPr>
            <w:tcW w:w="151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0,151</w:t>
            </w:r>
          </w:p>
        </w:tc>
      </w:tr>
      <w:tr w:rsidR="004E588E" w:rsidRPr="004E588E" w:rsidTr="009B32DB">
        <w:tc>
          <w:tcPr>
            <w:tcW w:w="56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4</w:t>
            </w:r>
          </w:p>
        </w:tc>
        <w:tc>
          <w:tcPr>
            <w:tcW w:w="2693"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Санатории и дома отдыха</w:t>
            </w:r>
          </w:p>
        </w:tc>
        <w:tc>
          <w:tcPr>
            <w:tcW w:w="259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97,5</w:t>
            </w:r>
          </w:p>
        </w:tc>
        <w:tc>
          <w:tcPr>
            <w:tcW w:w="164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224,07</w:t>
            </w:r>
          </w:p>
        </w:tc>
        <w:tc>
          <w:tcPr>
            <w:tcW w:w="151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0,161</w:t>
            </w:r>
          </w:p>
        </w:tc>
      </w:tr>
      <w:tr w:rsidR="004E588E" w:rsidRPr="004E588E" w:rsidTr="009B32DB">
        <w:tc>
          <w:tcPr>
            <w:tcW w:w="56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5</w:t>
            </w:r>
          </w:p>
        </w:tc>
        <w:tc>
          <w:tcPr>
            <w:tcW w:w="2693"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Поликлиники и амбулатории</w:t>
            </w:r>
          </w:p>
        </w:tc>
        <w:tc>
          <w:tcPr>
            <w:tcW w:w="259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6</w:t>
            </w:r>
          </w:p>
        </w:tc>
        <w:tc>
          <w:tcPr>
            <w:tcW w:w="164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13,79</w:t>
            </w:r>
          </w:p>
        </w:tc>
        <w:tc>
          <w:tcPr>
            <w:tcW w:w="151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0,010</w:t>
            </w:r>
          </w:p>
        </w:tc>
      </w:tr>
      <w:tr w:rsidR="004E588E" w:rsidRPr="004E588E" w:rsidTr="009B32DB">
        <w:tc>
          <w:tcPr>
            <w:tcW w:w="56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6</w:t>
            </w:r>
          </w:p>
        </w:tc>
        <w:tc>
          <w:tcPr>
            <w:tcW w:w="2693"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Административные здания</w:t>
            </w:r>
          </w:p>
        </w:tc>
        <w:tc>
          <w:tcPr>
            <w:tcW w:w="259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7</w:t>
            </w:r>
          </w:p>
        </w:tc>
        <w:tc>
          <w:tcPr>
            <w:tcW w:w="164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16,09</w:t>
            </w:r>
          </w:p>
        </w:tc>
        <w:tc>
          <w:tcPr>
            <w:tcW w:w="151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0,012</w:t>
            </w:r>
          </w:p>
        </w:tc>
      </w:tr>
      <w:tr w:rsidR="004E588E" w:rsidRPr="004E588E" w:rsidTr="009B32DB">
        <w:tc>
          <w:tcPr>
            <w:tcW w:w="567" w:type="dxa"/>
            <w:vMerge w:val="restart"/>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7</w:t>
            </w:r>
          </w:p>
        </w:tc>
        <w:tc>
          <w:tcPr>
            <w:tcW w:w="2693" w:type="dxa"/>
            <w:tcBorders>
              <w:top w:val="single" w:sz="6" w:space="0" w:color="auto"/>
              <w:left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Детские ясли-сады с дневным</w:t>
            </w:r>
          </w:p>
        </w:tc>
        <w:tc>
          <w:tcPr>
            <w:tcW w:w="2597" w:type="dxa"/>
            <w:vMerge w:val="restart"/>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35</w:t>
            </w:r>
          </w:p>
        </w:tc>
        <w:tc>
          <w:tcPr>
            <w:tcW w:w="1646" w:type="dxa"/>
            <w:vMerge w:val="restart"/>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80,44</w:t>
            </w:r>
          </w:p>
        </w:tc>
        <w:tc>
          <w:tcPr>
            <w:tcW w:w="1517" w:type="dxa"/>
            <w:vMerge w:val="restart"/>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0,058</w:t>
            </w:r>
          </w:p>
        </w:tc>
      </w:tr>
      <w:tr w:rsidR="004E588E" w:rsidRPr="004E588E" w:rsidTr="009B32DB">
        <w:tc>
          <w:tcPr>
            <w:tcW w:w="567" w:type="dxa"/>
            <w:vMerge/>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spacing w:after="0" w:line="240" w:lineRule="auto"/>
              <w:ind w:firstLine="0"/>
              <w:jc w:val="center"/>
              <w:rPr>
                <w:sz w:val="20"/>
                <w:szCs w:val="20"/>
              </w:rPr>
            </w:pPr>
          </w:p>
        </w:tc>
        <w:tc>
          <w:tcPr>
            <w:tcW w:w="2693"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пребыванием детей</w:t>
            </w:r>
          </w:p>
        </w:tc>
        <w:tc>
          <w:tcPr>
            <w:tcW w:w="2597" w:type="dxa"/>
            <w:vMerge/>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spacing w:after="0" w:line="240" w:lineRule="auto"/>
              <w:ind w:firstLine="0"/>
              <w:jc w:val="center"/>
              <w:rPr>
                <w:sz w:val="20"/>
                <w:szCs w:val="20"/>
              </w:rPr>
            </w:pPr>
          </w:p>
        </w:tc>
        <w:tc>
          <w:tcPr>
            <w:tcW w:w="1646" w:type="dxa"/>
            <w:vMerge/>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spacing w:after="0" w:line="240" w:lineRule="auto"/>
              <w:ind w:firstLine="0"/>
              <w:jc w:val="center"/>
              <w:rPr>
                <w:sz w:val="20"/>
                <w:szCs w:val="20"/>
              </w:rPr>
            </w:pPr>
          </w:p>
        </w:tc>
        <w:tc>
          <w:tcPr>
            <w:tcW w:w="1517" w:type="dxa"/>
            <w:vMerge/>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spacing w:after="0" w:line="240" w:lineRule="auto"/>
              <w:ind w:firstLine="0"/>
              <w:jc w:val="center"/>
              <w:rPr>
                <w:sz w:val="20"/>
                <w:szCs w:val="20"/>
              </w:rPr>
            </w:pPr>
          </w:p>
        </w:tc>
      </w:tr>
      <w:tr w:rsidR="004E588E" w:rsidRPr="004E588E" w:rsidTr="009B32DB">
        <w:trPr>
          <w:trHeight w:val="895"/>
        </w:trPr>
        <w:tc>
          <w:tcPr>
            <w:tcW w:w="56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8</w:t>
            </w:r>
          </w:p>
        </w:tc>
        <w:tc>
          <w:tcPr>
            <w:tcW w:w="2693"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Пионерские лагеря (в том числе круглогодичного действия)</w:t>
            </w:r>
          </w:p>
        </w:tc>
        <w:tc>
          <w:tcPr>
            <w:tcW w:w="259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35</w:t>
            </w:r>
          </w:p>
        </w:tc>
        <w:tc>
          <w:tcPr>
            <w:tcW w:w="164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80,44</w:t>
            </w:r>
          </w:p>
        </w:tc>
        <w:tc>
          <w:tcPr>
            <w:tcW w:w="151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0,058</w:t>
            </w:r>
          </w:p>
        </w:tc>
      </w:tr>
      <w:tr w:rsidR="004E588E" w:rsidRPr="004E588E" w:rsidTr="009B32DB">
        <w:trPr>
          <w:trHeight w:val="59"/>
        </w:trPr>
        <w:tc>
          <w:tcPr>
            <w:tcW w:w="567" w:type="dxa"/>
            <w:tcBorders>
              <w:top w:val="single" w:sz="6" w:space="0" w:color="auto"/>
              <w:left w:val="single" w:sz="6" w:space="0" w:color="auto"/>
              <w:right w:val="single" w:sz="6" w:space="0" w:color="auto"/>
            </w:tcBorders>
            <w:vAlign w:val="center"/>
          </w:tcPr>
          <w:p w:rsidR="004E588E" w:rsidRPr="004E588E" w:rsidRDefault="004E588E" w:rsidP="004E588E">
            <w:pPr>
              <w:pStyle w:val="Style455"/>
              <w:jc w:val="center"/>
            </w:pPr>
          </w:p>
        </w:tc>
        <w:tc>
          <w:tcPr>
            <w:tcW w:w="2693" w:type="dxa"/>
            <w:tcBorders>
              <w:top w:val="single" w:sz="6" w:space="0" w:color="auto"/>
              <w:left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Учебные заведения (в том числе</w:t>
            </w:r>
          </w:p>
        </w:tc>
        <w:tc>
          <w:tcPr>
            <w:tcW w:w="2597" w:type="dxa"/>
            <w:tcBorders>
              <w:top w:val="single" w:sz="6" w:space="0" w:color="auto"/>
              <w:left w:val="single" w:sz="6" w:space="0" w:color="auto"/>
              <w:right w:val="single" w:sz="6" w:space="0" w:color="auto"/>
            </w:tcBorders>
            <w:vAlign w:val="center"/>
          </w:tcPr>
          <w:p w:rsidR="004E588E" w:rsidRPr="004E588E" w:rsidRDefault="004E588E" w:rsidP="004E588E">
            <w:pPr>
              <w:pStyle w:val="Style455"/>
              <w:jc w:val="center"/>
            </w:pPr>
          </w:p>
        </w:tc>
        <w:tc>
          <w:tcPr>
            <w:tcW w:w="1646" w:type="dxa"/>
            <w:tcBorders>
              <w:top w:val="single" w:sz="6" w:space="0" w:color="auto"/>
              <w:left w:val="single" w:sz="6" w:space="0" w:color="auto"/>
              <w:right w:val="single" w:sz="6" w:space="0" w:color="auto"/>
            </w:tcBorders>
            <w:vAlign w:val="center"/>
          </w:tcPr>
          <w:p w:rsidR="004E588E" w:rsidRPr="004E588E" w:rsidRDefault="004E588E" w:rsidP="004E588E">
            <w:pPr>
              <w:pStyle w:val="Style455"/>
              <w:jc w:val="center"/>
            </w:pPr>
          </w:p>
        </w:tc>
        <w:tc>
          <w:tcPr>
            <w:tcW w:w="1517" w:type="dxa"/>
            <w:tcBorders>
              <w:top w:val="single" w:sz="6" w:space="0" w:color="auto"/>
              <w:left w:val="single" w:sz="6" w:space="0" w:color="auto"/>
              <w:right w:val="single" w:sz="6" w:space="0" w:color="auto"/>
            </w:tcBorders>
            <w:vAlign w:val="center"/>
          </w:tcPr>
          <w:p w:rsidR="004E588E" w:rsidRPr="004E588E" w:rsidRDefault="004E588E" w:rsidP="004E588E">
            <w:pPr>
              <w:pStyle w:val="Style455"/>
              <w:jc w:val="center"/>
            </w:pPr>
          </w:p>
        </w:tc>
      </w:tr>
      <w:tr w:rsidR="004E588E" w:rsidRPr="004E588E" w:rsidTr="009B32DB">
        <w:tc>
          <w:tcPr>
            <w:tcW w:w="567" w:type="dxa"/>
            <w:tcBorders>
              <w:left w:val="single" w:sz="6" w:space="0" w:color="auto"/>
              <w:right w:val="single" w:sz="6" w:space="0" w:color="auto"/>
            </w:tcBorders>
            <w:vAlign w:val="center"/>
          </w:tcPr>
          <w:p w:rsidR="004E588E" w:rsidRPr="004E588E" w:rsidRDefault="004E588E" w:rsidP="004E588E">
            <w:pPr>
              <w:pStyle w:val="Style455"/>
              <w:jc w:val="center"/>
            </w:pPr>
          </w:p>
        </w:tc>
        <w:tc>
          <w:tcPr>
            <w:tcW w:w="2693" w:type="dxa"/>
            <w:tcBorders>
              <w:left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высшие и средние специальные) с</w:t>
            </w:r>
          </w:p>
        </w:tc>
        <w:tc>
          <w:tcPr>
            <w:tcW w:w="2597" w:type="dxa"/>
            <w:tcBorders>
              <w:left w:val="single" w:sz="6" w:space="0" w:color="auto"/>
              <w:right w:val="single" w:sz="6" w:space="0" w:color="auto"/>
            </w:tcBorders>
            <w:vAlign w:val="center"/>
          </w:tcPr>
          <w:p w:rsidR="004E588E" w:rsidRPr="004E588E" w:rsidRDefault="004E588E" w:rsidP="004E588E">
            <w:pPr>
              <w:pStyle w:val="Style455"/>
              <w:jc w:val="center"/>
            </w:pPr>
          </w:p>
        </w:tc>
        <w:tc>
          <w:tcPr>
            <w:tcW w:w="1646" w:type="dxa"/>
            <w:tcBorders>
              <w:left w:val="single" w:sz="6" w:space="0" w:color="auto"/>
              <w:right w:val="single" w:sz="6" w:space="0" w:color="auto"/>
            </w:tcBorders>
            <w:vAlign w:val="center"/>
          </w:tcPr>
          <w:p w:rsidR="004E588E" w:rsidRPr="004E588E" w:rsidRDefault="004E588E" w:rsidP="004E588E">
            <w:pPr>
              <w:pStyle w:val="Style455"/>
              <w:jc w:val="center"/>
            </w:pPr>
          </w:p>
        </w:tc>
        <w:tc>
          <w:tcPr>
            <w:tcW w:w="1517" w:type="dxa"/>
            <w:tcBorders>
              <w:left w:val="single" w:sz="6" w:space="0" w:color="auto"/>
              <w:right w:val="single" w:sz="6" w:space="0" w:color="auto"/>
            </w:tcBorders>
            <w:vAlign w:val="center"/>
          </w:tcPr>
          <w:p w:rsidR="004E588E" w:rsidRPr="004E588E" w:rsidRDefault="004E588E" w:rsidP="004E588E">
            <w:pPr>
              <w:pStyle w:val="Style455"/>
              <w:jc w:val="center"/>
            </w:pPr>
          </w:p>
        </w:tc>
      </w:tr>
      <w:tr w:rsidR="004E588E" w:rsidRPr="004E588E" w:rsidTr="009B32DB">
        <w:tc>
          <w:tcPr>
            <w:tcW w:w="56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9</w:t>
            </w:r>
          </w:p>
        </w:tc>
        <w:tc>
          <w:tcPr>
            <w:tcW w:w="2693"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душевыми при гимнастических залах и буфетами, реализующими готовую продукцию</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8</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18,39</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0,013</w:t>
            </w:r>
          </w:p>
        </w:tc>
      </w:tr>
      <w:tr w:rsidR="004E588E" w:rsidRPr="004E588E" w:rsidTr="009B32DB">
        <w:tc>
          <w:tcPr>
            <w:tcW w:w="56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lastRenderedPageBreak/>
              <w:t>10</w:t>
            </w:r>
          </w:p>
        </w:tc>
        <w:tc>
          <w:tcPr>
            <w:tcW w:w="2693"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Лаборатории высших и средних специальных учебных заведений</w:t>
            </w:r>
          </w:p>
        </w:tc>
        <w:tc>
          <w:tcPr>
            <w:tcW w:w="259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130</w:t>
            </w:r>
          </w:p>
        </w:tc>
        <w:tc>
          <w:tcPr>
            <w:tcW w:w="1646"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298,76</w:t>
            </w:r>
          </w:p>
        </w:tc>
        <w:tc>
          <w:tcPr>
            <w:tcW w:w="1517" w:type="dxa"/>
            <w:tcBorders>
              <w:top w:val="single" w:sz="6" w:space="0" w:color="auto"/>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0,215</w:t>
            </w:r>
          </w:p>
        </w:tc>
      </w:tr>
      <w:tr w:rsidR="004E588E" w:rsidRPr="004E588E" w:rsidTr="009B32DB">
        <w:tc>
          <w:tcPr>
            <w:tcW w:w="567" w:type="dxa"/>
            <w:tcBorders>
              <w:top w:val="single" w:sz="6" w:space="0" w:color="auto"/>
              <w:left w:val="single" w:sz="6" w:space="0" w:color="auto"/>
              <w:right w:val="single" w:sz="6" w:space="0" w:color="auto"/>
            </w:tcBorders>
            <w:vAlign w:val="center"/>
          </w:tcPr>
          <w:p w:rsidR="004E588E" w:rsidRPr="004E588E" w:rsidRDefault="004E588E" w:rsidP="004E588E">
            <w:pPr>
              <w:pStyle w:val="Style455"/>
              <w:jc w:val="center"/>
            </w:pPr>
          </w:p>
        </w:tc>
        <w:tc>
          <w:tcPr>
            <w:tcW w:w="2693" w:type="dxa"/>
            <w:tcBorders>
              <w:top w:val="single" w:sz="6" w:space="0" w:color="auto"/>
              <w:left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Общеобразовательные школы с</w:t>
            </w:r>
          </w:p>
        </w:tc>
        <w:tc>
          <w:tcPr>
            <w:tcW w:w="2597" w:type="dxa"/>
            <w:tcBorders>
              <w:top w:val="single" w:sz="6" w:space="0" w:color="auto"/>
              <w:left w:val="single" w:sz="6" w:space="0" w:color="auto"/>
              <w:right w:val="single" w:sz="6" w:space="0" w:color="auto"/>
            </w:tcBorders>
            <w:vAlign w:val="center"/>
          </w:tcPr>
          <w:p w:rsidR="004E588E" w:rsidRPr="004E588E" w:rsidRDefault="004E588E" w:rsidP="004E588E">
            <w:pPr>
              <w:pStyle w:val="Style455"/>
              <w:jc w:val="center"/>
            </w:pPr>
          </w:p>
        </w:tc>
        <w:tc>
          <w:tcPr>
            <w:tcW w:w="1646" w:type="dxa"/>
            <w:tcBorders>
              <w:top w:val="single" w:sz="6" w:space="0" w:color="auto"/>
              <w:left w:val="single" w:sz="6" w:space="0" w:color="auto"/>
              <w:right w:val="single" w:sz="6" w:space="0" w:color="auto"/>
            </w:tcBorders>
            <w:vAlign w:val="center"/>
          </w:tcPr>
          <w:p w:rsidR="004E588E" w:rsidRPr="004E588E" w:rsidRDefault="004E588E" w:rsidP="004E588E">
            <w:pPr>
              <w:pStyle w:val="Style455"/>
              <w:jc w:val="center"/>
            </w:pPr>
          </w:p>
        </w:tc>
        <w:tc>
          <w:tcPr>
            <w:tcW w:w="1517" w:type="dxa"/>
            <w:tcBorders>
              <w:top w:val="single" w:sz="6" w:space="0" w:color="auto"/>
              <w:left w:val="single" w:sz="6" w:space="0" w:color="auto"/>
              <w:right w:val="single" w:sz="6" w:space="0" w:color="auto"/>
            </w:tcBorders>
            <w:vAlign w:val="center"/>
          </w:tcPr>
          <w:p w:rsidR="004E588E" w:rsidRPr="004E588E" w:rsidRDefault="004E588E" w:rsidP="004E588E">
            <w:pPr>
              <w:pStyle w:val="Style455"/>
              <w:jc w:val="center"/>
            </w:pPr>
          </w:p>
        </w:tc>
      </w:tr>
      <w:tr w:rsidR="004E588E" w:rsidRPr="004E588E" w:rsidTr="009B32DB">
        <w:tc>
          <w:tcPr>
            <w:tcW w:w="567" w:type="dxa"/>
            <w:tcBorders>
              <w:left w:val="single" w:sz="6" w:space="0" w:color="auto"/>
              <w:right w:val="single" w:sz="6" w:space="0" w:color="auto"/>
            </w:tcBorders>
            <w:vAlign w:val="center"/>
          </w:tcPr>
          <w:p w:rsidR="004E588E" w:rsidRPr="004E588E" w:rsidRDefault="004E588E" w:rsidP="004E588E">
            <w:pPr>
              <w:pStyle w:val="Style455"/>
              <w:jc w:val="center"/>
            </w:pPr>
          </w:p>
        </w:tc>
        <w:tc>
          <w:tcPr>
            <w:tcW w:w="2693" w:type="dxa"/>
            <w:tcBorders>
              <w:left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душевыми при гимнастических</w:t>
            </w:r>
          </w:p>
        </w:tc>
        <w:tc>
          <w:tcPr>
            <w:tcW w:w="2597" w:type="dxa"/>
            <w:tcBorders>
              <w:left w:val="single" w:sz="6" w:space="0" w:color="auto"/>
              <w:right w:val="single" w:sz="6" w:space="0" w:color="auto"/>
            </w:tcBorders>
            <w:vAlign w:val="center"/>
          </w:tcPr>
          <w:p w:rsidR="004E588E" w:rsidRPr="004E588E" w:rsidRDefault="004E588E" w:rsidP="004E588E">
            <w:pPr>
              <w:pStyle w:val="Style455"/>
              <w:jc w:val="center"/>
            </w:pPr>
          </w:p>
        </w:tc>
        <w:tc>
          <w:tcPr>
            <w:tcW w:w="1646" w:type="dxa"/>
            <w:tcBorders>
              <w:left w:val="single" w:sz="6" w:space="0" w:color="auto"/>
              <w:right w:val="single" w:sz="6" w:space="0" w:color="auto"/>
            </w:tcBorders>
            <w:vAlign w:val="center"/>
          </w:tcPr>
          <w:p w:rsidR="004E588E" w:rsidRPr="004E588E" w:rsidRDefault="004E588E" w:rsidP="004E588E">
            <w:pPr>
              <w:pStyle w:val="Style455"/>
              <w:jc w:val="center"/>
            </w:pPr>
          </w:p>
        </w:tc>
        <w:tc>
          <w:tcPr>
            <w:tcW w:w="1517" w:type="dxa"/>
            <w:tcBorders>
              <w:left w:val="single" w:sz="6" w:space="0" w:color="auto"/>
              <w:right w:val="single" w:sz="6" w:space="0" w:color="auto"/>
            </w:tcBorders>
            <w:vAlign w:val="center"/>
          </w:tcPr>
          <w:p w:rsidR="004E588E" w:rsidRPr="004E588E" w:rsidRDefault="004E588E" w:rsidP="004E588E">
            <w:pPr>
              <w:pStyle w:val="Style455"/>
              <w:jc w:val="center"/>
            </w:pPr>
          </w:p>
        </w:tc>
      </w:tr>
      <w:tr w:rsidR="004E588E" w:rsidRPr="004E588E" w:rsidTr="009B32DB">
        <w:tc>
          <w:tcPr>
            <w:tcW w:w="567" w:type="dxa"/>
            <w:tcBorders>
              <w:left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11</w:t>
            </w:r>
          </w:p>
        </w:tc>
        <w:tc>
          <w:tcPr>
            <w:tcW w:w="2693" w:type="dxa"/>
            <w:tcBorders>
              <w:left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залах и столовыми, работающими</w:t>
            </w:r>
          </w:p>
        </w:tc>
        <w:tc>
          <w:tcPr>
            <w:tcW w:w="2597" w:type="dxa"/>
            <w:tcBorders>
              <w:left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4</w:t>
            </w:r>
          </w:p>
        </w:tc>
        <w:tc>
          <w:tcPr>
            <w:tcW w:w="1646" w:type="dxa"/>
            <w:vMerge w:val="restart"/>
            <w:tcBorders>
              <w:left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9,19</w:t>
            </w:r>
          </w:p>
        </w:tc>
        <w:tc>
          <w:tcPr>
            <w:tcW w:w="1517" w:type="dxa"/>
            <w:vMerge w:val="restart"/>
            <w:tcBorders>
              <w:left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0,007</w:t>
            </w:r>
          </w:p>
        </w:tc>
      </w:tr>
      <w:tr w:rsidR="004E588E" w:rsidRPr="004E588E" w:rsidTr="009B32DB">
        <w:tc>
          <w:tcPr>
            <w:tcW w:w="567" w:type="dxa"/>
            <w:tcBorders>
              <w:left w:val="single" w:sz="6" w:space="0" w:color="auto"/>
              <w:right w:val="single" w:sz="6" w:space="0" w:color="auto"/>
            </w:tcBorders>
            <w:vAlign w:val="center"/>
          </w:tcPr>
          <w:p w:rsidR="004E588E" w:rsidRPr="004E588E" w:rsidRDefault="004E588E" w:rsidP="004E588E">
            <w:pPr>
              <w:pStyle w:val="Style455"/>
              <w:jc w:val="center"/>
            </w:pPr>
          </w:p>
        </w:tc>
        <w:tc>
          <w:tcPr>
            <w:tcW w:w="2693" w:type="dxa"/>
            <w:tcBorders>
              <w:left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на полуфабрикатах, с продленным</w:t>
            </w:r>
          </w:p>
        </w:tc>
        <w:tc>
          <w:tcPr>
            <w:tcW w:w="2597" w:type="dxa"/>
            <w:tcBorders>
              <w:left w:val="single" w:sz="6" w:space="0" w:color="auto"/>
              <w:right w:val="single" w:sz="6" w:space="0" w:color="auto"/>
            </w:tcBorders>
            <w:vAlign w:val="center"/>
          </w:tcPr>
          <w:p w:rsidR="004E588E" w:rsidRPr="004E588E" w:rsidRDefault="004E588E" w:rsidP="004E588E">
            <w:pPr>
              <w:pStyle w:val="Style455"/>
              <w:jc w:val="center"/>
            </w:pPr>
          </w:p>
        </w:tc>
        <w:tc>
          <w:tcPr>
            <w:tcW w:w="1646" w:type="dxa"/>
            <w:vMerge/>
            <w:tcBorders>
              <w:left w:val="single" w:sz="6" w:space="0" w:color="auto"/>
              <w:right w:val="single" w:sz="6" w:space="0" w:color="auto"/>
            </w:tcBorders>
            <w:vAlign w:val="center"/>
          </w:tcPr>
          <w:p w:rsidR="004E588E" w:rsidRPr="004E588E" w:rsidRDefault="004E588E" w:rsidP="004E588E">
            <w:pPr>
              <w:spacing w:after="0" w:line="240" w:lineRule="auto"/>
              <w:ind w:firstLine="0"/>
              <w:jc w:val="center"/>
              <w:rPr>
                <w:sz w:val="20"/>
                <w:szCs w:val="20"/>
              </w:rPr>
            </w:pPr>
          </w:p>
        </w:tc>
        <w:tc>
          <w:tcPr>
            <w:tcW w:w="1517" w:type="dxa"/>
            <w:vMerge/>
            <w:tcBorders>
              <w:left w:val="single" w:sz="6" w:space="0" w:color="auto"/>
              <w:right w:val="single" w:sz="6" w:space="0" w:color="auto"/>
            </w:tcBorders>
            <w:vAlign w:val="center"/>
          </w:tcPr>
          <w:p w:rsidR="004E588E" w:rsidRPr="004E588E" w:rsidRDefault="004E588E" w:rsidP="004E588E">
            <w:pPr>
              <w:spacing w:after="0" w:line="240" w:lineRule="auto"/>
              <w:ind w:firstLine="0"/>
              <w:jc w:val="center"/>
              <w:rPr>
                <w:sz w:val="20"/>
                <w:szCs w:val="20"/>
              </w:rPr>
            </w:pPr>
          </w:p>
        </w:tc>
      </w:tr>
      <w:tr w:rsidR="004E588E" w:rsidRPr="004E588E" w:rsidTr="009B32DB">
        <w:tc>
          <w:tcPr>
            <w:tcW w:w="567" w:type="dxa"/>
            <w:tcBorders>
              <w:left w:val="single" w:sz="6" w:space="0" w:color="auto"/>
              <w:bottom w:val="single" w:sz="6" w:space="0" w:color="auto"/>
              <w:right w:val="single" w:sz="6" w:space="0" w:color="auto"/>
            </w:tcBorders>
            <w:vAlign w:val="center"/>
          </w:tcPr>
          <w:p w:rsidR="004E588E" w:rsidRPr="004E588E" w:rsidRDefault="004E588E" w:rsidP="004E588E">
            <w:pPr>
              <w:pStyle w:val="Style455"/>
              <w:jc w:val="center"/>
            </w:pPr>
          </w:p>
        </w:tc>
        <w:tc>
          <w:tcPr>
            <w:tcW w:w="2693"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днем</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455"/>
              <w:jc w:val="center"/>
            </w:pP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455"/>
              <w:jc w:val="center"/>
            </w:pP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455"/>
              <w:jc w:val="center"/>
            </w:pPr>
          </w:p>
        </w:tc>
      </w:tr>
      <w:tr w:rsidR="004E588E" w:rsidRPr="004E588E" w:rsidTr="009B32DB">
        <w:tc>
          <w:tcPr>
            <w:tcW w:w="567" w:type="dxa"/>
            <w:vMerge w:val="restart"/>
            <w:tcBorders>
              <w:top w:val="single" w:sz="6" w:space="0" w:color="auto"/>
              <w:left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12</w:t>
            </w:r>
          </w:p>
        </w:tc>
        <w:tc>
          <w:tcPr>
            <w:tcW w:w="2693" w:type="dxa"/>
            <w:tcBorders>
              <w:top w:val="single" w:sz="6" w:space="0" w:color="auto"/>
              <w:left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Профессионально- технические</w:t>
            </w:r>
          </w:p>
        </w:tc>
        <w:tc>
          <w:tcPr>
            <w:tcW w:w="2597" w:type="dxa"/>
            <w:tcBorders>
              <w:top w:val="single" w:sz="6" w:space="0" w:color="auto"/>
              <w:left w:val="single" w:sz="6" w:space="0" w:color="auto"/>
              <w:right w:val="single" w:sz="6" w:space="0" w:color="auto"/>
            </w:tcBorders>
            <w:vAlign w:val="center"/>
          </w:tcPr>
          <w:p w:rsidR="004E588E" w:rsidRPr="004E588E" w:rsidRDefault="004E588E" w:rsidP="004E588E">
            <w:pPr>
              <w:pStyle w:val="Style455"/>
              <w:jc w:val="center"/>
            </w:pPr>
          </w:p>
        </w:tc>
        <w:tc>
          <w:tcPr>
            <w:tcW w:w="1646" w:type="dxa"/>
            <w:tcBorders>
              <w:top w:val="single" w:sz="6" w:space="0" w:color="auto"/>
              <w:left w:val="single" w:sz="6" w:space="0" w:color="auto"/>
              <w:right w:val="single" w:sz="6" w:space="0" w:color="auto"/>
            </w:tcBorders>
            <w:vAlign w:val="center"/>
          </w:tcPr>
          <w:p w:rsidR="004E588E" w:rsidRPr="004E588E" w:rsidRDefault="004E588E" w:rsidP="004E588E">
            <w:pPr>
              <w:pStyle w:val="Style455"/>
              <w:jc w:val="center"/>
            </w:pPr>
          </w:p>
        </w:tc>
        <w:tc>
          <w:tcPr>
            <w:tcW w:w="1517" w:type="dxa"/>
            <w:tcBorders>
              <w:top w:val="single" w:sz="6" w:space="0" w:color="auto"/>
              <w:left w:val="single" w:sz="6" w:space="0" w:color="auto"/>
              <w:right w:val="single" w:sz="6" w:space="0" w:color="auto"/>
            </w:tcBorders>
            <w:vAlign w:val="center"/>
          </w:tcPr>
          <w:p w:rsidR="004E588E" w:rsidRPr="004E588E" w:rsidRDefault="004E588E" w:rsidP="004E588E">
            <w:pPr>
              <w:pStyle w:val="Style455"/>
              <w:jc w:val="center"/>
            </w:pPr>
          </w:p>
        </w:tc>
      </w:tr>
      <w:tr w:rsidR="004E588E" w:rsidRPr="004E588E" w:rsidTr="009B32DB">
        <w:tc>
          <w:tcPr>
            <w:tcW w:w="567" w:type="dxa"/>
            <w:vMerge/>
            <w:tcBorders>
              <w:left w:val="single" w:sz="6" w:space="0" w:color="auto"/>
              <w:right w:val="single" w:sz="6" w:space="0" w:color="auto"/>
            </w:tcBorders>
            <w:vAlign w:val="center"/>
          </w:tcPr>
          <w:p w:rsidR="004E588E" w:rsidRPr="004E588E" w:rsidRDefault="004E588E" w:rsidP="004E588E">
            <w:pPr>
              <w:pStyle w:val="Style10148"/>
              <w:spacing w:line="240" w:lineRule="auto"/>
              <w:jc w:val="center"/>
            </w:pPr>
          </w:p>
        </w:tc>
        <w:tc>
          <w:tcPr>
            <w:tcW w:w="2693" w:type="dxa"/>
            <w:tcBorders>
              <w:left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училища с душевыми при</w:t>
            </w:r>
          </w:p>
        </w:tc>
        <w:tc>
          <w:tcPr>
            <w:tcW w:w="2597" w:type="dxa"/>
            <w:tcBorders>
              <w:left w:val="single" w:sz="6" w:space="0" w:color="auto"/>
              <w:right w:val="single" w:sz="6" w:space="0" w:color="auto"/>
            </w:tcBorders>
            <w:vAlign w:val="center"/>
          </w:tcPr>
          <w:p w:rsidR="004E588E" w:rsidRPr="004E588E" w:rsidRDefault="004E588E" w:rsidP="004E588E">
            <w:pPr>
              <w:pStyle w:val="Style455"/>
              <w:jc w:val="center"/>
            </w:pPr>
          </w:p>
        </w:tc>
        <w:tc>
          <w:tcPr>
            <w:tcW w:w="1646" w:type="dxa"/>
            <w:tcBorders>
              <w:left w:val="single" w:sz="6" w:space="0" w:color="auto"/>
              <w:right w:val="single" w:sz="6" w:space="0" w:color="auto"/>
            </w:tcBorders>
            <w:vAlign w:val="center"/>
          </w:tcPr>
          <w:p w:rsidR="004E588E" w:rsidRPr="004E588E" w:rsidRDefault="004E588E" w:rsidP="004E588E">
            <w:pPr>
              <w:pStyle w:val="Style455"/>
              <w:jc w:val="center"/>
            </w:pPr>
          </w:p>
        </w:tc>
        <w:tc>
          <w:tcPr>
            <w:tcW w:w="1517" w:type="dxa"/>
            <w:tcBorders>
              <w:left w:val="single" w:sz="6" w:space="0" w:color="auto"/>
              <w:right w:val="single" w:sz="6" w:space="0" w:color="auto"/>
            </w:tcBorders>
            <w:vAlign w:val="center"/>
          </w:tcPr>
          <w:p w:rsidR="004E588E" w:rsidRPr="004E588E" w:rsidRDefault="004E588E" w:rsidP="004E588E">
            <w:pPr>
              <w:pStyle w:val="Style455"/>
              <w:jc w:val="center"/>
            </w:pPr>
          </w:p>
        </w:tc>
      </w:tr>
      <w:tr w:rsidR="004E588E" w:rsidRPr="004E588E" w:rsidTr="009B32DB">
        <w:tc>
          <w:tcPr>
            <w:tcW w:w="567" w:type="dxa"/>
            <w:vMerge/>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p>
        </w:tc>
        <w:tc>
          <w:tcPr>
            <w:tcW w:w="2693"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pPr>
            <w:r w:rsidRPr="004E588E">
              <w:rPr>
                <w:rStyle w:val="CharStyle333"/>
                <w:sz w:val="20"/>
                <w:szCs w:val="20"/>
              </w:rPr>
              <w:t>гимнастических залах и столовыми, работающими на полуфабрикатах</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9</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20,68</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0,015</w:t>
            </w:r>
          </w:p>
        </w:tc>
      </w:tr>
      <w:tr w:rsidR="004E588E" w:rsidRPr="004E588E" w:rsidTr="009B32DB">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13</w:t>
            </w:r>
          </w:p>
        </w:tc>
        <w:tc>
          <w:tcPr>
            <w:tcW w:w="2693"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pPr>
            <w:r w:rsidRPr="004E588E">
              <w:rPr>
                <w:rStyle w:val="CharStyle333"/>
                <w:sz w:val="20"/>
                <w:szCs w:val="20"/>
              </w:rPr>
              <w:t>Школы-интернаты</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33,2</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76,30</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0,055</w:t>
            </w:r>
          </w:p>
        </w:tc>
      </w:tr>
      <w:tr w:rsidR="004E588E" w:rsidRPr="004E588E" w:rsidTr="009B32DB">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14</w:t>
            </w:r>
          </w:p>
        </w:tc>
        <w:tc>
          <w:tcPr>
            <w:tcW w:w="2693"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59" w:lineRule="exact"/>
              <w:ind w:firstLine="10"/>
            </w:pPr>
            <w:r w:rsidRPr="004E588E">
              <w:rPr>
                <w:rStyle w:val="CharStyle333"/>
                <w:sz w:val="20"/>
                <w:szCs w:val="20"/>
              </w:rPr>
              <w:t>Научно-исследовательские институты и лаборатории</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80</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183,85</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0,132</w:t>
            </w:r>
          </w:p>
        </w:tc>
      </w:tr>
      <w:tr w:rsidR="004E588E" w:rsidRPr="004E588E" w:rsidTr="004E588E">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15</w:t>
            </w:r>
          </w:p>
        </w:tc>
        <w:tc>
          <w:tcPr>
            <w:tcW w:w="8453" w:type="dxa"/>
            <w:gridSpan w:val="4"/>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rPr>
                <w:rStyle w:val="CharStyle333"/>
                <w:sz w:val="20"/>
                <w:szCs w:val="20"/>
              </w:rPr>
            </w:pPr>
            <w:r w:rsidRPr="004E588E">
              <w:rPr>
                <w:rStyle w:val="CharStyle333"/>
                <w:sz w:val="20"/>
                <w:szCs w:val="20"/>
              </w:rPr>
              <w:t>Аптеки в т. ч.:</w:t>
            </w:r>
          </w:p>
        </w:tc>
      </w:tr>
      <w:tr w:rsidR="004E588E" w:rsidRPr="004E588E" w:rsidTr="009B32DB">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15.1</w:t>
            </w:r>
          </w:p>
        </w:tc>
        <w:tc>
          <w:tcPr>
            <w:tcW w:w="2693"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64" w:lineRule="exact"/>
              <w:ind w:firstLine="19"/>
            </w:pPr>
            <w:r w:rsidRPr="004E588E">
              <w:rPr>
                <w:rStyle w:val="CharStyle333"/>
                <w:sz w:val="20"/>
                <w:szCs w:val="20"/>
              </w:rPr>
              <w:t>- торговый зал и подсобные помещения</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7</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16,09</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0,012</w:t>
            </w:r>
          </w:p>
        </w:tc>
      </w:tr>
      <w:tr w:rsidR="004E588E" w:rsidRPr="004E588E" w:rsidTr="009B32DB">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15.2</w:t>
            </w:r>
          </w:p>
        </w:tc>
        <w:tc>
          <w:tcPr>
            <w:tcW w:w="2693"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64" w:lineRule="exact"/>
              <w:ind w:firstLine="19"/>
            </w:pPr>
            <w:r w:rsidRPr="004E588E">
              <w:rPr>
                <w:rStyle w:val="CharStyle333"/>
                <w:sz w:val="20"/>
                <w:szCs w:val="20"/>
              </w:rPr>
              <w:t>- лаборатория приготовления лекарств</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75</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172,36</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0,124</w:t>
            </w:r>
          </w:p>
        </w:tc>
      </w:tr>
      <w:tr w:rsidR="004E588E" w:rsidRPr="004E588E" w:rsidTr="004E588E">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16</w:t>
            </w:r>
          </w:p>
        </w:tc>
        <w:tc>
          <w:tcPr>
            <w:tcW w:w="8453" w:type="dxa"/>
            <w:gridSpan w:val="4"/>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rPr>
                <w:rStyle w:val="CharStyle333"/>
                <w:sz w:val="20"/>
                <w:szCs w:val="20"/>
              </w:rPr>
            </w:pPr>
            <w:r w:rsidRPr="004E588E">
              <w:rPr>
                <w:rStyle w:val="CharStyle333"/>
                <w:sz w:val="20"/>
                <w:szCs w:val="20"/>
              </w:rPr>
              <w:t>Магазины в т. ч.:</w:t>
            </w:r>
          </w:p>
        </w:tc>
      </w:tr>
      <w:tr w:rsidR="004E588E" w:rsidRPr="004E588E" w:rsidTr="009B32DB">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16.1</w:t>
            </w:r>
          </w:p>
        </w:tc>
        <w:tc>
          <w:tcPr>
            <w:tcW w:w="2693"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pPr>
            <w:r w:rsidRPr="004E588E">
              <w:rPr>
                <w:rStyle w:val="CharStyle333"/>
                <w:sz w:val="20"/>
                <w:szCs w:val="20"/>
              </w:rPr>
              <w:t>- продовольственные</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65</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149,38</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0,108</w:t>
            </w:r>
          </w:p>
        </w:tc>
      </w:tr>
      <w:tr w:rsidR="004E588E" w:rsidRPr="004E588E" w:rsidTr="009B32DB">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16.2</w:t>
            </w:r>
          </w:p>
        </w:tc>
        <w:tc>
          <w:tcPr>
            <w:tcW w:w="2693"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pPr>
            <w:r w:rsidRPr="004E588E">
              <w:rPr>
                <w:rStyle w:val="CharStyle333"/>
                <w:sz w:val="20"/>
                <w:szCs w:val="20"/>
              </w:rPr>
              <w:t>- промтоварные</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7</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16,09</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0,012</w:t>
            </w:r>
          </w:p>
        </w:tc>
      </w:tr>
      <w:tr w:rsidR="004E588E" w:rsidRPr="004E588E" w:rsidTr="009B32DB">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17</w:t>
            </w:r>
          </w:p>
        </w:tc>
        <w:tc>
          <w:tcPr>
            <w:tcW w:w="2693"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pPr>
            <w:r w:rsidRPr="004E588E">
              <w:rPr>
                <w:rStyle w:val="CharStyle333"/>
                <w:sz w:val="20"/>
                <w:szCs w:val="20"/>
              </w:rPr>
              <w:t>Парикмахерские</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35</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80,44</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0,058</w:t>
            </w:r>
          </w:p>
        </w:tc>
      </w:tr>
      <w:tr w:rsidR="004E588E" w:rsidRPr="004E588E" w:rsidTr="009B32DB">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18</w:t>
            </w:r>
          </w:p>
        </w:tc>
        <w:tc>
          <w:tcPr>
            <w:tcW w:w="2693"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pPr>
            <w:r w:rsidRPr="004E588E">
              <w:rPr>
                <w:rStyle w:val="CharStyle333"/>
                <w:sz w:val="20"/>
                <w:szCs w:val="20"/>
              </w:rPr>
              <w:t>Кинотеатры</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1,5</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3,45</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0,002</w:t>
            </w:r>
          </w:p>
        </w:tc>
      </w:tr>
      <w:tr w:rsidR="004E588E" w:rsidRPr="004E588E" w:rsidTr="009B32DB">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19</w:t>
            </w:r>
          </w:p>
        </w:tc>
        <w:tc>
          <w:tcPr>
            <w:tcW w:w="2693"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pPr>
            <w:r w:rsidRPr="004E588E">
              <w:rPr>
                <w:rStyle w:val="CharStyle333"/>
                <w:sz w:val="20"/>
                <w:szCs w:val="20"/>
              </w:rPr>
              <w:t>Клубы</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3</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6,89</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0,005</w:t>
            </w:r>
          </w:p>
        </w:tc>
      </w:tr>
      <w:tr w:rsidR="004E588E" w:rsidRPr="004E588E" w:rsidTr="009B32DB">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20</w:t>
            </w:r>
          </w:p>
        </w:tc>
        <w:tc>
          <w:tcPr>
            <w:tcW w:w="2693"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pPr>
            <w:r w:rsidRPr="004E588E">
              <w:rPr>
                <w:rStyle w:val="CharStyle333"/>
                <w:sz w:val="20"/>
                <w:szCs w:val="20"/>
              </w:rPr>
              <w:t>Театры:</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30</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68,95</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0,050</w:t>
            </w:r>
          </w:p>
        </w:tc>
      </w:tr>
      <w:tr w:rsidR="004E588E" w:rsidRPr="004E588E" w:rsidTr="009B32DB">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21</w:t>
            </w:r>
          </w:p>
        </w:tc>
        <w:tc>
          <w:tcPr>
            <w:tcW w:w="2693"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pPr>
            <w:r w:rsidRPr="004E588E">
              <w:rPr>
                <w:rStyle w:val="CharStyle333"/>
                <w:sz w:val="20"/>
                <w:szCs w:val="20"/>
              </w:rPr>
              <w:t>Стадионы и спортзалы:</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45</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103,42</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0,074</w:t>
            </w:r>
          </w:p>
        </w:tc>
      </w:tr>
      <w:tr w:rsidR="004E588E" w:rsidRPr="004E588E" w:rsidTr="009B32DB">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22</w:t>
            </w:r>
          </w:p>
        </w:tc>
        <w:tc>
          <w:tcPr>
            <w:tcW w:w="2693"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pPr>
            <w:r w:rsidRPr="004E588E">
              <w:rPr>
                <w:rStyle w:val="CharStyle333"/>
                <w:sz w:val="20"/>
                <w:szCs w:val="20"/>
              </w:rPr>
              <w:t>Плавательные бассейны</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60</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137,89</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0,099</w:t>
            </w:r>
          </w:p>
        </w:tc>
      </w:tr>
      <w:tr w:rsidR="004E588E" w:rsidRPr="004E588E" w:rsidTr="009B32DB">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23</w:t>
            </w:r>
          </w:p>
        </w:tc>
        <w:tc>
          <w:tcPr>
            <w:tcW w:w="2693"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pPr>
            <w:r w:rsidRPr="004E588E">
              <w:rPr>
                <w:rStyle w:val="CharStyle333"/>
                <w:sz w:val="20"/>
                <w:szCs w:val="20"/>
              </w:rPr>
              <w:t>Бани</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155</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356,22</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0,256</w:t>
            </w:r>
          </w:p>
        </w:tc>
      </w:tr>
      <w:tr w:rsidR="004E588E" w:rsidRPr="004E588E" w:rsidTr="009B32DB">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24</w:t>
            </w:r>
          </w:p>
        </w:tc>
        <w:tc>
          <w:tcPr>
            <w:tcW w:w="2693"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64" w:lineRule="exact"/>
              <w:ind w:left="14" w:hanging="14"/>
            </w:pPr>
            <w:r w:rsidRPr="004E588E">
              <w:rPr>
                <w:rStyle w:val="CharStyle333"/>
                <w:sz w:val="20"/>
                <w:szCs w:val="20"/>
              </w:rPr>
              <w:t>Душевые в бытовых помещениях промышленных предприятий</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230</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528,58</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0,381</w:t>
            </w:r>
          </w:p>
        </w:tc>
      </w:tr>
      <w:tr w:rsidR="004E588E" w:rsidRPr="004E588E" w:rsidTr="009B32DB">
        <w:tc>
          <w:tcPr>
            <w:tcW w:w="567"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jc w:val="center"/>
            </w:pPr>
            <w:r w:rsidRPr="004E588E">
              <w:rPr>
                <w:rStyle w:val="CharStyle333"/>
                <w:sz w:val="20"/>
                <w:szCs w:val="20"/>
              </w:rPr>
              <w:t>25</w:t>
            </w:r>
          </w:p>
        </w:tc>
        <w:tc>
          <w:tcPr>
            <w:tcW w:w="2693" w:type="dxa"/>
            <w:tcBorders>
              <w:left w:val="single" w:sz="6" w:space="0" w:color="auto"/>
              <w:bottom w:val="single" w:sz="6" w:space="0" w:color="auto"/>
              <w:right w:val="single" w:sz="6" w:space="0" w:color="auto"/>
            </w:tcBorders>
          </w:tcPr>
          <w:p w:rsidR="004E588E" w:rsidRPr="004E588E" w:rsidRDefault="004E588E" w:rsidP="004E588E">
            <w:pPr>
              <w:pStyle w:val="Style10148"/>
              <w:spacing w:line="240" w:lineRule="auto"/>
            </w:pPr>
            <w:r w:rsidRPr="004E588E">
              <w:rPr>
                <w:rStyle w:val="CharStyle333"/>
                <w:sz w:val="20"/>
                <w:szCs w:val="20"/>
              </w:rPr>
              <w:t>Цехи промышленных предприятий</w:t>
            </w:r>
          </w:p>
        </w:tc>
        <w:tc>
          <w:tcPr>
            <w:tcW w:w="259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17,5</w:t>
            </w:r>
          </w:p>
        </w:tc>
        <w:tc>
          <w:tcPr>
            <w:tcW w:w="1646"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40,22</w:t>
            </w:r>
          </w:p>
        </w:tc>
        <w:tc>
          <w:tcPr>
            <w:tcW w:w="1517" w:type="dxa"/>
            <w:tcBorders>
              <w:left w:val="single" w:sz="6" w:space="0" w:color="auto"/>
              <w:bottom w:val="single" w:sz="6" w:space="0" w:color="auto"/>
              <w:right w:val="single" w:sz="6" w:space="0" w:color="auto"/>
            </w:tcBorders>
            <w:vAlign w:val="center"/>
          </w:tcPr>
          <w:p w:rsidR="004E588E" w:rsidRPr="004E588E" w:rsidRDefault="004E588E" w:rsidP="004E588E">
            <w:pPr>
              <w:pStyle w:val="Style10148"/>
              <w:spacing w:line="240" w:lineRule="auto"/>
              <w:jc w:val="center"/>
            </w:pPr>
            <w:r w:rsidRPr="004E588E">
              <w:rPr>
                <w:rStyle w:val="CharStyle333"/>
                <w:sz w:val="20"/>
                <w:szCs w:val="20"/>
              </w:rPr>
              <w:t>0,029</w:t>
            </w:r>
          </w:p>
        </w:tc>
      </w:tr>
    </w:tbl>
    <w:p w:rsidR="004E588E" w:rsidRDefault="004E588E" w:rsidP="00E317DE">
      <w:pPr>
        <w:spacing w:after="0"/>
        <w:rPr>
          <w:lang w:eastAsia="ru-RU"/>
        </w:rPr>
      </w:pPr>
    </w:p>
    <w:p w:rsidR="007A563A" w:rsidRPr="00E81C71" w:rsidRDefault="009B220B" w:rsidP="007A0745">
      <w:pPr>
        <w:pStyle w:val="5"/>
        <w:spacing w:line="240" w:lineRule="auto"/>
        <w:rPr>
          <w:rFonts w:eastAsia="TimesNewRomanPS-BoldMT"/>
        </w:rPr>
      </w:pPr>
      <w:bookmarkStart w:id="120" w:name="_Toc27425284"/>
      <w:r>
        <w:rPr>
          <w:rFonts w:eastAsia="TimesNewRomanPS-BoldMT"/>
        </w:rPr>
        <w:t>г</w:t>
      </w:r>
      <w:r w:rsidR="007A563A" w:rsidRPr="00D71333">
        <w:rPr>
          <w:rFonts w:eastAsia="TimesNewRomanPS-BoldMT"/>
        </w:rPr>
        <w:t xml:space="preserve">) </w:t>
      </w:r>
      <w:r w:rsidR="007A563A" w:rsidRPr="007A563A">
        <w:t xml:space="preserve">прогнозы </w:t>
      </w:r>
      <w:r w:rsidRPr="00DC4D73">
        <w:t>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20"/>
    </w:p>
    <w:p w:rsidR="00061B61" w:rsidRDefault="002C33BB" w:rsidP="002C33BB">
      <w:pPr>
        <w:spacing w:after="0"/>
      </w:pPr>
      <w:r>
        <w:t>В таблице 2.</w:t>
      </w:r>
      <w:r w:rsidR="009B32DB" w:rsidRPr="009B32DB">
        <w:t>7</w:t>
      </w:r>
      <w:r>
        <w:t xml:space="preserve"> представлены приросты тепловых нагрузок на существующие источники тепловой энергии на каждый год перспективного развития.</w:t>
      </w:r>
    </w:p>
    <w:p w:rsidR="00061B61" w:rsidRDefault="00061B61" w:rsidP="002C33BB">
      <w:pPr>
        <w:spacing w:after="0"/>
      </w:pPr>
      <w:r w:rsidRPr="00061B61">
        <w:t xml:space="preserve">Обеспечение перспективного прироста тепловой энергии в </w:t>
      </w:r>
      <w:r>
        <w:t>м</w:t>
      </w:r>
      <w:r w:rsidRPr="00061B61">
        <w:t xml:space="preserve">униципальном образовании городской округ Анадырь рассмотрено в главе 7 «Предложения по </w:t>
      </w:r>
      <w:r w:rsidRPr="00061B61">
        <w:lastRenderedPageBreak/>
        <w:t>строительству, реконструкции и техническому перевооружению источников тепловой энергии».</w:t>
      </w:r>
    </w:p>
    <w:p w:rsidR="002C33BB" w:rsidRDefault="00061B61" w:rsidP="002C33BB">
      <w:pPr>
        <w:spacing w:after="0"/>
      </w:pPr>
      <w:r w:rsidRPr="00061B61">
        <w:t xml:space="preserve">Прирост тепловых нагрузок в сетевой воде в </w:t>
      </w:r>
      <w:r>
        <w:t>жилищно-коммунальном секторе г. </w:t>
      </w:r>
      <w:r w:rsidRPr="00061B61">
        <w:t>Анадырь намечается в период 201</w:t>
      </w:r>
      <w:r>
        <w:t>8</w:t>
      </w:r>
      <w:r w:rsidRPr="00061B61">
        <w:t xml:space="preserve"> г. в размере 1,4 Гкал/ч,</w:t>
      </w:r>
    </w:p>
    <w:p w:rsidR="009E318F" w:rsidRDefault="009E318F" w:rsidP="002C33BB">
      <w:pPr>
        <w:jc w:val="right"/>
      </w:pPr>
    </w:p>
    <w:p w:rsidR="00061B61" w:rsidRDefault="00061B61" w:rsidP="002C33BB">
      <w:pPr>
        <w:jc w:val="right"/>
        <w:sectPr w:rsidR="00061B61" w:rsidSect="00EC647F">
          <w:pgSz w:w="11906" w:h="16838"/>
          <w:pgMar w:top="1134" w:right="851" w:bottom="1134" w:left="1701" w:header="709" w:footer="709" w:gutter="0"/>
          <w:cols w:space="708"/>
          <w:docGrid w:linePitch="381"/>
        </w:sectPr>
      </w:pPr>
    </w:p>
    <w:p w:rsidR="002C33BB" w:rsidRDefault="002C33BB" w:rsidP="002C33BB">
      <w:pPr>
        <w:jc w:val="right"/>
      </w:pPr>
      <w:r>
        <w:lastRenderedPageBreak/>
        <w:t>Таблица 2.</w:t>
      </w:r>
      <w:r w:rsidR="009B32DB">
        <w:t>7</w:t>
      </w:r>
    </w:p>
    <w:p w:rsidR="002C33BB" w:rsidRDefault="009E318F" w:rsidP="002C33BB">
      <w:pPr>
        <w:spacing w:after="60"/>
        <w:ind w:firstLine="0"/>
        <w:jc w:val="center"/>
        <w:rPr>
          <w:u w:val="single"/>
        </w:rPr>
      </w:pPr>
      <w:r w:rsidRPr="009E318F">
        <w:rPr>
          <w:u w:val="single"/>
        </w:rPr>
        <w:t>Прогнозные годовые объемы прироста теплопотребления, тыс. Гкал в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19"/>
        <w:gridCol w:w="6067"/>
        <w:gridCol w:w="1526"/>
        <w:gridCol w:w="1474"/>
        <w:gridCol w:w="1613"/>
        <w:gridCol w:w="1478"/>
        <w:gridCol w:w="1488"/>
      </w:tblGrid>
      <w:tr w:rsidR="00061B61" w:rsidRPr="00FD1F4E" w:rsidTr="00FD1F4E">
        <w:trPr>
          <w:jc w:val="center"/>
        </w:trPr>
        <w:tc>
          <w:tcPr>
            <w:tcW w:w="619" w:type="dxa"/>
            <w:vAlign w:val="center"/>
          </w:tcPr>
          <w:p w:rsidR="00061B61" w:rsidRPr="00FD1F4E" w:rsidRDefault="00061B61" w:rsidP="00FD1F4E">
            <w:pPr>
              <w:pStyle w:val="Style898"/>
              <w:spacing w:line="240" w:lineRule="auto"/>
            </w:pPr>
            <w:r w:rsidRPr="00FD1F4E">
              <w:rPr>
                <w:rStyle w:val="CharStyle328"/>
              </w:rPr>
              <w:t>N п/п</w:t>
            </w:r>
          </w:p>
        </w:tc>
        <w:tc>
          <w:tcPr>
            <w:tcW w:w="6067" w:type="dxa"/>
            <w:vAlign w:val="center"/>
          </w:tcPr>
          <w:p w:rsidR="00061B61" w:rsidRPr="00FD1F4E" w:rsidRDefault="00061B61" w:rsidP="00FD1F4E">
            <w:pPr>
              <w:pStyle w:val="Style896"/>
              <w:spacing w:line="240" w:lineRule="auto"/>
              <w:ind w:firstLine="0"/>
              <w:jc w:val="center"/>
            </w:pPr>
            <w:r w:rsidRPr="00FD1F4E">
              <w:rPr>
                <w:rStyle w:val="CharStyle328"/>
              </w:rPr>
              <w:t>Наименование единого территориального деления</w:t>
            </w:r>
          </w:p>
        </w:tc>
        <w:tc>
          <w:tcPr>
            <w:tcW w:w="1526" w:type="dxa"/>
            <w:vAlign w:val="center"/>
          </w:tcPr>
          <w:p w:rsidR="00061B61" w:rsidRPr="00FD1F4E" w:rsidRDefault="00061B61" w:rsidP="00FD1F4E">
            <w:pPr>
              <w:pStyle w:val="Style898"/>
              <w:spacing w:line="240" w:lineRule="auto"/>
            </w:pPr>
            <w:r w:rsidRPr="00FD1F4E">
              <w:rPr>
                <w:rStyle w:val="CharStyle328"/>
              </w:rPr>
              <w:t>Год (период)</w:t>
            </w:r>
          </w:p>
        </w:tc>
        <w:tc>
          <w:tcPr>
            <w:tcW w:w="1474" w:type="dxa"/>
            <w:vAlign w:val="center"/>
          </w:tcPr>
          <w:p w:rsidR="00061B61" w:rsidRPr="00FD1F4E" w:rsidRDefault="00061B61" w:rsidP="00FD1F4E">
            <w:pPr>
              <w:pStyle w:val="Style898"/>
              <w:spacing w:line="240" w:lineRule="auto"/>
            </w:pPr>
            <w:r w:rsidRPr="00FD1F4E">
              <w:rPr>
                <w:rStyle w:val="CharStyle328"/>
                <w:lang w:val="en-US" w:eastAsia="en-US"/>
              </w:rPr>
              <w:t>Q</w:t>
            </w:r>
          </w:p>
          <w:p w:rsidR="00061B61" w:rsidRPr="00FD1F4E" w:rsidRDefault="00061B61" w:rsidP="00FD1F4E">
            <w:pPr>
              <w:pStyle w:val="Style898"/>
              <w:spacing w:line="240" w:lineRule="auto"/>
            </w:pPr>
            <w:r w:rsidRPr="00FD1F4E">
              <w:rPr>
                <w:rStyle w:val="CharStyle328"/>
              </w:rPr>
              <w:t>отопление, Гкал/ч</w:t>
            </w:r>
          </w:p>
        </w:tc>
        <w:tc>
          <w:tcPr>
            <w:tcW w:w="1613" w:type="dxa"/>
            <w:vAlign w:val="center"/>
          </w:tcPr>
          <w:p w:rsidR="00061B61" w:rsidRPr="00FD1F4E" w:rsidRDefault="00061B61" w:rsidP="00FD1F4E">
            <w:pPr>
              <w:pStyle w:val="Style898"/>
              <w:spacing w:line="240" w:lineRule="auto"/>
            </w:pPr>
            <w:r w:rsidRPr="00FD1F4E">
              <w:rPr>
                <w:rStyle w:val="CharStyle328"/>
                <w:lang w:val="en-US" w:eastAsia="en-US"/>
              </w:rPr>
              <w:t>Q</w:t>
            </w:r>
          </w:p>
          <w:p w:rsidR="00061B61" w:rsidRPr="00FD1F4E" w:rsidRDefault="00061B61" w:rsidP="00FD1F4E">
            <w:pPr>
              <w:pStyle w:val="Style898"/>
              <w:spacing w:line="240" w:lineRule="auto"/>
            </w:pPr>
            <w:r w:rsidRPr="00FD1F4E">
              <w:rPr>
                <w:rStyle w:val="CharStyle328"/>
              </w:rPr>
              <w:t>вентиляции, Гкал/ч</w:t>
            </w:r>
          </w:p>
        </w:tc>
        <w:tc>
          <w:tcPr>
            <w:tcW w:w="1478" w:type="dxa"/>
            <w:vAlign w:val="center"/>
          </w:tcPr>
          <w:p w:rsidR="00061B61" w:rsidRPr="00FD1F4E" w:rsidRDefault="00061B61" w:rsidP="00FD1F4E">
            <w:pPr>
              <w:pStyle w:val="Style898"/>
              <w:spacing w:line="240" w:lineRule="auto"/>
            </w:pPr>
            <w:r w:rsidRPr="00FD1F4E">
              <w:rPr>
                <w:rStyle w:val="CharStyle328"/>
                <w:lang w:val="en-US" w:eastAsia="en-US"/>
              </w:rPr>
              <w:t xml:space="preserve">Q </w:t>
            </w:r>
            <w:r w:rsidRPr="00FD1F4E">
              <w:rPr>
                <w:rStyle w:val="CharStyle328"/>
              </w:rPr>
              <w:t>ГВС, Гкал/ч</w:t>
            </w:r>
          </w:p>
        </w:tc>
        <w:tc>
          <w:tcPr>
            <w:tcW w:w="1488" w:type="dxa"/>
            <w:vAlign w:val="center"/>
          </w:tcPr>
          <w:p w:rsidR="00061B61" w:rsidRPr="00FD1F4E" w:rsidRDefault="00061B61" w:rsidP="00FD1F4E">
            <w:pPr>
              <w:pStyle w:val="Style898"/>
              <w:spacing w:line="240" w:lineRule="auto"/>
            </w:pPr>
            <w:r w:rsidRPr="00FD1F4E">
              <w:rPr>
                <w:rStyle w:val="CharStyle328"/>
                <w:lang w:val="en-US" w:eastAsia="en-US"/>
              </w:rPr>
              <w:t xml:space="preserve">Q </w:t>
            </w:r>
            <w:r w:rsidRPr="00FD1F4E">
              <w:rPr>
                <w:rStyle w:val="CharStyle328"/>
              </w:rPr>
              <w:t>итого, Гкал/ч</w:t>
            </w:r>
          </w:p>
        </w:tc>
      </w:tr>
      <w:tr w:rsidR="00061B61" w:rsidRPr="00FD1F4E" w:rsidTr="00FD1F4E">
        <w:trPr>
          <w:jc w:val="center"/>
        </w:trPr>
        <w:tc>
          <w:tcPr>
            <w:tcW w:w="619" w:type="dxa"/>
            <w:vAlign w:val="center"/>
          </w:tcPr>
          <w:p w:rsidR="00061B61" w:rsidRPr="00FD1F4E" w:rsidRDefault="00FD1F4E" w:rsidP="00FD1F4E">
            <w:pPr>
              <w:pStyle w:val="Style900"/>
              <w:spacing w:line="240" w:lineRule="auto"/>
              <w:jc w:val="center"/>
            </w:pPr>
            <w:r>
              <w:rPr>
                <w:rStyle w:val="CharStyle329"/>
              </w:rPr>
              <w:t>1</w:t>
            </w:r>
          </w:p>
        </w:tc>
        <w:tc>
          <w:tcPr>
            <w:tcW w:w="6067" w:type="dxa"/>
            <w:vAlign w:val="center"/>
          </w:tcPr>
          <w:p w:rsidR="00061B61" w:rsidRPr="00FD1F4E" w:rsidRDefault="00061B61" w:rsidP="00FD1F4E">
            <w:pPr>
              <w:pStyle w:val="Style900"/>
              <w:spacing w:line="240" w:lineRule="auto"/>
              <w:jc w:val="center"/>
            </w:pPr>
            <w:r w:rsidRPr="00FD1F4E">
              <w:rPr>
                <w:rStyle w:val="CharStyle329"/>
              </w:rPr>
              <w:t>г. Анадырь (жилое образование № 3 - точное местоположение объекта теплоснабжения будет определено администрацией г.о.Анадырь в рамках актуализации схемы теплоснабжения).</w:t>
            </w:r>
          </w:p>
        </w:tc>
        <w:tc>
          <w:tcPr>
            <w:tcW w:w="1526" w:type="dxa"/>
            <w:vAlign w:val="center"/>
          </w:tcPr>
          <w:p w:rsidR="00061B61" w:rsidRPr="00FD1F4E" w:rsidRDefault="00061B61" w:rsidP="00FD1F4E">
            <w:pPr>
              <w:pStyle w:val="Style900"/>
              <w:spacing w:line="240" w:lineRule="auto"/>
              <w:jc w:val="center"/>
            </w:pPr>
            <w:r w:rsidRPr="00FD1F4E">
              <w:rPr>
                <w:rStyle w:val="CharStyle329"/>
              </w:rPr>
              <w:t>2019</w:t>
            </w:r>
          </w:p>
        </w:tc>
        <w:tc>
          <w:tcPr>
            <w:tcW w:w="1474" w:type="dxa"/>
            <w:vAlign w:val="center"/>
          </w:tcPr>
          <w:p w:rsidR="00061B61" w:rsidRPr="00FD1F4E" w:rsidRDefault="00061B61" w:rsidP="00FD1F4E">
            <w:pPr>
              <w:pStyle w:val="Style900"/>
              <w:spacing w:line="240" w:lineRule="auto"/>
              <w:jc w:val="center"/>
            </w:pPr>
            <w:r w:rsidRPr="00FD1F4E">
              <w:rPr>
                <w:rStyle w:val="CharStyle329"/>
              </w:rPr>
              <w:t>0,12</w:t>
            </w:r>
          </w:p>
        </w:tc>
        <w:tc>
          <w:tcPr>
            <w:tcW w:w="1613" w:type="dxa"/>
            <w:vAlign w:val="center"/>
          </w:tcPr>
          <w:p w:rsidR="00061B61" w:rsidRPr="00FD1F4E" w:rsidRDefault="00061B61" w:rsidP="00FD1F4E">
            <w:pPr>
              <w:pStyle w:val="Style900"/>
              <w:spacing w:line="240" w:lineRule="auto"/>
              <w:jc w:val="center"/>
            </w:pPr>
            <w:r w:rsidRPr="00FD1F4E">
              <w:rPr>
                <w:rStyle w:val="CharStyle329"/>
              </w:rPr>
              <w:t>-</w:t>
            </w:r>
          </w:p>
        </w:tc>
        <w:tc>
          <w:tcPr>
            <w:tcW w:w="1478" w:type="dxa"/>
            <w:vAlign w:val="center"/>
          </w:tcPr>
          <w:p w:rsidR="00061B61" w:rsidRPr="00FD1F4E" w:rsidRDefault="00061B61" w:rsidP="00FD1F4E">
            <w:pPr>
              <w:pStyle w:val="Style900"/>
              <w:spacing w:line="240" w:lineRule="auto"/>
              <w:jc w:val="center"/>
            </w:pPr>
            <w:r w:rsidRPr="00FD1F4E">
              <w:rPr>
                <w:rStyle w:val="CharStyle329"/>
              </w:rPr>
              <w:t>0,04</w:t>
            </w:r>
          </w:p>
        </w:tc>
        <w:tc>
          <w:tcPr>
            <w:tcW w:w="1488" w:type="dxa"/>
            <w:vAlign w:val="center"/>
          </w:tcPr>
          <w:p w:rsidR="00061B61" w:rsidRPr="00FD1F4E" w:rsidRDefault="00061B61" w:rsidP="00FD1F4E">
            <w:pPr>
              <w:pStyle w:val="Style900"/>
              <w:spacing w:line="240" w:lineRule="auto"/>
              <w:jc w:val="center"/>
            </w:pPr>
            <w:r w:rsidRPr="00FD1F4E">
              <w:rPr>
                <w:rStyle w:val="CharStyle329"/>
              </w:rPr>
              <w:t>0,16</w:t>
            </w:r>
          </w:p>
        </w:tc>
      </w:tr>
      <w:tr w:rsidR="00061B61" w:rsidRPr="00FD1F4E" w:rsidTr="00FD1F4E">
        <w:trPr>
          <w:jc w:val="center"/>
        </w:trPr>
        <w:tc>
          <w:tcPr>
            <w:tcW w:w="619" w:type="dxa"/>
            <w:vAlign w:val="center"/>
          </w:tcPr>
          <w:p w:rsidR="00061B61" w:rsidRPr="00FD1F4E" w:rsidRDefault="00FD1F4E" w:rsidP="00FD1F4E">
            <w:pPr>
              <w:pStyle w:val="Style900"/>
              <w:spacing w:line="240" w:lineRule="auto"/>
              <w:jc w:val="center"/>
            </w:pPr>
            <w:r>
              <w:rPr>
                <w:rStyle w:val="CharStyle329"/>
              </w:rPr>
              <w:t>2</w:t>
            </w:r>
          </w:p>
        </w:tc>
        <w:tc>
          <w:tcPr>
            <w:tcW w:w="6067" w:type="dxa"/>
            <w:vAlign w:val="center"/>
          </w:tcPr>
          <w:p w:rsidR="00061B61" w:rsidRPr="00FD1F4E" w:rsidRDefault="00061B61" w:rsidP="00FD1F4E">
            <w:pPr>
              <w:pStyle w:val="Style900"/>
              <w:spacing w:line="240" w:lineRule="auto"/>
              <w:jc w:val="center"/>
            </w:pPr>
            <w:r w:rsidRPr="00FD1F4E">
              <w:rPr>
                <w:rStyle w:val="CharStyle329"/>
              </w:rPr>
              <w:t>жилое образование № 1 - (микрорайон Строителей), ограничено ул. Энергетиков и ул. Отке</w:t>
            </w:r>
          </w:p>
        </w:tc>
        <w:tc>
          <w:tcPr>
            <w:tcW w:w="1526" w:type="dxa"/>
            <w:vAlign w:val="center"/>
          </w:tcPr>
          <w:p w:rsidR="00061B61" w:rsidRPr="00FD1F4E" w:rsidRDefault="00061B61" w:rsidP="00FD1F4E">
            <w:pPr>
              <w:pStyle w:val="Style900"/>
              <w:spacing w:line="240" w:lineRule="auto"/>
              <w:jc w:val="center"/>
            </w:pPr>
            <w:r w:rsidRPr="00FD1F4E">
              <w:rPr>
                <w:rStyle w:val="CharStyle329"/>
              </w:rPr>
              <w:t>2020-2030</w:t>
            </w:r>
          </w:p>
        </w:tc>
        <w:tc>
          <w:tcPr>
            <w:tcW w:w="1474" w:type="dxa"/>
            <w:vAlign w:val="center"/>
          </w:tcPr>
          <w:p w:rsidR="00061B61" w:rsidRPr="00FD1F4E" w:rsidRDefault="00061B61" w:rsidP="00FD1F4E">
            <w:pPr>
              <w:pStyle w:val="Style900"/>
              <w:spacing w:line="240" w:lineRule="auto"/>
              <w:jc w:val="center"/>
            </w:pPr>
            <w:r w:rsidRPr="00FD1F4E">
              <w:rPr>
                <w:rStyle w:val="CharStyle329"/>
              </w:rPr>
              <w:t>1,25</w:t>
            </w:r>
          </w:p>
        </w:tc>
        <w:tc>
          <w:tcPr>
            <w:tcW w:w="1613" w:type="dxa"/>
            <w:vAlign w:val="center"/>
          </w:tcPr>
          <w:p w:rsidR="00061B61" w:rsidRPr="00FD1F4E" w:rsidRDefault="00061B61" w:rsidP="00FD1F4E">
            <w:pPr>
              <w:pStyle w:val="Style900"/>
              <w:spacing w:line="240" w:lineRule="auto"/>
              <w:jc w:val="center"/>
            </w:pPr>
            <w:r w:rsidRPr="00FD1F4E">
              <w:rPr>
                <w:rStyle w:val="CharStyle329"/>
              </w:rPr>
              <w:t>-</w:t>
            </w:r>
          </w:p>
        </w:tc>
        <w:tc>
          <w:tcPr>
            <w:tcW w:w="1478" w:type="dxa"/>
            <w:vAlign w:val="center"/>
          </w:tcPr>
          <w:p w:rsidR="00061B61" w:rsidRPr="00FD1F4E" w:rsidRDefault="00061B61" w:rsidP="00FD1F4E">
            <w:pPr>
              <w:pStyle w:val="Style900"/>
              <w:spacing w:line="240" w:lineRule="auto"/>
              <w:jc w:val="center"/>
            </w:pPr>
            <w:r w:rsidRPr="00FD1F4E">
              <w:rPr>
                <w:rStyle w:val="CharStyle329"/>
              </w:rPr>
              <w:t>0,44</w:t>
            </w:r>
          </w:p>
        </w:tc>
        <w:tc>
          <w:tcPr>
            <w:tcW w:w="1488" w:type="dxa"/>
            <w:vAlign w:val="center"/>
          </w:tcPr>
          <w:p w:rsidR="00061B61" w:rsidRPr="00FD1F4E" w:rsidRDefault="00061B61" w:rsidP="00FD1F4E">
            <w:pPr>
              <w:pStyle w:val="Style900"/>
              <w:spacing w:line="240" w:lineRule="auto"/>
              <w:jc w:val="center"/>
            </w:pPr>
            <w:r w:rsidRPr="00FD1F4E">
              <w:rPr>
                <w:rStyle w:val="CharStyle329"/>
              </w:rPr>
              <w:t>1,69</w:t>
            </w:r>
          </w:p>
        </w:tc>
      </w:tr>
      <w:tr w:rsidR="00061B61" w:rsidRPr="00FD1F4E" w:rsidTr="00FD1F4E">
        <w:trPr>
          <w:jc w:val="center"/>
        </w:trPr>
        <w:tc>
          <w:tcPr>
            <w:tcW w:w="619" w:type="dxa"/>
            <w:vAlign w:val="center"/>
          </w:tcPr>
          <w:p w:rsidR="00061B61" w:rsidRPr="00FD1F4E" w:rsidRDefault="00FD1F4E" w:rsidP="00FD1F4E">
            <w:pPr>
              <w:pStyle w:val="Style900"/>
              <w:spacing w:line="240" w:lineRule="auto"/>
              <w:jc w:val="center"/>
            </w:pPr>
            <w:r>
              <w:rPr>
                <w:rStyle w:val="CharStyle329"/>
              </w:rPr>
              <w:t>3</w:t>
            </w:r>
          </w:p>
        </w:tc>
        <w:tc>
          <w:tcPr>
            <w:tcW w:w="6067" w:type="dxa"/>
            <w:vAlign w:val="center"/>
          </w:tcPr>
          <w:p w:rsidR="00061B61" w:rsidRPr="00FD1F4E" w:rsidRDefault="00061B61" w:rsidP="00FD1F4E">
            <w:pPr>
              <w:pStyle w:val="Style900"/>
              <w:spacing w:line="240" w:lineRule="auto"/>
              <w:jc w:val="center"/>
            </w:pPr>
            <w:r w:rsidRPr="00FD1F4E">
              <w:rPr>
                <w:rStyle w:val="CharStyle329"/>
              </w:rPr>
              <w:t>жилое образование № 2 - ограничено ул. Отке, северо</w:t>
            </w:r>
            <w:r w:rsidRPr="00FD1F4E">
              <w:rPr>
                <w:rStyle w:val="CharStyle329"/>
              </w:rPr>
              <w:softHyphen/>
              <w:t>западной производственно зоной, Анадырским лиманом и ул. Рультытегина</w:t>
            </w:r>
          </w:p>
        </w:tc>
        <w:tc>
          <w:tcPr>
            <w:tcW w:w="1526" w:type="dxa"/>
            <w:vAlign w:val="center"/>
          </w:tcPr>
          <w:p w:rsidR="00061B61" w:rsidRPr="00FD1F4E" w:rsidRDefault="00061B61" w:rsidP="00FD1F4E">
            <w:pPr>
              <w:pStyle w:val="Style900"/>
              <w:spacing w:line="240" w:lineRule="auto"/>
              <w:jc w:val="center"/>
            </w:pPr>
            <w:r w:rsidRPr="00FD1F4E">
              <w:rPr>
                <w:rStyle w:val="CharStyle329"/>
              </w:rPr>
              <w:t>2020-2030</w:t>
            </w:r>
          </w:p>
        </w:tc>
        <w:tc>
          <w:tcPr>
            <w:tcW w:w="1474" w:type="dxa"/>
            <w:vAlign w:val="center"/>
          </w:tcPr>
          <w:p w:rsidR="00061B61" w:rsidRPr="00FD1F4E" w:rsidRDefault="00061B61" w:rsidP="00FD1F4E">
            <w:pPr>
              <w:pStyle w:val="Style900"/>
              <w:spacing w:line="240" w:lineRule="auto"/>
              <w:jc w:val="center"/>
            </w:pPr>
            <w:r w:rsidRPr="00FD1F4E">
              <w:rPr>
                <w:rStyle w:val="CharStyle329"/>
              </w:rPr>
              <w:t>1,64</w:t>
            </w:r>
          </w:p>
        </w:tc>
        <w:tc>
          <w:tcPr>
            <w:tcW w:w="1613" w:type="dxa"/>
            <w:vAlign w:val="center"/>
          </w:tcPr>
          <w:p w:rsidR="00061B61" w:rsidRPr="00FD1F4E" w:rsidRDefault="00061B61" w:rsidP="00FD1F4E">
            <w:pPr>
              <w:pStyle w:val="Style900"/>
              <w:spacing w:line="240" w:lineRule="auto"/>
              <w:jc w:val="center"/>
            </w:pPr>
            <w:r w:rsidRPr="00FD1F4E">
              <w:rPr>
                <w:rStyle w:val="CharStyle329"/>
              </w:rPr>
              <w:t>-</w:t>
            </w:r>
          </w:p>
        </w:tc>
        <w:tc>
          <w:tcPr>
            <w:tcW w:w="1478" w:type="dxa"/>
            <w:vAlign w:val="center"/>
          </w:tcPr>
          <w:p w:rsidR="00061B61" w:rsidRPr="00FD1F4E" w:rsidRDefault="00061B61" w:rsidP="00FD1F4E">
            <w:pPr>
              <w:pStyle w:val="Style900"/>
              <w:spacing w:line="240" w:lineRule="auto"/>
              <w:jc w:val="center"/>
            </w:pPr>
            <w:r w:rsidRPr="00FD1F4E">
              <w:rPr>
                <w:rStyle w:val="CharStyle329"/>
              </w:rPr>
              <w:t>0,58</w:t>
            </w:r>
          </w:p>
        </w:tc>
        <w:tc>
          <w:tcPr>
            <w:tcW w:w="1488" w:type="dxa"/>
            <w:vAlign w:val="center"/>
          </w:tcPr>
          <w:p w:rsidR="00061B61" w:rsidRPr="00FD1F4E" w:rsidRDefault="00061B61" w:rsidP="00FD1F4E">
            <w:pPr>
              <w:pStyle w:val="Style900"/>
              <w:spacing w:line="240" w:lineRule="auto"/>
              <w:jc w:val="center"/>
            </w:pPr>
            <w:r w:rsidRPr="00FD1F4E">
              <w:rPr>
                <w:rStyle w:val="CharStyle329"/>
              </w:rPr>
              <w:t>2,21</w:t>
            </w:r>
          </w:p>
        </w:tc>
      </w:tr>
      <w:tr w:rsidR="00061B61" w:rsidRPr="00FD1F4E" w:rsidTr="00FD1F4E">
        <w:trPr>
          <w:jc w:val="center"/>
        </w:trPr>
        <w:tc>
          <w:tcPr>
            <w:tcW w:w="619" w:type="dxa"/>
            <w:vAlign w:val="center"/>
          </w:tcPr>
          <w:p w:rsidR="00061B61" w:rsidRPr="00FD1F4E" w:rsidRDefault="00FD1F4E" w:rsidP="00FD1F4E">
            <w:pPr>
              <w:pStyle w:val="Style900"/>
              <w:spacing w:line="240" w:lineRule="auto"/>
              <w:jc w:val="center"/>
            </w:pPr>
            <w:r>
              <w:rPr>
                <w:rStyle w:val="CharStyle329"/>
              </w:rPr>
              <w:t>4</w:t>
            </w:r>
          </w:p>
        </w:tc>
        <w:tc>
          <w:tcPr>
            <w:tcW w:w="6067" w:type="dxa"/>
            <w:vAlign w:val="center"/>
          </w:tcPr>
          <w:p w:rsidR="00061B61" w:rsidRPr="00FD1F4E" w:rsidRDefault="00061B61" w:rsidP="00FD1F4E">
            <w:pPr>
              <w:pStyle w:val="Style900"/>
              <w:spacing w:line="240" w:lineRule="auto"/>
              <w:jc w:val="center"/>
            </w:pPr>
            <w:r w:rsidRPr="00FD1F4E">
              <w:rPr>
                <w:rStyle w:val="CharStyle329"/>
              </w:rPr>
              <w:t>жилое образование № 3 - ограничено ул. Отке, ул. Рультытегина, южной производственной зоной, ул. Берзиня, ул. Энергетиков</w:t>
            </w:r>
          </w:p>
        </w:tc>
        <w:tc>
          <w:tcPr>
            <w:tcW w:w="1526" w:type="dxa"/>
            <w:vAlign w:val="center"/>
          </w:tcPr>
          <w:p w:rsidR="00061B61" w:rsidRPr="00FD1F4E" w:rsidRDefault="00061B61" w:rsidP="00FD1F4E">
            <w:pPr>
              <w:pStyle w:val="Style900"/>
              <w:spacing w:line="240" w:lineRule="auto"/>
              <w:jc w:val="center"/>
            </w:pPr>
            <w:r w:rsidRPr="00FD1F4E">
              <w:rPr>
                <w:rStyle w:val="CharStyle329"/>
              </w:rPr>
              <w:t>2020-2030</w:t>
            </w:r>
          </w:p>
        </w:tc>
        <w:tc>
          <w:tcPr>
            <w:tcW w:w="1474" w:type="dxa"/>
            <w:vAlign w:val="center"/>
          </w:tcPr>
          <w:p w:rsidR="00061B61" w:rsidRPr="00FD1F4E" w:rsidRDefault="00061B61" w:rsidP="00FD1F4E">
            <w:pPr>
              <w:pStyle w:val="Style900"/>
              <w:spacing w:line="240" w:lineRule="auto"/>
              <w:jc w:val="center"/>
            </w:pPr>
            <w:r w:rsidRPr="00FD1F4E">
              <w:rPr>
                <w:rStyle w:val="CharStyle329"/>
              </w:rPr>
              <w:t>1,95</w:t>
            </w:r>
          </w:p>
        </w:tc>
        <w:tc>
          <w:tcPr>
            <w:tcW w:w="1613" w:type="dxa"/>
            <w:vAlign w:val="center"/>
          </w:tcPr>
          <w:p w:rsidR="00061B61" w:rsidRPr="00FD1F4E" w:rsidRDefault="00061B61" w:rsidP="00FD1F4E">
            <w:pPr>
              <w:pStyle w:val="Style900"/>
              <w:spacing w:line="240" w:lineRule="auto"/>
              <w:jc w:val="center"/>
            </w:pPr>
            <w:r w:rsidRPr="00FD1F4E">
              <w:rPr>
                <w:rStyle w:val="CharStyle329"/>
              </w:rPr>
              <w:t>-</w:t>
            </w:r>
          </w:p>
        </w:tc>
        <w:tc>
          <w:tcPr>
            <w:tcW w:w="1478" w:type="dxa"/>
            <w:vAlign w:val="center"/>
          </w:tcPr>
          <w:p w:rsidR="00061B61" w:rsidRPr="00FD1F4E" w:rsidRDefault="00061B61" w:rsidP="00FD1F4E">
            <w:pPr>
              <w:pStyle w:val="Style900"/>
              <w:spacing w:line="240" w:lineRule="auto"/>
              <w:jc w:val="center"/>
            </w:pPr>
            <w:r w:rsidRPr="00FD1F4E">
              <w:rPr>
                <w:rStyle w:val="CharStyle329"/>
              </w:rPr>
              <w:t>0,69</w:t>
            </w:r>
          </w:p>
        </w:tc>
        <w:tc>
          <w:tcPr>
            <w:tcW w:w="1488" w:type="dxa"/>
            <w:vAlign w:val="center"/>
          </w:tcPr>
          <w:p w:rsidR="00061B61" w:rsidRPr="00FD1F4E" w:rsidRDefault="00061B61" w:rsidP="00FD1F4E">
            <w:pPr>
              <w:pStyle w:val="Style900"/>
              <w:spacing w:line="240" w:lineRule="auto"/>
              <w:jc w:val="center"/>
            </w:pPr>
            <w:r w:rsidRPr="00FD1F4E">
              <w:rPr>
                <w:rStyle w:val="CharStyle329"/>
              </w:rPr>
              <w:t>2,64</w:t>
            </w:r>
          </w:p>
        </w:tc>
      </w:tr>
      <w:tr w:rsidR="00061B61" w:rsidRPr="00FD1F4E" w:rsidTr="00FD1F4E">
        <w:trPr>
          <w:jc w:val="center"/>
        </w:trPr>
        <w:tc>
          <w:tcPr>
            <w:tcW w:w="619" w:type="dxa"/>
            <w:vAlign w:val="center"/>
          </w:tcPr>
          <w:p w:rsidR="00061B61" w:rsidRPr="00FD1F4E" w:rsidRDefault="00FD1F4E" w:rsidP="00FD1F4E">
            <w:pPr>
              <w:pStyle w:val="Style900"/>
              <w:spacing w:line="240" w:lineRule="auto"/>
              <w:jc w:val="center"/>
            </w:pPr>
            <w:r>
              <w:rPr>
                <w:rStyle w:val="CharStyle329"/>
              </w:rPr>
              <w:t>5</w:t>
            </w:r>
          </w:p>
        </w:tc>
        <w:tc>
          <w:tcPr>
            <w:tcW w:w="6067" w:type="dxa"/>
            <w:vAlign w:val="center"/>
          </w:tcPr>
          <w:p w:rsidR="00061B61" w:rsidRPr="00FD1F4E" w:rsidRDefault="00061B61" w:rsidP="00FD1F4E">
            <w:pPr>
              <w:pStyle w:val="Style900"/>
              <w:spacing w:line="240" w:lineRule="auto"/>
              <w:jc w:val="center"/>
            </w:pPr>
            <w:r w:rsidRPr="00FD1F4E">
              <w:rPr>
                <w:rStyle w:val="CharStyle329"/>
              </w:rPr>
              <w:t>жилое образование № 5 - ограничено ул. Отке, ул. Мира, ул. Полярная, ул. Рультытегина</w:t>
            </w:r>
          </w:p>
        </w:tc>
        <w:tc>
          <w:tcPr>
            <w:tcW w:w="1526" w:type="dxa"/>
            <w:vAlign w:val="center"/>
          </w:tcPr>
          <w:p w:rsidR="00061B61" w:rsidRPr="00FD1F4E" w:rsidRDefault="00061B61" w:rsidP="00FD1F4E">
            <w:pPr>
              <w:pStyle w:val="Style900"/>
              <w:spacing w:line="240" w:lineRule="auto"/>
              <w:jc w:val="center"/>
            </w:pPr>
            <w:r w:rsidRPr="00FD1F4E">
              <w:rPr>
                <w:rStyle w:val="CharStyle329"/>
              </w:rPr>
              <w:t>2020-2030</w:t>
            </w:r>
          </w:p>
        </w:tc>
        <w:tc>
          <w:tcPr>
            <w:tcW w:w="1474" w:type="dxa"/>
            <w:vAlign w:val="center"/>
          </w:tcPr>
          <w:p w:rsidR="00061B61" w:rsidRPr="00FD1F4E" w:rsidRDefault="00061B61" w:rsidP="00FD1F4E">
            <w:pPr>
              <w:pStyle w:val="Style900"/>
              <w:spacing w:line="240" w:lineRule="auto"/>
              <w:jc w:val="center"/>
            </w:pPr>
            <w:r w:rsidRPr="00FD1F4E">
              <w:rPr>
                <w:rStyle w:val="CharStyle329"/>
              </w:rPr>
              <w:t>0,80</w:t>
            </w:r>
          </w:p>
        </w:tc>
        <w:tc>
          <w:tcPr>
            <w:tcW w:w="1613" w:type="dxa"/>
            <w:vAlign w:val="center"/>
          </w:tcPr>
          <w:p w:rsidR="00061B61" w:rsidRPr="00FD1F4E" w:rsidRDefault="00061B61" w:rsidP="00FD1F4E">
            <w:pPr>
              <w:pStyle w:val="Style900"/>
              <w:spacing w:line="240" w:lineRule="auto"/>
              <w:jc w:val="center"/>
            </w:pPr>
            <w:r w:rsidRPr="00FD1F4E">
              <w:rPr>
                <w:rStyle w:val="CharStyle329"/>
              </w:rPr>
              <w:t>-</w:t>
            </w:r>
          </w:p>
        </w:tc>
        <w:tc>
          <w:tcPr>
            <w:tcW w:w="1478" w:type="dxa"/>
            <w:vAlign w:val="center"/>
          </w:tcPr>
          <w:p w:rsidR="00061B61" w:rsidRPr="00FD1F4E" w:rsidRDefault="00061B61" w:rsidP="00FD1F4E">
            <w:pPr>
              <w:pStyle w:val="Style900"/>
              <w:spacing w:line="240" w:lineRule="auto"/>
              <w:jc w:val="center"/>
            </w:pPr>
            <w:r w:rsidRPr="00FD1F4E">
              <w:rPr>
                <w:rStyle w:val="CharStyle329"/>
              </w:rPr>
              <w:t>0,28</w:t>
            </w:r>
          </w:p>
        </w:tc>
        <w:tc>
          <w:tcPr>
            <w:tcW w:w="1488" w:type="dxa"/>
            <w:vAlign w:val="center"/>
          </w:tcPr>
          <w:p w:rsidR="00061B61" w:rsidRPr="00FD1F4E" w:rsidRDefault="00061B61" w:rsidP="00FD1F4E">
            <w:pPr>
              <w:pStyle w:val="Style900"/>
              <w:spacing w:line="240" w:lineRule="auto"/>
              <w:jc w:val="center"/>
            </w:pPr>
            <w:r w:rsidRPr="00FD1F4E">
              <w:rPr>
                <w:rStyle w:val="CharStyle329"/>
              </w:rPr>
              <w:t>1,08</w:t>
            </w:r>
          </w:p>
        </w:tc>
      </w:tr>
      <w:tr w:rsidR="00061B61" w:rsidRPr="00FD1F4E" w:rsidTr="00FD1F4E">
        <w:trPr>
          <w:jc w:val="center"/>
        </w:trPr>
        <w:tc>
          <w:tcPr>
            <w:tcW w:w="619" w:type="dxa"/>
            <w:vAlign w:val="center"/>
          </w:tcPr>
          <w:p w:rsidR="00061B61" w:rsidRPr="00FD1F4E" w:rsidRDefault="00FD1F4E" w:rsidP="00FD1F4E">
            <w:pPr>
              <w:pStyle w:val="Style900"/>
              <w:spacing w:line="240" w:lineRule="auto"/>
              <w:jc w:val="center"/>
            </w:pPr>
            <w:r>
              <w:rPr>
                <w:rStyle w:val="CharStyle329"/>
              </w:rPr>
              <w:t>6</w:t>
            </w:r>
          </w:p>
        </w:tc>
        <w:tc>
          <w:tcPr>
            <w:tcW w:w="6067" w:type="dxa"/>
            <w:vAlign w:val="center"/>
          </w:tcPr>
          <w:p w:rsidR="00061B61" w:rsidRPr="00FD1F4E" w:rsidRDefault="00061B61" w:rsidP="00FD1F4E">
            <w:pPr>
              <w:pStyle w:val="Style900"/>
              <w:spacing w:line="240" w:lineRule="auto"/>
              <w:jc w:val="center"/>
            </w:pPr>
            <w:r w:rsidRPr="00FD1F4E">
              <w:rPr>
                <w:rStyle w:val="CharStyle329"/>
              </w:rPr>
              <w:t>жилое образование № 6 - размещается в с. Тавайваам</w:t>
            </w:r>
          </w:p>
        </w:tc>
        <w:tc>
          <w:tcPr>
            <w:tcW w:w="1526" w:type="dxa"/>
            <w:vAlign w:val="center"/>
          </w:tcPr>
          <w:p w:rsidR="00061B61" w:rsidRPr="00FD1F4E" w:rsidRDefault="00061B61" w:rsidP="00FD1F4E">
            <w:pPr>
              <w:pStyle w:val="Style900"/>
              <w:spacing w:line="240" w:lineRule="auto"/>
              <w:jc w:val="center"/>
            </w:pPr>
            <w:r w:rsidRPr="00FD1F4E">
              <w:rPr>
                <w:rStyle w:val="CharStyle329"/>
              </w:rPr>
              <w:t>2020-2030</w:t>
            </w:r>
          </w:p>
        </w:tc>
        <w:tc>
          <w:tcPr>
            <w:tcW w:w="1474" w:type="dxa"/>
            <w:vAlign w:val="center"/>
          </w:tcPr>
          <w:p w:rsidR="00061B61" w:rsidRPr="00FD1F4E" w:rsidRDefault="00061B61" w:rsidP="00FD1F4E">
            <w:pPr>
              <w:pStyle w:val="Style900"/>
              <w:spacing w:line="240" w:lineRule="auto"/>
              <w:jc w:val="center"/>
            </w:pPr>
            <w:r w:rsidRPr="00FD1F4E">
              <w:rPr>
                <w:rStyle w:val="CharStyle329"/>
              </w:rPr>
              <w:t>1,17</w:t>
            </w:r>
          </w:p>
        </w:tc>
        <w:tc>
          <w:tcPr>
            <w:tcW w:w="1613" w:type="dxa"/>
            <w:vAlign w:val="center"/>
          </w:tcPr>
          <w:p w:rsidR="00061B61" w:rsidRPr="00FD1F4E" w:rsidRDefault="00061B61" w:rsidP="00FD1F4E">
            <w:pPr>
              <w:pStyle w:val="Style900"/>
              <w:spacing w:line="240" w:lineRule="auto"/>
              <w:jc w:val="center"/>
            </w:pPr>
            <w:r w:rsidRPr="00FD1F4E">
              <w:rPr>
                <w:rStyle w:val="CharStyle329"/>
              </w:rPr>
              <w:t>-</w:t>
            </w:r>
          </w:p>
        </w:tc>
        <w:tc>
          <w:tcPr>
            <w:tcW w:w="1478" w:type="dxa"/>
            <w:vAlign w:val="center"/>
          </w:tcPr>
          <w:p w:rsidR="00061B61" w:rsidRPr="00FD1F4E" w:rsidRDefault="00061B61" w:rsidP="00FD1F4E">
            <w:pPr>
              <w:pStyle w:val="Style900"/>
              <w:spacing w:line="240" w:lineRule="auto"/>
              <w:jc w:val="center"/>
            </w:pPr>
            <w:r w:rsidRPr="00FD1F4E">
              <w:rPr>
                <w:rStyle w:val="CharStyle329"/>
              </w:rPr>
              <w:t>0,41</w:t>
            </w:r>
          </w:p>
        </w:tc>
        <w:tc>
          <w:tcPr>
            <w:tcW w:w="1488" w:type="dxa"/>
            <w:vAlign w:val="center"/>
          </w:tcPr>
          <w:p w:rsidR="00061B61" w:rsidRPr="00FD1F4E" w:rsidRDefault="00061B61" w:rsidP="00FD1F4E">
            <w:pPr>
              <w:pStyle w:val="Style900"/>
              <w:spacing w:line="240" w:lineRule="auto"/>
              <w:jc w:val="center"/>
            </w:pPr>
            <w:r w:rsidRPr="00FD1F4E">
              <w:rPr>
                <w:rStyle w:val="CharStyle329"/>
              </w:rPr>
              <w:t>1,58</w:t>
            </w:r>
          </w:p>
        </w:tc>
      </w:tr>
      <w:tr w:rsidR="00FD1F4E" w:rsidRPr="00FD1F4E" w:rsidTr="00FD1F4E">
        <w:trPr>
          <w:jc w:val="center"/>
        </w:trPr>
        <w:tc>
          <w:tcPr>
            <w:tcW w:w="619" w:type="dxa"/>
            <w:vAlign w:val="center"/>
          </w:tcPr>
          <w:p w:rsidR="00FD1F4E" w:rsidRPr="00FD1F4E" w:rsidRDefault="00FD1F4E" w:rsidP="00FD1F4E">
            <w:pPr>
              <w:pStyle w:val="Style455"/>
              <w:jc w:val="center"/>
            </w:pPr>
          </w:p>
        </w:tc>
        <w:tc>
          <w:tcPr>
            <w:tcW w:w="6067" w:type="dxa"/>
            <w:vAlign w:val="center"/>
          </w:tcPr>
          <w:p w:rsidR="00FD1F4E" w:rsidRPr="00FD1F4E" w:rsidRDefault="00FD1F4E" w:rsidP="00FD1F4E">
            <w:pPr>
              <w:pStyle w:val="Style898"/>
              <w:spacing w:line="240" w:lineRule="auto"/>
            </w:pPr>
            <w:r w:rsidRPr="00FD1F4E">
              <w:rPr>
                <w:rStyle w:val="CharStyle328"/>
              </w:rPr>
              <w:t>Итого:</w:t>
            </w:r>
          </w:p>
        </w:tc>
        <w:tc>
          <w:tcPr>
            <w:tcW w:w="1526" w:type="dxa"/>
            <w:vAlign w:val="center"/>
          </w:tcPr>
          <w:p w:rsidR="00FD1F4E" w:rsidRPr="00FD1F4E" w:rsidRDefault="00FD1F4E" w:rsidP="00FD1F4E">
            <w:pPr>
              <w:pStyle w:val="Style455"/>
              <w:jc w:val="center"/>
            </w:pPr>
          </w:p>
        </w:tc>
        <w:tc>
          <w:tcPr>
            <w:tcW w:w="1474" w:type="dxa"/>
            <w:vAlign w:val="center"/>
          </w:tcPr>
          <w:p w:rsidR="00FD1F4E" w:rsidRDefault="00FD1F4E" w:rsidP="00FD1F4E">
            <w:pPr>
              <w:spacing w:after="0" w:line="240" w:lineRule="auto"/>
              <w:ind w:firstLine="0"/>
              <w:jc w:val="center"/>
              <w:rPr>
                <w:b/>
                <w:bCs/>
                <w:sz w:val="20"/>
                <w:szCs w:val="20"/>
                <w:lang w:eastAsia="ru-RU"/>
              </w:rPr>
            </w:pPr>
            <w:r>
              <w:rPr>
                <w:b/>
                <w:bCs/>
                <w:sz w:val="20"/>
                <w:szCs w:val="20"/>
              </w:rPr>
              <w:t>6,93</w:t>
            </w:r>
          </w:p>
        </w:tc>
        <w:tc>
          <w:tcPr>
            <w:tcW w:w="1613" w:type="dxa"/>
            <w:vAlign w:val="center"/>
          </w:tcPr>
          <w:p w:rsidR="00FD1F4E" w:rsidRDefault="00FD1F4E" w:rsidP="00FD1F4E">
            <w:pPr>
              <w:spacing w:after="0" w:line="240" w:lineRule="auto"/>
              <w:ind w:firstLine="0"/>
              <w:jc w:val="center"/>
              <w:rPr>
                <w:b/>
                <w:bCs/>
                <w:sz w:val="20"/>
                <w:szCs w:val="20"/>
              </w:rPr>
            </w:pPr>
            <w:r>
              <w:rPr>
                <w:b/>
                <w:bCs/>
                <w:sz w:val="20"/>
                <w:szCs w:val="20"/>
              </w:rPr>
              <w:t>0</w:t>
            </w:r>
          </w:p>
        </w:tc>
        <w:tc>
          <w:tcPr>
            <w:tcW w:w="1478" w:type="dxa"/>
            <w:vAlign w:val="center"/>
          </w:tcPr>
          <w:p w:rsidR="00FD1F4E" w:rsidRDefault="00FD1F4E" w:rsidP="00FD1F4E">
            <w:pPr>
              <w:spacing w:after="0" w:line="240" w:lineRule="auto"/>
              <w:ind w:firstLine="0"/>
              <w:jc w:val="center"/>
              <w:rPr>
                <w:b/>
                <w:bCs/>
                <w:sz w:val="20"/>
                <w:szCs w:val="20"/>
              </w:rPr>
            </w:pPr>
            <w:r>
              <w:rPr>
                <w:b/>
                <w:bCs/>
                <w:sz w:val="20"/>
                <w:szCs w:val="20"/>
              </w:rPr>
              <w:t>2,44</w:t>
            </w:r>
          </w:p>
        </w:tc>
        <w:tc>
          <w:tcPr>
            <w:tcW w:w="1488" w:type="dxa"/>
            <w:vAlign w:val="center"/>
          </w:tcPr>
          <w:p w:rsidR="00FD1F4E" w:rsidRDefault="00FD1F4E" w:rsidP="00FD1F4E">
            <w:pPr>
              <w:spacing w:after="0" w:line="240" w:lineRule="auto"/>
              <w:ind w:firstLine="0"/>
              <w:jc w:val="center"/>
              <w:rPr>
                <w:b/>
                <w:bCs/>
                <w:sz w:val="20"/>
                <w:szCs w:val="20"/>
              </w:rPr>
            </w:pPr>
            <w:r>
              <w:rPr>
                <w:b/>
                <w:bCs/>
                <w:sz w:val="20"/>
                <w:szCs w:val="20"/>
              </w:rPr>
              <w:t>9,36</w:t>
            </w:r>
          </w:p>
        </w:tc>
      </w:tr>
    </w:tbl>
    <w:p w:rsidR="00061B61" w:rsidRDefault="00061B61" w:rsidP="002C33BB">
      <w:pPr>
        <w:spacing w:after="60"/>
        <w:ind w:firstLine="0"/>
        <w:jc w:val="center"/>
        <w:rPr>
          <w:u w:val="single"/>
        </w:rPr>
      </w:pPr>
    </w:p>
    <w:p w:rsidR="00061B61" w:rsidRDefault="00061B61" w:rsidP="002C33BB">
      <w:pPr>
        <w:spacing w:after="60"/>
        <w:ind w:firstLine="0"/>
        <w:jc w:val="center"/>
        <w:rPr>
          <w:u w:val="single"/>
        </w:rPr>
      </w:pPr>
    </w:p>
    <w:p w:rsidR="00061B61" w:rsidRDefault="00061B61" w:rsidP="002C33BB">
      <w:pPr>
        <w:spacing w:after="60"/>
        <w:ind w:firstLine="0"/>
        <w:jc w:val="center"/>
        <w:rPr>
          <w:u w:val="single"/>
        </w:rPr>
      </w:pPr>
    </w:p>
    <w:p w:rsidR="00061B61" w:rsidRDefault="00061B61" w:rsidP="002C33BB">
      <w:pPr>
        <w:spacing w:after="60"/>
        <w:ind w:firstLine="0"/>
        <w:jc w:val="center"/>
        <w:rPr>
          <w:u w:val="single"/>
        </w:rPr>
      </w:pPr>
    </w:p>
    <w:p w:rsidR="009E318F" w:rsidRDefault="009E318F" w:rsidP="002C33BB">
      <w:pPr>
        <w:spacing w:before="120" w:after="0"/>
        <w:sectPr w:rsidR="009E318F" w:rsidSect="009E318F">
          <w:pgSz w:w="16838" w:h="11906" w:orient="landscape"/>
          <w:pgMar w:top="851" w:right="1134" w:bottom="1701" w:left="1134" w:header="709" w:footer="709" w:gutter="0"/>
          <w:cols w:space="708"/>
          <w:docGrid w:linePitch="381"/>
        </w:sectPr>
      </w:pPr>
    </w:p>
    <w:p w:rsidR="00DD7477" w:rsidRPr="00E81C71" w:rsidRDefault="009B220B" w:rsidP="007A0745">
      <w:pPr>
        <w:pStyle w:val="5"/>
        <w:spacing w:line="240" w:lineRule="auto"/>
        <w:rPr>
          <w:rFonts w:eastAsia="TimesNewRomanPS-BoldMT"/>
        </w:rPr>
      </w:pPr>
      <w:bookmarkStart w:id="121" w:name="_Toc27425285"/>
      <w:r w:rsidRPr="000064B0">
        <w:rPr>
          <w:rFonts w:eastAsia="TimesNewRomanPS-BoldMT"/>
        </w:rPr>
        <w:lastRenderedPageBreak/>
        <w:t>д</w:t>
      </w:r>
      <w:r w:rsidR="00DD7477" w:rsidRPr="000064B0">
        <w:rPr>
          <w:rFonts w:eastAsia="TimesNewRomanPS-BoldMT"/>
        </w:rPr>
        <w:t xml:space="preserve">) </w:t>
      </w:r>
      <w:r w:rsidR="00DD7477" w:rsidRPr="000064B0">
        <w:t xml:space="preserve">прогнозы </w:t>
      </w:r>
      <w:r w:rsidRPr="000064B0">
        <w:t>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21"/>
    </w:p>
    <w:p w:rsidR="000064B0" w:rsidRPr="000064B0" w:rsidRDefault="000064B0" w:rsidP="000064B0">
      <w:pPr>
        <w:spacing w:after="0"/>
        <w:rPr>
          <w:rFonts w:cs="Arial"/>
          <w:szCs w:val="24"/>
          <w:lang w:eastAsia="ru-RU"/>
        </w:rPr>
      </w:pPr>
      <w:r w:rsidRPr="000064B0">
        <w:rPr>
          <w:rFonts w:cs="Arial"/>
          <w:szCs w:val="24"/>
          <w:lang w:eastAsia="ru-RU"/>
        </w:rPr>
        <w:t>Прогнозы приростов объёмов потребления тепловой энергии с разделением по видам теплопотребления в расчётных элементах территориального деления и в зонах действия источников теплоснабжения на каждом этапе рассчитаны по «Методические указания по определению расходов топлива, электроэнергии, воды на выработку теплоты отопительными котельными коммунальных теплоэнергетических предприятий» и «Методике определения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w:t>
      </w:r>
    </w:p>
    <w:p w:rsidR="000064B0" w:rsidRPr="000064B0" w:rsidRDefault="000064B0" w:rsidP="000064B0">
      <w:pPr>
        <w:spacing w:after="0"/>
        <w:rPr>
          <w:rFonts w:cs="Arial"/>
          <w:szCs w:val="24"/>
          <w:lang w:eastAsia="ru-RU"/>
        </w:rPr>
      </w:pPr>
      <w:r w:rsidRPr="000064B0">
        <w:rPr>
          <w:rFonts w:cs="Arial"/>
          <w:szCs w:val="24"/>
          <w:lang w:eastAsia="ru-RU"/>
        </w:rPr>
        <w:t>Количество потребляемой теплоты, (Гкал) определяется по формуле:</w:t>
      </w:r>
    </w:p>
    <w:p w:rsidR="000064B0" w:rsidRDefault="000064B0" w:rsidP="000064B0">
      <w:pPr>
        <w:spacing w:after="0"/>
        <w:rPr>
          <w:rFonts w:cs="Arial"/>
          <w:szCs w:val="24"/>
          <w:lang w:eastAsia="ru-RU"/>
        </w:rPr>
      </w:pPr>
      <w:r w:rsidRPr="000064B0">
        <w:rPr>
          <w:rFonts w:cs="Arial"/>
          <w:noProof/>
          <w:szCs w:val="24"/>
          <w:lang w:eastAsia="ru-RU"/>
        </w:rPr>
        <w:drawing>
          <wp:inline distT="0" distB="0" distL="0" distR="0">
            <wp:extent cx="1504950" cy="828675"/>
            <wp:effectExtent l="0" t="0" r="0" b="0"/>
            <wp:docPr id="3" name="Рисунок 3"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нимок.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828675"/>
                    </a:xfrm>
                    <a:prstGeom prst="rect">
                      <a:avLst/>
                    </a:prstGeom>
                    <a:noFill/>
                    <a:ln>
                      <a:noFill/>
                    </a:ln>
                  </pic:spPr>
                </pic:pic>
              </a:graphicData>
            </a:graphic>
          </wp:inline>
        </w:drawing>
      </w:r>
    </w:p>
    <w:p w:rsidR="000064B0" w:rsidRPr="000064B0" w:rsidRDefault="000064B0" w:rsidP="000064B0">
      <w:pPr>
        <w:spacing w:after="0"/>
        <w:rPr>
          <w:rFonts w:cs="Arial"/>
          <w:szCs w:val="24"/>
          <w:lang w:eastAsia="ru-RU"/>
        </w:rPr>
      </w:pPr>
      <w:r w:rsidRPr="000064B0">
        <w:rPr>
          <w:rFonts w:cs="Arial"/>
          <w:szCs w:val="24"/>
          <w:lang w:eastAsia="ru-RU"/>
        </w:rPr>
        <w:t>где, Qrori - количество теплоты, потребляемое i-м потребителем; n - количество потребителей.</w:t>
      </w:r>
    </w:p>
    <w:p w:rsidR="000064B0" w:rsidRDefault="000064B0" w:rsidP="000064B0">
      <w:pPr>
        <w:spacing w:after="0"/>
        <w:rPr>
          <w:rFonts w:cs="Arial"/>
          <w:szCs w:val="24"/>
          <w:lang w:eastAsia="ru-RU"/>
        </w:rPr>
      </w:pPr>
      <w:r w:rsidRPr="000064B0">
        <w:rPr>
          <w:rFonts w:cs="Arial"/>
          <w:szCs w:val="24"/>
          <w:lang w:eastAsia="ru-RU"/>
        </w:rPr>
        <w:t xml:space="preserve">Потребляемая теплота складывается из количеств теплоты, требуемой на нужды отопления, вентиляции и горячего водоснабжения, (Гкал): </w:t>
      </w:r>
    </w:p>
    <w:p w:rsidR="000064B0" w:rsidRDefault="000064B0" w:rsidP="000064B0">
      <w:pPr>
        <w:spacing w:after="0"/>
        <w:rPr>
          <w:rFonts w:cs="Arial"/>
          <w:szCs w:val="24"/>
          <w:lang w:eastAsia="ru-RU"/>
        </w:rPr>
      </w:pPr>
    </w:p>
    <w:p w:rsidR="000064B0" w:rsidRPr="000064B0" w:rsidRDefault="000064B0" w:rsidP="000064B0">
      <w:pPr>
        <w:spacing w:after="0"/>
        <w:rPr>
          <w:rFonts w:cs="Arial"/>
          <w:szCs w:val="24"/>
          <w:lang w:eastAsia="ru-RU"/>
        </w:rPr>
      </w:pPr>
      <w:r w:rsidRPr="000064B0">
        <w:rPr>
          <w:rFonts w:cs="Arial"/>
          <w:szCs w:val="24"/>
          <w:lang w:eastAsia="ru-RU"/>
        </w:rPr>
        <w:t>Q</w:t>
      </w:r>
      <w:r>
        <w:rPr>
          <w:rFonts w:cs="Arial"/>
          <w:szCs w:val="24"/>
          <w:lang w:eastAsia="ru-RU"/>
        </w:rPr>
        <w:t>п</w:t>
      </w:r>
      <w:r w:rsidRPr="000064B0">
        <w:rPr>
          <w:rFonts w:cs="Arial"/>
          <w:szCs w:val="24"/>
          <w:lang w:eastAsia="ru-RU"/>
        </w:rPr>
        <w:t>o</w:t>
      </w:r>
      <w:r>
        <w:rPr>
          <w:rFonts w:cs="Arial"/>
          <w:szCs w:val="24"/>
          <w:lang w:eastAsia="ru-RU"/>
        </w:rPr>
        <w:t>т</w:t>
      </w:r>
      <w:r w:rsidRPr="000064B0">
        <w:rPr>
          <w:rFonts w:cs="Arial"/>
          <w:szCs w:val="24"/>
          <w:lang w:eastAsia="ru-RU"/>
        </w:rPr>
        <w:t>i = Рот + Qv + Qh,</w:t>
      </w:r>
    </w:p>
    <w:p w:rsidR="000064B0" w:rsidRDefault="000064B0" w:rsidP="000064B0">
      <w:pPr>
        <w:spacing w:after="0"/>
        <w:rPr>
          <w:rFonts w:cs="Arial"/>
          <w:szCs w:val="24"/>
          <w:lang w:eastAsia="ru-RU"/>
        </w:rPr>
      </w:pPr>
    </w:p>
    <w:p w:rsidR="000064B0" w:rsidRPr="000064B0" w:rsidRDefault="000064B0" w:rsidP="000064B0">
      <w:pPr>
        <w:spacing w:after="0"/>
        <w:rPr>
          <w:rFonts w:cs="Arial"/>
          <w:szCs w:val="24"/>
          <w:lang w:eastAsia="ru-RU"/>
        </w:rPr>
      </w:pPr>
      <w:r w:rsidRPr="000064B0">
        <w:rPr>
          <w:rFonts w:cs="Arial"/>
          <w:szCs w:val="24"/>
          <w:lang w:eastAsia="ru-RU"/>
        </w:rPr>
        <w:t>где, Рот - количество теплоты, требуемое для отопления, (Гкал);</w:t>
      </w:r>
    </w:p>
    <w:p w:rsidR="000064B0" w:rsidRPr="000064B0" w:rsidRDefault="000064B0" w:rsidP="000064B0">
      <w:pPr>
        <w:spacing w:after="0"/>
        <w:rPr>
          <w:rFonts w:cs="Arial"/>
          <w:szCs w:val="24"/>
          <w:lang w:eastAsia="ru-RU"/>
        </w:rPr>
      </w:pPr>
      <w:r w:rsidRPr="000064B0">
        <w:rPr>
          <w:rFonts w:cs="Arial"/>
          <w:szCs w:val="24"/>
          <w:lang w:eastAsia="ru-RU"/>
        </w:rPr>
        <w:t>Qv - количество теплоты, требуемое для вентиляции, (Гкал);</w:t>
      </w:r>
    </w:p>
    <w:p w:rsidR="000064B0" w:rsidRPr="000064B0" w:rsidRDefault="000064B0" w:rsidP="000064B0">
      <w:pPr>
        <w:spacing w:after="0"/>
        <w:rPr>
          <w:rFonts w:cs="Arial"/>
          <w:szCs w:val="24"/>
          <w:lang w:eastAsia="ru-RU"/>
        </w:rPr>
      </w:pPr>
      <w:r w:rsidRPr="000064B0">
        <w:rPr>
          <w:rFonts w:cs="Arial"/>
          <w:szCs w:val="24"/>
          <w:lang w:eastAsia="ru-RU"/>
        </w:rPr>
        <w:t>Qh - количество теплоты, требуемое для нужд горячего водоснабжения, (Гкал).</w:t>
      </w:r>
    </w:p>
    <w:p w:rsidR="000064B0" w:rsidRPr="000064B0" w:rsidRDefault="000064B0" w:rsidP="000064B0">
      <w:pPr>
        <w:spacing w:after="0"/>
        <w:rPr>
          <w:rFonts w:cs="Arial"/>
          <w:szCs w:val="24"/>
          <w:lang w:eastAsia="ru-RU"/>
        </w:rPr>
      </w:pPr>
      <w:r w:rsidRPr="000064B0">
        <w:rPr>
          <w:rFonts w:cs="Arial"/>
          <w:szCs w:val="24"/>
          <w:lang w:eastAsia="ru-RU"/>
        </w:rPr>
        <w:t>Количество теплоты, (Гкал) за расчётный период (месяц, квартал, год) в общем случае определяется по формуле:</w:t>
      </w:r>
    </w:p>
    <w:p w:rsidR="000064B0" w:rsidRDefault="000064B0" w:rsidP="000064B0">
      <w:pPr>
        <w:spacing w:after="0"/>
        <w:rPr>
          <w:rFonts w:cs="Arial"/>
          <w:szCs w:val="24"/>
          <w:lang w:eastAsia="ru-RU"/>
        </w:rPr>
      </w:pPr>
      <w:r w:rsidRPr="000064B0">
        <w:rPr>
          <w:rFonts w:cs="Arial"/>
          <w:noProof/>
          <w:szCs w:val="24"/>
          <w:lang w:eastAsia="ru-RU"/>
        </w:rPr>
        <w:drawing>
          <wp:inline distT="0" distB="0" distL="0" distR="0">
            <wp:extent cx="2143571" cy="762000"/>
            <wp:effectExtent l="0" t="0" r="0" b="0"/>
            <wp:docPr id="5" name="Рисунок 5"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нимок.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7476" cy="777607"/>
                    </a:xfrm>
                    <a:prstGeom prst="rect">
                      <a:avLst/>
                    </a:prstGeom>
                    <a:noFill/>
                    <a:ln>
                      <a:noFill/>
                    </a:ln>
                  </pic:spPr>
                </pic:pic>
              </a:graphicData>
            </a:graphic>
          </wp:inline>
        </w:drawing>
      </w:r>
    </w:p>
    <w:p w:rsidR="000064B0" w:rsidRPr="000064B0" w:rsidRDefault="000064B0" w:rsidP="000064B0">
      <w:pPr>
        <w:spacing w:after="0"/>
        <w:rPr>
          <w:rFonts w:cs="Arial"/>
          <w:szCs w:val="24"/>
          <w:lang w:eastAsia="ru-RU"/>
        </w:rPr>
      </w:pPr>
      <w:r w:rsidRPr="000064B0">
        <w:rPr>
          <w:rFonts w:cs="Arial"/>
          <w:szCs w:val="24"/>
          <w:lang w:eastAsia="ru-RU"/>
        </w:rPr>
        <w:t>Схема теплоснабжения городского округа Анадырь на период с 2016 по 2030 гг.</w:t>
      </w:r>
    </w:p>
    <w:p w:rsidR="000064B0" w:rsidRPr="000064B0" w:rsidRDefault="000064B0" w:rsidP="000064B0">
      <w:pPr>
        <w:spacing w:after="0"/>
        <w:rPr>
          <w:rFonts w:cs="Arial"/>
          <w:szCs w:val="24"/>
          <w:lang w:eastAsia="ru-RU"/>
        </w:rPr>
      </w:pPr>
      <w:r w:rsidRPr="000064B0">
        <w:rPr>
          <w:rFonts w:cs="Arial"/>
          <w:szCs w:val="24"/>
          <w:lang w:eastAsia="ru-RU"/>
        </w:rPr>
        <w:t xml:space="preserve">где, </w:t>
      </w:r>
      <w:r>
        <w:rPr>
          <w:rFonts w:cs="Arial"/>
          <w:szCs w:val="24"/>
          <w:lang w:val="en-US" w:eastAsia="ru-RU"/>
        </w:rPr>
        <w:t>Q</w:t>
      </w:r>
      <w:r w:rsidRPr="000064B0">
        <w:rPr>
          <w:rFonts w:cs="Arial"/>
          <w:szCs w:val="24"/>
          <w:lang w:eastAsia="ru-RU"/>
        </w:rPr>
        <w:t>о max - максимальный тепловой поток (тепловая нагрузка) на отопление, (Гкал/ч);</w:t>
      </w:r>
    </w:p>
    <w:p w:rsidR="000064B0" w:rsidRPr="000064B0" w:rsidRDefault="000064B0" w:rsidP="000064B0">
      <w:pPr>
        <w:spacing w:after="0"/>
        <w:rPr>
          <w:rFonts w:cs="Arial"/>
          <w:szCs w:val="24"/>
          <w:lang w:eastAsia="ru-RU"/>
        </w:rPr>
      </w:pPr>
      <w:r w:rsidRPr="000064B0">
        <w:rPr>
          <w:rFonts w:cs="Arial"/>
          <w:szCs w:val="24"/>
          <w:lang w:eastAsia="ru-RU"/>
        </w:rPr>
        <w:t>ti - средняя расчётная температура внутреннего воздуха отапливаемых зданий, принимается, для условий г. Анадырь 20 °С;</w:t>
      </w:r>
    </w:p>
    <w:p w:rsidR="000064B0" w:rsidRPr="000064B0" w:rsidRDefault="000064B0" w:rsidP="000064B0">
      <w:pPr>
        <w:spacing w:after="0"/>
        <w:rPr>
          <w:rFonts w:cs="Arial"/>
          <w:szCs w:val="24"/>
          <w:lang w:eastAsia="ru-RU"/>
        </w:rPr>
      </w:pPr>
      <w:r w:rsidRPr="000064B0">
        <w:rPr>
          <w:rFonts w:cs="Arial"/>
          <w:szCs w:val="24"/>
          <w:lang w:eastAsia="ru-RU"/>
        </w:rPr>
        <w:t>tm - средняя температура наружного воздуха за расчётный период, для условий г. Анадырь за отопительный период tm = -11.21 °С</w:t>
      </w:r>
    </w:p>
    <w:p w:rsidR="000064B0" w:rsidRPr="000064B0" w:rsidRDefault="000064B0" w:rsidP="000064B0">
      <w:pPr>
        <w:spacing w:after="0"/>
        <w:rPr>
          <w:rFonts w:cs="Arial"/>
          <w:szCs w:val="24"/>
          <w:lang w:eastAsia="ru-RU"/>
        </w:rPr>
      </w:pPr>
      <w:r w:rsidRPr="000064B0">
        <w:rPr>
          <w:rFonts w:cs="Arial"/>
          <w:szCs w:val="24"/>
          <w:lang w:eastAsia="ru-RU"/>
        </w:rPr>
        <w:t>to - расчётная температура наружного воздуха для проектирования отопления, для г. Анадырь to = -41 °С.°</w:t>
      </w:r>
    </w:p>
    <w:p w:rsidR="000064B0" w:rsidRPr="000064B0" w:rsidRDefault="000064B0" w:rsidP="000064B0">
      <w:pPr>
        <w:spacing w:after="0"/>
        <w:rPr>
          <w:rFonts w:cs="Arial"/>
          <w:szCs w:val="24"/>
          <w:lang w:eastAsia="ru-RU"/>
        </w:rPr>
      </w:pPr>
      <w:r>
        <w:rPr>
          <w:rFonts w:cs="Arial"/>
          <w:szCs w:val="24"/>
          <w:lang w:val="en-US" w:eastAsia="ru-RU"/>
        </w:rPr>
        <w:lastRenderedPageBreak/>
        <w:t>Z</w:t>
      </w:r>
      <w:r w:rsidRPr="000064B0">
        <w:rPr>
          <w:rFonts w:cs="Arial"/>
          <w:szCs w:val="24"/>
          <w:lang w:eastAsia="ru-RU"/>
        </w:rPr>
        <w:t>о - продолжительность работы системы отопления за расчётный период, для системы отопления в условиях г. Анадырь с подведомственной территорией, 7о = 293 суток;</w:t>
      </w:r>
    </w:p>
    <w:p w:rsidR="000064B0" w:rsidRPr="000064B0" w:rsidRDefault="000064B0" w:rsidP="000064B0">
      <w:pPr>
        <w:spacing w:after="0"/>
        <w:rPr>
          <w:rFonts w:cs="Arial"/>
          <w:szCs w:val="24"/>
          <w:lang w:eastAsia="ru-RU"/>
        </w:rPr>
      </w:pPr>
      <w:r w:rsidRPr="000064B0">
        <w:rPr>
          <w:rFonts w:cs="Arial"/>
          <w:szCs w:val="24"/>
          <w:lang w:eastAsia="ru-RU"/>
        </w:rPr>
        <w:t>24 - продолжительность работы системы отопления в сутки, ч;</w:t>
      </w:r>
    </w:p>
    <w:p w:rsidR="000064B0" w:rsidRPr="000064B0" w:rsidRDefault="000064B0" w:rsidP="000064B0">
      <w:pPr>
        <w:spacing w:after="0"/>
        <w:rPr>
          <w:rFonts w:cs="Arial"/>
          <w:szCs w:val="24"/>
          <w:lang w:eastAsia="ru-RU"/>
        </w:rPr>
      </w:pPr>
      <w:r w:rsidRPr="000064B0">
        <w:rPr>
          <w:rFonts w:cs="Arial"/>
          <w:szCs w:val="24"/>
          <w:lang w:eastAsia="ru-RU"/>
        </w:rPr>
        <w:t>Потребность в теплоте на вентиляцию для зданий рассчитывается при наличии в них систем вентиляции с механическим побуждением.</w:t>
      </w:r>
    </w:p>
    <w:p w:rsidR="000064B0" w:rsidRPr="000064B0" w:rsidRDefault="000064B0" w:rsidP="000064B0">
      <w:pPr>
        <w:spacing w:after="0"/>
        <w:rPr>
          <w:rFonts w:cs="Arial"/>
          <w:szCs w:val="24"/>
          <w:lang w:eastAsia="ru-RU"/>
        </w:rPr>
      </w:pPr>
      <w:r w:rsidRPr="000064B0">
        <w:rPr>
          <w:rFonts w:cs="Arial"/>
          <w:szCs w:val="24"/>
          <w:lang w:eastAsia="ru-RU"/>
        </w:rPr>
        <w:t>Количество теплоты, (ккал), требуемое для вентиляции здания за расчётный период определяется по формуле:</w:t>
      </w:r>
    </w:p>
    <w:p w:rsidR="000064B0" w:rsidRDefault="000064B0" w:rsidP="000064B0">
      <w:pPr>
        <w:spacing w:after="0"/>
        <w:rPr>
          <w:rFonts w:cs="Arial"/>
          <w:szCs w:val="24"/>
          <w:lang w:val="en-US" w:eastAsia="ru-RU"/>
        </w:rPr>
      </w:pPr>
      <w:r w:rsidRPr="000064B0">
        <w:rPr>
          <w:rFonts w:cs="Arial"/>
          <w:noProof/>
          <w:szCs w:val="24"/>
          <w:lang w:eastAsia="ru-RU"/>
        </w:rPr>
        <w:drawing>
          <wp:inline distT="0" distB="0" distL="0" distR="0">
            <wp:extent cx="1854145" cy="742950"/>
            <wp:effectExtent l="0" t="0" r="0" b="0"/>
            <wp:docPr id="6" name="Рисунок 6"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нимок.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1238" cy="745792"/>
                    </a:xfrm>
                    <a:prstGeom prst="rect">
                      <a:avLst/>
                    </a:prstGeom>
                    <a:noFill/>
                    <a:ln>
                      <a:noFill/>
                    </a:ln>
                  </pic:spPr>
                </pic:pic>
              </a:graphicData>
            </a:graphic>
          </wp:inline>
        </w:drawing>
      </w:r>
    </w:p>
    <w:p w:rsidR="000064B0" w:rsidRPr="000064B0" w:rsidRDefault="000064B0" w:rsidP="000064B0">
      <w:pPr>
        <w:spacing w:after="0"/>
        <w:rPr>
          <w:rFonts w:cs="Arial"/>
          <w:szCs w:val="24"/>
          <w:lang w:eastAsia="ru-RU"/>
        </w:rPr>
      </w:pPr>
      <w:r w:rsidRPr="000064B0">
        <w:rPr>
          <w:rFonts w:cs="Arial"/>
          <w:szCs w:val="24"/>
          <w:lang w:eastAsia="ru-RU"/>
        </w:rPr>
        <w:t>где tm - средняя температура наружного воздуха за расчётный период, °С;</w:t>
      </w:r>
    </w:p>
    <w:p w:rsidR="000064B0" w:rsidRPr="000064B0" w:rsidRDefault="000064B0" w:rsidP="000064B0">
      <w:pPr>
        <w:spacing w:after="0"/>
        <w:rPr>
          <w:rFonts w:cs="Arial"/>
          <w:szCs w:val="24"/>
          <w:lang w:eastAsia="ru-RU"/>
        </w:rPr>
      </w:pPr>
      <w:r w:rsidRPr="000064B0">
        <w:rPr>
          <w:rFonts w:cs="Arial"/>
          <w:szCs w:val="24"/>
          <w:lang w:eastAsia="ru-RU"/>
        </w:rPr>
        <w:t>nv - усреднённое число часов работы системы вентиляции в течение сут.;</w:t>
      </w:r>
    </w:p>
    <w:p w:rsidR="000064B0" w:rsidRPr="000064B0" w:rsidRDefault="000064B0" w:rsidP="000064B0">
      <w:pPr>
        <w:spacing w:after="0"/>
        <w:rPr>
          <w:rFonts w:cs="Arial"/>
          <w:szCs w:val="24"/>
          <w:lang w:eastAsia="ru-RU"/>
        </w:rPr>
      </w:pPr>
      <w:r w:rsidRPr="000064B0">
        <w:rPr>
          <w:rFonts w:cs="Arial"/>
          <w:szCs w:val="24"/>
          <w:lang w:eastAsia="ru-RU"/>
        </w:rPr>
        <w:t>Zv - продолжительность работы системы вентиляции за расчётный период.</w:t>
      </w:r>
    </w:p>
    <w:p w:rsidR="000064B0" w:rsidRPr="000064B0" w:rsidRDefault="000064B0" w:rsidP="000064B0">
      <w:pPr>
        <w:spacing w:after="0"/>
        <w:rPr>
          <w:rFonts w:cs="Arial"/>
          <w:szCs w:val="24"/>
          <w:lang w:eastAsia="ru-RU"/>
        </w:rPr>
      </w:pPr>
      <w:r w:rsidRPr="000064B0">
        <w:rPr>
          <w:rFonts w:cs="Arial"/>
          <w:szCs w:val="24"/>
          <w:lang w:eastAsia="ru-RU"/>
        </w:rPr>
        <w:t>Расход теплоты на горячее водоснабжение в общем случае определяется по формуле:</w:t>
      </w:r>
    </w:p>
    <w:p w:rsidR="000064B0" w:rsidRPr="000064B0" w:rsidRDefault="000064B0" w:rsidP="000064B0">
      <w:pPr>
        <w:spacing w:after="0"/>
        <w:rPr>
          <w:rFonts w:cs="Arial"/>
          <w:szCs w:val="24"/>
          <w:lang w:val="en-US" w:eastAsia="ru-RU"/>
        </w:rPr>
      </w:pPr>
      <w:r w:rsidRPr="000064B0">
        <w:rPr>
          <w:rFonts w:cs="Arial"/>
          <w:szCs w:val="24"/>
          <w:lang w:val="en-US" w:eastAsia="ru-RU"/>
        </w:rPr>
        <w:t>q h = g</w:t>
      </w:r>
      <w:r>
        <w:rPr>
          <w:rFonts w:cs="Arial"/>
          <w:szCs w:val="24"/>
          <w:lang w:val="en-US" w:eastAsia="ru-RU"/>
        </w:rPr>
        <w:t>h</w:t>
      </w:r>
      <w:r>
        <w:rPr>
          <w:rFonts w:cs="Arial"/>
          <w:szCs w:val="24"/>
          <w:lang w:eastAsia="ru-RU"/>
        </w:rPr>
        <w:t>ит</w:t>
      </w:r>
      <w:r w:rsidRPr="000064B0">
        <w:rPr>
          <w:rFonts w:cs="Arial"/>
          <w:szCs w:val="24"/>
          <w:lang w:val="en-US" w:eastAsia="ru-RU"/>
        </w:rPr>
        <w:t>- [(th - tc</w:t>
      </w:r>
      <w:r w:rsidRPr="000064B0">
        <w:rPr>
          <w:rFonts w:cs="Arial"/>
          <w:szCs w:val="24"/>
          <w:lang w:eastAsia="ru-RU"/>
        </w:rPr>
        <w:t>з</w:t>
      </w:r>
      <w:r w:rsidRPr="000064B0">
        <w:rPr>
          <w:rFonts w:cs="Arial"/>
          <w:szCs w:val="24"/>
          <w:lang w:val="en-US" w:eastAsia="ru-RU"/>
        </w:rPr>
        <w:t>)Z</w:t>
      </w:r>
      <w:r w:rsidRPr="000064B0">
        <w:rPr>
          <w:rFonts w:cs="Arial"/>
          <w:szCs w:val="24"/>
          <w:lang w:eastAsia="ru-RU"/>
        </w:rPr>
        <w:t>з</w:t>
      </w:r>
      <w:r w:rsidRPr="000064B0">
        <w:rPr>
          <w:rFonts w:cs="Arial"/>
          <w:szCs w:val="24"/>
          <w:lang w:val="en-US" w:eastAsia="ru-RU"/>
        </w:rPr>
        <w:t xml:space="preserve"> + </w:t>
      </w:r>
      <w:r>
        <w:rPr>
          <w:rFonts w:cs="Arial"/>
          <w:szCs w:val="24"/>
          <w:lang w:val="en-US" w:eastAsia="ru-RU"/>
        </w:rPr>
        <w:t>B</w:t>
      </w:r>
      <w:r w:rsidRPr="000064B0">
        <w:rPr>
          <w:rFonts w:cs="Arial"/>
          <w:szCs w:val="24"/>
          <w:lang w:val="en-US" w:eastAsia="ru-RU"/>
        </w:rPr>
        <w:t>(th - tc</w:t>
      </w:r>
      <w:r>
        <w:rPr>
          <w:rFonts w:cs="Arial"/>
          <w:szCs w:val="24"/>
          <w:lang w:eastAsia="ru-RU"/>
        </w:rPr>
        <w:t>л</w:t>
      </w:r>
      <w:r w:rsidRPr="000064B0">
        <w:rPr>
          <w:rFonts w:cs="Arial"/>
          <w:szCs w:val="24"/>
          <w:lang w:val="en-US" w:eastAsia="ru-RU"/>
        </w:rPr>
        <w:t>] *10-6;</w:t>
      </w:r>
    </w:p>
    <w:p w:rsidR="000064B0" w:rsidRPr="000064B0" w:rsidRDefault="000064B0" w:rsidP="000064B0">
      <w:pPr>
        <w:spacing w:after="0"/>
        <w:rPr>
          <w:rFonts w:cs="Arial"/>
          <w:szCs w:val="24"/>
          <w:lang w:eastAsia="ru-RU"/>
        </w:rPr>
      </w:pPr>
      <w:r w:rsidRPr="000064B0">
        <w:rPr>
          <w:rFonts w:cs="Arial"/>
          <w:szCs w:val="24"/>
          <w:lang w:eastAsia="ru-RU"/>
        </w:rPr>
        <w:t>где: g</w:t>
      </w:r>
      <w:r>
        <w:rPr>
          <w:rFonts w:cs="Arial"/>
          <w:szCs w:val="24"/>
          <w:lang w:val="en-US" w:eastAsia="ru-RU"/>
        </w:rPr>
        <w:t>h</w:t>
      </w:r>
      <w:r>
        <w:rPr>
          <w:rFonts w:cs="Arial"/>
          <w:szCs w:val="24"/>
          <w:lang w:eastAsia="ru-RU"/>
        </w:rPr>
        <w:t>ит</w:t>
      </w:r>
      <w:r w:rsidRPr="000064B0">
        <w:rPr>
          <w:rFonts w:cs="Arial"/>
          <w:szCs w:val="24"/>
          <w:lang w:eastAsia="ru-RU"/>
        </w:rPr>
        <w:t xml:space="preserve"> - среднечасовая нагрузка на горячее водоснабжение;</w:t>
      </w:r>
    </w:p>
    <w:p w:rsidR="000064B0" w:rsidRPr="000064B0" w:rsidRDefault="000064B0" w:rsidP="000064B0">
      <w:pPr>
        <w:spacing w:after="0"/>
        <w:rPr>
          <w:rFonts w:cs="Arial"/>
          <w:szCs w:val="24"/>
          <w:lang w:eastAsia="ru-RU"/>
        </w:rPr>
      </w:pPr>
      <w:r w:rsidRPr="000064B0">
        <w:rPr>
          <w:rFonts w:cs="Arial"/>
          <w:szCs w:val="24"/>
          <w:lang w:eastAsia="ru-RU"/>
        </w:rPr>
        <w:t>Схема теплоснабжения городского округа Анадырь на период с 2016 по 2030 гг.</w:t>
      </w:r>
    </w:p>
    <w:p w:rsidR="000064B0" w:rsidRPr="000064B0" w:rsidRDefault="000064B0" w:rsidP="000064B0">
      <w:pPr>
        <w:spacing w:after="0"/>
        <w:rPr>
          <w:rFonts w:cs="Arial"/>
          <w:szCs w:val="24"/>
          <w:lang w:eastAsia="ru-RU"/>
        </w:rPr>
      </w:pPr>
      <w:r w:rsidRPr="000064B0">
        <w:rPr>
          <w:rFonts w:cs="Arial"/>
          <w:szCs w:val="24"/>
          <w:lang w:eastAsia="ru-RU"/>
        </w:rPr>
        <w:t>th - средняя температура горячей воды принимается для закрытой системы теплоснабжения равной 60, для открытой - 65 °С, при этом норма расхода горячей воды принимается с коэффициентом 0,85;</w:t>
      </w:r>
    </w:p>
    <w:p w:rsidR="000064B0" w:rsidRPr="000064B0" w:rsidRDefault="000064B0" w:rsidP="000064B0">
      <w:pPr>
        <w:spacing w:after="0"/>
        <w:rPr>
          <w:rFonts w:cs="Arial"/>
          <w:szCs w:val="24"/>
          <w:lang w:eastAsia="ru-RU"/>
        </w:rPr>
      </w:pPr>
      <w:r w:rsidRPr="000064B0">
        <w:rPr>
          <w:rFonts w:cs="Arial"/>
          <w:szCs w:val="24"/>
          <w:lang w:eastAsia="ru-RU"/>
        </w:rPr>
        <w:t>Т</w:t>
      </w:r>
      <w:r>
        <w:rPr>
          <w:rFonts w:cs="Arial"/>
          <w:szCs w:val="24"/>
          <w:lang w:eastAsia="ru-RU"/>
        </w:rPr>
        <w:t>с</w:t>
      </w:r>
      <w:r w:rsidRPr="000064B0">
        <w:rPr>
          <w:rFonts w:cs="Arial"/>
          <w:szCs w:val="24"/>
          <w:lang w:eastAsia="ru-RU"/>
        </w:rPr>
        <w:t>з - температура холодной (водопроводной) воды в отопительном периоде, принимается при отсутствии данных 5 °С;</w:t>
      </w:r>
    </w:p>
    <w:p w:rsidR="000064B0" w:rsidRPr="000064B0" w:rsidRDefault="000064B0" w:rsidP="000064B0">
      <w:pPr>
        <w:spacing w:after="0"/>
        <w:rPr>
          <w:rFonts w:cs="Arial"/>
          <w:szCs w:val="24"/>
          <w:lang w:eastAsia="ru-RU"/>
        </w:rPr>
      </w:pPr>
      <w:r w:rsidRPr="000064B0">
        <w:rPr>
          <w:rFonts w:cs="Arial"/>
          <w:szCs w:val="24"/>
          <w:lang w:eastAsia="ru-RU"/>
        </w:rPr>
        <w:t>Т</w:t>
      </w:r>
      <w:r>
        <w:rPr>
          <w:rFonts w:cs="Arial"/>
          <w:szCs w:val="24"/>
          <w:lang w:eastAsia="ru-RU"/>
        </w:rPr>
        <w:t>с</w:t>
      </w:r>
      <w:r w:rsidRPr="000064B0">
        <w:rPr>
          <w:rFonts w:cs="Arial"/>
          <w:szCs w:val="24"/>
          <w:lang w:eastAsia="ru-RU"/>
        </w:rPr>
        <w:t>л - температура холодной (водопроводной) воды в неотопительном периоде, принимается при отсутствии данных 15 °С;</w:t>
      </w:r>
    </w:p>
    <w:p w:rsidR="000064B0" w:rsidRPr="000064B0" w:rsidRDefault="000064B0" w:rsidP="000064B0">
      <w:pPr>
        <w:spacing w:after="0"/>
        <w:rPr>
          <w:rFonts w:cs="Arial"/>
          <w:szCs w:val="24"/>
          <w:lang w:eastAsia="ru-RU"/>
        </w:rPr>
      </w:pPr>
      <w:r>
        <w:rPr>
          <w:rFonts w:cs="Arial"/>
          <w:szCs w:val="24"/>
          <w:lang w:val="en-US" w:eastAsia="ru-RU"/>
        </w:rPr>
        <w:t>Z</w:t>
      </w:r>
      <w:r w:rsidRPr="000064B0">
        <w:rPr>
          <w:rFonts w:cs="Arial"/>
          <w:szCs w:val="24"/>
          <w:lang w:eastAsia="ru-RU"/>
        </w:rPr>
        <w:t xml:space="preserve">з, </w:t>
      </w:r>
      <w:r>
        <w:rPr>
          <w:rFonts w:cs="Arial"/>
          <w:szCs w:val="24"/>
          <w:lang w:val="en-US" w:eastAsia="ru-RU"/>
        </w:rPr>
        <w:t>Z</w:t>
      </w:r>
      <w:r w:rsidRPr="000064B0">
        <w:rPr>
          <w:rFonts w:cs="Arial"/>
          <w:szCs w:val="24"/>
          <w:lang w:eastAsia="ru-RU"/>
        </w:rPr>
        <w:t>л - продолжительность работы системы горячего водоснабжения соответственно в отопительном и неотопительном периодах, сут.</w:t>
      </w:r>
    </w:p>
    <w:p w:rsidR="000064B0" w:rsidRPr="000064B0" w:rsidRDefault="000064B0" w:rsidP="000064B0">
      <w:pPr>
        <w:spacing w:after="0"/>
        <w:rPr>
          <w:rFonts w:cs="Arial"/>
          <w:szCs w:val="24"/>
          <w:lang w:eastAsia="ru-RU"/>
        </w:rPr>
      </w:pPr>
      <w:r>
        <w:rPr>
          <w:rFonts w:cs="Arial"/>
          <w:szCs w:val="24"/>
          <w:lang w:val="en-US" w:eastAsia="ru-RU"/>
        </w:rPr>
        <w:t>B</w:t>
      </w:r>
      <w:r w:rsidRPr="000064B0">
        <w:rPr>
          <w:rFonts w:cs="Arial"/>
          <w:szCs w:val="24"/>
          <w:lang w:eastAsia="ru-RU"/>
        </w:rPr>
        <w:t xml:space="preserve"> - коэффициент, учитывающий изменение среднего расхода воды на горячее водоснабжение в неотопительный период по отношению к отопительному периоду, принимаемый при отсутствии данных для жилищно-коммунального сектора - 0,8, для предприятий - 1.</w:t>
      </w:r>
    </w:p>
    <w:p w:rsidR="000064B0" w:rsidRDefault="000064B0" w:rsidP="000064B0">
      <w:pPr>
        <w:spacing w:after="0"/>
        <w:rPr>
          <w:rFonts w:cs="Arial"/>
          <w:szCs w:val="24"/>
          <w:lang w:eastAsia="ru-RU"/>
        </w:rPr>
      </w:pPr>
      <w:r w:rsidRPr="000064B0">
        <w:rPr>
          <w:rFonts w:cs="Arial"/>
          <w:szCs w:val="24"/>
          <w:lang w:eastAsia="ru-RU"/>
        </w:rPr>
        <w:t>Прогнозируемые годовые объёмы прироста теплопотребления для каждого из периодов так же, как и прирост перспективной застройки, были определены по состоянию на начало следующего периода, т.е. исходя из величины площади застройки, введённой в эксплуатацию в течение рассматриваемого периода по источникам тепла городского округа Анадырь приведены в таблице 2-7.</w:t>
      </w:r>
    </w:p>
    <w:p w:rsidR="000064B0" w:rsidRDefault="000064B0" w:rsidP="000064B0">
      <w:pPr>
        <w:spacing w:after="0"/>
        <w:jc w:val="right"/>
        <w:rPr>
          <w:rFonts w:cs="Arial"/>
          <w:szCs w:val="24"/>
          <w:lang w:eastAsia="ru-RU"/>
        </w:rPr>
        <w:sectPr w:rsidR="000064B0" w:rsidSect="00EC647F">
          <w:pgSz w:w="11906" w:h="16838"/>
          <w:pgMar w:top="1134" w:right="851" w:bottom="1134" w:left="1701" w:header="709" w:footer="709" w:gutter="0"/>
          <w:cols w:space="708"/>
          <w:docGrid w:linePitch="381"/>
        </w:sectPr>
      </w:pPr>
    </w:p>
    <w:p w:rsidR="000064B0" w:rsidRDefault="009B32DB" w:rsidP="000064B0">
      <w:pPr>
        <w:spacing w:after="0"/>
        <w:jc w:val="right"/>
        <w:rPr>
          <w:rFonts w:cs="Arial"/>
          <w:szCs w:val="24"/>
          <w:lang w:eastAsia="ru-RU"/>
        </w:rPr>
      </w:pPr>
      <w:r>
        <w:rPr>
          <w:rFonts w:cs="Arial"/>
          <w:szCs w:val="24"/>
          <w:lang w:eastAsia="ru-RU"/>
        </w:rPr>
        <w:lastRenderedPageBreak/>
        <w:t>Таблица 2.8</w:t>
      </w:r>
    </w:p>
    <w:p w:rsidR="000064B0" w:rsidRPr="000064B0" w:rsidRDefault="000064B0" w:rsidP="000064B0">
      <w:pPr>
        <w:spacing w:after="0"/>
        <w:jc w:val="center"/>
        <w:rPr>
          <w:rFonts w:cs="Arial"/>
          <w:szCs w:val="24"/>
          <w:u w:val="single"/>
          <w:lang w:eastAsia="ru-RU"/>
        </w:rPr>
      </w:pPr>
      <w:r w:rsidRPr="000064B0">
        <w:rPr>
          <w:rFonts w:cs="Arial"/>
          <w:szCs w:val="24"/>
          <w:u w:val="single"/>
          <w:lang w:eastAsia="ru-RU"/>
        </w:rPr>
        <w:t>Прогнозируемые годовые объёмы прироста теплопотребления, Гкал/год</w:t>
      </w:r>
    </w:p>
    <w:tbl>
      <w:tblPr>
        <w:tblW w:w="15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992"/>
        <w:gridCol w:w="992"/>
        <w:gridCol w:w="992"/>
        <w:gridCol w:w="883"/>
        <w:gridCol w:w="992"/>
        <w:gridCol w:w="993"/>
        <w:gridCol w:w="992"/>
        <w:gridCol w:w="992"/>
        <w:gridCol w:w="992"/>
        <w:gridCol w:w="1087"/>
        <w:gridCol w:w="867"/>
        <w:gridCol w:w="874"/>
        <w:gridCol w:w="992"/>
        <w:gridCol w:w="993"/>
      </w:tblGrid>
      <w:tr w:rsidR="000064B0" w:rsidRPr="009E318F" w:rsidTr="000064B0">
        <w:trPr>
          <w:jc w:val="center"/>
        </w:trPr>
        <w:tc>
          <w:tcPr>
            <w:tcW w:w="1951" w:type="dxa"/>
            <w:tcBorders>
              <w:top w:val="single" w:sz="4" w:space="0" w:color="auto"/>
            </w:tcBorders>
            <w:vAlign w:val="center"/>
          </w:tcPr>
          <w:p w:rsidR="000064B0" w:rsidRPr="009E318F" w:rsidRDefault="000064B0" w:rsidP="000064B0">
            <w:pPr>
              <w:spacing w:after="0"/>
              <w:ind w:firstLine="0"/>
              <w:jc w:val="center"/>
              <w:rPr>
                <w:b/>
                <w:sz w:val="20"/>
                <w:szCs w:val="20"/>
              </w:rPr>
            </w:pPr>
            <w:r w:rsidRPr="009E318F">
              <w:rPr>
                <w:b/>
                <w:sz w:val="20"/>
                <w:szCs w:val="20"/>
              </w:rPr>
              <w:t>Источники генерации тепловой энергии</w:t>
            </w:r>
          </w:p>
        </w:tc>
        <w:tc>
          <w:tcPr>
            <w:tcW w:w="992" w:type="dxa"/>
            <w:tcBorders>
              <w:top w:val="single" w:sz="4" w:space="0" w:color="auto"/>
            </w:tcBorders>
            <w:vAlign w:val="center"/>
          </w:tcPr>
          <w:p w:rsidR="000064B0" w:rsidRPr="009E318F" w:rsidRDefault="000064B0" w:rsidP="000064B0">
            <w:pPr>
              <w:spacing w:after="0"/>
              <w:ind w:firstLine="0"/>
              <w:jc w:val="center"/>
              <w:rPr>
                <w:b/>
                <w:color w:val="000000"/>
                <w:sz w:val="20"/>
                <w:szCs w:val="20"/>
              </w:rPr>
            </w:pPr>
            <w:r w:rsidRPr="009E318F">
              <w:rPr>
                <w:b/>
                <w:color w:val="000000"/>
                <w:sz w:val="20"/>
                <w:szCs w:val="20"/>
              </w:rPr>
              <w:t>2016 факт</w:t>
            </w:r>
          </w:p>
        </w:tc>
        <w:tc>
          <w:tcPr>
            <w:tcW w:w="992" w:type="dxa"/>
            <w:tcBorders>
              <w:top w:val="single" w:sz="4" w:space="0" w:color="auto"/>
            </w:tcBorders>
            <w:vAlign w:val="center"/>
          </w:tcPr>
          <w:p w:rsidR="000064B0" w:rsidRPr="009E318F" w:rsidRDefault="000064B0" w:rsidP="000064B0">
            <w:pPr>
              <w:spacing w:after="0"/>
              <w:ind w:firstLine="0"/>
              <w:jc w:val="center"/>
              <w:rPr>
                <w:b/>
                <w:color w:val="000000"/>
                <w:sz w:val="20"/>
                <w:szCs w:val="20"/>
              </w:rPr>
            </w:pPr>
            <w:r w:rsidRPr="009E318F">
              <w:rPr>
                <w:b/>
                <w:color w:val="000000"/>
                <w:sz w:val="20"/>
                <w:szCs w:val="20"/>
              </w:rPr>
              <w:t>2018 факт</w:t>
            </w:r>
          </w:p>
        </w:tc>
        <w:tc>
          <w:tcPr>
            <w:tcW w:w="992" w:type="dxa"/>
            <w:tcBorders>
              <w:top w:val="single" w:sz="4" w:space="0" w:color="auto"/>
            </w:tcBorders>
            <w:vAlign w:val="center"/>
          </w:tcPr>
          <w:p w:rsidR="000064B0" w:rsidRPr="009E318F" w:rsidRDefault="000064B0" w:rsidP="000064B0">
            <w:pPr>
              <w:spacing w:after="0"/>
              <w:ind w:firstLine="0"/>
              <w:jc w:val="center"/>
              <w:rPr>
                <w:b/>
                <w:color w:val="000000"/>
                <w:sz w:val="20"/>
                <w:szCs w:val="20"/>
              </w:rPr>
            </w:pPr>
            <w:r w:rsidRPr="009E318F">
              <w:rPr>
                <w:b/>
                <w:color w:val="000000"/>
                <w:sz w:val="20"/>
                <w:szCs w:val="20"/>
              </w:rPr>
              <w:t xml:space="preserve">2019 </w:t>
            </w:r>
            <w:r w:rsidRPr="00061B61">
              <w:rPr>
                <w:b/>
                <w:color w:val="000000"/>
                <w:sz w:val="20"/>
                <w:szCs w:val="20"/>
              </w:rPr>
              <w:t>ожид.</w:t>
            </w:r>
          </w:p>
        </w:tc>
        <w:tc>
          <w:tcPr>
            <w:tcW w:w="883" w:type="dxa"/>
            <w:tcBorders>
              <w:top w:val="single" w:sz="4" w:space="0" w:color="auto"/>
            </w:tcBorders>
            <w:vAlign w:val="center"/>
          </w:tcPr>
          <w:p w:rsidR="000064B0" w:rsidRPr="009E318F" w:rsidRDefault="000064B0" w:rsidP="000064B0">
            <w:pPr>
              <w:spacing w:after="0"/>
              <w:ind w:firstLine="0"/>
              <w:jc w:val="center"/>
              <w:rPr>
                <w:b/>
                <w:color w:val="000000"/>
                <w:sz w:val="20"/>
                <w:szCs w:val="20"/>
              </w:rPr>
            </w:pPr>
            <w:r w:rsidRPr="009E318F">
              <w:rPr>
                <w:b/>
                <w:color w:val="000000"/>
                <w:sz w:val="20"/>
                <w:szCs w:val="20"/>
              </w:rPr>
              <w:t>2020 план</w:t>
            </w:r>
          </w:p>
        </w:tc>
        <w:tc>
          <w:tcPr>
            <w:tcW w:w="992" w:type="dxa"/>
            <w:tcBorders>
              <w:top w:val="single" w:sz="4" w:space="0" w:color="auto"/>
            </w:tcBorders>
            <w:vAlign w:val="center"/>
          </w:tcPr>
          <w:p w:rsidR="000064B0" w:rsidRPr="009E318F" w:rsidRDefault="000064B0" w:rsidP="000064B0">
            <w:pPr>
              <w:spacing w:after="0"/>
              <w:ind w:firstLine="0"/>
              <w:jc w:val="center"/>
              <w:rPr>
                <w:b/>
                <w:color w:val="000000"/>
                <w:sz w:val="20"/>
                <w:szCs w:val="20"/>
              </w:rPr>
            </w:pPr>
            <w:r w:rsidRPr="009E318F">
              <w:rPr>
                <w:b/>
                <w:color w:val="000000"/>
                <w:sz w:val="20"/>
                <w:szCs w:val="20"/>
              </w:rPr>
              <w:t>2021 план</w:t>
            </w:r>
          </w:p>
        </w:tc>
        <w:tc>
          <w:tcPr>
            <w:tcW w:w="993" w:type="dxa"/>
            <w:tcBorders>
              <w:top w:val="single" w:sz="4" w:space="0" w:color="auto"/>
            </w:tcBorders>
            <w:vAlign w:val="center"/>
          </w:tcPr>
          <w:p w:rsidR="000064B0" w:rsidRPr="009E318F" w:rsidRDefault="000064B0" w:rsidP="000064B0">
            <w:pPr>
              <w:spacing w:after="0"/>
              <w:ind w:firstLine="0"/>
              <w:jc w:val="center"/>
              <w:rPr>
                <w:b/>
                <w:color w:val="000000"/>
                <w:sz w:val="20"/>
                <w:szCs w:val="20"/>
              </w:rPr>
            </w:pPr>
            <w:r w:rsidRPr="009E318F">
              <w:rPr>
                <w:b/>
                <w:color w:val="000000"/>
                <w:sz w:val="20"/>
                <w:szCs w:val="20"/>
              </w:rPr>
              <w:t>2022 план</w:t>
            </w:r>
          </w:p>
        </w:tc>
        <w:tc>
          <w:tcPr>
            <w:tcW w:w="992" w:type="dxa"/>
            <w:tcBorders>
              <w:top w:val="single" w:sz="4" w:space="0" w:color="auto"/>
            </w:tcBorders>
            <w:vAlign w:val="center"/>
          </w:tcPr>
          <w:p w:rsidR="000064B0" w:rsidRPr="009E318F" w:rsidRDefault="000064B0" w:rsidP="000064B0">
            <w:pPr>
              <w:spacing w:after="0"/>
              <w:ind w:firstLine="0"/>
              <w:jc w:val="center"/>
              <w:rPr>
                <w:b/>
                <w:color w:val="000000"/>
                <w:sz w:val="20"/>
                <w:szCs w:val="20"/>
              </w:rPr>
            </w:pPr>
            <w:r w:rsidRPr="009E318F">
              <w:rPr>
                <w:b/>
                <w:color w:val="000000"/>
                <w:sz w:val="20"/>
                <w:szCs w:val="20"/>
              </w:rPr>
              <w:t>2023 план</w:t>
            </w:r>
          </w:p>
        </w:tc>
        <w:tc>
          <w:tcPr>
            <w:tcW w:w="992" w:type="dxa"/>
            <w:tcBorders>
              <w:top w:val="single" w:sz="4" w:space="0" w:color="auto"/>
            </w:tcBorders>
            <w:vAlign w:val="center"/>
          </w:tcPr>
          <w:p w:rsidR="000064B0" w:rsidRPr="009E318F" w:rsidRDefault="000064B0" w:rsidP="000064B0">
            <w:pPr>
              <w:spacing w:after="0"/>
              <w:ind w:firstLine="0"/>
              <w:jc w:val="center"/>
              <w:rPr>
                <w:b/>
                <w:color w:val="000000"/>
                <w:sz w:val="20"/>
                <w:szCs w:val="20"/>
              </w:rPr>
            </w:pPr>
            <w:r w:rsidRPr="009E318F">
              <w:rPr>
                <w:b/>
                <w:color w:val="000000"/>
                <w:sz w:val="20"/>
                <w:szCs w:val="20"/>
              </w:rPr>
              <w:t>2024 план</w:t>
            </w:r>
          </w:p>
        </w:tc>
        <w:tc>
          <w:tcPr>
            <w:tcW w:w="992" w:type="dxa"/>
            <w:tcBorders>
              <w:top w:val="single" w:sz="4" w:space="0" w:color="auto"/>
            </w:tcBorders>
            <w:vAlign w:val="center"/>
          </w:tcPr>
          <w:p w:rsidR="000064B0" w:rsidRPr="009E318F" w:rsidRDefault="000064B0" w:rsidP="000064B0">
            <w:pPr>
              <w:spacing w:after="0"/>
              <w:ind w:firstLine="0"/>
              <w:jc w:val="center"/>
              <w:rPr>
                <w:b/>
                <w:color w:val="000000"/>
                <w:sz w:val="20"/>
                <w:szCs w:val="20"/>
              </w:rPr>
            </w:pPr>
            <w:r w:rsidRPr="009E318F">
              <w:rPr>
                <w:b/>
                <w:color w:val="000000"/>
                <w:sz w:val="20"/>
                <w:szCs w:val="20"/>
              </w:rPr>
              <w:t>2025 план</w:t>
            </w:r>
          </w:p>
        </w:tc>
        <w:tc>
          <w:tcPr>
            <w:tcW w:w="1087" w:type="dxa"/>
            <w:tcBorders>
              <w:top w:val="single" w:sz="4" w:space="0" w:color="auto"/>
            </w:tcBorders>
            <w:vAlign w:val="center"/>
          </w:tcPr>
          <w:p w:rsidR="000064B0" w:rsidRPr="009E318F" w:rsidRDefault="000064B0" w:rsidP="000064B0">
            <w:pPr>
              <w:spacing w:after="0"/>
              <w:ind w:firstLine="0"/>
              <w:jc w:val="center"/>
              <w:rPr>
                <w:b/>
                <w:color w:val="000000"/>
                <w:sz w:val="20"/>
                <w:szCs w:val="20"/>
              </w:rPr>
            </w:pPr>
            <w:r w:rsidRPr="009E318F">
              <w:rPr>
                <w:b/>
                <w:color w:val="000000"/>
                <w:sz w:val="20"/>
                <w:szCs w:val="20"/>
              </w:rPr>
              <w:t>2026 план</w:t>
            </w:r>
          </w:p>
        </w:tc>
        <w:tc>
          <w:tcPr>
            <w:tcW w:w="867" w:type="dxa"/>
            <w:tcBorders>
              <w:top w:val="single" w:sz="4" w:space="0" w:color="auto"/>
            </w:tcBorders>
            <w:vAlign w:val="center"/>
          </w:tcPr>
          <w:p w:rsidR="000064B0" w:rsidRPr="009E318F" w:rsidRDefault="000064B0" w:rsidP="000064B0">
            <w:pPr>
              <w:spacing w:after="0"/>
              <w:ind w:firstLine="0"/>
              <w:jc w:val="center"/>
              <w:rPr>
                <w:b/>
                <w:color w:val="000000"/>
                <w:sz w:val="20"/>
                <w:szCs w:val="20"/>
              </w:rPr>
            </w:pPr>
            <w:r w:rsidRPr="009E318F">
              <w:rPr>
                <w:b/>
                <w:color w:val="000000"/>
                <w:sz w:val="20"/>
                <w:szCs w:val="20"/>
              </w:rPr>
              <w:t>2027 план</w:t>
            </w:r>
          </w:p>
        </w:tc>
        <w:tc>
          <w:tcPr>
            <w:tcW w:w="874" w:type="dxa"/>
            <w:tcBorders>
              <w:top w:val="single" w:sz="4" w:space="0" w:color="auto"/>
            </w:tcBorders>
            <w:vAlign w:val="center"/>
          </w:tcPr>
          <w:p w:rsidR="000064B0" w:rsidRPr="009E318F" w:rsidRDefault="000064B0" w:rsidP="000064B0">
            <w:pPr>
              <w:spacing w:after="0"/>
              <w:ind w:firstLine="0"/>
              <w:jc w:val="center"/>
              <w:rPr>
                <w:b/>
                <w:color w:val="000000"/>
                <w:sz w:val="20"/>
                <w:szCs w:val="20"/>
              </w:rPr>
            </w:pPr>
            <w:r w:rsidRPr="009E318F">
              <w:rPr>
                <w:b/>
                <w:color w:val="000000"/>
                <w:sz w:val="20"/>
                <w:szCs w:val="20"/>
              </w:rPr>
              <w:t>2028 план</w:t>
            </w:r>
          </w:p>
        </w:tc>
        <w:tc>
          <w:tcPr>
            <w:tcW w:w="992" w:type="dxa"/>
            <w:tcBorders>
              <w:top w:val="single" w:sz="4" w:space="0" w:color="auto"/>
            </w:tcBorders>
            <w:vAlign w:val="center"/>
          </w:tcPr>
          <w:p w:rsidR="000064B0" w:rsidRPr="009E318F" w:rsidRDefault="000064B0" w:rsidP="000064B0">
            <w:pPr>
              <w:spacing w:after="0"/>
              <w:ind w:firstLine="0"/>
              <w:jc w:val="center"/>
              <w:rPr>
                <w:b/>
                <w:color w:val="000000"/>
                <w:sz w:val="20"/>
                <w:szCs w:val="20"/>
              </w:rPr>
            </w:pPr>
            <w:r w:rsidRPr="009E318F">
              <w:rPr>
                <w:b/>
                <w:color w:val="000000"/>
                <w:sz w:val="20"/>
                <w:szCs w:val="20"/>
              </w:rPr>
              <w:t>2029 план</w:t>
            </w:r>
          </w:p>
        </w:tc>
        <w:tc>
          <w:tcPr>
            <w:tcW w:w="993" w:type="dxa"/>
            <w:tcBorders>
              <w:top w:val="single" w:sz="4" w:space="0" w:color="auto"/>
            </w:tcBorders>
            <w:vAlign w:val="center"/>
          </w:tcPr>
          <w:p w:rsidR="000064B0" w:rsidRPr="009E318F" w:rsidRDefault="000064B0" w:rsidP="000064B0">
            <w:pPr>
              <w:spacing w:after="0"/>
              <w:ind w:firstLine="0"/>
              <w:jc w:val="center"/>
              <w:rPr>
                <w:b/>
                <w:color w:val="000000"/>
                <w:sz w:val="20"/>
                <w:szCs w:val="20"/>
              </w:rPr>
            </w:pPr>
            <w:r w:rsidRPr="009E318F">
              <w:rPr>
                <w:b/>
                <w:color w:val="000000"/>
                <w:sz w:val="20"/>
                <w:szCs w:val="20"/>
              </w:rPr>
              <w:t>2030 план</w:t>
            </w:r>
          </w:p>
        </w:tc>
      </w:tr>
      <w:tr w:rsidR="000064B0" w:rsidRPr="009E318F" w:rsidTr="000064B0">
        <w:trPr>
          <w:jc w:val="center"/>
        </w:trPr>
        <w:tc>
          <w:tcPr>
            <w:tcW w:w="1951" w:type="dxa"/>
            <w:vAlign w:val="center"/>
          </w:tcPr>
          <w:p w:rsidR="000064B0" w:rsidRPr="009E318F" w:rsidRDefault="000064B0" w:rsidP="000064B0">
            <w:pPr>
              <w:spacing w:after="0"/>
              <w:ind w:firstLine="0"/>
              <w:jc w:val="center"/>
              <w:rPr>
                <w:sz w:val="20"/>
                <w:szCs w:val="20"/>
              </w:rPr>
            </w:pPr>
            <w:r w:rsidRPr="009E318F">
              <w:rPr>
                <w:sz w:val="20"/>
                <w:szCs w:val="20"/>
              </w:rPr>
              <w:t>Отпуск в сеть</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236,5234</w:t>
            </w:r>
          </w:p>
        </w:tc>
        <w:tc>
          <w:tcPr>
            <w:tcW w:w="992" w:type="dxa"/>
            <w:vAlign w:val="center"/>
          </w:tcPr>
          <w:p w:rsidR="000064B0" w:rsidRPr="009E318F" w:rsidRDefault="000064B0" w:rsidP="000064B0">
            <w:pPr>
              <w:spacing w:after="0"/>
              <w:ind w:firstLine="0"/>
              <w:jc w:val="center"/>
              <w:rPr>
                <w:color w:val="000000"/>
                <w:sz w:val="20"/>
                <w:szCs w:val="20"/>
              </w:rPr>
            </w:pPr>
            <w:r>
              <w:rPr>
                <w:color w:val="000000"/>
                <w:sz w:val="20"/>
                <w:szCs w:val="20"/>
              </w:rPr>
              <w:t>214,114</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227,292</w:t>
            </w:r>
          </w:p>
        </w:tc>
        <w:tc>
          <w:tcPr>
            <w:tcW w:w="88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230,221</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233,15</w:t>
            </w:r>
          </w:p>
        </w:tc>
        <w:tc>
          <w:tcPr>
            <w:tcW w:w="99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236,079</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239,009</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241,938</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244,867</w:t>
            </w:r>
          </w:p>
        </w:tc>
        <w:tc>
          <w:tcPr>
            <w:tcW w:w="1087"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247,797</w:t>
            </w:r>
          </w:p>
        </w:tc>
        <w:tc>
          <w:tcPr>
            <w:tcW w:w="867"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250,726</w:t>
            </w:r>
          </w:p>
        </w:tc>
        <w:tc>
          <w:tcPr>
            <w:tcW w:w="874"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253,655</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256,584</w:t>
            </w:r>
          </w:p>
        </w:tc>
        <w:tc>
          <w:tcPr>
            <w:tcW w:w="99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259,514</w:t>
            </w:r>
          </w:p>
        </w:tc>
      </w:tr>
      <w:tr w:rsidR="000064B0" w:rsidRPr="009E318F" w:rsidTr="000064B0">
        <w:trPr>
          <w:jc w:val="center"/>
        </w:trPr>
        <w:tc>
          <w:tcPr>
            <w:tcW w:w="1951" w:type="dxa"/>
            <w:vAlign w:val="center"/>
          </w:tcPr>
          <w:p w:rsidR="000064B0" w:rsidRPr="009E318F" w:rsidRDefault="000064B0" w:rsidP="000064B0">
            <w:pPr>
              <w:spacing w:after="0"/>
              <w:ind w:firstLine="0"/>
              <w:jc w:val="center"/>
              <w:rPr>
                <w:sz w:val="20"/>
                <w:szCs w:val="20"/>
              </w:rPr>
            </w:pPr>
            <w:r w:rsidRPr="009E318F">
              <w:rPr>
                <w:sz w:val="20"/>
                <w:szCs w:val="20"/>
              </w:rPr>
              <w:t>Потребители тепловой энергии</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236,5234</w:t>
            </w:r>
          </w:p>
        </w:tc>
        <w:tc>
          <w:tcPr>
            <w:tcW w:w="992" w:type="dxa"/>
            <w:vAlign w:val="center"/>
          </w:tcPr>
          <w:p w:rsidR="000064B0" w:rsidRPr="009E318F" w:rsidRDefault="000064B0" w:rsidP="000064B0">
            <w:pPr>
              <w:spacing w:after="0"/>
              <w:ind w:firstLine="0"/>
              <w:jc w:val="center"/>
              <w:rPr>
                <w:color w:val="000000"/>
                <w:sz w:val="20"/>
                <w:szCs w:val="20"/>
              </w:rPr>
            </w:pPr>
            <w:r>
              <w:rPr>
                <w:color w:val="000000"/>
                <w:sz w:val="20"/>
                <w:szCs w:val="20"/>
              </w:rPr>
              <w:t>214,114</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227,292</w:t>
            </w:r>
          </w:p>
        </w:tc>
        <w:tc>
          <w:tcPr>
            <w:tcW w:w="88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230,221</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233,15</w:t>
            </w:r>
          </w:p>
        </w:tc>
        <w:tc>
          <w:tcPr>
            <w:tcW w:w="99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236,079</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239,009</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241,938</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244,867</w:t>
            </w:r>
          </w:p>
        </w:tc>
        <w:tc>
          <w:tcPr>
            <w:tcW w:w="1087"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247,797</w:t>
            </w:r>
          </w:p>
        </w:tc>
        <w:tc>
          <w:tcPr>
            <w:tcW w:w="867"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250,726</w:t>
            </w:r>
          </w:p>
        </w:tc>
        <w:tc>
          <w:tcPr>
            <w:tcW w:w="874"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253,655</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256,584</w:t>
            </w:r>
          </w:p>
        </w:tc>
        <w:tc>
          <w:tcPr>
            <w:tcW w:w="99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259,514</w:t>
            </w:r>
          </w:p>
        </w:tc>
      </w:tr>
      <w:tr w:rsidR="000064B0" w:rsidRPr="009E318F" w:rsidTr="000064B0">
        <w:trPr>
          <w:jc w:val="center"/>
        </w:trPr>
        <w:tc>
          <w:tcPr>
            <w:tcW w:w="1951" w:type="dxa"/>
            <w:vAlign w:val="center"/>
          </w:tcPr>
          <w:p w:rsidR="000064B0" w:rsidRPr="009E318F" w:rsidRDefault="000064B0" w:rsidP="000064B0">
            <w:pPr>
              <w:spacing w:after="0"/>
              <w:ind w:firstLine="0"/>
              <w:jc w:val="center"/>
              <w:rPr>
                <w:sz w:val="20"/>
                <w:szCs w:val="20"/>
              </w:rPr>
            </w:pPr>
            <w:r w:rsidRPr="009E318F">
              <w:rPr>
                <w:sz w:val="20"/>
                <w:szCs w:val="20"/>
              </w:rPr>
              <w:t>Население</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95,09</w:t>
            </w:r>
          </w:p>
        </w:tc>
        <w:tc>
          <w:tcPr>
            <w:tcW w:w="992" w:type="dxa"/>
            <w:vAlign w:val="center"/>
          </w:tcPr>
          <w:p w:rsidR="000064B0" w:rsidRPr="009E318F" w:rsidRDefault="000064B0" w:rsidP="000064B0">
            <w:pPr>
              <w:spacing w:after="0"/>
              <w:ind w:firstLine="0"/>
              <w:jc w:val="center"/>
              <w:rPr>
                <w:color w:val="000000"/>
                <w:sz w:val="20"/>
                <w:szCs w:val="20"/>
              </w:rPr>
            </w:pPr>
            <w:r>
              <w:rPr>
                <w:color w:val="000000"/>
                <w:sz w:val="20"/>
                <w:szCs w:val="20"/>
              </w:rPr>
              <w:t>н/д</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77,403</w:t>
            </w:r>
          </w:p>
        </w:tc>
        <w:tc>
          <w:tcPr>
            <w:tcW w:w="88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77,403</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77,403</w:t>
            </w:r>
          </w:p>
        </w:tc>
        <w:tc>
          <w:tcPr>
            <w:tcW w:w="99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77,403</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77,403</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77,403</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77,403</w:t>
            </w:r>
          </w:p>
        </w:tc>
        <w:tc>
          <w:tcPr>
            <w:tcW w:w="1087"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77,403</w:t>
            </w:r>
          </w:p>
        </w:tc>
        <w:tc>
          <w:tcPr>
            <w:tcW w:w="867"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77,403</w:t>
            </w:r>
          </w:p>
        </w:tc>
        <w:tc>
          <w:tcPr>
            <w:tcW w:w="874"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77,403</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77,403</w:t>
            </w:r>
          </w:p>
        </w:tc>
        <w:tc>
          <w:tcPr>
            <w:tcW w:w="99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77,403</w:t>
            </w:r>
          </w:p>
        </w:tc>
      </w:tr>
      <w:tr w:rsidR="000064B0" w:rsidRPr="009E318F" w:rsidTr="000064B0">
        <w:trPr>
          <w:jc w:val="center"/>
        </w:trPr>
        <w:tc>
          <w:tcPr>
            <w:tcW w:w="1951" w:type="dxa"/>
            <w:vAlign w:val="center"/>
          </w:tcPr>
          <w:p w:rsidR="000064B0" w:rsidRPr="009E318F" w:rsidRDefault="000064B0" w:rsidP="000064B0">
            <w:pPr>
              <w:spacing w:after="0"/>
              <w:ind w:firstLine="0"/>
              <w:jc w:val="center"/>
              <w:rPr>
                <w:sz w:val="20"/>
                <w:szCs w:val="20"/>
              </w:rPr>
            </w:pPr>
            <w:r w:rsidRPr="009E318F">
              <w:rPr>
                <w:sz w:val="20"/>
                <w:szCs w:val="20"/>
              </w:rPr>
              <w:t>Бюджетофинансируемые организации</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51,2447</w:t>
            </w:r>
          </w:p>
        </w:tc>
        <w:tc>
          <w:tcPr>
            <w:tcW w:w="992" w:type="dxa"/>
            <w:vAlign w:val="center"/>
          </w:tcPr>
          <w:p w:rsidR="000064B0" w:rsidRPr="009E318F" w:rsidRDefault="000064B0" w:rsidP="000064B0">
            <w:pPr>
              <w:spacing w:after="0"/>
              <w:ind w:firstLine="0"/>
              <w:jc w:val="center"/>
              <w:rPr>
                <w:color w:val="000000"/>
                <w:sz w:val="20"/>
                <w:szCs w:val="20"/>
              </w:rPr>
            </w:pPr>
            <w:r>
              <w:rPr>
                <w:color w:val="000000"/>
                <w:sz w:val="20"/>
                <w:szCs w:val="20"/>
              </w:rPr>
              <w:t>н/д</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47,398</w:t>
            </w:r>
          </w:p>
        </w:tc>
        <w:tc>
          <w:tcPr>
            <w:tcW w:w="88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47,398</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47,398</w:t>
            </w:r>
          </w:p>
        </w:tc>
        <w:tc>
          <w:tcPr>
            <w:tcW w:w="99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47,398</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47,398</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47,398</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47,398</w:t>
            </w:r>
          </w:p>
        </w:tc>
        <w:tc>
          <w:tcPr>
            <w:tcW w:w="1087"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47,398</w:t>
            </w:r>
          </w:p>
        </w:tc>
        <w:tc>
          <w:tcPr>
            <w:tcW w:w="867"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47,398</w:t>
            </w:r>
          </w:p>
        </w:tc>
        <w:tc>
          <w:tcPr>
            <w:tcW w:w="874"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47,398</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47,398</w:t>
            </w:r>
          </w:p>
        </w:tc>
        <w:tc>
          <w:tcPr>
            <w:tcW w:w="99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47,398</w:t>
            </w:r>
          </w:p>
        </w:tc>
      </w:tr>
      <w:tr w:rsidR="000064B0" w:rsidRPr="009E318F" w:rsidTr="000064B0">
        <w:trPr>
          <w:jc w:val="center"/>
        </w:trPr>
        <w:tc>
          <w:tcPr>
            <w:tcW w:w="1951" w:type="dxa"/>
            <w:vAlign w:val="center"/>
          </w:tcPr>
          <w:p w:rsidR="000064B0" w:rsidRPr="009E318F" w:rsidRDefault="000064B0" w:rsidP="000064B0">
            <w:pPr>
              <w:spacing w:after="0"/>
              <w:ind w:firstLine="0"/>
              <w:jc w:val="center"/>
              <w:rPr>
                <w:sz w:val="20"/>
                <w:szCs w:val="20"/>
              </w:rPr>
            </w:pPr>
            <w:r w:rsidRPr="009E318F">
              <w:rPr>
                <w:sz w:val="20"/>
                <w:szCs w:val="20"/>
              </w:rPr>
              <w:t>Прочие потребители</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90,189</w:t>
            </w:r>
          </w:p>
        </w:tc>
        <w:tc>
          <w:tcPr>
            <w:tcW w:w="992" w:type="dxa"/>
            <w:vAlign w:val="center"/>
          </w:tcPr>
          <w:p w:rsidR="000064B0" w:rsidRPr="009E318F" w:rsidRDefault="000064B0" w:rsidP="000064B0">
            <w:pPr>
              <w:spacing w:after="0"/>
              <w:ind w:firstLine="0"/>
              <w:jc w:val="center"/>
              <w:rPr>
                <w:color w:val="000000"/>
                <w:sz w:val="20"/>
                <w:szCs w:val="20"/>
              </w:rPr>
            </w:pPr>
            <w:r>
              <w:rPr>
                <w:color w:val="000000"/>
                <w:sz w:val="20"/>
                <w:szCs w:val="20"/>
              </w:rPr>
              <w:t>н/д</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102,491</w:t>
            </w:r>
          </w:p>
        </w:tc>
        <w:tc>
          <w:tcPr>
            <w:tcW w:w="88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105,42</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108,349</w:t>
            </w:r>
          </w:p>
        </w:tc>
        <w:tc>
          <w:tcPr>
            <w:tcW w:w="99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111,278</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114,208</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117,137</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120,066</w:t>
            </w:r>
          </w:p>
        </w:tc>
        <w:tc>
          <w:tcPr>
            <w:tcW w:w="1087"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122,996</w:t>
            </w:r>
          </w:p>
        </w:tc>
        <w:tc>
          <w:tcPr>
            <w:tcW w:w="867"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125,925</w:t>
            </w:r>
          </w:p>
        </w:tc>
        <w:tc>
          <w:tcPr>
            <w:tcW w:w="874"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128,854</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131,783</w:t>
            </w:r>
          </w:p>
        </w:tc>
        <w:tc>
          <w:tcPr>
            <w:tcW w:w="99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134,713</w:t>
            </w:r>
          </w:p>
        </w:tc>
      </w:tr>
      <w:tr w:rsidR="000064B0" w:rsidRPr="009E318F" w:rsidTr="000064B0">
        <w:trPr>
          <w:jc w:val="center"/>
        </w:trPr>
        <w:tc>
          <w:tcPr>
            <w:tcW w:w="1951" w:type="dxa"/>
            <w:vAlign w:val="center"/>
          </w:tcPr>
          <w:p w:rsidR="000064B0" w:rsidRPr="009E318F" w:rsidRDefault="000064B0" w:rsidP="000064B0">
            <w:pPr>
              <w:spacing w:after="0"/>
              <w:ind w:firstLine="0"/>
              <w:jc w:val="center"/>
              <w:rPr>
                <w:sz w:val="20"/>
                <w:szCs w:val="20"/>
              </w:rPr>
            </w:pPr>
            <w:r w:rsidRPr="009E318F">
              <w:rPr>
                <w:sz w:val="20"/>
                <w:szCs w:val="20"/>
              </w:rPr>
              <w:t>Потери</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1,533</w:t>
            </w:r>
          </w:p>
        </w:tc>
        <w:tc>
          <w:tcPr>
            <w:tcW w:w="992" w:type="dxa"/>
            <w:vAlign w:val="center"/>
          </w:tcPr>
          <w:p w:rsidR="000064B0" w:rsidRPr="009E318F" w:rsidRDefault="000064B0" w:rsidP="000064B0">
            <w:pPr>
              <w:spacing w:after="0"/>
              <w:ind w:firstLine="0"/>
              <w:jc w:val="center"/>
              <w:rPr>
                <w:color w:val="000000"/>
                <w:sz w:val="20"/>
                <w:szCs w:val="20"/>
              </w:rPr>
            </w:pPr>
            <w:r>
              <w:rPr>
                <w:color w:val="000000"/>
                <w:sz w:val="20"/>
                <w:szCs w:val="20"/>
              </w:rPr>
              <w:t>н/д</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19,552</w:t>
            </w:r>
          </w:p>
        </w:tc>
        <w:tc>
          <w:tcPr>
            <w:tcW w:w="88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19,552</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19,552</w:t>
            </w:r>
          </w:p>
        </w:tc>
        <w:tc>
          <w:tcPr>
            <w:tcW w:w="99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19,552</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19,552</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19,552</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19,552</w:t>
            </w:r>
          </w:p>
        </w:tc>
        <w:tc>
          <w:tcPr>
            <w:tcW w:w="1087"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19,552</w:t>
            </w:r>
          </w:p>
        </w:tc>
        <w:tc>
          <w:tcPr>
            <w:tcW w:w="867"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19,552</w:t>
            </w:r>
          </w:p>
        </w:tc>
        <w:tc>
          <w:tcPr>
            <w:tcW w:w="874"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19,552</w:t>
            </w:r>
          </w:p>
        </w:tc>
        <w:tc>
          <w:tcPr>
            <w:tcW w:w="992"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19,552</w:t>
            </w:r>
          </w:p>
        </w:tc>
        <w:tc>
          <w:tcPr>
            <w:tcW w:w="993" w:type="dxa"/>
            <w:vAlign w:val="center"/>
          </w:tcPr>
          <w:p w:rsidR="000064B0" w:rsidRPr="009E318F" w:rsidRDefault="000064B0" w:rsidP="000064B0">
            <w:pPr>
              <w:spacing w:after="0"/>
              <w:ind w:firstLine="0"/>
              <w:jc w:val="center"/>
              <w:rPr>
                <w:color w:val="000000"/>
                <w:sz w:val="20"/>
                <w:szCs w:val="20"/>
              </w:rPr>
            </w:pPr>
            <w:r w:rsidRPr="009E318F">
              <w:rPr>
                <w:color w:val="000000"/>
                <w:sz w:val="20"/>
                <w:szCs w:val="20"/>
              </w:rPr>
              <w:t>19,552</w:t>
            </w:r>
          </w:p>
        </w:tc>
      </w:tr>
    </w:tbl>
    <w:p w:rsidR="000064B0" w:rsidRDefault="000064B0" w:rsidP="00264065">
      <w:pPr>
        <w:spacing w:after="0"/>
        <w:rPr>
          <w:rFonts w:cs="Arial"/>
          <w:szCs w:val="24"/>
          <w:lang w:eastAsia="ru-RU"/>
        </w:rPr>
      </w:pPr>
    </w:p>
    <w:p w:rsidR="000064B0" w:rsidRDefault="000064B0" w:rsidP="00264065">
      <w:pPr>
        <w:spacing w:after="0"/>
        <w:rPr>
          <w:rFonts w:cs="Arial"/>
          <w:szCs w:val="24"/>
          <w:lang w:eastAsia="ru-RU"/>
        </w:rPr>
      </w:pPr>
    </w:p>
    <w:p w:rsidR="000064B0" w:rsidRDefault="000064B0" w:rsidP="00264065">
      <w:pPr>
        <w:spacing w:after="0"/>
        <w:rPr>
          <w:rFonts w:cs="Arial"/>
          <w:szCs w:val="24"/>
          <w:lang w:eastAsia="ru-RU"/>
        </w:rPr>
      </w:pPr>
    </w:p>
    <w:p w:rsidR="000064B0" w:rsidRDefault="000064B0" w:rsidP="00264065">
      <w:pPr>
        <w:spacing w:after="0"/>
        <w:rPr>
          <w:rFonts w:cs="Arial"/>
          <w:szCs w:val="24"/>
          <w:lang w:eastAsia="ru-RU"/>
        </w:rPr>
      </w:pPr>
    </w:p>
    <w:p w:rsidR="000064B0" w:rsidRDefault="000064B0" w:rsidP="00264065">
      <w:pPr>
        <w:spacing w:after="0"/>
        <w:rPr>
          <w:rFonts w:cs="Arial"/>
          <w:szCs w:val="24"/>
          <w:lang w:eastAsia="ru-RU"/>
        </w:rPr>
        <w:sectPr w:rsidR="000064B0" w:rsidSect="000064B0">
          <w:pgSz w:w="16838" w:h="11906" w:orient="landscape"/>
          <w:pgMar w:top="1701" w:right="1134" w:bottom="851" w:left="1134" w:header="709" w:footer="709" w:gutter="0"/>
          <w:cols w:space="708"/>
          <w:docGrid w:linePitch="381"/>
        </w:sectPr>
      </w:pPr>
    </w:p>
    <w:p w:rsidR="00DD7477" w:rsidRPr="00E81C71" w:rsidRDefault="009B220B" w:rsidP="007A0745">
      <w:pPr>
        <w:pStyle w:val="5"/>
        <w:spacing w:line="240" w:lineRule="auto"/>
        <w:rPr>
          <w:rFonts w:eastAsia="TimesNewRomanPS-BoldMT"/>
        </w:rPr>
      </w:pPr>
      <w:bookmarkStart w:id="122" w:name="_Toc27425286"/>
      <w:r>
        <w:rPr>
          <w:rFonts w:eastAsia="TimesNewRomanPS-BoldMT"/>
        </w:rPr>
        <w:lastRenderedPageBreak/>
        <w:t>е</w:t>
      </w:r>
      <w:r w:rsidR="00DD7477" w:rsidRPr="00D71333">
        <w:rPr>
          <w:rFonts w:eastAsia="TimesNewRomanPS-BoldMT"/>
        </w:rPr>
        <w:t xml:space="preserve">) </w:t>
      </w:r>
      <w:r w:rsidR="00DD7477" w:rsidRPr="00DD7477">
        <w:t xml:space="preserve">прогнозы </w:t>
      </w:r>
      <w:r w:rsidRPr="00DC4D73">
        <w:t>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22"/>
    </w:p>
    <w:p w:rsidR="00B718B5" w:rsidRDefault="00B718B5" w:rsidP="00760B5D">
      <w:pPr>
        <w:spacing w:after="0"/>
      </w:pPr>
      <w:r w:rsidRPr="003B5C6A">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r w:rsidR="00EC728C">
        <w:t>.</w:t>
      </w:r>
    </w:p>
    <w:p w:rsidR="00EC728C" w:rsidRPr="00760B5D" w:rsidRDefault="00B718B5" w:rsidP="00942AA2">
      <w:r w:rsidRPr="003B5C6A">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r w:rsidR="002C33BB">
        <w:t xml:space="preserve">. </w:t>
      </w:r>
      <w:r w:rsidR="00EC728C">
        <w:br w:type="page"/>
      </w:r>
    </w:p>
    <w:p w:rsidR="00FE07A5" w:rsidRDefault="000712A9" w:rsidP="00EC728C">
      <w:pPr>
        <w:pStyle w:val="22"/>
      </w:pPr>
      <w:bookmarkStart w:id="123" w:name="_Toc27425287"/>
      <w:r w:rsidRPr="00FE07A5">
        <w:lastRenderedPageBreak/>
        <w:t xml:space="preserve">ЭЛЕКТРОННАЯ МОДЕЛЬ СИСТЕМЫ ТЕПЛОСНАБЖЕНИЯ ПОСЕЛЕНИЯ, </w:t>
      </w:r>
      <w:r w:rsidR="009B220B" w:rsidRPr="00DC4D73">
        <w:t>ГОРОДСКОГО ОКРУГА, ГОРОДА ФЕДЕРАЛЬНОГО ЗНАЧЕНИЯ</w:t>
      </w:r>
      <w:bookmarkEnd w:id="123"/>
    </w:p>
    <w:p w:rsidR="009432B1" w:rsidRPr="00105D9B" w:rsidRDefault="009432B1" w:rsidP="009432B1">
      <w:pPr>
        <w:spacing w:after="0"/>
      </w:pPr>
      <w:r w:rsidRPr="009B1980">
        <w:rPr>
          <w:szCs w:val="24"/>
        </w:rPr>
        <w:t>В соответствии с п.2 Постановления Правительства РФ от 22.02.2012 г. №</w:t>
      </w:r>
      <w:r>
        <w:rPr>
          <w:szCs w:val="24"/>
        </w:rPr>
        <w:t xml:space="preserve"> 154</w:t>
      </w:r>
      <w:r w:rsidRPr="009B1980">
        <w:rPr>
          <w:szCs w:val="24"/>
        </w:rPr>
        <w:t xml:space="preserve"> «О требованиях к схемам теплоснабжения, порядку их разработки и утверждения», </w:t>
      </w:r>
      <w:r w:rsidR="00105D9B" w:rsidRPr="00105D9B">
        <w:t>при разработке и актуализации схем теплоснабжения поселений, городских округов с численностью населения до 100тыс. человек соб</w:t>
      </w:r>
      <w:r w:rsidR="00105D9B">
        <w:t xml:space="preserve">людение требований, указанных в </w:t>
      </w:r>
      <w:r w:rsidR="00105D9B" w:rsidRPr="00105D9B">
        <w:t>подпункте "в" пункта 23ипунктах 55и56требований к схемам теплоснабжения, утвержденных настоящим постановлением, не является обязательным</w:t>
      </w:r>
      <w:r w:rsidRPr="00105D9B">
        <w:t xml:space="preserve">. </w:t>
      </w:r>
    </w:p>
    <w:p w:rsidR="009432B1" w:rsidRPr="009432B1" w:rsidRDefault="009432B1" w:rsidP="009432B1">
      <w:pPr>
        <w:spacing w:after="0"/>
      </w:pPr>
      <w:r w:rsidRPr="009432B1">
        <w:t xml:space="preserve">Численность населения в </w:t>
      </w:r>
      <w:r w:rsidR="001E7266">
        <w:t>м</w:t>
      </w:r>
      <w:r w:rsidR="00936515">
        <w:t xml:space="preserve">униципальном образовании </w:t>
      </w:r>
      <w:r w:rsidR="00F55CF7" w:rsidRPr="00F55CF7">
        <w:t>городско</w:t>
      </w:r>
      <w:r w:rsidR="00F55CF7">
        <w:t>й округ</w:t>
      </w:r>
      <w:r w:rsidR="00F55CF7" w:rsidRPr="00F55CF7">
        <w:t xml:space="preserve"> Анадырь</w:t>
      </w:r>
      <w:r w:rsidRPr="009432B1">
        <w:t xml:space="preserve"> на 2018 год </w:t>
      </w:r>
      <w:r w:rsidRPr="005B1F25">
        <w:t>составила</w:t>
      </w:r>
      <w:r w:rsidR="00F55CF7">
        <w:t>16 091</w:t>
      </w:r>
      <w:r w:rsidR="00382A4E">
        <w:t> </w:t>
      </w:r>
      <w:r w:rsidRPr="009432B1">
        <w:t>чел</w:t>
      </w:r>
      <w:r>
        <w:t xml:space="preserve">. </w:t>
      </w:r>
    </w:p>
    <w:p w:rsidR="00FE07A5" w:rsidRPr="00E81C71" w:rsidRDefault="00FE07A5" w:rsidP="007A0745">
      <w:pPr>
        <w:pStyle w:val="5"/>
        <w:spacing w:line="240" w:lineRule="auto"/>
        <w:rPr>
          <w:rFonts w:eastAsia="TimesNewRomanPS-BoldMT"/>
        </w:rPr>
      </w:pPr>
      <w:bookmarkStart w:id="124" w:name="_Toc27425288"/>
      <w:bookmarkStart w:id="125" w:name="bookmark30"/>
      <w:r>
        <w:rPr>
          <w:rFonts w:eastAsia="TimesNewRomanPS-BoldMT"/>
        </w:rPr>
        <w:t>а</w:t>
      </w:r>
      <w:r w:rsidRPr="00D71333">
        <w:rPr>
          <w:rFonts w:eastAsia="TimesNewRomanPS-BoldMT"/>
        </w:rPr>
        <w:t xml:space="preserve">) </w:t>
      </w:r>
      <w:r w:rsidRPr="00FE07A5">
        <w:t xml:space="preserve">графическое </w:t>
      </w:r>
      <w:r w:rsidR="009B220B" w:rsidRPr="00DC4D73">
        <w:t>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24"/>
    </w:p>
    <w:bookmarkEnd w:id="125"/>
    <w:p w:rsidR="00BA73BE" w:rsidRPr="00BA73BE" w:rsidRDefault="009432B1" w:rsidP="00264065">
      <w:pPr>
        <w:spacing w:after="0"/>
      </w:pPr>
      <w:r w:rsidRPr="00DC4D73">
        <w:t xml:space="preserve">Согласно п.2 Постановления Правительства РФ от 22.02.2012 г. №154 «О требованиях к схемам теплоснабжения, порядку их разработки и утверждения» на территории </w:t>
      </w:r>
      <w:r w:rsidR="001D43A9">
        <w:t>муниципального образования городского округа Анадырь</w:t>
      </w:r>
      <w:r w:rsidRPr="00DC4D73">
        <w:t xml:space="preserve"> данный пункт не выполнялся</w:t>
      </w:r>
      <w:r w:rsidR="00A10517">
        <w:t xml:space="preserve">. </w:t>
      </w:r>
    </w:p>
    <w:p w:rsidR="000F6813" w:rsidRPr="00E81C71" w:rsidRDefault="000F6813" w:rsidP="007A0745">
      <w:pPr>
        <w:pStyle w:val="5"/>
        <w:spacing w:line="240" w:lineRule="auto"/>
        <w:rPr>
          <w:rFonts w:eastAsia="TimesNewRomanPS-BoldMT"/>
        </w:rPr>
      </w:pPr>
      <w:bookmarkStart w:id="126" w:name="_Toc27425289"/>
      <w:bookmarkStart w:id="127" w:name="bookmark31"/>
      <w:r>
        <w:rPr>
          <w:rFonts w:eastAsia="TimesNewRomanPS-BoldMT"/>
        </w:rPr>
        <w:t>б</w:t>
      </w:r>
      <w:r w:rsidRPr="00D71333">
        <w:rPr>
          <w:rFonts w:eastAsia="TimesNewRomanPS-BoldMT"/>
        </w:rPr>
        <w:t xml:space="preserve">) </w:t>
      </w:r>
      <w:r w:rsidR="009B220B" w:rsidRPr="00DC4D73">
        <w:t>паспортизацию объектов системы теплоснабжения</w:t>
      </w:r>
      <w:bookmarkEnd w:id="126"/>
    </w:p>
    <w:p w:rsidR="009432B1" w:rsidRPr="00BA73BE" w:rsidRDefault="009432B1" w:rsidP="009432B1">
      <w:pPr>
        <w:spacing w:after="0"/>
      </w:pPr>
      <w:bookmarkStart w:id="128" w:name="bookmark32"/>
      <w:bookmarkEnd w:id="127"/>
      <w:r w:rsidRPr="00DC4D73">
        <w:t xml:space="preserve">Согласно п.2 Постановления Правительства РФ от 22.02.2012 г. №154 «О требованиях к схемам теплоснабжения, порядку их разработки и утверждения» на территории </w:t>
      </w:r>
      <w:r w:rsidR="001D43A9">
        <w:t>муниципального образования городского округа Анадырь</w:t>
      </w:r>
      <w:r w:rsidRPr="00DC4D73">
        <w:t xml:space="preserve"> данный пункт не выполнялся</w:t>
      </w:r>
      <w:r>
        <w:t xml:space="preserve">. </w:t>
      </w:r>
    </w:p>
    <w:p w:rsidR="00140B24" w:rsidRPr="00E81C71" w:rsidRDefault="00140B24" w:rsidP="0005417F">
      <w:pPr>
        <w:pStyle w:val="5"/>
        <w:rPr>
          <w:rFonts w:eastAsia="TimesNewRomanPS-BoldMT"/>
        </w:rPr>
      </w:pPr>
      <w:bookmarkStart w:id="129" w:name="_Toc27425290"/>
      <w:r>
        <w:rPr>
          <w:rFonts w:eastAsia="TimesNewRomanPS-BoldMT"/>
        </w:rPr>
        <w:t>в</w:t>
      </w:r>
      <w:r w:rsidRPr="00D71333">
        <w:rPr>
          <w:rFonts w:eastAsia="TimesNewRomanPS-BoldMT"/>
        </w:rPr>
        <w:t xml:space="preserve">) </w:t>
      </w:r>
      <w:r w:rsidR="009B220B" w:rsidRPr="00DC4D73">
        <w:t>паспортизацию и описание расчетных единиц территориального деления, включая административное</w:t>
      </w:r>
      <w:bookmarkEnd w:id="129"/>
    </w:p>
    <w:p w:rsidR="009432B1" w:rsidRPr="00BA73BE" w:rsidRDefault="009432B1" w:rsidP="009432B1">
      <w:pPr>
        <w:spacing w:after="0"/>
      </w:pPr>
      <w:bookmarkStart w:id="130" w:name="bookmark33"/>
      <w:bookmarkEnd w:id="128"/>
      <w:r w:rsidRPr="00DC4D73">
        <w:t xml:space="preserve">Согласно п.2 Постановления Правительства РФ от 22.02.2012 г. №154 «О требованиях к схемам теплоснабжения, порядку их разработки и утверждения» на территории </w:t>
      </w:r>
      <w:r w:rsidR="001D43A9">
        <w:t>муниципального образования городского округа Анадырь</w:t>
      </w:r>
      <w:r w:rsidRPr="00DC4D73">
        <w:t xml:space="preserve"> данный пункт не выполнялся</w:t>
      </w:r>
      <w:r>
        <w:t xml:space="preserve">. </w:t>
      </w:r>
    </w:p>
    <w:p w:rsidR="00F9052A" w:rsidRPr="00E81C71" w:rsidRDefault="00F9052A" w:rsidP="007A0745">
      <w:pPr>
        <w:pStyle w:val="5"/>
        <w:spacing w:line="240" w:lineRule="auto"/>
        <w:rPr>
          <w:rFonts w:eastAsia="TimesNewRomanPS-BoldMT"/>
        </w:rPr>
      </w:pPr>
      <w:bookmarkStart w:id="131" w:name="_Toc27425291"/>
      <w:r>
        <w:rPr>
          <w:rFonts w:eastAsia="TimesNewRomanPS-BoldMT"/>
        </w:rPr>
        <w:t>г</w:t>
      </w:r>
      <w:r w:rsidRPr="00D71333">
        <w:rPr>
          <w:rFonts w:eastAsia="TimesNewRomanPS-BoldMT"/>
        </w:rPr>
        <w:t xml:space="preserve">) </w:t>
      </w:r>
      <w:r w:rsidR="009B220B" w:rsidRPr="00DC4D73">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31"/>
    </w:p>
    <w:bookmarkEnd w:id="130"/>
    <w:p w:rsidR="009432B1" w:rsidRPr="00BA73BE" w:rsidRDefault="009432B1" w:rsidP="009432B1">
      <w:pPr>
        <w:spacing w:after="0"/>
      </w:pPr>
      <w:r w:rsidRPr="00DC4D73">
        <w:t xml:space="preserve">Согласно п.2 Постановления Правительства РФ от 22.02.2012 г. №154 «О требованиях к схемам теплоснабжения, порядку их разработки и утверждения» на территории </w:t>
      </w:r>
      <w:r w:rsidR="001D43A9">
        <w:t>муниципального образования городского округа Анадырь</w:t>
      </w:r>
      <w:r w:rsidRPr="00DC4D73">
        <w:t xml:space="preserve"> данный пункт не выполнялся</w:t>
      </w:r>
      <w:r>
        <w:t xml:space="preserve">. </w:t>
      </w:r>
    </w:p>
    <w:p w:rsidR="00F9052A" w:rsidRPr="00E81C71" w:rsidRDefault="00F9052A" w:rsidP="007A0745">
      <w:pPr>
        <w:pStyle w:val="5"/>
        <w:spacing w:line="240" w:lineRule="auto"/>
        <w:rPr>
          <w:rFonts w:eastAsia="TimesNewRomanPS-BoldMT"/>
        </w:rPr>
      </w:pPr>
      <w:bookmarkStart w:id="132" w:name="_Toc27425292"/>
      <w:bookmarkStart w:id="133" w:name="bookmark34"/>
      <w:r>
        <w:rPr>
          <w:rFonts w:eastAsia="TimesNewRomanPS-BoldMT"/>
        </w:rPr>
        <w:t>д</w:t>
      </w:r>
      <w:r w:rsidRPr="00D71333">
        <w:rPr>
          <w:rFonts w:eastAsia="TimesNewRomanPS-BoldMT"/>
        </w:rPr>
        <w:t xml:space="preserve">) </w:t>
      </w:r>
      <w:r w:rsidRPr="00F9052A">
        <w:t xml:space="preserve">моделирование </w:t>
      </w:r>
      <w:r w:rsidR="009B220B" w:rsidRPr="00DC4D73">
        <w:t>всех видов переключений, осуществляемых в тепловых сетях, в том числе переключений тепловых нагрузок между источниками тепловой энергии</w:t>
      </w:r>
      <w:bookmarkEnd w:id="132"/>
    </w:p>
    <w:bookmarkEnd w:id="133"/>
    <w:p w:rsidR="009432B1" w:rsidRPr="00BA73BE" w:rsidRDefault="009432B1" w:rsidP="009432B1">
      <w:pPr>
        <w:spacing w:after="0"/>
      </w:pPr>
      <w:r w:rsidRPr="00DC4D73">
        <w:t xml:space="preserve">Согласно п.2 Постановления Правительства РФ от 22.02.2012 г. №154 «О требованиях к схемам теплоснабжения, порядку их разработки и утверждения» на территории </w:t>
      </w:r>
      <w:r w:rsidR="001D43A9">
        <w:t>муниципального образования городского округа Анадырь</w:t>
      </w:r>
      <w:r w:rsidRPr="00DC4D73">
        <w:t xml:space="preserve"> данный пункт не выполнялся</w:t>
      </w:r>
      <w:r>
        <w:t xml:space="preserve">. </w:t>
      </w:r>
    </w:p>
    <w:p w:rsidR="00D80E2B" w:rsidRPr="00E81C71" w:rsidRDefault="00825045" w:rsidP="007A0745">
      <w:pPr>
        <w:pStyle w:val="5"/>
        <w:spacing w:line="240" w:lineRule="auto"/>
        <w:rPr>
          <w:rFonts w:eastAsia="TimesNewRomanPS-BoldMT"/>
        </w:rPr>
      </w:pPr>
      <w:bookmarkStart w:id="134" w:name="_Toc27425293"/>
      <w:r>
        <w:rPr>
          <w:rFonts w:eastAsia="TimesNewRomanPS-BoldMT"/>
        </w:rPr>
        <w:lastRenderedPageBreak/>
        <w:t>е</w:t>
      </w:r>
      <w:r w:rsidR="00D80E2B" w:rsidRPr="00D71333">
        <w:rPr>
          <w:rFonts w:eastAsia="TimesNewRomanPS-BoldMT"/>
        </w:rPr>
        <w:t xml:space="preserve">) </w:t>
      </w:r>
      <w:r w:rsidR="00D80E2B" w:rsidRPr="00D80E2B">
        <w:t xml:space="preserve">расчет </w:t>
      </w:r>
      <w:r w:rsidR="009B220B" w:rsidRPr="00DC4D73">
        <w:t>балансов тепловой энергии по источникам тепловой энергии и по территориальному признаку</w:t>
      </w:r>
      <w:bookmarkEnd w:id="134"/>
    </w:p>
    <w:p w:rsidR="009432B1" w:rsidRPr="00BA73BE" w:rsidRDefault="009432B1" w:rsidP="009432B1">
      <w:pPr>
        <w:spacing w:after="0"/>
      </w:pPr>
      <w:bookmarkStart w:id="135" w:name="bookmark36"/>
      <w:r w:rsidRPr="00DC4D73">
        <w:t xml:space="preserve">Согласно п.2 Постановления Правительства РФ от 22.02.2012 г. №154 «О требованиях к схемам теплоснабжения, порядку их разработки и утверждения» на территории </w:t>
      </w:r>
      <w:r w:rsidR="001D43A9">
        <w:t>муниципального образования городского округа Анадырь</w:t>
      </w:r>
      <w:r w:rsidRPr="00DC4D73">
        <w:t xml:space="preserve"> данный пункт не выполнялся</w:t>
      </w:r>
      <w:r>
        <w:t xml:space="preserve">. </w:t>
      </w:r>
    </w:p>
    <w:p w:rsidR="00825045" w:rsidRPr="00E81C71" w:rsidRDefault="00825045" w:rsidP="007A0745">
      <w:pPr>
        <w:pStyle w:val="5"/>
        <w:spacing w:line="240" w:lineRule="auto"/>
        <w:rPr>
          <w:rFonts w:eastAsia="TimesNewRomanPS-BoldMT"/>
        </w:rPr>
      </w:pPr>
      <w:bookmarkStart w:id="136" w:name="_Toc27425294"/>
      <w:r>
        <w:rPr>
          <w:rFonts w:eastAsia="TimesNewRomanPS-BoldMT"/>
        </w:rPr>
        <w:t>ж</w:t>
      </w:r>
      <w:r w:rsidRPr="00D71333">
        <w:rPr>
          <w:rFonts w:eastAsia="TimesNewRomanPS-BoldMT"/>
        </w:rPr>
        <w:t xml:space="preserve">) </w:t>
      </w:r>
      <w:r w:rsidRPr="00825045">
        <w:t xml:space="preserve">расчет </w:t>
      </w:r>
      <w:r w:rsidR="009B220B" w:rsidRPr="00DC4D73">
        <w:t>потерь тепловой энергии через изоляцию и с утечками теплоносителя</w:t>
      </w:r>
      <w:bookmarkEnd w:id="136"/>
    </w:p>
    <w:bookmarkEnd w:id="135"/>
    <w:p w:rsidR="009432B1" w:rsidRPr="00BA73BE" w:rsidRDefault="009432B1" w:rsidP="009432B1">
      <w:pPr>
        <w:spacing w:after="0"/>
      </w:pPr>
      <w:r w:rsidRPr="00DC4D73">
        <w:t xml:space="preserve">Согласно п.2 Постановления Правительства РФ от 22.02.2012 г. №154 «О требованиях к схемам теплоснабжения, порядку их разработки и утверждения» на территории </w:t>
      </w:r>
      <w:r w:rsidR="001D43A9">
        <w:t>муниципального образования городского округа Анадырь</w:t>
      </w:r>
      <w:r w:rsidRPr="00DC4D73">
        <w:t xml:space="preserve"> данный пункт не выполнялся</w:t>
      </w:r>
      <w:r>
        <w:t xml:space="preserve">. </w:t>
      </w:r>
    </w:p>
    <w:p w:rsidR="008B6D86" w:rsidRPr="00E81C71" w:rsidRDefault="008B6D86" w:rsidP="007A0745">
      <w:pPr>
        <w:pStyle w:val="5"/>
        <w:spacing w:line="240" w:lineRule="auto"/>
        <w:rPr>
          <w:rFonts w:eastAsia="TimesNewRomanPS-BoldMT"/>
        </w:rPr>
      </w:pPr>
      <w:bookmarkStart w:id="137" w:name="_Toc27425295"/>
      <w:r>
        <w:rPr>
          <w:rFonts w:eastAsia="TimesNewRomanPS-BoldMT"/>
        </w:rPr>
        <w:t>з</w:t>
      </w:r>
      <w:r w:rsidRPr="00D71333">
        <w:rPr>
          <w:rFonts w:eastAsia="TimesNewRomanPS-BoldMT"/>
        </w:rPr>
        <w:t xml:space="preserve">) </w:t>
      </w:r>
      <w:r w:rsidRPr="008B6D86">
        <w:t>расчет показателей надежности теплоснабжения</w:t>
      </w:r>
      <w:bookmarkEnd w:id="137"/>
    </w:p>
    <w:p w:rsidR="009432B1" w:rsidRPr="00BA73BE" w:rsidRDefault="009432B1" w:rsidP="009432B1">
      <w:pPr>
        <w:spacing w:after="0"/>
      </w:pPr>
      <w:r w:rsidRPr="00DC4D73">
        <w:t xml:space="preserve">Согласно п.2 Постановления Правительства РФ от 22.02.2012 г. №154 «О требованиях к схемам теплоснабжения, порядку их разработки и утверждения» на территории </w:t>
      </w:r>
      <w:r w:rsidR="001D43A9">
        <w:t>муниципального образования городского округа Анадырь</w:t>
      </w:r>
      <w:r w:rsidRPr="00DC4D73">
        <w:t xml:space="preserve"> данный пункт не выполнялся</w:t>
      </w:r>
      <w:r>
        <w:t xml:space="preserve">. </w:t>
      </w:r>
    </w:p>
    <w:p w:rsidR="008B6D86" w:rsidRPr="00E81C71" w:rsidRDefault="008B6D86" w:rsidP="007A0745">
      <w:pPr>
        <w:pStyle w:val="5"/>
        <w:spacing w:line="240" w:lineRule="auto"/>
        <w:rPr>
          <w:rFonts w:eastAsia="TimesNewRomanPS-BoldMT"/>
        </w:rPr>
      </w:pPr>
      <w:bookmarkStart w:id="138" w:name="_Toc27425296"/>
      <w:r>
        <w:rPr>
          <w:rFonts w:eastAsia="TimesNewRomanPS-BoldMT"/>
        </w:rPr>
        <w:t>и</w:t>
      </w:r>
      <w:r w:rsidRPr="00D71333">
        <w:rPr>
          <w:rFonts w:eastAsia="TimesNewRomanPS-BoldMT"/>
        </w:rPr>
        <w:t xml:space="preserve">) </w:t>
      </w:r>
      <w:r w:rsidRPr="008B6D86">
        <w:t xml:space="preserve">групповые </w:t>
      </w:r>
      <w:r w:rsidR="009B220B" w:rsidRPr="00DC4D73">
        <w:t>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38"/>
    </w:p>
    <w:p w:rsidR="009432B1" w:rsidRPr="00BA73BE" w:rsidRDefault="009432B1" w:rsidP="009432B1">
      <w:pPr>
        <w:spacing w:after="0"/>
      </w:pPr>
      <w:r w:rsidRPr="00DC4D73">
        <w:t xml:space="preserve">Согласно п.2 Постановления Правительства РФ от 22.02.2012 г. №154 «О требованиях к схемам теплоснабжения, порядку их разработки и утверждения» на территории </w:t>
      </w:r>
      <w:r w:rsidR="001D43A9">
        <w:t>муниципального образования городского округа Анадырь</w:t>
      </w:r>
      <w:r w:rsidRPr="00DC4D73">
        <w:t xml:space="preserve"> данный пункт не выполнялся</w:t>
      </w:r>
      <w:r>
        <w:t xml:space="preserve">. </w:t>
      </w:r>
    </w:p>
    <w:p w:rsidR="008B6D86" w:rsidRPr="00E81C71" w:rsidRDefault="008B6D86" w:rsidP="007A0745">
      <w:pPr>
        <w:pStyle w:val="5"/>
        <w:spacing w:line="240" w:lineRule="auto"/>
        <w:rPr>
          <w:rFonts w:eastAsia="TimesNewRomanPS-BoldMT"/>
        </w:rPr>
      </w:pPr>
      <w:bookmarkStart w:id="139" w:name="_Toc27425297"/>
      <w:r>
        <w:rPr>
          <w:rFonts w:eastAsia="TimesNewRomanPS-BoldMT"/>
        </w:rPr>
        <w:t>к</w:t>
      </w:r>
      <w:r w:rsidRPr="00D71333">
        <w:rPr>
          <w:rFonts w:eastAsia="TimesNewRomanPS-BoldMT"/>
        </w:rPr>
        <w:t xml:space="preserve">) </w:t>
      </w:r>
      <w:r w:rsidRPr="008B6D86">
        <w:t xml:space="preserve">сравнительные </w:t>
      </w:r>
      <w:r w:rsidR="009B220B" w:rsidRPr="00DC4D73">
        <w:t>пьезометрические графики для разработки и анализа сценариев перспективного развития тепловых сетей</w:t>
      </w:r>
      <w:bookmarkEnd w:id="139"/>
    </w:p>
    <w:p w:rsidR="009B220B" w:rsidRPr="009432B1" w:rsidRDefault="009432B1" w:rsidP="009432B1">
      <w:pPr>
        <w:spacing w:after="0"/>
      </w:pPr>
      <w:r w:rsidRPr="00DC4D73">
        <w:t xml:space="preserve">Согласно п.2 Постановления Правительства РФ от 22.02.2012 г. №154 «О требованиях к схемам теплоснабжения, порядку их разработки и утверждения» на территории </w:t>
      </w:r>
      <w:r w:rsidR="001D43A9">
        <w:t>муниципального образования городского округа Анадырь</w:t>
      </w:r>
      <w:r w:rsidRPr="00DC4D73">
        <w:t xml:space="preserve"> данный пункт не выполнялся</w:t>
      </w:r>
      <w:r>
        <w:t>.</w:t>
      </w:r>
      <w:r w:rsidR="009B220B">
        <w:br w:type="page"/>
      </w:r>
    </w:p>
    <w:p w:rsidR="007B21CA" w:rsidRPr="0098078D" w:rsidRDefault="009B220B" w:rsidP="00EC728C">
      <w:pPr>
        <w:pStyle w:val="22"/>
        <w:rPr>
          <w:rFonts w:eastAsia="TimesNewRomanPS-BoldMT"/>
        </w:rPr>
      </w:pPr>
      <w:bookmarkStart w:id="140" w:name="_Toc27425298"/>
      <w:r w:rsidRPr="0098078D">
        <w:lastRenderedPageBreak/>
        <w:t xml:space="preserve">СУЩЕСТВУЮЩИЕ И </w:t>
      </w:r>
      <w:r w:rsidR="000712A9" w:rsidRPr="0098078D">
        <w:rPr>
          <w:rStyle w:val="53"/>
          <w:b/>
          <w:bCs/>
          <w:sz w:val="24"/>
        </w:rPr>
        <w:t>ПЕРСПЕКТИВНЫЕ БАЛАНСЫ ТЕПЛОВОЙ МОЩНОСТИ ИСТОЧНИКОВ ТЕПЛОВОЙ ЭНЕРГИИ И ТЕПЛОВОЙ НАГРУЗКИ</w:t>
      </w:r>
      <w:r w:rsidR="00EC728C" w:rsidRPr="0098078D">
        <w:rPr>
          <w:rStyle w:val="53"/>
          <w:b/>
          <w:bCs/>
          <w:sz w:val="24"/>
        </w:rPr>
        <w:t>ПОТРЕБИТЕЛЕЙ</w:t>
      </w:r>
      <w:bookmarkEnd w:id="140"/>
    </w:p>
    <w:p w:rsidR="007B21CA" w:rsidRPr="00760B5D" w:rsidRDefault="007B21CA" w:rsidP="007A0745">
      <w:pPr>
        <w:pStyle w:val="5"/>
        <w:spacing w:line="240" w:lineRule="auto"/>
        <w:rPr>
          <w:rFonts w:eastAsia="TimesNewRomanPS-BoldMT"/>
        </w:rPr>
      </w:pPr>
      <w:bookmarkStart w:id="141" w:name="_Toc27425299"/>
      <w:r w:rsidRPr="00760B5D">
        <w:rPr>
          <w:rFonts w:eastAsia="TimesNewRomanPS-BoldMT"/>
        </w:rPr>
        <w:t xml:space="preserve">а) </w:t>
      </w:r>
      <w:r w:rsidRPr="00760B5D">
        <w:t xml:space="preserve">балансы </w:t>
      </w:r>
      <w:r w:rsidR="003F2913" w:rsidRPr="00760B5D">
        <w:t>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760B5D" w:rsidRPr="00760B5D">
        <w:t>,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41"/>
    </w:p>
    <w:p w:rsidR="0098078D" w:rsidRDefault="0098078D" w:rsidP="0098078D">
      <w:r>
        <w:t>При расчете баланса в существующих зонах действия энергоисточников в качестве прироста тепловой нагрузки за счет нового строительства принималась только отопительно-вентиляционная нагрузка, без учета нагрузки горячего водоснабжения. Такое решение обусловлено тем, что, в соответствии с прогнозом перспективного развития города предусмотрено незначительное увеличение численности населения относительно существующего уровня.</w:t>
      </w:r>
    </w:p>
    <w:p w:rsidR="0098078D" w:rsidRDefault="0098078D" w:rsidP="0098078D">
      <w:r>
        <w:t>На основании этого принято допущение, что вновь возводимая в существующих зонах действия энергоисточников застройка предназначена для заселения жителей, переезжающих из сносимых зданий либо жителями, улучшающими условия проживания. Т.е. прироста потребления горячей воды в этих зонах, как и прироста численности населения, не прогнозируется. Также, исходя из существующих тенденций, предусмотрено снижение водопотребления по мере роста уровня оснащенности приборами учета.</w:t>
      </w:r>
    </w:p>
    <w:p w:rsidR="0098078D" w:rsidRDefault="0098078D" w:rsidP="0098078D">
      <w:r>
        <w:t>Балансы располагаемой тепловой мощности и присоединенной тепловой нагрузки были составлены для источников тепловой энергии, задействованных в схеме теплоснабжения города, на которых происходит изменение перспективной тепловой нагрузки.</w:t>
      </w:r>
    </w:p>
    <w:p w:rsidR="00072AA2" w:rsidRDefault="00D36B0C" w:rsidP="00072AA2">
      <w:r w:rsidRPr="006271D4">
        <w:t xml:space="preserve">По отчетным данным, </w:t>
      </w:r>
      <w:r w:rsidR="00E25D65" w:rsidRPr="006271D4">
        <w:t>предоставленным теплоснабжающими организациями</w:t>
      </w:r>
      <w:r w:rsidRPr="006271D4">
        <w:t xml:space="preserve"> за 201</w:t>
      </w:r>
      <w:r w:rsidR="00E25D65" w:rsidRPr="006271D4">
        <w:t>8</w:t>
      </w:r>
      <w:r w:rsidRPr="006271D4">
        <w:t xml:space="preserve"> год, в таблице 4.1 приведены существующие балансы установленной тепловой мощности и тепловых нагрузок потребителей в зонах действия источник</w:t>
      </w:r>
      <w:r w:rsidR="00E25D65" w:rsidRPr="006271D4">
        <w:t>ов</w:t>
      </w:r>
      <w:r w:rsidRPr="006271D4">
        <w:t xml:space="preserve"> тепл</w:t>
      </w:r>
      <w:r w:rsidR="00E25D65" w:rsidRPr="006271D4">
        <w:t>овой энергии</w:t>
      </w:r>
      <w:r w:rsidR="001D43A9">
        <w:t>муниципального образования городского округа Анадырь</w:t>
      </w:r>
      <w:r w:rsidRPr="006271D4">
        <w:t>, а также профицит мощности источник</w:t>
      </w:r>
      <w:r w:rsidR="00E25D65" w:rsidRPr="006271D4">
        <w:t>ов</w:t>
      </w:r>
      <w:r w:rsidRPr="006271D4">
        <w:t xml:space="preserve">. </w:t>
      </w:r>
      <w:r w:rsidR="00082AAA" w:rsidRPr="006271D4">
        <w:t>Также в таблице 4.1 представлен б</w:t>
      </w:r>
      <w:r w:rsidR="00072AA2" w:rsidRPr="006271D4">
        <w:t xml:space="preserve">аланс </w:t>
      </w:r>
      <w:r w:rsidRPr="006271D4">
        <w:t>тепловой мощности и тепловых нагрузок котельн</w:t>
      </w:r>
      <w:r w:rsidR="00382A4E" w:rsidRPr="006271D4">
        <w:t>ой</w:t>
      </w:r>
      <w:r w:rsidR="001D43A9">
        <w:t>муниципального образования городского округа Анадырь</w:t>
      </w:r>
      <w:r w:rsidR="00072AA2" w:rsidRPr="006271D4">
        <w:t>в перспективе до 20</w:t>
      </w:r>
      <w:r w:rsidR="0098078D">
        <w:t>30</w:t>
      </w:r>
      <w:r w:rsidR="00072AA2" w:rsidRPr="006271D4">
        <w:t xml:space="preserve"> года.</w:t>
      </w:r>
    </w:p>
    <w:p w:rsidR="00C1525A" w:rsidRDefault="00C1525A" w:rsidP="0055071F">
      <w:pPr>
        <w:jc w:val="right"/>
        <w:sectPr w:rsidR="00C1525A" w:rsidSect="00EC647F">
          <w:pgSz w:w="11906" w:h="16838"/>
          <w:pgMar w:top="1134" w:right="851" w:bottom="1134" w:left="1701" w:header="709" w:footer="709" w:gutter="0"/>
          <w:cols w:space="708"/>
          <w:docGrid w:linePitch="381"/>
        </w:sectPr>
      </w:pPr>
    </w:p>
    <w:p w:rsidR="0055071F" w:rsidRDefault="0055071F" w:rsidP="0055071F">
      <w:pPr>
        <w:jc w:val="right"/>
      </w:pPr>
      <w:r>
        <w:lastRenderedPageBreak/>
        <w:t>Таблица 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6"/>
        <w:gridCol w:w="2008"/>
        <w:gridCol w:w="2156"/>
        <w:gridCol w:w="2443"/>
        <w:gridCol w:w="2011"/>
        <w:gridCol w:w="2422"/>
      </w:tblGrid>
      <w:tr w:rsidR="00C1525A" w:rsidRPr="0055071F" w:rsidTr="00C1525A">
        <w:trPr>
          <w:trHeight w:val="20"/>
          <w:tblHeader/>
        </w:trPr>
        <w:tc>
          <w:tcPr>
            <w:tcW w:w="1267" w:type="pct"/>
            <w:vAlign w:val="center"/>
          </w:tcPr>
          <w:p w:rsidR="00A24F9F" w:rsidRPr="0055071F" w:rsidRDefault="00A24F9F" w:rsidP="00A24F9F">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Название источника</w:t>
            </w:r>
          </w:p>
        </w:tc>
        <w:tc>
          <w:tcPr>
            <w:tcW w:w="679" w:type="pct"/>
            <w:vAlign w:val="center"/>
          </w:tcPr>
          <w:p w:rsidR="00A24F9F" w:rsidRPr="0055071F" w:rsidRDefault="00A24F9F" w:rsidP="00A24F9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Установленная мощность, Гкал/ч</w:t>
            </w:r>
          </w:p>
        </w:tc>
        <w:tc>
          <w:tcPr>
            <w:tcW w:w="729" w:type="pct"/>
            <w:vAlign w:val="center"/>
          </w:tcPr>
          <w:p w:rsidR="00A24F9F" w:rsidRPr="0055071F" w:rsidRDefault="00A24F9F" w:rsidP="00A24F9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Собственные нужды, Гкал/ч</w:t>
            </w:r>
          </w:p>
        </w:tc>
        <w:tc>
          <w:tcPr>
            <w:tcW w:w="826" w:type="pct"/>
            <w:vAlign w:val="center"/>
          </w:tcPr>
          <w:p w:rsidR="00A24F9F" w:rsidRPr="0055071F" w:rsidRDefault="00A24F9F" w:rsidP="00A24F9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Располагаемая мощность нетто, Гкал/ч</w:t>
            </w:r>
          </w:p>
        </w:tc>
        <w:tc>
          <w:tcPr>
            <w:tcW w:w="680" w:type="pct"/>
            <w:vAlign w:val="center"/>
          </w:tcPr>
          <w:p w:rsidR="00A24F9F" w:rsidRPr="0055071F" w:rsidRDefault="00A24F9F" w:rsidP="00A24F9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Присоединенная нагрузка, Гкал/ч</w:t>
            </w:r>
          </w:p>
        </w:tc>
        <w:tc>
          <w:tcPr>
            <w:tcW w:w="819" w:type="pct"/>
            <w:vAlign w:val="center"/>
          </w:tcPr>
          <w:p w:rsidR="00A24F9F" w:rsidRPr="0055071F" w:rsidRDefault="00A24F9F" w:rsidP="00A24F9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Профицит мощности на конец периода, Гкал/ч</w:t>
            </w:r>
          </w:p>
        </w:tc>
      </w:tr>
      <w:tr w:rsidR="002F7237" w:rsidRPr="0055071F" w:rsidTr="00C1525A">
        <w:trPr>
          <w:trHeight w:val="20"/>
        </w:trPr>
        <w:tc>
          <w:tcPr>
            <w:tcW w:w="5000" w:type="pct"/>
            <w:gridSpan w:val="6"/>
            <w:vAlign w:val="center"/>
          </w:tcPr>
          <w:p w:rsidR="002F7237" w:rsidRDefault="002F7237" w:rsidP="00A24F9F">
            <w:pPr>
              <w:pStyle w:val="69"/>
              <w:spacing w:before="0" w:after="0" w:line="240" w:lineRule="auto"/>
              <w:ind w:firstLine="0"/>
              <w:jc w:val="center"/>
              <w:rPr>
                <w:rFonts w:ascii="Times New Roman" w:hAnsi="Times New Roman" w:cs="Times New Roman"/>
                <w:b/>
                <w:sz w:val="20"/>
                <w:szCs w:val="20"/>
              </w:rPr>
            </w:pPr>
            <w:r w:rsidRPr="00D36B0C">
              <w:rPr>
                <w:rStyle w:val="2f"/>
                <w:rFonts w:eastAsia="Century Schoolbook"/>
                <w:b/>
                <w:sz w:val="20"/>
                <w:szCs w:val="20"/>
              </w:rPr>
              <w:t>201</w:t>
            </w:r>
            <w:r>
              <w:rPr>
                <w:rStyle w:val="2f"/>
                <w:rFonts w:eastAsia="Century Schoolbook"/>
                <w:b/>
                <w:sz w:val="20"/>
                <w:szCs w:val="20"/>
              </w:rPr>
              <w:t>8</w:t>
            </w:r>
            <w:r w:rsidRPr="00D36B0C">
              <w:rPr>
                <w:rStyle w:val="2f"/>
                <w:rFonts w:eastAsia="Century Schoolbook"/>
                <w:b/>
                <w:sz w:val="20"/>
                <w:szCs w:val="20"/>
              </w:rPr>
              <w:t xml:space="preserve"> год</w:t>
            </w:r>
          </w:p>
        </w:tc>
      </w:tr>
      <w:tr w:rsidR="00B335E3" w:rsidRPr="0055071F" w:rsidTr="00936515">
        <w:trPr>
          <w:trHeight w:val="20"/>
        </w:trPr>
        <w:tc>
          <w:tcPr>
            <w:tcW w:w="1267" w:type="pct"/>
            <w:vAlign w:val="center"/>
          </w:tcPr>
          <w:p w:rsidR="00B335E3" w:rsidRPr="00B82889" w:rsidRDefault="00B335E3" w:rsidP="00B335E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Анадырской ТЭЦ</w:t>
            </w:r>
          </w:p>
        </w:tc>
        <w:tc>
          <w:tcPr>
            <w:tcW w:w="67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140</w:t>
            </w:r>
          </w:p>
        </w:tc>
        <w:tc>
          <w:tcPr>
            <w:tcW w:w="72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26"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140</w:t>
            </w:r>
          </w:p>
        </w:tc>
        <w:tc>
          <w:tcPr>
            <w:tcW w:w="680"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1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B335E3" w:rsidRPr="0055071F" w:rsidTr="00C1525A">
        <w:trPr>
          <w:trHeight w:val="20"/>
        </w:trPr>
        <w:tc>
          <w:tcPr>
            <w:tcW w:w="1267" w:type="pct"/>
            <w:vAlign w:val="center"/>
          </w:tcPr>
          <w:p w:rsidR="00B335E3" w:rsidRPr="00B82889" w:rsidRDefault="00B335E3" w:rsidP="00B335E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Газомоторной ТЭЦ</w:t>
            </w:r>
          </w:p>
        </w:tc>
        <w:tc>
          <w:tcPr>
            <w:tcW w:w="67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73,44</w:t>
            </w:r>
          </w:p>
        </w:tc>
        <w:tc>
          <w:tcPr>
            <w:tcW w:w="72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26"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73,44</w:t>
            </w:r>
          </w:p>
        </w:tc>
        <w:tc>
          <w:tcPr>
            <w:tcW w:w="680"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1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C1525A" w:rsidRPr="0055071F" w:rsidTr="00C1525A">
        <w:trPr>
          <w:trHeight w:val="20"/>
        </w:trPr>
        <w:tc>
          <w:tcPr>
            <w:tcW w:w="5000" w:type="pct"/>
            <w:gridSpan w:val="6"/>
            <w:vAlign w:val="center"/>
          </w:tcPr>
          <w:p w:rsidR="00C1525A" w:rsidRDefault="00C1525A" w:rsidP="00C1525A">
            <w:pPr>
              <w:pStyle w:val="69"/>
              <w:spacing w:before="0" w:after="0" w:line="240" w:lineRule="auto"/>
              <w:ind w:firstLine="0"/>
              <w:jc w:val="center"/>
              <w:rPr>
                <w:rFonts w:ascii="Times New Roman" w:hAnsi="Times New Roman" w:cs="Times New Roman"/>
                <w:b/>
                <w:sz w:val="20"/>
                <w:szCs w:val="20"/>
              </w:rPr>
            </w:pPr>
            <w:r w:rsidRPr="00D36B0C">
              <w:rPr>
                <w:rStyle w:val="2f"/>
                <w:rFonts w:eastAsia="Century Schoolbook"/>
                <w:b/>
                <w:sz w:val="20"/>
                <w:szCs w:val="20"/>
              </w:rPr>
              <w:t>20</w:t>
            </w:r>
            <w:r>
              <w:rPr>
                <w:rStyle w:val="2f"/>
                <w:rFonts w:eastAsia="Century Schoolbook"/>
                <w:b/>
                <w:sz w:val="20"/>
                <w:szCs w:val="20"/>
              </w:rPr>
              <w:t>19</w:t>
            </w:r>
            <w:r w:rsidRPr="00D36B0C">
              <w:rPr>
                <w:rStyle w:val="2f"/>
                <w:rFonts w:eastAsia="Century Schoolbook"/>
                <w:b/>
                <w:sz w:val="20"/>
                <w:szCs w:val="20"/>
              </w:rPr>
              <w:t xml:space="preserve"> год</w:t>
            </w:r>
          </w:p>
        </w:tc>
      </w:tr>
      <w:tr w:rsidR="00B335E3" w:rsidRPr="0055071F" w:rsidTr="00936515">
        <w:trPr>
          <w:trHeight w:val="20"/>
        </w:trPr>
        <w:tc>
          <w:tcPr>
            <w:tcW w:w="1267" w:type="pct"/>
            <w:vAlign w:val="center"/>
          </w:tcPr>
          <w:p w:rsidR="00B335E3" w:rsidRPr="00B82889" w:rsidRDefault="00B335E3" w:rsidP="00B335E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Анадырской ТЭЦ</w:t>
            </w:r>
          </w:p>
        </w:tc>
        <w:tc>
          <w:tcPr>
            <w:tcW w:w="67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140</w:t>
            </w:r>
          </w:p>
        </w:tc>
        <w:tc>
          <w:tcPr>
            <w:tcW w:w="72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26"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140</w:t>
            </w:r>
          </w:p>
        </w:tc>
        <w:tc>
          <w:tcPr>
            <w:tcW w:w="680"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1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B335E3" w:rsidRPr="0055071F" w:rsidTr="00C1525A">
        <w:trPr>
          <w:trHeight w:val="20"/>
        </w:trPr>
        <w:tc>
          <w:tcPr>
            <w:tcW w:w="1267" w:type="pct"/>
            <w:vAlign w:val="center"/>
          </w:tcPr>
          <w:p w:rsidR="00B335E3" w:rsidRPr="00B82889" w:rsidRDefault="00B335E3" w:rsidP="00B335E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Газомоторной ТЭЦ</w:t>
            </w:r>
          </w:p>
        </w:tc>
        <w:tc>
          <w:tcPr>
            <w:tcW w:w="67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73,44</w:t>
            </w:r>
          </w:p>
        </w:tc>
        <w:tc>
          <w:tcPr>
            <w:tcW w:w="72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26"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73,44</w:t>
            </w:r>
          </w:p>
        </w:tc>
        <w:tc>
          <w:tcPr>
            <w:tcW w:w="680"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1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C1525A" w:rsidRPr="0055071F" w:rsidTr="00C1525A">
        <w:trPr>
          <w:trHeight w:val="20"/>
        </w:trPr>
        <w:tc>
          <w:tcPr>
            <w:tcW w:w="5000" w:type="pct"/>
            <w:gridSpan w:val="6"/>
            <w:vAlign w:val="center"/>
          </w:tcPr>
          <w:p w:rsidR="00C1525A" w:rsidRDefault="00C1525A" w:rsidP="00C1525A">
            <w:pPr>
              <w:pStyle w:val="69"/>
              <w:spacing w:before="0" w:after="0" w:line="240" w:lineRule="auto"/>
              <w:ind w:firstLine="0"/>
              <w:jc w:val="center"/>
              <w:rPr>
                <w:rFonts w:ascii="Times New Roman" w:hAnsi="Times New Roman" w:cs="Times New Roman"/>
                <w:b/>
                <w:sz w:val="20"/>
                <w:szCs w:val="20"/>
              </w:rPr>
            </w:pPr>
            <w:r>
              <w:rPr>
                <w:rStyle w:val="2f"/>
                <w:rFonts w:eastAsia="Century Schoolbook"/>
                <w:b/>
                <w:sz w:val="20"/>
                <w:szCs w:val="20"/>
              </w:rPr>
              <w:t>2020</w:t>
            </w:r>
            <w:r w:rsidRPr="00D36B0C">
              <w:rPr>
                <w:rStyle w:val="2f"/>
                <w:rFonts w:eastAsia="Century Schoolbook"/>
                <w:b/>
                <w:sz w:val="20"/>
                <w:szCs w:val="20"/>
              </w:rPr>
              <w:t xml:space="preserve"> год</w:t>
            </w:r>
          </w:p>
        </w:tc>
      </w:tr>
      <w:tr w:rsidR="00B335E3" w:rsidRPr="0055071F" w:rsidTr="00936515">
        <w:trPr>
          <w:trHeight w:val="20"/>
        </w:trPr>
        <w:tc>
          <w:tcPr>
            <w:tcW w:w="1267" w:type="pct"/>
            <w:vAlign w:val="center"/>
          </w:tcPr>
          <w:p w:rsidR="00B335E3" w:rsidRPr="00B82889" w:rsidRDefault="00B335E3" w:rsidP="00B335E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Анадырской ТЭЦ</w:t>
            </w:r>
          </w:p>
        </w:tc>
        <w:tc>
          <w:tcPr>
            <w:tcW w:w="67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140</w:t>
            </w:r>
          </w:p>
        </w:tc>
        <w:tc>
          <w:tcPr>
            <w:tcW w:w="72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26"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140</w:t>
            </w:r>
          </w:p>
        </w:tc>
        <w:tc>
          <w:tcPr>
            <w:tcW w:w="680"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1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B335E3" w:rsidRPr="0055071F" w:rsidTr="00C1525A">
        <w:trPr>
          <w:trHeight w:val="20"/>
        </w:trPr>
        <w:tc>
          <w:tcPr>
            <w:tcW w:w="1267" w:type="pct"/>
            <w:vAlign w:val="center"/>
          </w:tcPr>
          <w:p w:rsidR="00B335E3" w:rsidRPr="00B82889" w:rsidRDefault="00B335E3" w:rsidP="00B335E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Газомоторной ТЭЦ</w:t>
            </w:r>
          </w:p>
        </w:tc>
        <w:tc>
          <w:tcPr>
            <w:tcW w:w="67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73,44</w:t>
            </w:r>
          </w:p>
        </w:tc>
        <w:tc>
          <w:tcPr>
            <w:tcW w:w="72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26"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73,44</w:t>
            </w:r>
          </w:p>
        </w:tc>
        <w:tc>
          <w:tcPr>
            <w:tcW w:w="680"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1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C1525A" w:rsidRPr="0055071F" w:rsidTr="00C1525A">
        <w:trPr>
          <w:trHeight w:val="20"/>
        </w:trPr>
        <w:tc>
          <w:tcPr>
            <w:tcW w:w="5000" w:type="pct"/>
            <w:gridSpan w:val="6"/>
            <w:vAlign w:val="center"/>
          </w:tcPr>
          <w:p w:rsidR="00C1525A" w:rsidRDefault="00C1525A" w:rsidP="00C1525A">
            <w:pPr>
              <w:pStyle w:val="69"/>
              <w:spacing w:before="0" w:after="0" w:line="240" w:lineRule="auto"/>
              <w:ind w:firstLine="0"/>
              <w:jc w:val="center"/>
              <w:rPr>
                <w:rFonts w:ascii="Times New Roman" w:hAnsi="Times New Roman" w:cs="Times New Roman"/>
                <w:b/>
                <w:sz w:val="20"/>
                <w:szCs w:val="20"/>
              </w:rPr>
            </w:pPr>
            <w:r w:rsidRPr="00D36B0C">
              <w:rPr>
                <w:rStyle w:val="2f"/>
                <w:rFonts w:eastAsia="Century Schoolbook"/>
                <w:b/>
                <w:sz w:val="20"/>
                <w:szCs w:val="20"/>
              </w:rPr>
              <w:t>20</w:t>
            </w:r>
            <w:r>
              <w:rPr>
                <w:rStyle w:val="2f"/>
                <w:rFonts w:eastAsia="Century Schoolbook"/>
                <w:b/>
                <w:sz w:val="20"/>
                <w:szCs w:val="20"/>
              </w:rPr>
              <w:t>21</w:t>
            </w:r>
            <w:r w:rsidRPr="00D36B0C">
              <w:rPr>
                <w:rStyle w:val="2f"/>
                <w:rFonts w:eastAsia="Century Schoolbook"/>
                <w:b/>
                <w:sz w:val="20"/>
                <w:szCs w:val="20"/>
              </w:rPr>
              <w:t xml:space="preserve"> год</w:t>
            </w:r>
          </w:p>
        </w:tc>
      </w:tr>
      <w:tr w:rsidR="00B335E3" w:rsidRPr="0055071F" w:rsidTr="00936515">
        <w:trPr>
          <w:trHeight w:val="20"/>
        </w:trPr>
        <w:tc>
          <w:tcPr>
            <w:tcW w:w="1267" w:type="pct"/>
            <w:vAlign w:val="center"/>
          </w:tcPr>
          <w:p w:rsidR="00B335E3" w:rsidRPr="00B82889" w:rsidRDefault="00B335E3" w:rsidP="00B335E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Анадырской ТЭЦ</w:t>
            </w:r>
          </w:p>
        </w:tc>
        <w:tc>
          <w:tcPr>
            <w:tcW w:w="67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140</w:t>
            </w:r>
          </w:p>
        </w:tc>
        <w:tc>
          <w:tcPr>
            <w:tcW w:w="72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26"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140</w:t>
            </w:r>
          </w:p>
        </w:tc>
        <w:tc>
          <w:tcPr>
            <w:tcW w:w="680"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1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B335E3" w:rsidRPr="0055071F" w:rsidTr="00C1525A">
        <w:trPr>
          <w:trHeight w:val="20"/>
        </w:trPr>
        <w:tc>
          <w:tcPr>
            <w:tcW w:w="1267" w:type="pct"/>
            <w:vAlign w:val="center"/>
          </w:tcPr>
          <w:p w:rsidR="00B335E3" w:rsidRPr="00B82889" w:rsidRDefault="00B335E3" w:rsidP="00B335E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Газомоторной ТЭЦ</w:t>
            </w:r>
          </w:p>
        </w:tc>
        <w:tc>
          <w:tcPr>
            <w:tcW w:w="67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73,44</w:t>
            </w:r>
          </w:p>
        </w:tc>
        <w:tc>
          <w:tcPr>
            <w:tcW w:w="72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26"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73,44</w:t>
            </w:r>
          </w:p>
        </w:tc>
        <w:tc>
          <w:tcPr>
            <w:tcW w:w="680"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1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C1525A" w:rsidRPr="0055071F" w:rsidTr="00C1525A">
        <w:trPr>
          <w:trHeight w:val="20"/>
        </w:trPr>
        <w:tc>
          <w:tcPr>
            <w:tcW w:w="5000" w:type="pct"/>
            <w:gridSpan w:val="6"/>
            <w:vAlign w:val="center"/>
          </w:tcPr>
          <w:p w:rsidR="00C1525A" w:rsidRDefault="00C1525A" w:rsidP="00C1525A">
            <w:pPr>
              <w:pStyle w:val="69"/>
              <w:spacing w:before="0" w:after="0" w:line="240" w:lineRule="auto"/>
              <w:ind w:firstLine="0"/>
              <w:jc w:val="center"/>
              <w:rPr>
                <w:rFonts w:ascii="Times New Roman" w:hAnsi="Times New Roman" w:cs="Times New Roman"/>
                <w:b/>
                <w:sz w:val="20"/>
                <w:szCs w:val="20"/>
              </w:rPr>
            </w:pPr>
            <w:r w:rsidRPr="00D36B0C">
              <w:rPr>
                <w:rStyle w:val="2f"/>
                <w:rFonts w:eastAsia="Century Schoolbook"/>
                <w:b/>
                <w:sz w:val="20"/>
                <w:szCs w:val="20"/>
              </w:rPr>
              <w:t>20</w:t>
            </w:r>
            <w:r>
              <w:rPr>
                <w:rStyle w:val="2f"/>
                <w:rFonts w:eastAsia="Century Schoolbook"/>
                <w:b/>
                <w:sz w:val="20"/>
                <w:szCs w:val="20"/>
              </w:rPr>
              <w:t>22</w:t>
            </w:r>
            <w:r w:rsidRPr="00D36B0C">
              <w:rPr>
                <w:rStyle w:val="2f"/>
                <w:rFonts w:eastAsia="Century Schoolbook"/>
                <w:b/>
                <w:sz w:val="20"/>
                <w:szCs w:val="20"/>
              </w:rPr>
              <w:t xml:space="preserve"> год</w:t>
            </w:r>
          </w:p>
        </w:tc>
      </w:tr>
      <w:tr w:rsidR="00B335E3" w:rsidRPr="0055071F" w:rsidTr="00936515">
        <w:trPr>
          <w:trHeight w:val="20"/>
        </w:trPr>
        <w:tc>
          <w:tcPr>
            <w:tcW w:w="1267" w:type="pct"/>
            <w:vAlign w:val="center"/>
          </w:tcPr>
          <w:p w:rsidR="00B335E3" w:rsidRPr="00B82889" w:rsidRDefault="00B335E3" w:rsidP="00B335E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Анадырской ТЭЦ</w:t>
            </w:r>
          </w:p>
        </w:tc>
        <w:tc>
          <w:tcPr>
            <w:tcW w:w="67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140</w:t>
            </w:r>
          </w:p>
        </w:tc>
        <w:tc>
          <w:tcPr>
            <w:tcW w:w="72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26"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140</w:t>
            </w:r>
          </w:p>
        </w:tc>
        <w:tc>
          <w:tcPr>
            <w:tcW w:w="680"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1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B335E3" w:rsidRPr="0055071F" w:rsidTr="00C1525A">
        <w:trPr>
          <w:trHeight w:val="20"/>
        </w:trPr>
        <w:tc>
          <w:tcPr>
            <w:tcW w:w="1267" w:type="pct"/>
            <w:vAlign w:val="center"/>
          </w:tcPr>
          <w:p w:rsidR="00B335E3" w:rsidRPr="00B82889" w:rsidRDefault="00B335E3" w:rsidP="00B335E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Газомоторной ТЭЦ</w:t>
            </w:r>
          </w:p>
        </w:tc>
        <w:tc>
          <w:tcPr>
            <w:tcW w:w="67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73,44</w:t>
            </w:r>
          </w:p>
        </w:tc>
        <w:tc>
          <w:tcPr>
            <w:tcW w:w="72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26"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73,44</w:t>
            </w:r>
          </w:p>
        </w:tc>
        <w:tc>
          <w:tcPr>
            <w:tcW w:w="680"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1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C1525A" w:rsidRPr="0055071F" w:rsidTr="00C1525A">
        <w:trPr>
          <w:trHeight w:val="20"/>
        </w:trPr>
        <w:tc>
          <w:tcPr>
            <w:tcW w:w="5000" w:type="pct"/>
            <w:gridSpan w:val="6"/>
            <w:vAlign w:val="center"/>
          </w:tcPr>
          <w:p w:rsidR="00C1525A" w:rsidRDefault="00C1525A" w:rsidP="00C1525A">
            <w:pPr>
              <w:pStyle w:val="69"/>
              <w:spacing w:before="0" w:after="0" w:line="240" w:lineRule="auto"/>
              <w:ind w:firstLine="0"/>
              <w:jc w:val="center"/>
              <w:rPr>
                <w:rFonts w:ascii="Times New Roman" w:hAnsi="Times New Roman" w:cs="Times New Roman"/>
                <w:b/>
                <w:sz w:val="20"/>
                <w:szCs w:val="20"/>
              </w:rPr>
            </w:pPr>
            <w:r w:rsidRPr="00D36B0C">
              <w:rPr>
                <w:rStyle w:val="2f"/>
                <w:rFonts w:eastAsia="Century Schoolbook"/>
                <w:b/>
                <w:sz w:val="20"/>
                <w:szCs w:val="20"/>
              </w:rPr>
              <w:t>20</w:t>
            </w:r>
            <w:r>
              <w:rPr>
                <w:rStyle w:val="2f"/>
                <w:rFonts w:eastAsia="Century Schoolbook"/>
                <w:b/>
                <w:sz w:val="20"/>
                <w:szCs w:val="20"/>
              </w:rPr>
              <w:t>23</w:t>
            </w:r>
            <w:r w:rsidRPr="00D36B0C">
              <w:rPr>
                <w:rStyle w:val="2f"/>
                <w:rFonts w:eastAsia="Century Schoolbook"/>
                <w:b/>
                <w:sz w:val="20"/>
                <w:szCs w:val="20"/>
              </w:rPr>
              <w:t xml:space="preserve"> год</w:t>
            </w:r>
          </w:p>
        </w:tc>
      </w:tr>
      <w:tr w:rsidR="00B335E3" w:rsidRPr="0055071F" w:rsidTr="00936515">
        <w:trPr>
          <w:trHeight w:val="20"/>
        </w:trPr>
        <w:tc>
          <w:tcPr>
            <w:tcW w:w="1267" w:type="pct"/>
            <w:vAlign w:val="center"/>
          </w:tcPr>
          <w:p w:rsidR="00B335E3" w:rsidRPr="00B82889" w:rsidRDefault="00B335E3" w:rsidP="00B335E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Анадырской ТЭЦ</w:t>
            </w:r>
          </w:p>
        </w:tc>
        <w:tc>
          <w:tcPr>
            <w:tcW w:w="67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140</w:t>
            </w:r>
          </w:p>
        </w:tc>
        <w:tc>
          <w:tcPr>
            <w:tcW w:w="72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26"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140</w:t>
            </w:r>
          </w:p>
        </w:tc>
        <w:tc>
          <w:tcPr>
            <w:tcW w:w="680"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1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B335E3" w:rsidRPr="0055071F" w:rsidTr="00C1525A">
        <w:trPr>
          <w:trHeight w:val="20"/>
        </w:trPr>
        <w:tc>
          <w:tcPr>
            <w:tcW w:w="1267" w:type="pct"/>
            <w:vAlign w:val="center"/>
          </w:tcPr>
          <w:p w:rsidR="00B335E3" w:rsidRPr="00B82889" w:rsidRDefault="00B335E3" w:rsidP="00B335E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Газомоторной ТЭЦ</w:t>
            </w:r>
          </w:p>
        </w:tc>
        <w:tc>
          <w:tcPr>
            <w:tcW w:w="67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73,44</w:t>
            </w:r>
          </w:p>
        </w:tc>
        <w:tc>
          <w:tcPr>
            <w:tcW w:w="72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26"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73,44</w:t>
            </w:r>
          </w:p>
        </w:tc>
        <w:tc>
          <w:tcPr>
            <w:tcW w:w="680"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1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C1525A" w:rsidRPr="0055071F" w:rsidTr="00C1525A">
        <w:trPr>
          <w:trHeight w:val="20"/>
        </w:trPr>
        <w:tc>
          <w:tcPr>
            <w:tcW w:w="5000" w:type="pct"/>
            <w:gridSpan w:val="6"/>
            <w:vAlign w:val="center"/>
          </w:tcPr>
          <w:p w:rsidR="00C1525A" w:rsidRDefault="00C1525A" w:rsidP="00B335E3">
            <w:pPr>
              <w:pStyle w:val="69"/>
              <w:spacing w:before="0" w:after="0" w:line="240" w:lineRule="auto"/>
              <w:ind w:firstLine="0"/>
              <w:jc w:val="center"/>
              <w:rPr>
                <w:rFonts w:ascii="Times New Roman" w:hAnsi="Times New Roman" w:cs="Times New Roman"/>
                <w:b/>
                <w:sz w:val="20"/>
                <w:szCs w:val="20"/>
              </w:rPr>
            </w:pPr>
            <w:r w:rsidRPr="00D36B0C">
              <w:rPr>
                <w:rStyle w:val="2f"/>
                <w:rFonts w:eastAsia="Century Schoolbook"/>
                <w:b/>
                <w:sz w:val="20"/>
                <w:szCs w:val="20"/>
              </w:rPr>
              <w:t>20</w:t>
            </w:r>
            <w:r>
              <w:rPr>
                <w:rStyle w:val="2f"/>
                <w:rFonts w:eastAsia="Century Schoolbook"/>
                <w:b/>
                <w:sz w:val="20"/>
                <w:szCs w:val="20"/>
              </w:rPr>
              <w:t>24-20</w:t>
            </w:r>
            <w:r w:rsidR="00B335E3">
              <w:rPr>
                <w:rStyle w:val="2f"/>
                <w:rFonts w:eastAsia="Century Schoolbook"/>
                <w:b/>
                <w:sz w:val="20"/>
                <w:szCs w:val="20"/>
              </w:rPr>
              <w:t>30</w:t>
            </w:r>
            <w:r w:rsidRPr="00D36B0C">
              <w:rPr>
                <w:rStyle w:val="2f"/>
                <w:rFonts w:eastAsia="Century Schoolbook"/>
                <w:b/>
                <w:sz w:val="20"/>
                <w:szCs w:val="20"/>
              </w:rPr>
              <w:t xml:space="preserve"> г</w:t>
            </w:r>
            <w:r>
              <w:rPr>
                <w:rStyle w:val="2f"/>
                <w:rFonts w:eastAsia="Century Schoolbook"/>
                <w:b/>
                <w:sz w:val="20"/>
                <w:szCs w:val="20"/>
              </w:rPr>
              <w:t>г.</w:t>
            </w:r>
          </w:p>
        </w:tc>
      </w:tr>
      <w:tr w:rsidR="00B335E3" w:rsidRPr="0055071F" w:rsidTr="00936515">
        <w:trPr>
          <w:trHeight w:val="20"/>
        </w:trPr>
        <w:tc>
          <w:tcPr>
            <w:tcW w:w="1267" w:type="pct"/>
            <w:vAlign w:val="center"/>
          </w:tcPr>
          <w:p w:rsidR="00B335E3" w:rsidRPr="00B82889" w:rsidRDefault="00B335E3" w:rsidP="00B335E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Анадырской ТЭЦ</w:t>
            </w:r>
          </w:p>
        </w:tc>
        <w:tc>
          <w:tcPr>
            <w:tcW w:w="67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140</w:t>
            </w:r>
          </w:p>
        </w:tc>
        <w:tc>
          <w:tcPr>
            <w:tcW w:w="72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26"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140</w:t>
            </w:r>
          </w:p>
        </w:tc>
        <w:tc>
          <w:tcPr>
            <w:tcW w:w="680"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1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r w:rsidR="00B335E3" w:rsidRPr="0055071F" w:rsidTr="00C1525A">
        <w:trPr>
          <w:trHeight w:val="20"/>
        </w:trPr>
        <w:tc>
          <w:tcPr>
            <w:tcW w:w="1267" w:type="pct"/>
            <w:vAlign w:val="center"/>
          </w:tcPr>
          <w:p w:rsidR="00B335E3" w:rsidRPr="00B82889" w:rsidRDefault="00B335E3" w:rsidP="00B335E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Газомоторной ТЭЦ</w:t>
            </w:r>
          </w:p>
        </w:tc>
        <w:tc>
          <w:tcPr>
            <w:tcW w:w="67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73,44</w:t>
            </w:r>
          </w:p>
        </w:tc>
        <w:tc>
          <w:tcPr>
            <w:tcW w:w="72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26"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73,44</w:t>
            </w:r>
          </w:p>
        </w:tc>
        <w:tc>
          <w:tcPr>
            <w:tcW w:w="680"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819" w:type="pct"/>
            <w:vAlign w:val="center"/>
          </w:tcPr>
          <w:p w:rsidR="00B335E3" w:rsidRPr="0055071F" w:rsidRDefault="00B335E3" w:rsidP="00B335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r>
    </w:tbl>
    <w:p w:rsidR="00C1525A" w:rsidRDefault="00C1525A" w:rsidP="00C1525A">
      <w:pPr>
        <w:spacing w:after="0"/>
        <w:ind w:firstLine="0"/>
        <w:sectPr w:rsidR="00C1525A" w:rsidSect="00C1525A">
          <w:pgSz w:w="16838" w:h="11906" w:orient="landscape"/>
          <w:pgMar w:top="1701" w:right="1134" w:bottom="851" w:left="1134" w:header="709" w:footer="709" w:gutter="0"/>
          <w:cols w:space="708"/>
          <w:docGrid w:linePitch="381"/>
        </w:sectPr>
      </w:pPr>
    </w:p>
    <w:p w:rsidR="008E4A5A" w:rsidRPr="008E4A5A" w:rsidRDefault="00B335E3" w:rsidP="00264065">
      <w:pPr>
        <w:spacing w:after="0"/>
      </w:pPr>
      <w:r>
        <w:lastRenderedPageBreak/>
        <w:t>Из баланса,</w:t>
      </w:r>
      <w:r w:rsidR="008E4A5A">
        <w:t xml:space="preserve"> представленного в таблиц</w:t>
      </w:r>
      <w:r w:rsidR="00074169">
        <w:t>е</w:t>
      </w:r>
      <w:r w:rsidR="008E4A5A">
        <w:t xml:space="preserve"> 4.1 видно, что на протяжении </w:t>
      </w:r>
      <w:r w:rsidR="008E4A5A" w:rsidRPr="008E4A5A">
        <w:t xml:space="preserve">расчётного периода до </w:t>
      </w:r>
      <w:r w:rsidR="001E7266">
        <w:t>20</w:t>
      </w:r>
      <w:r w:rsidR="00FB5D5A">
        <w:t>30</w:t>
      </w:r>
      <w:r w:rsidR="008E4A5A" w:rsidRPr="008E4A5A">
        <w:t xml:space="preserve"> года имеется достаточный резерв мощности</w:t>
      </w:r>
      <w:r w:rsidR="006271D4">
        <w:t xml:space="preserve"> в</w:t>
      </w:r>
      <w:r w:rsidR="008E4A5A" w:rsidRPr="008E4A5A">
        <w:t xml:space="preserve"> котельн</w:t>
      </w:r>
      <w:r w:rsidR="006271D4">
        <w:t>ых</w:t>
      </w:r>
      <w:r w:rsidR="008E4A5A" w:rsidRPr="008E4A5A">
        <w:t>.</w:t>
      </w:r>
    </w:p>
    <w:p w:rsidR="003023AA" w:rsidRPr="00E81C71" w:rsidRDefault="003F2913" w:rsidP="007A0745">
      <w:pPr>
        <w:pStyle w:val="5"/>
        <w:spacing w:line="240" w:lineRule="auto"/>
        <w:rPr>
          <w:rFonts w:eastAsia="TimesNewRomanPS-BoldMT"/>
        </w:rPr>
      </w:pPr>
      <w:bookmarkStart w:id="142" w:name="_Toc27425300"/>
      <w:r>
        <w:rPr>
          <w:rFonts w:eastAsia="TimesNewRomanPS-BoldMT"/>
        </w:rPr>
        <w:t>б</w:t>
      </w:r>
      <w:r w:rsidR="003023AA" w:rsidRPr="00D71333">
        <w:rPr>
          <w:rFonts w:eastAsia="TimesNewRomanPS-BoldMT"/>
        </w:rPr>
        <w:t xml:space="preserve">) </w:t>
      </w:r>
      <w:r w:rsidR="003023AA" w:rsidRPr="003023AA">
        <w:t xml:space="preserve">гидравлический </w:t>
      </w:r>
      <w:r w:rsidRPr="00DC4D73">
        <w:t>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42"/>
    </w:p>
    <w:p w:rsidR="009432B1" w:rsidRPr="009432B1" w:rsidRDefault="009432B1" w:rsidP="009432B1">
      <w:pPr>
        <w:spacing w:after="60"/>
      </w:pPr>
      <w:r w:rsidRPr="009432B1">
        <w:t>В ходе инструментального обследования системы теплоснабжения был проведен комплекс теплотехнических замеров с использованием стационарных и портативных контрольно-измерительных приборов. Эти замеры преследовали следующие цели:</w:t>
      </w:r>
    </w:p>
    <w:p w:rsidR="009432B1" w:rsidRPr="00930BB4" w:rsidRDefault="009432B1" w:rsidP="00E36258">
      <w:pPr>
        <w:pStyle w:val="S"/>
        <w:numPr>
          <w:ilvl w:val="0"/>
          <w:numId w:val="27"/>
        </w:numPr>
        <w:tabs>
          <w:tab w:val="left" w:pos="851"/>
        </w:tabs>
        <w:spacing w:after="0"/>
        <w:ind w:left="851" w:hanging="284"/>
      </w:pPr>
      <w:r w:rsidRPr="00930BB4">
        <w:t>определение фактического режима отпуска теплоты на теплоснабжение;</w:t>
      </w:r>
    </w:p>
    <w:p w:rsidR="009432B1" w:rsidRPr="00930BB4" w:rsidRDefault="009432B1" w:rsidP="00E36258">
      <w:pPr>
        <w:pStyle w:val="S"/>
        <w:numPr>
          <w:ilvl w:val="0"/>
          <w:numId w:val="27"/>
        </w:numPr>
        <w:tabs>
          <w:tab w:val="left" w:pos="851"/>
        </w:tabs>
        <w:spacing w:after="0"/>
        <w:ind w:left="851" w:hanging="284"/>
      </w:pPr>
      <w:r w:rsidRPr="00930BB4">
        <w:t>анализ гидравлического режима системы теплоснабжения;</w:t>
      </w:r>
    </w:p>
    <w:p w:rsidR="009432B1" w:rsidRPr="00930BB4" w:rsidRDefault="009432B1" w:rsidP="00E36258">
      <w:pPr>
        <w:pStyle w:val="S"/>
        <w:numPr>
          <w:ilvl w:val="0"/>
          <w:numId w:val="27"/>
        </w:numPr>
        <w:tabs>
          <w:tab w:val="left" w:pos="851"/>
        </w:tabs>
        <w:spacing w:after="0"/>
        <w:ind w:left="851" w:hanging="284"/>
      </w:pPr>
      <w:r w:rsidRPr="00930BB4">
        <w:t>определение реального расхода тепловой энергии по потребителям;</w:t>
      </w:r>
    </w:p>
    <w:p w:rsidR="009432B1" w:rsidRPr="00930BB4" w:rsidRDefault="009432B1" w:rsidP="00E36258">
      <w:pPr>
        <w:pStyle w:val="S"/>
        <w:numPr>
          <w:ilvl w:val="0"/>
          <w:numId w:val="27"/>
        </w:numPr>
        <w:tabs>
          <w:tab w:val="left" w:pos="851"/>
        </w:tabs>
        <w:spacing w:after="0"/>
        <w:ind w:left="851" w:hanging="284"/>
      </w:pPr>
      <w:r w:rsidRPr="00930BB4">
        <w:t>определение фактического распределения теплоносителя по потребителям;</w:t>
      </w:r>
    </w:p>
    <w:p w:rsidR="009432B1" w:rsidRPr="00930BB4" w:rsidRDefault="009432B1" w:rsidP="00E36258">
      <w:pPr>
        <w:pStyle w:val="S"/>
        <w:numPr>
          <w:ilvl w:val="0"/>
          <w:numId w:val="27"/>
        </w:numPr>
        <w:ind w:left="851" w:hanging="284"/>
      </w:pPr>
      <w:r w:rsidRPr="00930BB4">
        <w:t>определение фактического состояния ограждающих конструкций потребителей.</w:t>
      </w:r>
    </w:p>
    <w:p w:rsidR="009432B1" w:rsidRPr="00930BB4" w:rsidRDefault="009432B1" w:rsidP="009432B1">
      <w:pPr>
        <w:pStyle w:val="S"/>
      </w:pPr>
      <w:r w:rsidRPr="00930BB4">
        <w:t>Для замеров параметров использовались переносные портативные приборы, прошедшие государственную поверку.</w:t>
      </w:r>
    </w:p>
    <w:p w:rsidR="009432B1" w:rsidRPr="00930BB4" w:rsidRDefault="009432B1" w:rsidP="009432B1">
      <w:pPr>
        <w:pStyle w:val="S"/>
        <w:spacing w:after="0"/>
      </w:pPr>
      <w:r w:rsidRPr="00930BB4">
        <w:t>Сведения об использованных приборах представлены в таблице 4.2.</w:t>
      </w:r>
    </w:p>
    <w:p w:rsidR="009432B1" w:rsidRPr="00930BB4" w:rsidRDefault="009432B1" w:rsidP="009432B1">
      <w:pPr>
        <w:pStyle w:val="S"/>
        <w:jc w:val="right"/>
      </w:pPr>
      <w:r w:rsidRPr="00930BB4">
        <w:t>Таблица 4.2</w:t>
      </w:r>
    </w:p>
    <w:p w:rsidR="009432B1" w:rsidRPr="00930BB4" w:rsidRDefault="009432B1" w:rsidP="009432B1">
      <w:pPr>
        <w:pStyle w:val="S"/>
        <w:spacing w:after="60"/>
        <w:jc w:val="center"/>
        <w:rPr>
          <w:u w:val="single"/>
        </w:rPr>
      </w:pPr>
      <w:r w:rsidRPr="00930BB4">
        <w:rPr>
          <w:u w:val="single"/>
        </w:rPr>
        <w:t>Перечень контрольно</w:t>
      </w:r>
      <w:r>
        <w:rPr>
          <w:u w:val="single"/>
        </w:rPr>
        <w:t>-</w:t>
      </w:r>
      <w:r w:rsidRPr="00930BB4">
        <w:rPr>
          <w:u w:val="single"/>
        </w:rPr>
        <w:t>измерительных приборов, использованных при инструментальном обследовании</w:t>
      </w:r>
    </w:p>
    <w:tbl>
      <w:tblPr>
        <w:tblStyle w:val="39"/>
        <w:tblW w:w="5000" w:type="pct"/>
        <w:tblLook w:val="0000"/>
      </w:tblPr>
      <w:tblGrid>
        <w:gridCol w:w="3179"/>
        <w:gridCol w:w="3612"/>
        <w:gridCol w:w="2779"/>
      </w:tblGrid>
      <w:tr w:rsidR="009432B1" w:rsidRPr="00930BB4" w:rsidTr="00AF1785">
        <w:trPr>
          <w:trHeight w:val="20"/>
        </w:trPr>
        <w:tc>
          <w:tcPr>
            <w:tcW w:w="1661" w:type="pct"/>
            <w:vMerge w:val="restart"/>
            <w:vAlign w:val="center"/>
          </w:tcPr>
          <w:p w:rsidR="009432B1" w:rsidRPr="009432B1" w:rsidRDefault="009432B1" w:rsidP="00AF1785">
            <w:pPr>
              <w:pStyle w:val="affff0"/>
              <w:rPr>
                <w:b/>
                <w:lang w:val="ru-RU"/>
              </w:rPr>
            </w:pPr>
            <w:r>
              <w:rPr>
                <w:b/>
                <w:lang w:val="ru-RU"/>
              </w:rPr>
              <w:t>Измеряемый параметр</w:t>
            </w:r>
          </w:p>
        </w:tc>
        <w:tc>
          <w:tcPr>
            <w:tcW w:w="3339" w:type="pct"/>
            <w:gridSpan w:val="2"/>
            <w:vAlign w:val="center"/>
          </w:tcPr>
          <w:p w:rsidR="009432B1" w:rsidRPr="009432B1" w:rsidRDefault="009432B1" w:rsidP="00AF1785">
            <w:pPr>
              <w:pStyle w:val="affff0"/>
              <w:rPr>
                <w:b/>
                <w:lang w:val="ru-RU"/>
              </w:rPr>
            </w:pPr>
            <w:r>
              <w:rPr>
                <w:b/>
                <w:lang w:val="ru-RU"/>
              </w:rPr>
              <w:t>Тип прибора</w:t>
            </w:r>
          </w:p>
        </w:tc>
      </w:tr>
      <w:tr w:rsidR="009432B1" w:rsidRPr="00930BB4" w:rsidTr="00AF1785">
        <w:trPr>
          <w:trHeight w:val="20"/>
        </w:trPr>
        <w:tc>
          <w:tcPr>
            <w:tcW w:w="1661" w:type="pct"/>
            <w:vMerge/>
            <w:vAlign w:val="center"/>
          </w:tcPr>
          <w:p w:rsidR="009432B1" w:rsidRPr="00930BB4" w:rsidRDefault="009432B1" w:rsidP="00AF1785">
            <w:pPr>
              <w:pStyle w:val="affff0"/>
              <w:rPr>
                <w:b/>
              </w:rPr>
            </w:pPr>
          </w:p>
        </w:tc>
        <w:tc>
          <w:tcPr>
            <w:tcW w:w="1887" w:type="pct"/>
            <w:vAlign w:val="center"/>
          </w:tcPr>
          <w:p w:rsidR="009432B1" w:rsidRPr="009432B1" w:rsidRDefault="009432B1" w:rsidP="00AF1785">
            <w:pPr>
              <w:pStyle w:val="affff0"/>
              <w:rPr>
                <w:b/>
                <w:lang w:val="ru-RU"/>
              </w:rPr>
            </w:pPr>
            <w:r>
              <w:rPr>
                <w:b/>
                <w:lang w:val="ru-RU"/>
              </w:rPr>
              <w:t>Переносной</w:t>
            </w:r>
          </w:p>
        </w:tc>
        <w:tc>
          <w:tcPr>
            <w:tcW w:w="1452" w:type="pct"/>
            <w:vAlign w:val="center"/>
          </w:tcPr>
          <w:p w:rsidR="009432B1" w:rsidRPr="009432B1" w:rsidRDefault="009432B1" w:rsidP="00AF1785">
            <w:pPr>
              <w:pStyle w:val="affff0"/>
              <w:rPr>
                <w:b/>
                <w:lang w:val="ru-RU"/>
              </w:rPr>
            </w:pPr>
            <w:r>
              <w:rPr>
                <w:b/>
                <w:lang w:val="ru-RU"/>
              </w:rPr>
              <w:t>Стационарный</w:t>
            </w:r>
          </w:p>
        </w:tc>
      </w:tr>
      <w:tr w:rsidR="009432B1" w:rsidRPr="00930BB4" w:rsidTr="00AF1785">
        <w:trPr>
          <w:trHeight w:val="20"/>
        </w:trPr>
        <w:tc>
          <w:tcPr>
            <w:tcW w:w="1661" w:type="pct"/>
            <w:vAlign w:val="center"/>
          </w:tcPr>
          <w:p w:rsidR="009432B1" w:rsidRPr="00930BB4" w:rsidRDefault="00E7358D" w:rsidP="00E7358D">
            <w:pPr>
              <w:pStyle w:val="affff0"/>
            </w:pPr>
            <w:r>
              <w:rPr>
                <w:lang w:val="ru-RU"/>
              </w:rPr>
              <w:t>Давление теплоносителя</w:t>
            </w:r>
          </w:p>
        </w:tc>
        <w:tc>
          <w:tcPr>
            <w:tcW w:w="1887" w:type="pct"/>
            <w:vAlign w:val="center"/>
          </w:tcPr>
          <w:p w:rsidR="009432B1" w:rsidRPr="00930BB4" w:rsidRDefault="009432B1" w:rsidP="00AF1785">
            <w:pPr>
              <w:pStyle w:val="affff0"/>
            </w:pPr>
            <w:r w:rsidRPr="00930BB4">
              <w:t>-</w:t>
            </w:r>
          </w:p>
        </w:tc>
        <w:tc>
          <w:tcPr>
            <w:tcW w:w="1452" w:type="pct"/>
            <w:vAlign w:val="center"/>
          </w:tcPr>
          <w:p w:rsidR="009432B1" w:rsidRPr="009432B1" w:rsidRDefault="009432B1" w:rsidP="009432B1">
            <w:pPr>
              <w:pStyle w:val="affff0"/>
              <w:rPr>
                <w:lang w:val="ru-RU"/>
              </w:rPr>
            </w:pPr>
            <w:r>
              <w:rPr>
                <w:lang w:val="ru-RU"/>
              </w:rPr>
              <w:t>Пружинный манометр</w:t>
            </w:r>
          </w:p>
        </w:tc>
      </w:tr>
      <w:tr w:rsidR="009432B1" w:rsidRPr="00930BB4" w:rsidTr="00AF1785">
        <w:trPr>
          <w:trHeight w:val="20"/>
        </w:trPr>
        <w:tc>
          <w:tcPr>
            <w:tcW w:w="1661" w:type="pct"/>
            <w:vAlign w:val="center"/>
          </w:tcPr>
          <w:p w:rsidR="009432B1" w:rsidRPr="00930BB4" w:rsidRDefault="00E7358D" w:rsidP="00AF1785">
            <w:pPr>
              <w:pStyle w:val="affff0"/>
            </w:pPr>
            <w:r>
              <w:rPr>
                <w:lang w:val="ru-RU"/>
              </w:rPr>
              <w:t>Расходтеплоносителя</w:t>
            </w:r>
          </w:p>
        </w:tc>
        <w:tc>
          <w:tcPr>
            <w:tcW w:w="1887" w:type="pct"/>
            <w:vAlign w:val="center"/>
          </w:tcPr>
          <w:p w:rsidR="009432B1" w:rsidRPr="00930BB4" w:rsidRDefault="009432B1" w:rsidP="00AF1785">
            <w:pPr>
              <w:pStyle w:val="affff0"/>
            </w:pPr>
            <w:r>
              <w:rPr>
                <w:lang w:val="ru-RU"/>
              </w:rPr>
              <w:t>Расходомер потока жидкости</w:t>
            </w:r>
          </w:p>
          <w:p w:rsidR="009432B1" w:rsidRPr="00930BB4" w:rsidRDefault="009432B1" w:rsidP="00AF1785">
            <w:pPr>
              <w:pStyle w:val="affff0"/>
            </w:pPr>
            <w:r w:rsidRPr="00930BB4">
              <w:t>«Portaflow-300»</w:t>
            </w:r>
          </w:p>
        </w:tc>
        <w:tc>
          <w:tcPr>
            <w:tcW w:w="1452" w:type="pct"/>
            <w:vAlign w:val="center"/>
          </w:tcPr>
          <w:p w:rsidR="009432B1" w:rsidRPr="00930BB4" w:rsidRDefault="009432B1" w:rsidP="00AF1785">
            <w:pPr>
              <w:pStyle w:val="affff0"/>
            </w:pPr>
            <w:r w:rsidRPr="00930BB4">
              <w:t>-</w:t>
            </w:r>
          </w:p>
        </w:tc>
      </w:tr>
      <w:tr w:rsidR="009432B1" w:rsidRPr="00930BB4" w:rsidTr="00AF1785">
        <w:trPr>
          <w:trHeight w:val="20"/>
        </w:trPr>
        <w:tc>
          <w:tcPr>
            <w:tcW w:w="1661" w:type="pct"/>
            <w:vAlign w:val="center"/>
          </w:tcPr>
          <w:p w:rsidR="009432B1" w:rsidRPr="00E7358D" w:rsidRDefault="00E7358D" w:rsidP="00AF1785">
            <w:pPr>
              <w:pStyle w:val="affff0"/>
              <w:rPr>
                <w:lang w:val="ru-RU"/>
              </w:rPr>
            </w:pPr>
            <w:r>
              <w:rPr>
                <w:lang w:val="ru-RU"/>
              </w:rPr>
              <w:t>Скорость потока</w:t>
            </w:r>
          </w:p>
        </w:tc>
        <w:tc>
          <w:tcPr>
            <w:tcW w:w="1887" w:type="pct"/>
            <w:vAlign w:val="center"/>
          </w:tcPr>
          <w:p w:rsidR="009432B1" w:rsidRPr="00930BB4" w:rsidRDefault="009432B1" w:rsidP="009432B1">
            <w:pPr>
              <w:pStyle w:val="affff0"/>
            </w:pPr>
            <w:r>
              <w:rPr>
                <w:lang w:val="ru-RU"/>
              </w:rPr>
              <w:t>Расходомер потока жидкости</w:t>
            </w:r>
          </w:p>
          <w:p w:rsidR="009432B1" w:rsidRPr="00930BB4" w:rsidRDefault="009432B1" w:rsidP="00AF1785">
            <w:pPr>
              <w:pStyle w:val="affff0"/>
            </w:pPr>
            <w:r w:rsidRPr="00930BB4">
              <w:t>«Portaflow-300»</w:t>
            </w:r>
          </w:p>
        </w:tc>
        <w:tc>
          <w:tcPr>
            <w:tcW w:w="1452" w:type="pct"/>
            <w:vAlign w:val="center"/>
          </w:tcPr>
          <w:p w:rsidR="009432B1" w:rsidRPr="00930BB4" w:rsidRDefault="009432B1" w:rsidP="00AF1785">
            <w:pPr>
              <w:pStyle w:val="affff0"/>
            </w:pPr>
            <w:r w:rsidRPr="00930BB4">
              <w:t>-</w:t>
            </w:r>
          </w:p>
        </w:tc>
      </w:tr>
      <w:tr w:rsidR="009432B1" w:rsidRPr="00930BB4" w:rsidTr="00AF1785">
        <w:trPr>
          <w:trHeight w:val="20"/>
        </w:trPr>
        <w:tc>
          <w:tcPr>
            <w:tcW w:w="1661" w:type="pct"/>
            <w:vAlign w:val="center"/>
          </w:tcPr>
          <w:p w:rsidR="009432B1" w:rsidRPr="00930BB4" w:rsidRDefault="00E7358D" w:rsidP="00AF1785">
            <w:pPr>
              <w:pStyle w:val="affff0"/>
            </w:pPr>
            <w:r>
              <w:rPr>
                <w:lang w:val="ru-RU"/>
              </w:rPr>
              <w:t>Температуратеплоносителя</w:t>
            </w:r>
          </w:p>
        </w:tc>
        <w:tc>
          <w:tcPr>
            <w:tcW w:w="1887" w:type="pct"/>
            <w:vAlign w:val="center"/>
          </w:tcPr>
          <w:p w:rsidR="009432B1" w:rsidRPr="00930BB4" w:rsidRDefault="009432B1" w:rsidP="00AF1785">
            <w:pPr>
              <w:pStyle w:val="affff0"/>
              <w:rPr>
                <w:lang w:val="ru-RU"/>
              </w:rPr>
            </w:pPr>
            <w:r w:rsidRPr="00930BB4">
              <w:rPr>
                <w:lang w:val="ru-RU"/>
              </w:rPr>
              <w:t>Контактный термометр ТК-5.11</w:t>
            </w:r>
          </w:p>
          <w:p w:rsidR="009432B1" w:rsidRPr="00930BB4" w:rsidRDefault="009432B1" w:rsidP="00AF1785">
            <w:pPr>
              <w:pStyle w:val="affff0"/>
              <w:rPr>
                <w:lang w:val="ru-RU"/>
              </w:rPr>
            </w:pPr>
            <w:r w:rsidRPr="00930BB4">
              <w:rPr>
                <w:lang w:val="ru-RU"/>
              </w:rPr>
              <w:t xml:space="preserve">Инфракрасный термометр </w:t>
            </w:r>
            <w:r w:rsidRPr="00930BB4">
              <w:t>Fluke</w:t>
            </w:r>
            <w:r w:rsidRPr="00930BB4">
              <w:rPr>
                <w:lang w:val="ru-RU"/>
              </w:rPr>
              <w:t xml:space="preserve"> 62</w:t>
            </w:r>
          </w:p>
        </w:tc>
        <w:tc>
          <w:tcPr>
            <w:tcW w:w="1452" w:type="pct"/>
            <w:vAlign w:val="center"/>
          </w:tcPr>
          <w:p w:rsidR="009432B1" w:rsidRPr="009432B1" w:rsidRDefault="009432B1" w:rsidP="00AF1785">
            <w:pPr>
              <w:pStyle w:val="affff0"/>
              <w:rPr>
                <w:lang w:val="ru-RU"/>
              </w:rPr>
            </w:pPr>
            <w:r>
              <w:rPr>
                <w:lang w:val="ru-RU"/>
              </w:rPr>
              <w:t>Ртутный термометр</w:t>
            </w:r>
          </w:p>
        </w:tc>
      </w:tr>
    </w:tbl>
    <w:p w:rsidR="003023AA" w:rsidRPr="00E81C71" w:rsidRDefault="003F2913" w:rsidP="007A0745">
      <w:pPr>
        <w:pStyle w:val="5"/>
        <w:spacing w:line="240" w:lineRule="auto"/>
        <w:rPr>
          <w:rFonts w:eastAsia="TimesNewRomanPS-BoldMT"/>
        </w:rPr>
      </w:pPr>
      <w:bookmarkStart w:id="143" w:name="_Toc27425301"/>
      <w:r>
        <w:rPr>
          <w:rFonts w:eastAsia="TimesNewRomanPS-BoldMT"/>
        </w:rPr>
        <w:t>в</w:t>
      </w:r>
      <w:r w:rsidR="003023AA" w:rsidRPr="00D71333">
        <w:rPr>
          <w:rFonts w:eastAsia="TimesNewRomanPS-BoldMT"/>
        </w:rPr>
        <w:t xml:space="preserve">) </w:t>
      </w:r>
      <w:r w:rsidR="003023AA" w:rsidRPr="003023AA">
        <w:t xml:space="preserve">выводы </w:t>
      </w:r>
      <w:r w:rsidRPr="00DC4D73">
        <w:t>о резервах (дефицитах) существующей системы теплоснабжения при обеспечении перспективной тепловой нагрузки потребителей</w:t>
      </w:r>
      <w:bookmarkEnd w:id="143"/>
    </w:p>
    <w:p w:rsidR="00E7358D" w:rsidRDefault="00E7358D" w:rsidP="00E7358D">
      <w:pPr>
        <w:pStyle w:val="S"/>
        <w:spacing w:after="0"/>
      </w:pPr>
      <w:r w:rsidRPr="00930BB4">
        <w:t xml:space="preserve">Значение резервов тепловой мощности систем теплоснабжения </w:t>
      </w:r>
      <w:r w:rsidR="001D43A9">
        <w:t>Муниципального образования городского округа Анадырь</w:t>
      </w:r>
      <w:r w:rsidRPr="00930BB4">
        <w:t xml:space="preserve"> при обеспечении перспективной нагрузки </w:t>
      </w:r>
      <w:r>
        <w:t xml:space="preserve">представлено в таблице 4.3. </w:t>
      </w:r>
    </w:p>
    <w:p w:rsidR="00E7358D" w:rsidRDefault="00E7358D" w:rsidP="00E7358D">
      <w:pPr>
        <w:pStyle w:val="S"/>
        <w:ind w:firstLine="0"/>
        <w:jc w:val="right"/>
      </w:pPr>
      <w:r>
        <w:t>Таблица 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47"/>
        <w:gridCol w:w="931"/>
        <w:gridCol w:w="931"/>
        <w:gridCol w:w="931"/>
        <w:gridCol w:w="931"/>
        <w:gridCol w:w="1333"/>
        <w:gridCol w:w="1418"/>
      </w:tblGrid>
      <w:tr w:rsidR="00B335E3" w:rsidRPr="00B335E3" w:rsidTr="00B335E3">
        <w:trPr>
          <w:jc w:val="center"/>
        </w:trPr>
        <w:tc>
          <w:tcPr>
            <w:tcW w:w="1747"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b/>
                <w:bCs/>
                <w:sz w:val="20"/>
                <w:szCs w:val="20"/>
              </w:rPr>
              <w:t>Наименование источника</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b/>
                <w:bCs/>
                <w:sz w:val="20"/>
                <w:szCs w:val="20"/>
              </w:rPr>
              <w:t>2016 г., Гкал/ч</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b/>
                <w:bCs/>
                <w:sz w:val="20"/>
                <w:szCs w:val="20"/>
              </w:rPr>
              <w:t>2018 г., Гкал/ч</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b/>
                <w:bCs/>
                <w:sz w:val="20"/>
                <w:szCs w:val="20"/>
              </w:rPr>
              <w:t>2019 г., Гкал/ч</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b/>
                <w:bCs/>
                <w:sz w:val="20"/>
                <w:szCs w:val="20"/>
              </w:rPr>
              <w:t>2020 г., Гкал/ч</w:t>
            </w:r>
          </w:p>
        </w:tc>
        <w:tc>
          <w:tcPr>
            <w:tcW w:w="1333"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b/>
                <w:bCs/>
                <w:sz w:val="20"/>
                <w:szCs w:val="20"/>
              </w:rPr>
              <w:t>2021</w:t>
            </w:r>
            <w:r>
              <w:rPr>
                <w:rFonts w:eastAsia="Times New Roman"/>
                <w:b/>
                <w:bCs/>
                <w:sz w:val="20"/>
                <w:szCs w:val="20"/>
              </w:rPr>
              <w:t>-</w:t>
            </w:r>
            <w:r w:rsidRPr="00B335E3">
              <w:rPr>
                <w:rFonts w:eastAsia="Times New Roman"/>
                <w:b/>
                <w:bCs/>
                <w:sz w:val="20"/>
                <w:szCs w:val="20"/>
              </w:rPr>
              <w:softHyphen/>
              <w:t>2025 г., Гкал/ч</w:t>
            </w:r>
          </w:p>
        </w:tc>
        <w:tc>
          <w:tcPr>
            <w:tcW w:w="1418"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b/>
                <w:bCs/>
                <w:sz w:val="20"/>
                <w:szCs w:val="20"/>
              </w:rPr>
              <w:t>2026</w:t>
            </w:r>
            <w:r w:rsidR="00CA3A5C">
              <w:rPr>
                <w:rFonts w:eastAsia="Times New Roman"/>
                <w:b/>
                <w:bCs/>
                <w:sz w:val="20"/>
                <w:szCs w:val="20"/>
              </w:rPr>
              <w:t>-</w:t>
            </w:r>
            <w:r w:rsidRPr="00B335E3">
              <w:rPr>
                <w:rFonts w:eastAsia="Times New Roman"/>
                <w:b/>
                <w:bCs/>
                <w:sz w:val="20"/>
                <w:szCs w:val="20"/>
              </w:rPr>
              <w:softHyphen/>
              <w:t>2030 г., Гкал/ч</w:t>
            </w:r>
          </w:p>
        </w:tc>
      </w:tr>
      <w:tr w:rsidR="00B335E3" w:rsidRPr="00B335E3" w:rsidTr="00B335E3">
        <w:trPr>
          <w:jc w:val="center"/>
        </w:trPr>
        <w:tc>
          <w:tcPr>
            <w:tcW w:w="1747"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Анадырская ТЭЦ</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50,27</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49,45</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49,29</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49,13</w:t>
            </w:r>
          </w:p>
        </w:tc>
        <w:tc>
          <w:tcPr>
            <w:tcW w:w="1333"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44,53</w:t>
            </w:r>
          </w:p>
        </w:tc>
        <w:tc>
          <w:tcPr>
            <w:tcW w:w="1418"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40,10</w:t>
            </w:r>
          </w:p>
        </w:tc>
      </w:tr>
      <w:tr w:rsidR="00B335E3" w:rsidRPr="00B335E3" w:rsidTr="00B335E3">
        <w:trPr>
          <w:jc w:val="center"/>
        </w:trPr>
        <w:tc>
          <w:tcPr>
            <w:tcW w:w="1747"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ГМ ТЭЦ</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0,97</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12,62*</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12,46</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12,30</w:t>
            </w:r>
          </w:p>
        </w:tc>
        <w:tc>
          <w:tcPr>
            <w:tcW w:w="1333"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7,70</w:t>
            </w:r>
          </w:p>
        </w:tc>
        <w:tc>
          <w:tcPr>
            <w:tcW w:w="1418"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3,27</w:t>
            </w:r>
          </w:p>
        </w:tc>
      </w:tr>
      <w:tr w:rsidR="00B335E3" w:rsidRPr="00B335E3" w:rsidTr="00B335E3">
        <w:trPr>
          <w:jc w:val="center"/>
        </w:trPr>
        <w:tc>
          <w:tcPr>
            <w:tcW w:w="1747"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Ввод новой котельной поРультытегина, 41</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0,00</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0,77</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0,77</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0,77</w:t>
            </w:r>
          </w:p>
        </w:tc>
        <w:tc>
          <w:tcPr>
            <w:tcW w:w="1333"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0,77</w:t>
            </w:r>
          </w:p>
        </w:tc>
        <w:tc>
          <w:tcPr>
            <w:tcW w:w="1418"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sz w:val="20"/>
                <w:szCs w:val="20"/>
              </w:rPr>
              <w:t>0,77</w:t>
            </w:r>
          </w:p>
        </w:tc>
      </w:tr>
      <w:tr w:rsidR="00B335E3" w:rsidRPr="00B335E3" w:rsidTr="00B335E3">
        <w:trPr>
          <w:jc w:val="center"/>
        </w:trPr>
        <w:tc>
          <w:tcPr>
            <w:tcW w:w="1747"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b/>
                <w:bCs/>
                <w:sz w:val="20"/>
                <w:szCs w:val="20"/>
              </w:rPr>
              <w:t>Итого:</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b/>
                <w:bCs/>
                <w:sz w:val="20"/>
                <w:szCs w:val="20"/>
              </w:rPr>
              <w:t>51,24</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b/>
                <w:bCs/>
                <w:sz w:val="20"/>
                <w:szCs w:val="20"/>
              </w:rPr>
              <w:t>62,84</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b/>
                <w:bCs/>
                <w:sz w:val="20"/>
                <w:szCs w:val="20"/>
              </w:rPr>
              <w:t>62,52</w:t>
            </w:r>
          </w:p>
        </w:tc>
        <w:tc>
          <w:tcPr>
            <w:tcW w:w="931"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b/>
                <w:bCs/>
                <w:sz w:val="20"/>
                <w:szCs w:val="20"/>
              </w:rPr>
              <w:t>62,20</w:t>
            </w:r>
          </w:p>
        </w:tc>
        <w:tc>
          <w:tcPr>
            <w:tcW w:w="1333"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b/>
                <w:bCs/>
                <w:sz w:val="20"/>
                <w:szCs w:val="20"/>
              </w:rPr>
              <w:t>53,00</w:t>
            </w:r>
          </w:p>
        </w:tc>
        <w:tc>
          <w:tcPr>
            <w:tcW w:w="1418" w:type="dxa"/>
            <w:vAlign w:val="center"/>
          </w:tcPr>
          <w:p w:rsidR="00B335E3" w:rsidRPr="00B335E3" w:rsidRDefault="00B335E3" w:rsidP="00B335E3">
            <w:pPr>
              <w:spacing w:after="0" w:line="240" w:lineRule="auto"/>
              <w:ind w:firstLine="0"/>
              <w:jc w:val="center"/>
              <w:rPr>
                <w:rFonts w:eastAsia="Times New Roman"/>
                <w:sz w:val="20"/>
                <w:szCs w:val="20"/>
              </w:rPr>
            </w:pPr>
            <w:r w:rsidRPr="00B335E3">
              <w:rPr>
                <w:rFonts w:eastAsia="Times New Roman"/>
                <w:b/>
                <w:bCs/>
                <w:sz w:val="20"/>
                <w:szCs w:val="20"/>
              </w:rPr>
              <w:t>44,14</w:t>
            </w:r>
          </w:p>
        </w:tc>
      </w:tr>
    </w:tbl>
    <w:p w:rsidR="003F2913" w:rsidRPr="000646B7" w:rsidRDefault="00E7358D" w:rsidP="000646B7">
      <w:pPr>
        <w:spacing w:before="120"/>
      </w:pPr>
      <w:r w:rsidRPr="00E7358D">
        <w:t>Из таблицы следует, что суммарные резервы тепловой мощности сохраняются при развитии систем теплоснабжения на всех сроках реализаци</w:t>
      </w:r>
      <w:r w:rsidR="00382A4E">
        <w:t>и схемы теплоснабжения</w:t>
      </w:r>
      <w:r w:rsidR="00D37D52">
        <w:t>.</w:t>
      </w:r>
      <w:r w:rsidR="003F2913">
        <w:rPr>
          <w:caps/>
        </w:rPr>
        <w:br w:type="page"/>
      </w:r>
    </w:p>
    <w:p w:rsidR="003F2913" w:rsidRPr="003F2913" w:rsidRDefault="003F2913" w:rsidP="00EC728C">
      <w:pPr>
        <w:pStyle w:val="22"/>
      </w:pPr>
      <w:bookmarkStart w:id="144" w:name="_Toc533067383"/>
      <w:bookmarkStart w:id="145" w:name="_Toc27425302"/>
      <w:r w:rsidRPr="003F2913">
        <w:lastRenderedPageBreak/>
        <w:t>МАСТЕР-ПЛАН РАЗВИТИЯ СИСТЕМ ТЕПЛОСНАБЖЕНИЯ ПОСЕЛЕНИЯ, ГОРОДСКОГО ОКРУГА, ГОРОДА ФЕДЕРАЛЬНОГО ЗНАЧЕНИЯ</w:t>
      </w:r>
      <w:bookmarkEnd w:id="144"/>
      <w:bookmarkEnd w:id="145"/>
    </w:p>
    <w:p w:rsidR="003F2913" w:rsidRPr="003F2913" w:rsidRDefault="003F2913" w:rsidP="007A0745">
      <w:pPr>
        <w:pStyle w:val="5"/>
        <w:spacing w:line="240" w:lineRule="auto"/>
      </w:pPr>
      <w:bookmarkStart w:id="146" w:name="_Toc522105771"/>
      <w:bookmarkStart w:id="147" w:name="_Toc533067384"/>
      <w:bookmarkStart w:id="148" w:name="_Toc27425303"/>
      <w:bookmarkStart w:id="149" w:name="sub_1591"/>
      <w:r w:rsidRPr="003F2913">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46"/>
      <w:bookmarkEnd w:id="147"/>
      <w:bookmarkEnd w:id="148"/>
    </w:p>
    <w:p w:rsidR="006B2E13" w:rsidRPr="00D4675D" w:rsidRDefault="006B2E13" w:rsidP="006B2E13">
      <w:r w:rsidRPr="00D4675D">
        <w:t xml:space="preserve">В </w:t>
      </w:r>
      <w:r w:rsidRPr="003121B4">
        <w:t>Мастер</w:t>
      </w:r>
      <w:r w:rsidRPr="00D4675D">
        <w:t xml:space="preserve">-плане сформировано 2 варианта развития системы теплоснабжения </w:t>
      </w:r>
      <w:r w:rsidR="001D43A9">
        <w:t>муниципального образования городского округа Анадырь</w:t>
      </w:r>
      <w:r w:rsidRPr="00D4675D">
        <w:t xml:space="preserve">. </w:t>
      </w:r>
    </w:p>
    <w:p w:rsidR="003121B4" w:rsidRPr="00CA1F83" w:rsidRDefault="003121B4" w:rsidP="003121B4">
      <w:pPr>
        <w:spacing w:after="0"/>
        <w:rPr>
          <w:lang w:eastAsia="ru-RU"/>
        </w:rPr>
      </w:pPr>
      <w:r w:rsidRPr="003E4546">
        <w:rPr>
          <w:u w:val="single"/>
          <w:lang w:eastAsia="ru-RU"/>
        </w:rPr>
        <w:t>Вариант 1</w:t>
      </w:r>
      <w:r w:rsidRPr="00CA1F83">
        <w:rPr>
          <w:lang w:eastAsia="ru-RU"/>
        </w:rP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w:t>
      </w:r>
      <w:r>
        <w:rPr>
          <w:lang w:eastAsia="ru-RU"/>
        </w:rPr>
        <w:t xml:space="preserve">ля подключения новых абонентов, а также ремонт и замена существующих. </w:t>
      </w:r>
    </w:p>
    <w:p w:rsidR="003121B4" w:rsidRPr="00CA1F83" w:rsidRDefault="003121B4" w:rsidP="003121B4">
      <w:pPr>
        <w:spacing w:after="0"/>
        <w:rPr>
          <w:lang w:eastAsia="ru-RU"/>
        </w:rPr>
      </w:pPr>
      <w:r w:rsidRPr="00CA1F83">
        <w:rPr>
          <w:lang w:eastAsia="ru-RU"/>
        </w:rPr>
        <w:t>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w:t>
      </w:r>
      <w:r>
        <w:rPr>
          <w:lang w:eastAsia="ru-RU"/>
        </w:rPr>
        <w:t xml:space="preserve"> г</w:t>
      </w:r>
      <w:r w:rsidRPr="00CA1F83">
        <w:rPr>
          <w:lang w:eastAsia="ru-RU"/>
        </w:rPr>
        <w:t xml:space="preserve">. </w:t>
      </w:r>
    </w:p>
    <w:p w:rsidR="003121B4" w:rsidRPr="00CA1F83" w:rsidRDefault="003121B4" w:rsidP="003121B4">
      <w:pPr>
        <w:rPr>
          <w:lang w:eastAsia="ru-RU"/>
        </w:rPr>
      </w:pPr>
      <w:r w:rsidRPr="00CA1F83">
        <w:rPr>
          <w:lang w:eastAsia="ru-RU"/>
        </w:rPr>
        <w:t>Это сохранит существующую выработку тепловой энергии с возможностью подключения новых потребителей.</w:t>
      </w:r>
    </w:p>
    <w:p w:rsidR="00497B53" w:rsidRDefault="003121B4" w:rsidP="00D94562">
      <w:pPr>
        <w:spacing w:after="0"/>
        <w:rPr>
          <w:lang w:eastAsia="ru-RU"/>
        </w:rPr>
      </w:pPr>
      <w:r w:rsidRPr="003E4546">
        <w:rPr>
          <w:u w:val="single"/>
          <w:lang w:eastAsia="ru-RU"/>
        </w:rPr>
        <w:t>Вариант 2</w:t>
      </w:r>
      <w:r w:rsidRPr="00CA1F83">
        <w:rPr>
          <w:lang w:eastAsia="ru-RU"/>
        </w:rPr>
        <w:t xml:space="preserve"> предполагает</w:t>
      </w:r>
      <w:r w:rsidR="002E688B">
        <w:rPr>
          <w:lang w:eastAsia="ru-RU"/>
        </w:rPr>
        <w:t xml:space="preserve"> те же мероприятия, что и в первом варианте и дополнительно</w:t>
      </w:r>
      <w:r w:rsidR="00497B53">
        <w:rPr>
          <w:lang w:eastAsia="ru-RU"/>
        </w:rPr>
        <w:t>:</w:t>
      </w:r>
    </w:p>
    <w:p w:rsidR="006271D4" w:rsidRDefault="006271D4" w:rsidP="00314801">
      <w:pPr>
        <w:pStyle w:val="af7"/>
        <w:numPr>
          <w:ilvl w:val="0"/>
          <w:numId w:val="40"/>
        </w:numPr>
        <w:ind w:left="567"/>
        <w:contextualSpacing w:val="0"/>
      </w:pPr>
      <w:bookmarkStart w:id="150" w:name="_Toc522105772"/>
      <w:bookmarkStart w:id="151" w:name="_Toc533067385"/>
      <w:bookmarkStart w:id="152" w:name="sub_1592"/>
      <w:bookmarkEnd w:id="149"/>
      <w:r w:rsidRPr="006271D4">
        <w:t>Реконструкция тепловых сетей</w:t>
      </w:r>
      <w:r>
        <w:t xml:space="preserve">; </w:t>
      </w:r>
    </w:p>
    <w:p w:rsidR="006271D4" w:rsidRDefault="00314801" w:rsidP="00314801">
      <w:pPr>
        <w:pStyle w:val="af7"/>
        <w:numPr>
          <w:ilvl w:val="0"/>
          <w:numId w:val="40"/>
        </w:numPr>
        <w:ind w:left="567"/>
        <w:contextualSpacing w:val="0"/>
      </w:pPr>
      <w:r w:rsidRPr="00314801">
        <w:t>УТ-1П: Замена затворов Ду- 500</w:t>
      </w:r>
      <w:r w:rsidR="003704A3">
        <w:t xml:space="preserve"> мм </w:t>
      </w:r>
      <w:r w:rsidRPr="00314801">
        <w:t>4 шт.</w:t>
      </w:r>
      <w:r w:rsidR="006271D4">
        <w:t xml:space="preserve">; </w:t>
      </w:r>
    </w:p>
    <w:p w:rsidR="006271D4" w:rsidRDefault="00314801" w:rsidP="00314801">
      <w:pPr>
        <w:pStyle w:val="af7"/>
        <w:numPr>
          <w:ilvl w:val="0"/>
          <w:numId w:val="40"/>
        </w:numPr>
        <w:ind w:left="567"/>
        <w:contextualSpacing w:val="0"/>
      </w:pPr>
      <w:r w:rsidRPr="00314801">
        <w:t>У</w:t>
      </w:r>
      <w:r w:rsidR="003704A3">
        <w:t xml:space="preserve">Т 4: Замена задвижек Ду-250 мм </w:t>
      </w:r>
      <w:r w:rsidRPr="00314801">
        <w:t>4 шт.</w:t>
      </w:r>
      <w:r w:rsidR="006271D4">
        <w:t xml:space="preserve">; </w:t>
      </w:r>
    </w:p>
    <w:p w:rsidR="006271D4" w:rsidRDefault="00314801" w:rsidP="00314801">
      <w:pPr>
        <w:pStyle w:val="af7"/>
        <w:numPr>
          <w:ilvl w:val="0"/>
          <w:numId w:val="40"/>
        </w:numPr>
        <w:ind w:left="567"/>
        <w:contextualSpacing w:val="0"/>
      </w:pPr>
      <w:r w:rsidRPr="00314801">
        <w:t>УТ 4-УТ-5 Замена трубопроводов прямого и обратного контура</w:t>
      </w:r>
      <w:r w:rsidR="006271D4">
        <w:t xml:space="preserve">; </w:t>
      </w:r>
    </w:p>
    <w:p w:rsidR="006271D4" w:rsidRDefault="00314801" w:rsidP="00314801">
      <w:pPr>
        <w:pStyle w:val="af7"/>
        <w:numPr>
          <w:ilvl w:val="0"/>
          <w:numId w:val="40"/>
        </w:numPr>
        <w:ind w:left="567"/>
        <w:contextualSpacing w:val="0"/>
      </w:pPr>
      <w:r w:rsidRPr="00314801">
        <w:t>УТ-5 Замена задвижек Ду-250 мм 2 шт.</w:t>
      </w:r>
      <w:r w:rsidR="006271D4">
        <w:t xml:space="preserve">; </w:t>
      </w:r>
    </w:p>
    <w:p w:rsidR="006271D4" w:rsidRDefault="00314801" w:rsidP="00314801">
      <w:pPr>
        <w:pStyle w:val="af7"/>
        <w:numPr>
          <w:ilvl w:val="0"/>
          <w:numId w:val="40"/>
        </w:numPr>
        <w:ind w:left="567"/>
        <w:contextualSpacing w:val="0"/>
      </w:pPr>
      <w:r w:rsidRPr="00314801">
        <w:t>УТ 5- УТ-7 Замена трубопроводов прямого и обратного контура</w:t>
      </w:r>
      <w:r w:rsidR="006271D4">
        <w:t xml:space="preserve">; </w:t>
      </w:r>
    </w:p>
    <w:p w:rsidR="006271D4" w:rsidRDefault="00314801" w:rsidP="00314801">
      <w:pPr>
        <w:pStyle w:val="af7"/>
        <w:numPr>
          <w:ilvl w:val="0"/>
          <w:numId w:val="40"/>
        </w:numPr>
        <w:ind w:left="567"/>
        <w:contextualSpacing w:val="0"/>
      </w:pPr>
      <w:r w:rsidRPr="00314801">
        <w:t>УТ-7-ЦТП 1 Замена трубопроводов прямого и обратного контура</w:t>
      </w:r>
      <w:r w:rsidR="006271D4">
        <w:t xml:space="preserve">; </w:t>
      </w:r>
    </w:p>
    <w:p w:rsidR="006271D4" w:rsidRDefault="00314801" w:rsidP="00314801">
      <w:pPr>
        <w:pStyle w:val="af7"/>
        <w:numPr>
          <w:ilvl w:val="0"/>
          <w:numId w:val="40"/>
        </w:numPr>
        <w:ind w:left="567"/>
        <w:contextualSpacing w:val="0"/>
      </w:pPr>
      <w:r w:rsidRPr="00314801">
        <w:t>УТ-7-ЦТП 1 Замена трубопроводов прямого и обратного контура</w:t>
      </w:r>
      <w:r w:rsidR="006271D4">
        <w:t xml:space="preserve">; </w:t>
      </w:r>
    </w:p>
    <w:p w:rsidR="006271D4" w:rsidRDefault="00314801" w:rsidP="00314801">
      <w:pPr>
        <w:pStyle w:val="af7"/>
        <w:numPr>
          <w:ilvl w:val="0"/>
          <w:numId w:val="40"/>
        </w:numPr>
        <w:ind w:left="567"/>
        <w:contextualSpacing w:val="0"/>
      </w:pPr>
      <w:r w:rsidRPr="00314801">
        <w:t>УТ-7-ЦТП 1 Замена трубопроводов прямого и обратного контура</w:t>
      </w:r>
      <w:r w:rsidR="006271D4">
        <w:t xml:space="preserve">. </w:t>
      </w:r>
    </w:p>
    <w:p w:rsidR="003F2913" w:rsidRPr="003F2913" w:rsidRDefault="003F2913" w:rsidP="007A0745">
      <w:pPr>
        <w:pStyle w:val="5"/>
        <w:spacing w:line="240" w:lineRule="auto"/>
      </w:pPr>
      <w:bookmarkStart w:id="153" w:name="_Toc27425304"/>
      <w:r w:rsidRPr="003F2913">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50"/>
      <w:bookmarkEnd w:id="151"/>
      <w:bookmarkEnd w:id="153"/>
    </w:p>
    <w:p w:rsidR="00AD22D8" w:rsidRPr="00500638" w:rsidRDefault="00D94562" w:rsidP="00AD22D8">
      <w:bookmarkStart w:id="154" w:name="_Toc522105773"/>
      <w:bookmarkEnd w:id="152"/>
      <w:r>
        <w:t>Н</w:t>
      </w:r>
      <w:r w:rsidR="00AD22D8" w:rsidRPr="00500638">
        <w:t xml:space="preserve">еобходимые расчеты для каждого из вариантов развития системы теплоснабжения </w:t>
      </w:r>
      <w:r w:rsidR="001D43A9">
        <w:t>муниципального образования городского округа Анадырь</w:t>
      </w:r>
      <w:r w:rsidR="00AD22D8" w:rsidRPr="00500638">
        <w:t xml:space="preserve">приведены в соответствующих главах Обосновывающих материалов к Схеме теплоснабжения: </w:t>
      </w:r>
    </w:p>
    <w:p w:rsidR="00AD22D8" w:rsidRDefault="00AD22D8" w:rsidP="00E36258">
      <w:pPr>
        <w:pStyle w:val="af7"/>
        <w:numPr>
          <w:ilvl w:val="0"/>
          <w:numId w:val="11"/>
        </w:numPr>
        <w:ind w:left="851" w:hanging="284"/>
        <w:contextualSpacing w:val="0"/>
      </w:pPr>
      <w:r>
        <w:t xml:space="preserve">Описание мероприятий по развитию источников тепловой энергии с оценкой необходимых финансовых потребностей для реализации данных мероприятий. </w:t>
      </w:r>
    </w:p>
    <w:p w:rsidR="00AD22D8" w:rsidRDefault="00AD22D8" w:rsidP="00E36258">
      <w:pPr>
        <w:pStyle w:val="af7"/>
        <w:numPr>
          <w:ilvl w:val="0"/>
          <w:numId w:val="11"/>
        </w:numPr>
        <w:ind w:left="851" w:hanging="284"/>
        <w:contextualSpacing w:val="0"/>
      </w:pPr>
      <w:r>
        <w:t xml:space="preserve">Подробное описание мероприятий по развитию источников тепловой энергии приведено в </w:t>
      </w:r>
      <w:r w:rsidRPr="00C91D6D">
        <w:rPr>
          <w:i/>
        </w:rPr>
        <w:t>главе 7 «Предложения по строительству, реконструкции и техническому перевооружению источников тепловой энергии»</w:t>
      </w:r>
      <w:r>
        <w:t xml:space="preserve"> обосновывающих материалов к схеме теплоснабжения; </w:t>
      </w:r>
    </w:p>
    <w:p w:rsidR="00AD22D8" w:rsidRDefault="00AD22D8" w:rsidP="00E36258">
      <w:pPr>
        <w:pStyle w:val="af7"/>
        <w:numPr>
          <w:ilvl w:val="0"/>
          <w:numId w:val="11"/>
        </w:numPr>
        <w:ind w:left="851" w:hanging="284"/>
        <w:contextualSpacing w:val="0"/>
      </w:pPr>
      <w:r>
        <w:t xml:space="preserve">Описание мероприятий по развитию системы транспортировки тепловой энергии с оценкой необходимых финансовых потребностей для реализации данных </w:t>
      </w:r>
      <w:r>
        <w:lastRenderedPageBreak/>
        <w:t xml:space="preserve">мероприятий. Подробное описание мероприятий по развития тепловых сетей приведено в </w:t>
      </w:r>
      <w:r w:rsidRPr="00C91D6D">
        <w:rPr>
          <w:i/>
        </w:rPr>
        <w:t>главе 8 «Предложения по строительству</w:t>
      </w:r>
      <w:r w:rsidR="00F359FD" w:rsidRPr="00C91D6D">
        <w:rPr>
          <w:i/>
        </w:rPr>
        <w:t>,</w:t>
      </w:r>
      <w:r w:rsidRPr="00C91D6D">
        <w:rPr>
          <w:i/>
        </w:rPr>
        <w:t xml:space="preserve"> реконструкции тепловых сетей»</w:t>
      </w:r>
      <w:r>
        <w:t xml:space="preserve"> обосновывающих материалов к схеме теплоснабжения; </w:t>
      </w:r>
    </w:p>
    <w:p w:rsidR="00AD22D8" w:rsidRDefault="00AD22D8" w:rsidP="00E36258">
      <w:pPr>
        <w:pStyle w:val="af7"/>
        <w:numPr>
          <w:ilvl w:val="0"/>
          <w:numId w:val="11"/>
        </w:numPr>
        <w:ind w:left="851" w:hanging="284"/>
        <w:contextualSpacing w:val="0"/>
      </w:pPr>
      <w:r>
        <w:t xml:space="preserve">Балансы тепловой мощности источников тепловой энергии и тепловой нагрузки потребителей приведены в </w:t>
      </w:r>
      <w:r w:rsidRPr="00C91D6D">
        <w:rPr>
          <w:i/>
        </w:rPr>
        <w:t>главе 4 «Существующие и перспективные балансы тепловой мощности источников тепловой энергии и тепловой нагрузки потребителей»</w:t>
      </w:r>
      <w:r>
        <w:t xml:space="preserve"> обосновывающих материалов к схеме теплоснабжения; </w:t>
      </w:r>
    </w:p>
    <w:p w:rsidR="00AD22D8" w:rsidRDefault="00AD22D8" w:rsidP="00E36258">
      <w:pPr>
        <w:pStyle w:val="af7"/>
        <w:numPr>
          <w:ilvl w:val="0"/>
          <w:numId w:val="11"/>
        </w:numPr>
        <w:ind w:left="851" w:hanging="284"/>
        <w:contextualSpacing w:val="0"/>
      </w:pPr>
      <w:r>
        <w:t xml:space="preserve">Топливные балансы источников тепловой энергии приведены в </w:t>
      </w:r>
      <w:r w:rsidRPr="00C91D6D">
        <w:rPr>
          <w:i/>
        </w:rPr>
        <w:t xml:space="preserve">главе </w:t>
      </w:r>
      <w:r w:rsidR="00F359FD" w:rsidRPr="00C91D6D">
        <w:rPr>
          <w:i/>
        </w:rPr>
        <w:t>10</w:t>
      </w:r>
      <w:r w:rsidRPr="00C91D6D">
        <w:rPr>
          <w:i/>
        </w:rPr>
        <w:t xml:space="preserve"> «Перспективные топливные балансы»</w:t>
      </w:r>
      <w:r>
        <w:t xml:space="preserve"> обосновывающих материалов к схеме теплоснабжения </w:t>
      </w:r>
      <w:r w:rsidR="001D43A9">
        <w:t>Муниципального образования городского округа Анадырь</w:t>
      </w:r>
      <w:r>
        <w:t xml:space="preserve">; </w:t>
      </w:r>
    </w:p>
    <w:p w:rsidR="00AD22D8" w:rsidRDefault="00AD22D8" w:rsidP="00E36258">
      <w:pPr>
        <w:pStyle w:val="af7"/>
        <w:numPr>
          <w:ilvl w:val="0"/>
          <w:numId w:val="11"/>
        </w:numPr>
        <w:spacing w:after="120"/>
        <w:ind w:left="851" w:hanging="284"/>
        <w:contextualSpacing w:val="0"/>
      </w:pPr>
      <w:r>
        <w:t xml:space="preserve">Балансы водоподготовительных установок источников тепловой энергии приведены в </w:t>
      </w:r>
      <w:r w:rsidRPr="00C91D6D">
        <w:rPr>
          <w:i/>
        </w:rPr>
        <w:t>главе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t xml:space="preserve"> обосновывающих мат</w:t>
      </w:r>
      <w:r w:rsidR="00D94562">
        <w:t>ериалов к схеме теплоснабжения</w:t>
      </w:r>
      <w:r>
        <w:t xml:space="preserve">. </w:t>
      </w:r>
    </w:p>
    <w:p w:rsidR="003F2913" w:rsidRPr="00760B5D" w:rsidRDefault="003F2913" w:rsidP="007A0745">
      <w:pPr>
        <w:pStyle w:val="5"/>
        <w:spacing w:line="240" w:lineRule="auto"/>
      </w:pPr>
      <w:bookmarkStart w:id="155" w:name="_Toc533067386"/>
      <w:bookmarkStart w:id="156" w:name="_Toc27425305"/>
      <w:r w:rsidRPr="00760B5D">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154"/>
      <w:bookmarkEnd w:id="155"/>
      <w:r w:rsidR="00760B5D" w:rsidRPr="00760B5D">
        <w:t>,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56"/>
    </w:p>
    <w:p w:rsidR="003F2913" w:rsidRDefault="003F2913" w:rsidP="003F2913">
      <w:r>
        <w:t xml:space="preserve">Вариант 1. Данный вариант развития системы теплоснабжения на территории </w:t>
      </w:r>
      <w:r w:rsidR="001D43A9">
        <w:t>муниципального образования городского округа Анадырь</w:t>
      </w:r>
      <w:r>
        <w:t xml:space="preserve">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3F2913" w:rsidRDefault="003F2913" w:rsidP="003F2913">
      <w:r w:rsidRPr="00CC7AB7">
        <w:t>Вариант</w:t>
      </w:r>
      <w:r>
        <w:t xml:space="preserve"> 2. Данный вариант развития системы теплоснабжения на территории </w:t>
      </w:r>
      <w:r w:rsidR="001D43A9">
        <w:t>муниципального образования городского округа Анадырь</w:t>
      </w:r>
      <w:r>
        <w:t xml:space="preserve">предлагает более современное развитие, но для выполнения требуются большие капиталовложения с длительным сроком окупаемости. </w:t>
      </w:r>
    </w:p>
    <w:p w:rsidR="003F2913" w:rsidRDefault="00AD22D8" w:rsidP="003121B4">
      <w:r w:rsidRPr="006C6AD8">
        <w:t xml:space="preserve">Таким образом, наиболее </w:t>
      </w:r>
      <w:r w:rsidR="00C1442D">
        <w:t xml:space="preserve">приоритетным вариантом перспективного развития систем теплоснабжения на территории </w:t>
      </w:r>
      <w:r w:rsidR="001D43A9">
        <w:t>муниципального образования городского округа Анадырь</w:t>
      </w:r>
      <w:r w:rsidR="00C1442D">
        <w:t xml:space="preserve"> является</w:t>
      </w:r>
      <w:r w:rsidR="00C172B0">
        <w:t xml:space="preserve"> 2 вариант</w:t>
      </w:r>
      <w:r w:rsidRPr="006C6AD8">
        <w:t xml:space="preserve"> развития</w:t>
      </w:r>
      <w:r w:rsidR="003F2913">
        <w:t xml:space="preserve">. </w:t>
      </w:r>
    </w:p>
    <w:p w:rsidR="003F2913" w:rsidRDefault="00F05510" w:rsidP="00F05510">
      <w:pPr>
        <w:spacing w:after="0"/>
        <w:rPr>
          <w:rFonts w:eastAsia="Times New Roman"/>
          <w:b/>
          <w:bCs/>
          <w:szCs w:val="26"/>
        </w:rPr>
      </w:pPr>
      <w:r w:rsidRPr="005B1F25">
        <w:t xml:space="preserve">Ценовые зоны теплоснабжения на территории </w:t>
      </w:r>
      <w:r w:rsidR="001D43A9">
        <w:t>муниципального образования городского округа Анадырь</w:t>
      </w:r>
      <w:r w:rsidRPr="005B1F25">
        <w:t xml:space="preserve"> отсутствуют</w:t>
      </w:r>
      <w:r w:rsidR="003121B4">
        <w:t xml:space="preserve">. </w:t>
      </w:r>
      <w:r w:rsidR="003F2913">
        <w:rPr>
          <w:caps/>
        </w:rPr>
        <w:br w:type="page"/>
      </w:r>
    </w:p>
    <w:p w:rsidR="00715117" w:rsidRPr="00423726" w:rsidRDefault="00C438BA" w:rsidP="00EC728C">
      <w:pPr>
        <w:pStyle w:val="22"/>
        <w:rPr>
          <w:rFonts w:eastAsia="TimesNewRomanPS-BoldMT"/>
        </w:rPr>
      </w:pPr>
      <w:bookmarkStart w:id="157" w:name="_Toc27425306"/>
      <w:r>
        <w:lastRenderedPageBreak/>
        <w:t xml:space="preserve">СУЩЕСТВУЮЩИЕ И </w:t>
      </w:r>
      <w:r w:rsidR="000712A9" w:rsidRPr="00715117">
        <w:t>ПЕРСПЕКТИВНЫЕ БАЛАНСЫ ПРОИЗВОДИТЕЛЬНОСТИВОДОПОДГОТОВИТЕЛЬНЫХ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57"/>
    </w:p>
    <w:p w:rsidR="00C438BA" w:rsidRPr="00760B5D" w:rsidRDefault="00C438BA" w:rsidP="007A0745">
      <w:pPr>
        <w:pStyle w:val="5"/>
        <w:spacing w:line="240" w:lineRule="auto"/>
      </w:pPr>
      <w:bookmarkStart w:id="158" w:name="_Toc522105775"/>
      <w:bookmarkStart w:id="159" w:name="_Toc533067388"/>
      <w:bookmarkStart w:id="160" w:name="_Toc27425307"/>
      <w:r w:rsidRPr="00760B5D">
        <w:t xml:space="preserve">а) </w:t>
      </w:r>
      <w:bookmarkEnd w:id="158"/>
      <w:bookmarkEnd w:id="159"/>
      <w:r w:rsidR="00760B5D" w:rsidRPr="00760B5D">
        <w:t>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60"/>
    </w:p>
    <w:p w:rsidR="00C73154" w:rsidRPr="00E506BC" w:rsidRDefault="00C73154" w:rsidP="00C1442D">
      <w:pPr>
        <w:spacing w:after="0"/>
        <w:rPr>
          <w:rFonts w:eastAsiaTheme="minorHAnsi"/>
        </w:rPr>
      </w:pPr>
      <w:r w:rsidRPr="00E506BC">
        <w:rPr>
          <w:rFonts w:eastAsiaTheme="minorHAnsi"/>
        </w:rPr>
        <w:t xml:space="preserve">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w:t>
      </w:r>
      <w:r>
        <w:rPr>
          <w:rFonts w:eastAsiaTheme="minorHAnsi"/>
        </w:rPr>
        <w:t>П</w:t>
      </w:r>
      <w:r w:rsidRPr="00E506BC">
        <w:rPr>
          <w:rFonts w:eastAsiaTheme="minorHAnsi"/>
        </w:rPr>
        <w:t>риказом Министерства энергетики Российской Федерации от 30.06.2003 № 278 и [8].</w:t>
      </w:r>
    </w:p>
    <w:p w:rsidR="00C73154" w:rsidRPr="00E506BC" w:rsidRDefault="00C73154" w:rsidP="00C1442D">
      <w:pPr>
        <w:spacing w:after="0"/>
      </w:pPr>
      <w:r w:rsidRPr="00E506BC">
        <w:t xml:space="preserve">Нормируемые годовые ПСВ в тепловой сети </w:t>
      </w:r>
      <w:r w:rsidRPr="00E506BC">
        <w:object w:dxaOrig="58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pt;height:21.75pt" o:ole="">
            <v:imagedata r:id="rId25" o:title=""/>
          </v:shape>
          <o:OLEObject Type="Embed" ProgID="Equation.3" ShapeID="_x0000_i1026" DrawAspect="Content" ObjectID="_1638433861" r:id="rId26"/>
        </w:object>
      </w:r>
      <w:r w:rsidRPr="00E506BC">
        <w:t>, м</w:t>
      </w:r>
      <w:r w:rsidRPr="00E506BC">
        <w:rPr>
          <w:vertAlign w:val="superscript"/>
        </w:rPr>
        <w:t>3</w:t>
      </w:r>
      <w:r w:rsidRPr="00E506BC">
        <w:t xml:space="preserve"> определяем по формуле:</w:t>
      </w:r>
    </w:p>
    <w:p w:rsidR="00C73154" w:rsidRPr="00E506BC" w:rsidRDefault="00C73154" w:rsidP="00AF1785">
      <w:pPr>
        <w:spacing w:before="120"/>
        <w:ind w:firstLine="0"/>
        <w:jc w:val="center"/>
      </w:pPr>
      <w:r w:rsidRPr="00E506BC">
        <w:object w:dxaOrig="3645" w:dyaOrig="375">
          <v:shape id="_x0000_i1027" type="#_x0000_t75" style="width:180pt;height:21.75pt" o:ole="">
            <v:imagedata r:id="rId27" o:title=""/>
          </v:shape>
          <o:OLEObject Type="Embed" ProgID="Equation.3" ShapeID="_x0000_i1027" DrawAspect="Content" ObjectID="_1638433862" r:id="rId28"/>
        </w:object>
      </w:r>
      <w:r w:rsidRPr="00E506BC">
        <w:t>;</w:t>
      </w:r>
    </w:p>
    <w:p w:rsidR="00C73154" w:rsidRPr="00E506BC" w:rsidRDefault="00C73154" w:rsidP="00AF1785">
      <w:pPr>
        <w:spacing w:before="120" w:after="0"/>
      </w:pPr>
      <w:r w:rsidRPr="00E506BC">
        <w:t xml:space="preserve">где </w:t>
      </w:r>
      <w:r w:rsidRPr="00E506BC">
        <w:object w:dxaOrig="375" w:dyaOrig="375">
          <v:shape id="_x0000_i1028" type="#_x0000_t75" style="width:21.75pt;height:21.75pt" o:ole="">
            <v:imagedata r:id="rId29" o:title=""/>
          </v:shape>
          <o:OLEObject Type="Embed" ProgID="Equation.3" ShapeID="_x0000_i1028" DrawAspect="Content" ObjectID="_1638433863" r:id="rId30"/>
        </w:object>
      </w:r>
      <w:r w:rsidRPr="00E506BC">
        <w:t xml:space="preserve"> - расчётные годовые технологические потери сетевой воды, м</w:t>
      </w:r>
      <w:r w:rsidRPr="00E506BC">
        <w:rPr>
          <w:vertAlign w:val="superscript"/>
        </w:rPr>
        <w:t>3</w:t>
      </w:r>
      <w:r w:rsidRPr="00E506BC">
        <w:t>;</w:t>
      </w:r>
    </w:p>
    <w:p w:rsidR="00C73154" w:rsidRPr="00E506BC" w:rsidRDefault="00C73154" w:rsidP="00AF1785">
      <w:pPr>
        <w:spacing w:before="120" w:after="0"/>
      </w:pPr>
      <w:r w:rsidRPr="00E506BC">
        <w:object w:dxaOrig="435" w:dyaOrig="375">
          <v:shape id="_x0000_i1029" type="#_x0000_t75" style="width:21.75pt;height:21.75pt" o:ole="">
            <v:imagedata r:id="rId31" o:title=""/>
          </v:shape>
          <o:OLEObject Type="Embed" ProgID="Equation.3" ShapeID="_x0000_i1029" DrawAspect="Content" ObjectID="_1638433864" r:id="rId32"/>
        </w:object>
      </w:r>
      <w:r w:rsidRPr="00E506BC">
        <w:t xml:space="preserve"> - расчётные (нормативные) годовые ПСВ с нормативной утечкой из тепловой сети, м</w:t>
      </w:r>
      <w:r w:rsidRPr="00E506BC">
        <w:rPr>
          <w:vertAlign w:val="superscript"/>
        </w:rPr>
        <w:t>3</w:t>
      </w:r>
      <w:r w:rsidRPr="00E506BC">
        <w:t>;</w:t>
      </w:r>
    </w:p>
    <w:p w:rsidR="00C73154" w:rsidRPr="00E506BC" w:rsidRDefault="00C73154" w:rsidP="00AF1785">
      <w:pPr>
        <w:spacing w:before="120" w:after="0"/>
      </w:pPr>
      <w:r w:rsidRPr="00E506BC">
        <w:object w:dxaOrig="600" w:dyaOrig="375">
          <v:shape id="_x0000_i1030" type="#_x0000_t75" style="width:28.5pt;height:21.75pt" o:ole="">
            <v:imagedata r:id="rId33" o:title=""/>
          </v:shape>
          <o:OLEObject Type="Embed" ProgID="Equation.3" ShapeID="_x0000_i1030" DrawAspect="Content" ObjectID="_1638433865" r:id="rId34"/>
        </w:object>
      </w:r>
      <w:r w:rsidRPr="00E506BC">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E506BC">
        <w:rPr>
          <w:vertAlign w:val="superscript"/>
        </w:rPr>
        <w:t>3</w:t>
      </w:r>
      <w:r w:rsidRPr="00E506BC">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rsidR="00C73154" w:rsidRPr="00E506BC" w:rsidRDefault="00C73154" w:rsidP="00AF1785">
      <w:pPr>
        <w:spacing w:before="120" w:after="0"/>
      </w:pPr>
      <w:r w:rsidRPr="00E506BC">
        <w:object w:dxaOrig="600" w:dyaOrig="375">
          <v:shape id="_x0000_i1031" type="#_x0000_t75" style="width:28.5pt;height:21.75pt" o:ole="">
            <v:imagedata r:id="rId35" o:title=""/>
          </v:shape>
          <o:OLEObject Type="Embed" ProgID="Equation.3" ShapeID="_x0000_i1031" DrawAspect="Content" ObjectID="_1638433866" r:id="rId36"/>
        </w:object>
      </w:r>
      <w:r w:rsidRPr="00E506BC">
        <w:t>= 0 - расчётные годовые ПСВ со сливами из САРЗ, установленных на тепловых сетях, м</w:t>
      </w:r>
      <w:r w:rsidRPr="00E506BC">
        <w:rPr>
          <w:vertAlign w:val="superscript"/>
        </w:rPr>
        <w:t>3</w:t>
      </w:r>
      <w:r w:rsidRPr="00E506BC">
        <w:t xml:space="preserve">. САРЗ в системе теплоснабжения </w:t>
      </w:r>
      <w:r w:rsidR="00ED683B">
        <w:t>г. Анадыр, с. Тавайваам</w:t>
      </w:r>
      <w:r w:rsidR="00AF1785">
        <w:t>–</w:t>
      </w:r>
      <w:r w:rsidRPr="00E506BC">
        <w:t xml:space="preserve"> отсутствуют;</w:t>
      </w:r>
    </w:p>
    <w:p w:rsidR="00C73154" w:rsidRPr="00E506BC" w:rsidRDefault="00C73154" w:rsidP="00AF1785">
      <w:pPr>
        <w:spacing w:before="120"/>
      </w:pPr>
      <w:r w:rsidRPr="00E506BC">
        <w:object w:dxaOrig="600" w:dyaOrig="375">
          <v:shape id="_x0000_i1032" type="#_x0000_t75" style="width:28.5pt;height:21.75pt" o:ole="">
            <v:imagedata r:id="rId37" o:title=""/>
          </v:shape>
          <o:OLEObject Type="Embed" ProgID="Equation.3" ShapeID="_x0000_i1032" DrawAspect="Content" ObjectID="_1638433867" r:id="rId38"/>
        </w:object>
      </w:r>
      <w:r w:rsidRPr="00E506BC">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E506BC">
        <w:rPr>
          <w:vertAlign w:val="superscript"/>
        </w:rPr>
        <w:t>3</w:t>
      </w:r>
      <w:r w:rsidRPr="00E506BC">
        <w:t>. 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w:t>
      </w:r>
    </w:p>
    <w:p w:rsidR="00C17648" w:rsidRDefault="00C17648" w:rsidP="00C17648">
      <w:pPr>
        <w:spacing w:after="0"/>
      </w:pPr>
      <w:r>
        <w:t>В таблице 5-1 и представлены перспективные объёмы нормативных потерь теплоносителя в ходе развития системы теплоснабжения г. Анадырь с учётом предполагаемых к реализации мероприятий по новому строительству.</w:t>
      </w:r>
    </w:p>
    <w:p w:rsidR="00C73154" w:rsidRDefault="00C17648" w:rsidP="00C17648">
      <w:pPr>
        <w:spacing w:after="0"/>
      </w:pPr>
      <w:r>
        <w:lastRenderedPageBreak/>
        <w:t xml:space="preserve">Из анализа перспективного баланса теплоносителя и таблицы </w:t>
      </w:r>
      <w:r w:rsidR="00AC02C2">
        <w:t>6.1</w:t>
      </w:r>
      <w:r>
        <w:t xml:space="preserve"> очевидно, что на источниках АО «Чукотэнерго» на период до 2030 г. существует резерв по производительности ХВО</w:t>
      </w:r>
      <w:r w:rsidR="00C73154" w:rsidRPr="00C73154">
        <w:t>.</w:t>
      </w:r>
    </w:p>
    <w:p w:rsidR="00C17648" w:rsidRDefault="00C17648" w:rsidP="00C17648">
      <w:pPr>
        <w:spacing w:after="0"/>
        <w:jc w:val="right"/>
        <w:sectPr w:rsidR="00C17648" w:rsidSect="00EC647F">
          <w:pgSz w:w="11906" w:h="16838"/>
          <w:pgMar w:top="1134" w:right="851" w:bottom="1134" w:left="1701" w:header="709" w:footer="709" w:gutter="0"/>
          <w:cols w:space="708"/>
          <w:docGrid w:linePitch="381"/>
        </w:sectPr>
      </w:pPr>
    </w:p>
    <w:p w:rsidR="00C17648" w:rsidRDefault="00C17648" w:rsidP="00C17648">
      <w:pPr>
        <w:spacing w:after="0"/>
        <w:jc w:val="right"/>
      </w:pPr>
      <w:r w:rsidRPr="00C17648">
        <w:lastRenderedPageBreak/>
        <w:t xml:space="preserve">Таблица </w:t>
      </w:r>
      <w:r w:rsidR="00AC02C2">
        <w:t>6.1</w:t>
      </w:r>
    </w:p>
    <w:p w:rsidR="00C17648" w:rsidRPr="00C17648" w:rsidRDefault="00C17648" w:rsidP="00C17648">
      <w:pPr>
        <w:spacing w:after="0"/>
        <w:jc w:val="center"/>
        <w:rPr>
          <w:u w:val="single"/>
        </w:rPr>
      </w:pPr>
      <w:r w:rsidRPr="00C17648">
        <w:rPr>
          <w:u w:val="single"/>
        </w:rPr>
        <w:t>Расход теплоносителя для подпитки тепловой сети на перспективный период до 2030 года</w:t>
      </w:r>
    </w:p>
    <w:tbl>
      <w:tblPr>
        <w:tblW w:w="12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32"/>
        <w:gridCol w:w="4811"/>
        <w:gridCol w:w="1142"/>
        <w:gridCol w:w="993"/>
        <w:gridCol w:w="1029"/>
        <w:gridCol w:w="1061"/>
        <w:gridCol w:w="1171"/>
        <w:gridCol w:w="1166"/>
      </w:tblGrid>
      <w:tr w:rsidR="000815FA" w:rsidRPr="00A722C0" w:rsidTr="00C42609">
        <w:trPr>
          <w:jc w:val="center"/>
        </w:trPr>
        <w:tc>
          <w:tcPr>
            <w:tcW w:w="12005" w:type="dxa"/>
            <w:gridSpan w:val="8"/>
            <w:vAlign w:val="center"/>
          </w:tcPr>
          <w:p w:rsidR="000815FA" w:rsidRPr="00A722C0" w:rsidRDefault="000815FA" w:rsidP="00A722C0">
            <w:pPr>
              <w:pStyle w:val="Style10122"/>
              <w:spacing w:line="240" w:lineRule="auto"/>
              <w:jc w:val="center"/>
            </w:pPr>
            <w:r w:rsidRPr="00A722C0">
              <w:rPr>
                <w:rStyle w:val="CharStyle328"/>
              </w:rPr>
              <w:t>Анадырская ТЭЦ</w:t>
            </w:r>
          </w:p>
        </w:tc>
      </w:tr>
      <w:tr w:rsidR="00C17648" w:rsidRPr="00A722C0" w:rsidTr="00C17648">
        <w:trPr>
          <w:jc w:val="center"/>
        </w:trPr>
        <w:tc>
          <w:tcPr>
            <w:tcW w:w="632" w:type="dxa"/>
            <w:vAlign w:val="center"/>
          </w:tcPr>
          <w:p w:rsidR="00C17648" w:rsidRPr="00A722C0" w:rsidRDefault="00C17648" w:rsidP="00A722C0">
            <w:pPr>
              <w:pStyle w:val="Style901"/>
              <w:spacing w:line="240" w:lineRule="auto"/>
              <w:rPr>
                <w:rStyle w:val="CharStyle329"/>
              </w:rPr>
            </w:pPr>
            <w:r w:rsidRPr="00A722C0">
              <w:rPr>
                <w:rStyle w:val="CharStyle328"/>
              </w:rPr>
              <w:t xml:space="preserve">№ п/п                                       </w:t>
            </w:r>
          </w:p>
        </w:tc>
        <w:tc>
          <w:tcPr>
            <w:tcW w:w="4811" w:type="dxa"/>
            <w:vAlign w:val="center"/>
          </w:tcPr>
          <w:p w:rsidR="00C17648" w:rsidRPr="00A722C0" w:rsidRDefault="00C17648" w:rsidP="00A722C0">
            <w:pPr>
              <w:pStyle w:val="Style901"/>
              <w:spacing w:line="240" w:lineRule="auto"/>
              <w:rPr>
                <w:rStyle w:val="CharStyle329"/>
              </w:rPr>
            </w:pPr>
            <w:r w:rsidRPr="00A722C0">
              <w:rPr>
                <w:rStyle w:val="CharStyle328"/>
              </w:rPr>
              <w:t>Показатели</w:t>
            </w:r>
          </w:p>
        </w:tc>
        <w:tc>
          <w:tcPr>
            <w:tcW w:w="1142" w:type="dxa"/>
            <w:vAlign w:val="center"/>
          </w:tcPr>
          <w:p w:rsidR="00C17648" w:rsidRPr="00A722C0" w:rsidRDefault="00C17648" w:rsidP="00A722C0">
            <w:pPr>
              <w:pStyle w:val="Style901"/>
              <w:spacing w:line="240" w:lineRule="auto"/>
              <w:rPr>
                <w:rStyle w:val="CharStyle329"/>
              </w:rPr>
            </w:pPr>
            <w:r w:rsidRPr="00A722C0">
              <w:rPr>
                <w:rStyle w:val="CharStyle328"/>
              </w:rPr>
              <w:t xml:space="preserve">Ед. изм.                                      </w:t>
            </w:r>
          </w:p>
        </w:tc>
        <w:tc>
          <w:tcPr>
            <w:tcW w:w="993" w:type="dxa"/>
            <w:vAlign w:val="center"/>
          </w:tcPr>
          <w:p w:rsidR="00C17648" w:rsidRPr="00A722C0" w:rsidRDefault="00C17648" w:rsidP="00A722C0">
            <w:pPr>
              <w:pStyle w:val="Style901"/>
              <w:spacing w:line="240" w:lineRule="auto"/>
              <w:rPr>
                <w:rStyle w:val="CharStyle329"/>
              </w:rPr>
            </w:pPr>
            <w:r w:rsidRPr="00A722C0">
              <w:rPr>
                <w:rStyle w:val="CharStyle328"/>
              </w:rPr>
              <w:t xml:space="preserve">2016  </w:t>
            </w:r>
          </w:p>
        </w:tc>
        <w:tc>
          <w:tcPr>
            <w:tcW w:w="1029" w:type="dxa"/>
            <w:vAlign w:val="center"/>
          </w:tcPr>
          <w:p w:rsidR="00C17648" w:rsidRPr="00A722C0" w:rsidRDefault="00C17648" w:rsidP="00A722C0">
            <w:pPr>
              <w:pStyle w:val="Style901"/>
              <w:spacing w:line="240" w:lineRule="auto"/>
              <w:rPr>
                <w:rStyle w:val="CharStyle329"/>
              </w:rPr>
            </w:pPr>
            <w:r w:rsidRPr="00A722C0">
              <w:rPr>
                <w:rStyle w:val="CharStyle328"/>
              </w:rPr>
              <w:t>2018</w:t>
            </w:r>
          </w:p>
        </w:tc>
        <w:tc>
          <w:tcPr>
            <w:tcW w:w="1061" w:type="dxa"/>
            <w:vAlign w:val="center"/>
          </w:tcPr>
          <w:p w:rsidR="00C17648" w:rsidRPr="00A722C0" w:rsidRDefault="00C17648" w:rsidP="00A722C0">
            <w:pPr>
              <w:pStyle w:val="Style901"/>
              <w:spacing w:line="240" w:lineRule="auto"/>
              <w:rPr>
                <w:rStyle w:val="CharStyle329"/>
              </w:rPr>
            </w:pPr>
            <w:r w:rsidRPr="00A722C0">
              <w:rPr>
                <w:rStyle w:val="CharStyle328"/>
              </w:rPr>
              <w:t>2019</w:t>
            </w:r>
          </w:p>
        </w:tc>
        <w:tc>
          <w:tcPr>
            <w:tcW w:w="1171" w:type="dxa"/>
            <w:vAlign w:val="center"/>
          </w:tcPr>
          <w:p w:rsidR="00C17648" w:rsidRPr="00A722C0" w:rsidRDefault="00C17648" w:rsidP="00A722C0">
            <w:pPr>
              <w:pStyle w:val="Style901"/>
              <w:spacing w:line="240" w:lineRule="auto"/>
              <w:rPr>
                <w:rStyle w:val="CharStyle329"/>
              </w:rPr>
            </w:pPr>
            <w:r w:rsidRPr="00A722C0">
              <w:rPr>
                <w:rStyle w:val="CharStyle328"/>
              </w:rPr>
              <w:t xml:space="preserve">2020-2025   </w:t>
            </w:r>
          </w:p>
        </w:tc>
        <w:tc>
          <w:tcPr>
            <w:tcW w:w="1166" w:type="dxa"/>
            <w:vAlign w:val="center"/>
          </w:tcPr>
          <w:p w:rsidR="00C17648" w:rsidRPr="00A722C0" w:rsidRDefault="00C17648" w:rsidP="00A722C0">
            <w:pPr>
              <w:pStyle w:val="Style901"/>
              <w:spacing w:line="240" w:lineRule="auto"/>
              <w:rPr>
                <w:rStyle w:val="CharStyle329"/>
              </w:rPr>
            </w:pPr>
            <w:r w:rsidRPr="00A722C0">
              <w:rPr>
                <w:rStyle w:val="CharStyle328"/>
              </w:rPr>
              <w:t>2026-2030</w:t>
            </w:r>
          </w:p>
        </w:tc>
      </w:tr>
      <w:tr w:rsidR="00C17648" w:rsidRPr="00A722C0" w:rsidTr="00C17648">
        <w:trPr>
          <w:jc w:val="center"/>
        </w:trPr>
        <w:tc>
          <w:tcPr>
            <w:tcW w:w="632" w:type="dxa"/>
            <w:vAlign w:val="center"/>
          </w:tcPr>
          <w:p w:rsidR="00C17648" w:rsidRPr="00A722C0" w:rsidRDefault="00C17648" w:rsidP="00A722C0">
            <w:pPr>
              <w:pStyle w:val="Style901"/>
              <w:spacing w:line="240" w:lineRule="auto"/>
            </w:pPr>
            <w:r w:rsidRPr="00A722C0">
              <w:rPr>
                <w:rStyle w:val="CharStyle329"/>
              </w:rPr>
              <w:t>1</w:t>
            </w:r>
          </w:p>
        </w:tc>
        <w:tc>
          <w:tcPr>
            <w:tcW w:w="4811" w:type="dxa"/>
            <w:vAlign w:val="center"/>
          </w:tcPr>
          <w:p w:rsidR="00C17648" w:rsidRPr="00A722C0" w:rsidRDefault="00C17648" w:rsidP="00A722C0">
            <w:pPr>
              <w:pStyle w:val="Style901"/>
              <w:spacing w:line="240" w:lineRule="auto"/>
            </w:pPr>
            <w:r w:rsidRPr="00A722C0">
              <w:rPr>
                <w:rStyle w:val="CharStyle329"/>
              </w:rPr>
              <w:t>Производительность ВПУ</w:t>
            </w:r>
          </w:p>
        </w:tc>
        <w:tc>
          <w:tcPr>
            <w:tcW w:w="1142" w:type="dxa"/>
            <w:vAlign w:val="center"/>
          </w:tcPr>
          <w:p w:rsidR="00C17648" w:rsidRPr="00A722C0" w:rsidRDefault="00C17648" w:rsidP="00A722C0">
            <w:pPr>
              <w:pStyle w:val="Style901"/>
              <w:spacing w:line="240" w:lineRule="auto"/>
            </w:pPr>
            <w:r w:rsidRPr="00A722C0">
              <w:rPr>
                <w:rStyle w:val="CharStyle329"/>
              </w:rPr>
              <w:t>т/ч</w:t>
            </w:r>
          </w:p>
        </w:tc>
        <w:tc>
          <w:tcPr>
            <w:tcW w:w="993" w:type="dxa"/>
            <w:vAlign w:val="center"/>
          </w:tcPr>
          <w:p w:rsidR="00C17648" w:rsidRPr="00A722C0" w:rsidRDefault="00C17648" w:rsidP="00A722C0">
            <w:pPr>
              <w:pStyle w:val="Style901"/>
              <w:spacing w:line="240" w:lineRule="auto"/>
            </w:pPr>
            <w:r w:rsidRPr="00A722C0">
              <w:rPr>
                <w:rStyle w:val="CharStyle329"/>
              </w:rPr>
              <w:t>60,00</w:t>
            </w:r>
          </w:p>
        </w:tc>
        <w:tc>
          <w:tcPr>
            <w:tcW w:w="1029" w:type="dxa"/>
            <w:vAlign w:val="center"/>
          </w:tcPr>
          <w:p w:rsidR="00C17648" w:rsidRPr="00A722C0" w:rsidRDefault="00C17648" w:rsidP="00A722C0">
            <w:pPr>
              <w:pStyle w:val="Style901"/>
              <w:spacing w:line="240" w:lineRule="auto"/>
            </w:pPr>
            <w:r w:rsidRPr="00A722C0">
              <w:rPr>
                <w:rStyle w:val="CharStyle329"/>
              </w:rPr>
              <w:t>60,00</w:t>
            </w:r>
          </w:p>
        </w:tc>
        <w:tc>
          <w:tcPr>
            <w:tcW w:w="1061" w:type="dxa"/>
            <w:vAlign w:val="center"/>
          </w:tcPr>
          <w:p w:rsidR="00C17648" w:rsidRPr="00A722C0" w:rsidRDefault="00C17648" w:rsidP="00A722C0">
            <w:pPr>
              <w:pStyle w:val="Style901"/>
              <w:spacing w:line="240" w:lineRule="auto"/>
            </w:pPr>
            <w:r w:rsidRPr="00A722C0">
              <w:rPr>
                <w:rStyle w:val="CharStyle329"/>
              </w:rPr>
              <w:t>60,00</w:t>
            </w:r>
          </w:p>
        </w:tc>
        <w:tc>
          <w:tcPr>
            <w:tcW w:w="1171" w:type="dxa"/>
            <w:vAlign w:val="center"/>
          </w:tcPr>
          <w:p w:rsidR="00C17648" w:rsidRPr="00A722C0" w:rsidRDefault="00C17648" w:rsidP="00A722C0">
            <w:pPr>
              <w:pStyle w:val="Style901"/>
              <w:spacing w:line="240" w:lineRule="auto"/>
            </w:pPr>
            <w:r w:rsidRPr="00A722C0">
              <w:rPr>
                <w:rStyle w:val="CharStyle329"/>
              </w:rPr>
              <w:t>60,00</w:t>
            </w:r>
          </w:p>
        </w:tc>
        <w:tc>
          <w:tcPr>
            <w:tcW w:w="1166" w:type="dxa"/>
            <w:vAlign w:val="center"/>
          </w:tcPr>
          <w:p w:rsidR="00C17648" w:rsidRPr="00A722C0" w:rsidRDefault="00C17648" w:rsidP="00A722C0">
            <w:pPr>
              <w:pStyle w:val="Style901"/>
              <w:spacing w:line="240" w:lineRule="auto"/>
            </w:pPr>
            <w:r w:rsidRPr="00A722C0">
              <w:rPr>
                <w:rStyle w:val="CharStyle329"/>
              </w:rPr>
              <w:t>60,00</w:t>
            </w:r>
          </w:p>
        </w:tc>
      </w:tr>
      <w:tr w:rsidR="00C17648" w:rsidRPr="00A722C0" w:rsidTr="00C17648">
        <w:trPr>
          <w:jc w:val="center"/>
        </w:trPr>
        <w:tc>
          <w:tcPr>
            <w:tcW w:w="632" w:type="dxa"/>
            <w:vAlign w:val="center"/>
          </w:tcPr>
          <w:p w:rsidR="00C17648" w:rsidRPr="00A722C0" w:rsidRDefault="00C17648" w:rsidP="00A722C0">
            <w:pPr>
              <w:pStyle w:val="Style901"/>
              <w:spacing w:line="240" w:lineRule="auto"/>
            </w:pPr>
            <w:r w:rsidRPr="00A722C0">
              <w:rPr>
                <w:rStyle w:val="CharStyle329"/>
              </w:rPr>
              <w:t>1.1</w:t>
            </w:r>
          </w:p>
        </w:tc>
        <w:tc>
          <w:tcPr>
            <w:tcW w:w="4811" w:type="dxa"/>
            <w:vMerge w:val="restart"/>
            <w:vAlign w:val="center"/>
          </w:tcPr>
          <w:p w:rsidR="00C17648" w:rsidRPr="00A722C0" w:rsidRDefault="00C17648" w:rsidP="00A722C0">
            <w:pPr>
              <w:pStyle w:val="Style901"/>
              <w:spacing w:line="240" w:lineRule="auto"/>
            </w:pPr>
            <w:r w:rsidRPr="00A722C0">
              <w:rPr>
                <w:rStyle w:val="CharStyle329"/>
              </w:rPr>
              <w:t>Максимальная подпитка тепловой сети в эксплуатационном режиме, в т.ч.:</w:t>
            </w:r>
          </w:p>
        </w:tc>
        <w:tc>
          <w:tcPr>
            <w:tcW w:w="1142" w:type="dxa"/>
            <w:vAlign w:val="center"/>
          </w:tcPr>
          <w:p w:rsidR="00C17648" w:rsidRPr="00A722C0" w:rsidRDefault="00C17648" w:rsidP="00A722C0">
            <w:pPr>
              <w:pStyle w:val="Style901"/>
              <w:spacing w:line="240" w:lineRule="auto"/>
            </w:pPr>
            <w:r w:rsidRPr="00A722C0">
              <w:rPr>
                <w:rStyle w:val="CharStyle329"/>
              </w:rPr>
              <w:t>т/ч</w:t>
            </w:r>
          </w:p>
        </w:tc>
        <w:tc>
          <w:tcPr>
            <w:tcW w:w="993" w:type="dxa"/>
            <w:vAlign w:val="center"/>
          </w:tcPr>
          <w:p w:rsidR="00C17648" w:rsidRPr="00A722C0" w:rsidRDefault="00C17648" w:rsidP="00A722C0">
            <w:pPr>
              <w:pStyle w:val="Style901"/>
              <w:spacing w:line="240" w:lineRule="auto"/>
            </w:pPr>
            <w:r w:rsidRPr="00A722C0">
              <w:rPr>
                <w:rStyle w:val="CharStyle329"/>
              </w:rPr>
              <w:t>1,99</w:t>
            </w:r>
          </w:p>
        </w:tc>
        <w:tc>
          <w:tcPr>
            <w:tcW w:w="1029" w:type="dxa"/>
            <w:vAlign w:val="center"/>
          </w:tcPr>
          <w:p w:rsidR="00C17648" w:rsidRPr="00A722C0" w:rsidRDefault="00C17648" w:rsidP="00A722C0">
            <w:pPr>
              <w:pStyle w:val="Style901"/>
              <w:spacing w:line="240" w:lineRule="auto"/>
            </w:pPr>
            <w:r w:rsidRPr="00A722C0">
              <w:rPr>
                <w:rStyle w:val="CharStyle329"/>
              </w:rPr>
              <w:t>2,03</w:t>
            </w:r>
          </w:p>
        </w:tc>
        <w:tc>
          <w:tcPr>
            <w:tcW w:w="1061" w:type="dxa"/>
            <w:vAlign w:val="center"/>
          </w:tcPr>
          <w:p w:rsidR="00C17648" w:rsidRPr="00A722C0" w:rsidRDefault="00C17648" w:rsidP="00A722C0">
            <w:pPr>
              <w:pStyle w:val="Style901"/>
              <w:spacing w:line="240" w:lineRule="auto"/>
            </w:pPr>
            <w:r w:rsidRPr="00A722C0">
              <w:rPr>
                <w:rStyle w:val="CharStyle329"/>
              </w:rPr>
              <w:t>2,03</w:t>
            </w:r>
          </w:p>
        </w:tc>
        <w:tc>
          <w:tcPr>
            <w:tcW w:w="1171" w:type="dxa"/>
            <w:vAlign w:val="center"/>
          </w:tcPr>
          <w:p w:rsidR="00C17648" w:rsidRPr="00A722C0" w:rsidRDefault="00C17648" w:rsidP="00A722C0">
            <w:pPr>
              <w:pStyle w:val="Style901"/>
              <w:spacing w:line="240" w:lineRule="auto"/>
            </w:pPr>
            <w:r w:rsidRPr="00A722C0">
              <w:rPr>
                <w:rStyle w:val="CharStyle329"/>
              </w:rPr>
              <w:t>1,99</w:t>
            </w:r>
          </w:p>
        </w:tc>
        <w:tc>
          <w:tcPr>
            <w:tcW w:w="1166" w:type="dxa"/>
            <w:vAlign w:val="center"/>
          </w:tcPr>
          <w:p w:rsidR="00C17648" w:rsidRPr="00A722C0" w:rsidRDefault="00C17648" w:rsidP="00A722C0">
            <w:pPr>
              <w:pStyle w:val="Style901"/>
              <w:spacing w:line="240" w:lineRule="auto"/>
            </w:pPr>
            <w:r w:rsidRPr="00A722C0">
              <w:rPr>
                <w:rStyle w:val="CharStyle329"/>
              </w:rPr>
              <w:t>1,99</w:t>
            </w:r>
          </w:p>
        </w:tc>
      </w:tr>
      <w:tr w:rsidR="00C17648" w:rsidRPr="00A722C0" w:rsidTr="00C17648">
        <w:trPr>
          <w:jc w:val="center"/>
        </w:trPr>
        <w:tc>
          <w:tcPr>
            <w:tcW w:w="632" w:type="dxa"/>
            <w:vAlign w:val="center"/>
          </w:tcPr>
          <w:p w:rsidR="00C17648" w:rsidRPr="00A722C0" w:rsidRDefault="00C17648" w:rsidP="00A722C0">
            <w:pPr>
              <w:pStyle w:val="Style901"/>
              <w:spacing w:line="240" w:lineRule="auto"/>
            </w:pPr>
            <w:r w:rsidRPr="00A722C0">
              <w:rPr>
                <w:rStyle w:val="CharStyle329"/>
              </w:rPr>
              <w:t>1.2</w:t>
            </w:r>
          </w:p>
        </w:tc>
        <w:tc>
          <w:tcPr>
            <w:tcW w:w="4811" w:type="dxa"/>
            <w:vMerge/>
            <w:vAlign w:val="center"/>
          </w:tcPr>
          <w:p w:rsidR="00C17648" w:rsidRPr="00A722C0" w:rsidRDefault="00C17648" w:rsidP="00A722C0">
            <w:pPr>
              <w:spacing w:after="0" w:line="240" w:lineRule="auto"/>
              <w:ind w:firstLine="0"/>
              <w:jc w:val="center"/>
              <w:rPr>
                <w:sz w:val="20"/>
                <w:szCs w:val="20"/>
              </w:rPr>
            </w:pPr>
          </w:p>
        </w:tc>
        <w:tc>
          <w:tcPr>
            <w:tcW w:w="1142" w:type="dxa"/>
            <w:vAlign w:val="center"/>
          </w:tcPr>
          <w:p w:rsidR="00C17648" w:rsidRPr="00A722C0" w:rsidRDefault="00C17648" w:rsidP="00A722C0">
            <w:pPr>
              <w:pStyle w:val="Style901"/>
              <w:spacing w:line="240" w:lineRule="auto"/>
            </w:pPr>
            <w:r w:rsidRPr="00A722C0">
              <w:rPr>
                <w:rStyle w:val="CharStyle329"/>
              </w:rPr>
              <w:t>тыс т/год</w:t>
            </w:r>
          </w:p>
        </w:tc>
        <w:tc>
          <w:tcPr>
            <w:tcW w:w="993" w:type="dxa"/>
            <w:vAlign w:val="center"/>
          </w:tcPr>
          <w:p w:rsidR="00C17648" w:rsidRPr="00A722C0" w:rsidRDefault="00C17648" w:rsidP="00A722C0">
            <w:pPr>
              <w:pStyle w:val="Style901"/>
              <w:spacing w:line="240" w:lineRule="auto"/>
            </w:pPr>
            <w:r w:rsidRPr="00A722C0">
              <w:rPr>
                <w:rStyle w:val="CharStyle329"/>
              </w:rPr>
              <w:t>15,92</w:t>
            </w:r>
          </w:p>
        </w:tc>
        <w:tc>
          <w:tcPr>
            <w:tcW w:w="1029" w:type="dxa"/>
            <w:vAlign w:val="center"/>
          </w:tcPr>
          <w:p w:rsidR="00C17648" w:rsidRPr="00A722C0" w:rsidRDefault="00C17648" w:rsidP="00A722C0">
            <w:pPr>
              <w:pStyle w:val="Style901"/>
              <w:spacing w:line="240" w:lineRule="auto"/>
            </w:pPr>
            <w:r w:rsidRPr="00A722C0">
              <w:rPr>
                <w:rStyle w:val="CharStyle329"/>
              </w:rPr>
              <w:t>16,21</w:t>
            </w:r>
          </w:p>
        </w:tc>
        <w:tc>
          <w:tcPr>
            <w:tcW w:w="1061" w:type="dxa"/>
            <w:vAlign w:val="center"/>
          </w:tcPr>
          <w:p w:rsidR="00C17648" w:rsidRPr="00A722C0" w:rsidRDefault="00C17648" w:rsidP="00A722C0">
            <w:pPr>
              <w:pStyle w:val="Style901"/>
              <w:spacing w:line="240" w:lineRule="auto"/>
            </w:pPr>
            <w:r w:rsidRPr="00A722C0">
              <w:rPr>
                <w:rStyle w:val="CharStyle329"/>
              </w:rPr>
              <w:t>16,27</w:t>
            </w:r>
          </w:p>
        </w:tc>
        <w:tc>
          <w:tcPr>
            <w:tcW w:w="1171" w:type="dxa"/>
            <w:vAlign w:val="center"/>
          </w:tcPr>
          <w:p w:rsidR="00C17648" w:rsidRPr="00A722C0" w:rsidRDefault="00C17648" w:rsidP="00A722C0">
            <w:pPr>
              <w:pStyle w:val="Style901"/>
              <w:spacing w:line="240" w:lineRule="auto"/>
            </w:pPr>
            <w:r w:rsidRPr="00A722C0">
              <w:rPr>
                <w:rStyle w:val="CharStyle329"/>
              </w:rPr>
              <w:t>16,27</w:t>
            </w:r>
          </w:p>
        </w:tc>
        <w:tc>
          <w:tcPr>
            <w:tcW w:w="1166" w:type="dxa"/>
            <w:vAlign w:val="center"/>
          </w:tcPr>
          <w:p w:rsidR="00C17648" w:rsidRPr="00A722C0" w:rsidRDefault="00C17648" w:rsidP="00A722C0">
            <w:pPr>
              <w:pStyle w:val="Style901"/>
              <w:spacing w:line="240" w:lineRule="auto"/>
            </w:pPr>
            <w:r w:rsidRPr="00A722C0">
              <w:rPr>
                <w:rStyle w:val="CharStyle329"/>
              </w:rPr>
              <w:t>16,27</w:t>
            </w:r>
          </w:p>
        </w:tc>
      </w:tr>
      <w:tr w:rsidR="00C17648" w:rsidRPr="00A722C0" w:rsidTr="00C17648">
        <w:trPr>
          <w:jc w:val="center"/>
        </w:trPr>
        <w:tc>
          <w:tcPr>
            <w:tcW w:w="632" w:type="dxa"/>
            <w:vAlign w:val="center"/>
          </w:tcPr>
          <w:p w:rsidR="00C17648" w:rsidRPr="00A722C0" w:rsidRDefault="00C17648" w:rsidP="00A722C0">
            <w:pPr>
              <w:pStyle w:val="Style901"/>
              <w:spacing w:line="240" w:lineRule="auto"/>
            </w:pPr>
            <w:r w:rsidRPr="00A722C0">
              <w:rPr>
                <w:rStyle w:val="CharStyle329"/>
              </w:rPr>
              <w:t>2</w:t>
            </w:r>
          </w:p>
        </w:tc>
        <w:tc>
          <w:tcPr>
            <w:tcW w:w="4811" w:type="dxa"/>
            <w:vAlign w:val="center"/>
          </w:tcPr>
          <w:p w:rsidR="00C17648" w:rsidRPr="00A722C0" w:rsidRDefault="00C17648" w:rsidP="00A722C0">
            <w:pPr>
              <w:pStyle w:val="Style901"/>
              <w:spacing w:line="240" w:lineRule="auto"/>
            </w:pPr>
            <w:r w:rsidRPr="00A722C0">
              <w:rPr>
                <w:rStyle w:val="CharStyle329"/>
              </w:rPr>
              <w:t>Резерв (+) / дефицит (-) ВПУ в эксплуатационном режиме</w:t>
            </w:r>
          </w:p>
        </w:tc>
        <w:tc>
          <w:tcPr>
            <w:tcW w:w="1142" w:type="dxa"/>
            <w:vAlign w:val="center"/>
          </w:tcPr>
          <w:p w:rsidR="00C17648" w:rsidRPr="00A722C0" w:rsidRDefault="00C17648" w:rsidP="00A722C0">
            <w:pPr>
              <w:pStyle w:val="Style901"/>
              <w:spacing w:line="240" w:lineRule="auto"/>
            </w:pPr>
            <w:r w:rsidRPr="00A722C0">
              <w:rPr>
                <w:rStyle w:val="CharStyle329"/>
              </w:rPr>
              <w:t>т/ч</w:t>
            </w:r>
          </w:p>
        </w:tc>
        <w:tc>
          <w:tcPr>
            <w:tcW w:w="993" w:type="dxa"/>
            <w:vAlign w:val="center"/>
          </w:tcPr>
          <w:p w:rsidR="00C17648" w:rsidRPr="00A722C0" w:rsidRDefault="00C17648" w:rsidP="00A722C0">
            <w:pPr>
              <w:pStyle w:val="Style901"/>
              <w:spacing w:line="240" w:lineRule="auto"/>
            </w:pPr>
            <w:r w:rsidRPr="00A722C0">
              <w:rPr>
                <w:rStyle w:val="CharStyle329"/>
              </w:rPr>
              <w:t>58,01</w:t>
            </w:r>
          </w:p>
        </w:tc>
        <w:tc>
          <w:tcPr>
            <w:tcW w:w="1029" w:type="dxa"/>
            <w:vAlign w:val="center"/>
          </w:tcPr>
          <w:p w:rsidR="00C17648" w:rsidRPr="00A722C0" w:rsidRDefault="00C17648" w:rsidP="00A722C0">
            <w:pPr>
              <w:pStyle w:val="Style901"/>
              <w:spacing w:line="240" w:lineRule="auto"/>
            </w:pPr>
            <w:r w:rsidRPr="00A722C0">
              <w:rPr>
                <w:rStyle w:val="CharStyle329"/>
              </w:rPr>
              <w:t>57,97</w:t>
            </w:r>
          </w:p>
        </w:tc>
        <w:tc>
          <w:tcPr>
            <w:tcW w:w="1061" w:type="dxa"/>
            <w:vAlign w:val="center"/>
          </w:tcPr>
          <w:p w:rsidR="00C17648" w:rsidRPr="00A722C0" w:rsidRDefault="00C17648" w:rsidP="00A722C0">
            <w:pPr>
              <w:pStyle w:val="Style901"/>
              <w:spacing w:line="240" w:lineRule="auto"/>
            </w:pPr>
            <w:r w:rsidRPr="00A722C0">
              <w:rPr>
                <w:rStyle w:val="CharStyle329"/>
              </w:rPr>
              <w:t>57,97</w:t>
            </w:r>
          </w:p>
        </w:tc>
        <w:tc>
          <w:tcPr>
            <w:tcW w:w="1171" w:type="dxa"/>
            <w:vAlign w:val="center"/>
          </w:tcPr>
          <w:p w:rsidR="00C17648" w:rsidRPr="00A722C0" w:rsidRDefault="00C17648" w:rsidP="00A722C0">
            <w:pPr>
              <w:pStyle w:val="Style901"/>
              <w:spacing w:line="240" w:lineRule="auto"/>
            </w:pPr>
            <w:r w:rsidRPr="00A722C0">
              <w:rPr>
                <w:rStyle w:val="CharStyle329"/>
              </w:rPr>
              <w:t>58,01</w:t>
            </w:r>
          </w:p>
        </w:tc>
        <w:tc>
          <w:tcPr>
            <w:tcW w:w="1166" w:type="dxa"/>
            <w:vAlign w:val="center"/>
          </w:tcPr>
          <w:p w:rsidR="00C17648" w:rsidRPr="00A722C0" w:rsidRDefault="00C17648" w:rsidP="00A722C0">
            <w:pPr>
              <w:pStyle w:val="Style901"/>
              <w:spacing w:line="240" w:lineRule="auto"/>
            </w:pPr>
            <w:r w:rsidRPr="00A722C0">
              <w:rPr>
                <w:rStyle w:val="CharStyle329"/>
              </w:rPr>
              <w:t>58,01</w:t>
            </w:r>
          </w:p>
        </w:tc>
      </w:tr>
      <w:tr w:rsidR="00C17648" w:rsidRPr="00A722C0" w:rsidTr="00C17648">
        <w:trPr>
          <w:jc w:val="center"/>
        </w:trPr>
        <w:tc>
          <w:tcPr>
            <w:tcW w:w="632" w:type="dxa"/>
            <w:vAlign w:val="center"/>
          </w:tcPr>
          <w:p w:rsidR="00C17648" w:rsidRPr="00A722C0" w:rsidRDefault="00C17648" w:rsidP="00A722C0">
            <w:pPr>
              <w:pStyle w:val="Style901"/>
              <w:spacing w:line="240" w:lineRule="auto"/>
            </w:pPr>
            <w:r w:rsidRPr="00A722C0">
              <w:rPr>
                <w:rStyle w:val="CharStyle329"/>
              </w:rPr>
              <w:t>3</w:t>
            </w:r>
          </w:p>
        </w:tc>
        <w:tc>
          <w:tcPr>
            <w:tcW w:w="4811" w:type="dxa"/>
            <w:vAlign w:val="center"/>
          </w:tcPr>
          <w:p w:rsidR="00C17648" w:rsidRPr="00A722C0" w:rsidRDefault="00C17648" w:rsidP="00A722C0">
            <w:pPr>
              <w:pStyle w:val="Style901"/>
              <w:spacing w:line="240" w:lineRule="auto"/>
            </w:pPr>
            <w:r w:rsidRPr="00A722C0">
              <w:rPr>
                <w:rStyle w:val="CharStyle329"/>
              </w:rPr>
              <w:t>Максимальная подпитка тепловой сети в аварийном режиме</w:t>
            </w:r>
          </w:p>
        </w:tc>
        <w:tc>
          <w:tcPr>
            <w:tcW w:w="1142" w:type="dxa"/>
            <w:vAlign w:val="center"/>
          </w:tcPr>
          <w:p w:rsidR="00C17648" w:rsidRPr="00A722C0" w:rsidRDefault="00C17648" w:rsidP="00A722C0">
            <w:pPr>
              <w:pStyle w:val="Style901"/>
              <w:spacing w:line="240" w:lineRule="auto"/>
            </w:pPr>
            <w:r w:rsidRPr="00A722C0">
              <w:rPr>
                <w:rStyle w:val="CharStyle329"/>
              </w:rPr>
              <w:t>т/ч</w:t>
            </w:r>
          </w:p>
        </w:tc>
        <w:tc>
          <w:tcPr>
            <w:tcW w:w="993" w:type="dxa"/>
            <w:vAlign w:val="center"/>
          </w:tcPr>
          <w:p w:rsidR="00C17648" w:rsidRPr="00A722C0" w:rsidRDefault="00C17648" w:rsidP="00A722C0">
            <w:pPr>
              <w:pStyle w:val="Style901"/>
              <w:spacing w:line="240" w:lineRule="auto"/>
            </w:pPr>
            <w:r w:rsidRPr="00A722C0">
              <w:rPr>
                <w:rStyle w:val="CharStyle329"/>
              </w:rPr>
              <w:t>13,50</w:t>
            </w:r>
          </w:p>
        </w:tc>
        <w:tc>
          <w:tcPr>
            <w:tcW w:w="1029" w:type="dxa"/>
            <w:vAlign w:val="center"/>
          </w:tcPr>
          <w:p w:rsidR="00C17648" w:rsidRPr="00A722C0" w:rsidRDefault="00C17648" w:rsidP="00A722C0">
            <w:pPr>
              <w:pStyle w:val="Style901"/>
              <w:spacing w:line="240" w:lineRule="auto"/>
            </w:pPr>
            <w:r w:rsidRPr="00A722C0">
              <w:rPr>
                <w:rStyle w:val="CharStyle329"/>
              </w:rPr>
              <w:t>13,50</w:t>
            </w:r>
          </w:p>
        </w:tc>
        <w:tc>
          <w:tcPr>
            <w:tcW w:w="1061" w:type="dxa"/>
            <w:vAlign w:val="center"/>
          </w:tcPr>
          <w:p w:rsidR="00C17648" w:rsidRPr="00A722C0" w:rsidRDefault="00C17648" w:rsidP="00A722C0">
            <w:pPr>
              <w:pStyle w:val="Style901"/>
              <w:spacing w:line="240" w:lineRule="auto"/>
            </w:pPr>
            <w:r w:rsidRPr="00A722C0">
              <w:rPr>
                <w:rStyle w:val="CharStyle329"/>
              </w:rPr>
              <w:t>13,50</w:t>
            </w:r>
          </w:p>
        </w:tc>
        <w:tc>
          <w:tcPr>
            <w:tcW w:w="1171" w:type="dxa"/>
            <w:vAlign w:val="center"/>
          </w:tcPr>
          <w:p w:rsidR="00C17648" w:rsidRPr="00A722C0" w:rsidRDefault="00C17648" w:rsidP="00A722C0">
            <w:pPr>
              <w:pStyle w:val="Style901"/>
              <w:spacing w:line="240" w:lineRule="auto"/>
            </w:pPr>
            <w:r w:rsidRPr="00A722C0">
              <w:rPr>
                <w:rStyle w:val="CharStyle329"/>
              </w:rPr>
              <w:t>13,50</w:t>
            </w:r>
          </w:p>
        </w:tc>
        <w:tc>
          <w:tcPr>
            <w:tcW w:w="1166" w:type="dxa"/>
            <w:vAlign w:val="center"/>
          </w:tcPr>
          <w:p w:rsidR="00C17648" w:rsidRPr="00A722C0" w:rsidRDefault="00C17648" w:rsidP="00A722C0">
            <w:pPr>
              <w:pStyle w:val="Style901"/>
              <w:spacing w:line="240" w:lineRule="auto"/>
            </w:pPr>
            <w:r w:rsidRPr="00A722C0">
              <w:rPr>
                <w:rStyle w:val="CharStyle329"/>
              </w:rPr>
              <w:t>13,50</w:t>
            </w:r>
          </w:p>
        </w:tc>
      </w:tr>
      <w:tr w:rsidR="00C17648" w:rsidRPr="00A722C0" w:rsidTr="00C17648">
        <w:trPr>
          <w:jc w:val="center"/>
        </w:trPr>
        <w:tc>
          <w:tcPr>
            <w:tcW w:w="632" w:type="dxa"/>
            <w:vAlign w:val="center"/>
          </w:tcPr>
          <w:p w:rsidR="00C17648" w:rsidRPr="00A722C0" w:rsidRDefault="00C17648" w:rsidP="00A722C0">
            <w:pPr>
              <w:pStyle w:val="Style901"/>
              <w:spacing w:line="240" w:lineRule="auto"/>
            </w:pPr>
            <w:r w:rsidRPr="00A722C0">
              <w:rPr>
                <w:rStyle w:val="CharStyle329"/>
              </w:rPr>
              <w:t>4</w:t>
            </w:r>
          </w:p>
        </w:tc>
        <w:tc>
          <w:tcPr>
            <w:tcW w:w="4811" w:type="dxa"/>
            <w:vAlign w:val="center"/>
          </w:tcPr>
          <w:p w:rsidR="00C17648" w:rsidRPr="00A722C0" w:rsidRDefault="00C17648" w:rsidP="00A722C0">
            <w:pPr>
              <w:pStyle w:val="Style901"/>
              <w:spacing w:line="240" w:lineRule="auto"/>
            </w:pPr>
            <w:r w:rsidRPr="00A722C0">
              <w:rPr>
                <w:rStyle w:val="CharStyle329"/>
              </w:rPr>
              <w:t>Резерв (+) / дефицит (-) ВПУ в аварийном режиме</w:t>
            </w:r>
          </w:p>
        </w:tc>
        <w:tc>
          <w:tcPr>
            <w:tcW w:w="1142" w:type="dxa"/>
            <w:vAlign w:val="center"/>
          </w:tcPr>
          <w:p w:rsidR="00C17648" w:rsidRPr="00A722C0" w:rsidRDefault="00C17648" w:rsidP="00A722C0">
            <w:pPr>
              <w:pStyle w:val="Style901"/>
              <w:spacing w:line="240" w:lineRule="auto"/>
            </w:pPr>
            <w:r w:rsidRPr="00A722C0">
              <w:rPr>
                <w:rStyle w:val="CharStyle329"/>
              </w:rPr>
              <w:t>т/ч</w:t>
            </w:r>
          </w:p>
        </w:tc>
        <w:tc>
          <w:tcPr>
            <w:tcW w:w="993" w:type="dxa"/>
            <w:vAlign w:val="center"/>
          </w:tcPr>
          <w:p w:rsidR="00C17648" w:rsidRPr="00A722C0" w:rsidRDefault="00C17648" w:rsidP="00A722C0">
            <w:pPr>
              <w:pStyle w:val="Style901"/>
              <w:spacing w:line="240" w:lineRule="auto"/>
            </w:pPr>
            <w:r w:rsidRPr="00A722C0">
              <w:rPr>
                <w:rStyle w:val="CharStyle329"/>
              </w:rPr>
              <w:t>46,50</w:t>
            </w:r>
          </w:p>
        </w:tc>
        <w:tc>
          <w:tcPr>
            <w:tcW w:w="1029" w:type="dxa"/>
            <w:vAlign w:val="center"/>
          </w:tcPr>
          <w:p w:rsidR="00C17648" w:rsidRPr="00A722C0" w:rsidRDefault="00C17648" w:rsidP="00A722C0">
            <w:pPr>
              <w:pStyle w:val="Style901"/>
              <w:spacing w:line="240" w:lineRule="auto"/>
            </w:pPr>
            <w:r w:rsidRPr="00A722C0">
              <w:rPr>
                <w:rStyle w:val="CharStyle329"/>
              </w:rPr>
              <w:t>46,50</w:t>
            </w:r>
          </w:p>
        </w:tc>
        <w:tc>
          <w:tcPr>
            <w:tcW w:w="1061" w:type="dxa"/>
            <w:vAlign w:val="center"/>
          </w:tcPr>
          <w:p w:rsidR="00C17648" w:rsidRPr="00A722C0" w:rsidRDefault="00C17648" w:rsidP="00A722C0">
            <w:pPr>
              <w:pStyle w:val="Style901"/>
              <w:spacing w:line="240" w:lineRule="auto"/>
            </w:pPr>
            <w:r w:rsidRPr="00A722C0">
              <w:rPr>
                <w:rStyle w:val="CharStyle329"/>
              </w:rPr>
              <w:t>46,50</w:t>
            </w:r>
          </w:p>
        </w:tc>
        <w:tc>
          <w:tcPr>
            <w:tcW w:w="1171" w:type="dxa"/>
            <w:vAlign w:val="center"/>
          </w:tcPr>
          <w:p w:rsidR="00C17648" w:rsidRPr="00A722C0" w:rsidRDefault="00C17648" w:rsidP="00A722C0">
            <w:pPr>
              <w:pStyle w:val="Style901"/>
              <w:spacing w:line="240" w:lineRule="auto"/>
            </w:pPr>
            <w:r w:rsidRPr="00A722C0">
              <w:rPr>
                <w:rStyle w:val="CharStyle329"/>
              </w:rPr>
              <w:t>46,50</w:t>
            </w:r>
          </w:p>
        </w:tc>
        <w:tc>
          <w:tcPr>
            <w:tcW w:w="1166" w:type="dxa"/>
            <w:vAlign w:val="center"/>
          </w:tcPr>
          <w:p w:rsidR="00C17648" w:rsidRPr="00A722C0" w:rsidRDefault="00C17648" w:rsidP="00A722C0">
            <w:pPr>
              <w:pStyle w:val="Style901"/>
              <w:spacing w:line="240" w:lineRule="auto"/>
            </w:pPr>
            <w:r w:rsidRPr="00A722C0">
              <w:rPr>
                <w:rStyle w:val="CharStyle329"/>
              </w:rPr>
              <w:t>46,50</w:t>
            </w:r>
          </w:p>
        </w:tc>
      </w:tr>
      <w:tr w:rsidR="000815FA" w:rsidRPr="00A722C0" w:rsidTr="00C42609">
        <w:trPr>
          <w:jc w:val="center"/>
        </w:trPr>
        <w:tc>
          <w:tcPr>
            <w:tcW w:w="12005" w:type="dxa"/>
            <w:gridSpan w:val="8"/>
            <w:vAlign w:val="center"/>
          </w:tcPr>
          <w:p w:rsidR="000815FA" w:rsidRPr="00A722C0" w:rsidRDefault="000815FA" w:rsidP="00A722C0">
            <w:pPr>
              <w:pStyle w:val="Style10122"/>
              <w:spacing w:line="240" w:lineRule="auto"/>
              <w:jc w:val="center"/>
            </w:pPr>
            <w:r w:rsidRPr="00A722C0">
              <w:rPr>
                <w:rStyle w:val="CharStyle328"/>
              </w:rPr>
              <w:t>ГМ ТЭЦ</w:t>
            </w:r>
          </w:p>
        </w:tc>
      </w:tr>
      <w:tr w:rsidR="00C17648" w:rsidRPr="00A722C0" w:rsidTr="00C17648">
        <w:trPr>
          <w:jc w:val="center"/>
        </w:trPr>
        <w:tc>
          <w:tcPr>
            <w:tcW w:w="632" w:type="dxa"/>
            <w:vAlign w:val="center"/>
          </w:tcPr>
          <w:p w:rsidR="00C17648" w:rsidRPr="00A722C0" w:rsidRDefault="00C17648" w:rsidP="00A722C0">
            <w:pPr>
              <w:pStyle w:val="Style901"/>
              <w:spacing w:line="240" w:lineRule="auto"/>
            </w:pPr>
            <w:r w:rsidRPr="00A722C0">
              <w:rPr>
                <w:rStyle w:val="CharStyle329"/>
              </w:rPr>
              <w:t>1</w:t>
            </w:r>
          </w:p>
        </w:tc>
        <w:tc>
          <w:tcPr>
            <w:tcW w:w="4811" w:type="dxa"/>
            <w:vAlign w:val="center"/>
          </w:tcPr>
          <w:p w:rsidR="00C17648" w:rsidRPr="00A722C0" w:rsidRDefault="00C17648" w:rsidP="00A722C0">
            <w:pPr>
              <w:pStyle w:val="Style901"/>
              <w:spacing w:line="240" w:lineRule="auto"/>
            </w:pPr>
            <w:r w:rsidRPr="00A722C0">
              <w:rPr>
                <w:rStyle w:val="CharStyle329"/>
              </w:rPr>
              <w:t>Производительность ВПУ</w:t>
            </w:r>
          </w:p>
        </w:tc>
        <w:tc>
          <w:tcPr>
            <w:tcW w:w="1142" w:type="dxa"/>
            <w:vAlign w:val="center"/>
          </w:tcPr>
          <w:p w:rsidR="00C17648" w:rsidRPr="00A722C0" w:rsidRDefault="00C17648" w:rsidP="00A722C0">
            <w:pPr>
              <w:pStyle w:val="Style901"/>
              <w:spacing w:line="240" w:lineRule="auto"/>
            </w:pPr>
            <w:r w:rsidRPr="00A722C0">
              <w:rPr>
                <w:rStyle w:val="CharStyle329"/>
              </w:rPr>
              <w:t>т/ч</w:t>
            </w:r>
          </w:p>
        </w:tc>
        <w:tc>
          <w:tcPr>
            <w:tcW w:w="993" w:type="dxa"/>
            <w:vAlign w:val="center"/>
          </w:tcPr>
          <w:p w:rsidR="00C17648" w:rsidRPr="00A722C0" w:rsidRDefault="00C17648" w:rsidP="00A722C0">
            <w:pPr>
              <w:pStyle w:val="Style901"/>
              <w:spacing w:line="240" w:lineRule="auto"/>
            </w:pPr>
            <w:r w:rsidRPr="00A722C0">
              <w:rPr>
                <w:rStyle w:val="CharStyle329"/>
              </w:rPr>
              <w:t>21,00</w:t>
            </w:r>
          </w:p>
        </w:tc>
        <w:tc>
          <w:tcPr>
            <w:tcW w:w="1029" w:type="dxa"/>
            <w:vAlign w:val="center"/>
          </w:tcPr>
          <w:p w:rsidR="00C17648" w:rsidRPr="00A722C0" w:rsidRDefault="00C17648" w:rsidP="00A722C0">
            <w:pPr>
              <w:pStyle w:val="Style901"/>
              <w:spacing w:line="240" w:lineRule="auto"/>
            </w:pPr>
            <w:r w:rsidRPr="00A722C0">
              <w:rPr>
                <w:rStyle w:val="CharStyle329"/>
              </w:rPr>
              <w:t>21,00</w:t>
            </w:r>
          </w:p>
        </w:tc>
        <w:tc>
          <w:tcPr>
            <w:tcW w:w="1061" w:type="dxa"/>
            <w:vAlign w:val="center"/>
          </w:tcPr>
          <w:p w:rsidR="00C17648" w:rsidRPr="00A722C0" w:rsidRDefault="00C17648" w:rsidP="00A722C0">
            <w:pPr>
              <w:pStyle w:val="Style901"/>
              <w:spacing w:line="240" w:lineRule="auto"/>
            </w:pPr>
            <w:r w:rsidRPr="00A722C0">
              <w:rPr>
                <w:rStyle w:val="CharStyle329"/>
              </w:rPr>
              <w:t>21,00</w:t>
            </w:r>
          </w:p>
        </w:tc>
        <w:tc>
          <w:tcPr>
            <w:tcW w:w="1171" w:type="dxa"/>
            <w:vAlign w:val="center"/>
          </w:tcPr>
          <w:p w:rsidR="00C17648" w:rsidRPr="00A722C0" w:rsidRDefault="00C17648" w:rsidP="00A722C0">
            <w:pPr>
              <w:pStyle w:val="Style901"/>
              <w:spacing w:line="240" w:lineRule="auto"/>
            </w:pPr>
            <w:r w:rsidRPr="00A722C0">
              <w:rPr>
                <w:rStyle w:val="CharStyle329"/>
              </w:rPr>
              <w:t>21,00</w:t>
            </w:r>
          </w:p>
        </w:tc>
        <w:tc>
          <w:tcPr>
            <w:tcW w:w="1166" w:type="dxa"/>
            <w:vAlign w:val="center"/>
          </w:tcPr>
          <w:p w:rsidR="00C17648" w:rsidRPr="00A722C0" w:rsidRDefault="00C17648" w:rsidP="00A722C0">
            <w:pPr>
              <w:pStyle w:val="Style901"/>
              <w:spacing w:line="240" w:lineRule="auto"/>
            </w:pPr>
            <w:r w:rsidRPr="00A722C0">
              <w:rPr>
                <w:rStyle w:val="CharStyle329"/>
              </w:rPr>
              <w:t>21,00</w:t>
            </w:r>
          </w:p>
        </w:tc>
      </w:tr>
      <w:tr w:rsidR="00C17648" w:rsidRPr="00A722C0" w:rsidTr="00C17648">
        <w:trPr>
          <w:jc w:val="center"/>
        </w:trPr>
        <w:tc>
          <w:tcPr>
            <w:tcW w:w="632" w:type="dxa"/>
            <w:vAlign w:val="center"/>
          </w:tcPr>
          <w:p w:rsidR="00C17648" w:rsidRPr="00A722C0" w:rsidRDefault="00C17648" w:rsidP="00A722C0">
            <w:pPr>
              <w:pStyle w:val="Style901"/>
              <w:spacing w:line="240" w:lineRule="auto"/>
            </w:pPr>
            <w:r w:rsidRPr="00A722C0">
              <w:rPr>
                <w:rStyle w:val="CharStyle329"/>
              </w:rPr>
              <w:t>1.1</w:t>
            </w:r>
          </w:p>
        </w:tc>
        <w:tc>
          <w:tcPr>
            <w:tcW w:w="4811" w:type="dxa"/>
            <w:vMerge w:val="restart"/>
            <w:vAlign w:val="center"/>
          </w:tcPr>
          <w:p w:rsidR="00C17648" w:rsidRPr="004252ED" w:rsidRDefault="00C17648" w:rsidP="00A722C0">
            <w:pPr>
              <w:pStyle w:val="Style13991"/>
              <w:spacing w:line="240" w:lineRule="auto"/>
              <w:jc w:val="center"/>
              <w:rPr>
                <w:b/>
              </w:rPr>
            </w:pPr>
            <w:r w:rsidRPr="004252ED">
              <w:rPr>
                <w:rStyle w:val="CharStyle331"/>
                <w:b w:val="0"/>
                <w:sz w:val="20"/>
                <w:szCs w:val="20"/>
              </w:rPr>
              <w:t>Максимальная подпитка тепловой сети в</w:t>
            </w:r>
          </w:p>
          <w:p w:rsidR="00C17648" w:rsidRPr="00A722C0" w:rsidRDefault="00C17648" w:rsidP="00A722C0">
            <w:pPr>
              <w:pStyle w:val="Style13991"/>
              <w:spacing w:line="240" w:lineRule="auto"/>
              <w:jc w:val="center"/>
            </w:pPr>
            <w:r w:rsidRPr="004252ED">
              <w:rPr>
                <w:rStyle w:val="CharStyle331"/>
                <w:b w:val="0"/>
                <w:sz w:val="20"/>
                <w:szCs w:val="20"/>
              </w:rPr>
              <w:t>эксплуатационном режиме, в т.ч.:</w:t>
            </w:r>
          </w:p>
        </w:tc>
        <w:tc>
          <w:tcPr>
            <w:tcW w:w="1142" w:type="dxa"/>
            <w:vAlign w:val="center"/>
          </w:tcPr>
          <w:p w:rsidR="00C17648" w:rsidRPr="00A722C0" w:rsidRDefault="00C17648" w:rsidP="00A722C0">
            <w:pPr>
              <w:pStyle w:val="Style901"/>
              <w:spacing w:line="240" w:lineRule="auto"/>
            </w:pPr>
            <w:r w:rsidRPr="00A722C0">
              <w:rPr>
                <w:rStyle w:val="CharStyle329"/>
              </w:rPr>
              <w:t>т/ч</w:t>
            </w:r>
          </w:p>
        </w:tc>
        <w:tc>
          <w:tcPr>
            <w:tcW w:w="993" w:type="dxa"/>
            <w:vAlign w:val="center"/>
          </w:tcPr>
          <w:p w:rsidR="00C17648" w:rsidRPr="00A722C0" w:rsidRDefault="00C17648" w:rsidP="00A722C0">
            <w:pPr>
              <w:pStyle w:val="Style901"/>
              <w:spacing w:line="240" w:lineRule="auto"/>
            </w:pPr>
            <w:r w:rsidRPr="00A722C0">
              <w:rPr>
                <w:rStyle w:val="CharStyle329"/>
              </w:rPr>
              <w:t>1,08</w:t>
            </w:r>
          </w:p>
        </w:tc>
        <w:tc>
          <w:tcPr>
            <w:tcW w:w="1029" w:type="dxa"/>
            <w:vAlign w:val="center"/>
          </w:tcPr>
          <w:p w:rsidR="00C17648" w:rsidRPr="00A722C0" w:rsidRDefault="00C17648" w:rsidP="00A722C0">
            <w:pPr>
              <w:pStyle w:val="Style901"/>
              <w:spacing w:line="240" w:lineRule="auto"/>
            </w:pPr>
            <w:r w:rsidRPr="00A722C0">
              <w:rPr>
                <w:rStyle w:val="CharStyle329"/>
              </w:rPr>
              <w:t>1,10</w:t>
            </w:r>
          </w:p>
        </w:tc>
        <w:tc>
          <w:tcPr>
            <w:tcW w:w="1061" w:type="dxa"/>
            <w:vAlign w:val="center"/>
          </w:tcPr>
          <w:p w:rsidR="00C17648" w:rsidRPr="00A722C0" w:rsidRDefault="00C17648" w:rsidP="00A722C0">
            <w:pPr>
              <w:pStyle w:val="Style901"/>
              <w:spacing w:line="240" w:lineRule="auto"/>
            </w:pPr>
            <w:r w:rsidRPr="00A722C0">
              <w:rPr>
                <w:rStyle w:val="CharStyle329"/>
              </w:rPr>
              <w:t>1,10</w:t>
            </w:r>
          </w:p>
        </w:tc>
        <w:tc>
          <w:tcPr>
            <w:tcW w:w="1171" w:type="dxa"/>
            <w:vAlign w:val="center"/>
          </w:tcPr>
          <w:p w:rsidR="00C17648" w:rsidRPr="00A722C0" w:rsidRDefault="00C17648" w:rsidP="00A722C0">
            <w:pPr>
              <w:pStyle w:val="Style901"/>
              <w:spacing w:line="240" w:lineRule="auto"/>
            </w:pPr>
            <w:r w:rsidRPr="00A722C0">
              <w:rPr>
                <w:rStyle w:val="CharStyle329"/>
              </w:rPr>
              <w:t>1,10</w:t>
            </w:r>
          </w:p>
        </w:tc>
        <w:tc>
          <w:tcPr>
            <w:tcW w:w="1166" w:type="dxa"/>
            <w:vAlign w:val="center"/>
          </w:tcPr>
          <w:p w:rsidR="00C17648" w:rsidRPr="00A722C0" w:rsidRDefault="00C17648" w:rsidP="00A722C0">
            <w:pPr>
              <w:pStyle w:val="Style901"/>
              <w:spacing w:line="240" w:lineRule="auto"/>
            </w:pPr>
            <w:r w:rsidRPr="00A722C0">
              <w:rPr>
                <w:rStyle w:val="CharStyle329"/>
              </w:rPr>
              <w:t>1,10</w:t>
            </w:r>
          </w:p>
        </w:tc>
      </w:tr>
      <w:tr w:rsidR="00C17648" w:rsidRPr="00A722C0" w:rsidTr="00C17648">
        <w:trPr>
          <w:jc w:val="center"/>
        </w:trPr>
        <w:tc>
          <w:tcPr>
            <w:tcW w:w="632" w:type="dxa"/>
            <w:vAlign w:val="center"/>
          </w:tcPr>
          <w:p w:rsidR="00C17648" w:rsidRPr="00A722C0" w:rsidRDefault="00C17648" w:rsidP="00A722C0">
            <w:pPr>
              <w:pStyle w:val="Style901"/>
              <w:spacing w:line="240" w:lineRule="auto"/>
            </w:pPr>
            <w:r w:rsidRPr="00A722C0">
              <w:rPr>
                <w:rStyle w:val="CharStyle329"/>
              </w:rPr>
              <w:t>1.2</w:t>
            </w:r>
          </w:p>
        </w:tc>
        <w:tc>
          <w:tcPr>
            <w:tcW w:w="4811" w:type="dxa"/>
            <w:vMerge/>
            <w:vAlign w:val="center"/>
          </w:tcPr>
          <w:p w:rsidR="00C17648" w:rsidRPr="00A722C0" w:rsidRDefault="00C17648" w:rsidP="00A722C0">
            <w:pPr>
              <w:spacing w:after="0" w:line="240" w:lineRule="auto"/>
              <w:ind w:firstLine="0"/>
              <w:jc w:val="center"/>
              <w:rPr>
                <w:sz w:val="20"/>
                <w:szCs w:val="20"/>
              </w:rPr>
            </w:pPr>
          </w:p>
        </w:tc>
        <w:tc>
          <w:tcPr>
            <w:tcW w:w="1142" w:type="dxa"/>
            <w:vAlign w:val="center"/>
          </w:tcPr>
          <w:p w:rsidR="00C17648" w:rsidRPr="00A722C0" w:rsidRDefault="00C17648" w:rsidP="00A722C0">
            <w:pPr>
              <w:pStyle w:val="Style901"/>
              <w:spacing w:line="240" w:lineRule="auto"/>
            </w:pPr>
            <w:r w:rsidRPr="00A722C0">
              <w:rPr>
                <w:rStyle w:val="CharStyle329"/>
              </w:rPr>
              <w:t>тыс т/год</w:t>
            </w:r>
          </w:p>
        </w:tc>
        <w:tc>
          <w:tcPr>
            <w:tcW w:w="993" w:type="dxa"/>
            <w:vAlign w:val="center"/>
          </w:tcPr>
          <w:p w:rsidR="00C17648" w:rsidRPr="00A722C0" w:rsidRDefault="00C17648" w:rsidP="00A722C0">
            <w:pPr>
              <w:pStyle w:val="Style901"/>
              <w:spacing w:line="240" w:lineRule="auto"/>
            </w:pPr>
            <w:r w:rsidRPr="00A722C0">
              <w:rPr>
                <w:rStyle w:val="CharStyle329"/>
              </w:rPr>
              <w:t>8,58</w:t>
            </w:r>
          </w:p>
        </w:tc>
        <w:tc>
          <w:tcPr>
            <w:tcW w:w="1029" w:type="dxa"/>
            <w:vAlign w:val="center"/>
          </w:tcPr>
          <w:p w:rsidR="00C17648" w:rsidRPr="00A722C0" w:rsidRDefault="00C17648" w:rsidP="00A722C0">
            <w:pPr>
              <w:pStyle w:val="Style901"/>
              <w:spacing w:line="240" w:lineRule="auto"/>
            </w:pPr>
            <w:r w:rsidRPr="00A722C0">
              <w:rPr>
                <w:rStyle w:val="CharStyle329"/>
              </w:rPr>
              <w:t>8,74</w:t>
            </w:r>
          </w:p>
        </w:tc>
        <w:tc>
          <w:tcPr>
            <w:tcW w:w="1061" w:type="dxa"/>
            <w:vAlign w:val="center"/>
          </w:tcPr>
          <w:p w:rsidR="00C17648" w:rsidRPr="00A722C0" w:rsidRDefault="00C17648" w:rsidP="00A722C0">
            <w:pPr>
              <w:pStyle w:val="Style901"/>
              <w:spacing w:line="240" w:lineRule="auto"/>
            </w:pPr>
            <w:r w:rsidRPr="00A722C0">
              <w:rPr>
                <w:rStyle w:val="CharStyle329"/>
              </w:rPr>
              <w:t>8,77</w:t>
            </w:r>
          </w:p>
        </w:tc>
        <w:tc>
          <w:tcPr>
            <w:tcW w:w="1171" w:type="dxa"/>
            <w:vAlign w:val="center"/>
          </w:tcPr>
          <w:p w:rsidR="00C17648" w:rsidRPr="00A722C0" w:rsidRDefault="00C17648" w:rsidP="00A722C0">
            <w:pPr>
              <w:pStyle w:val="Style901"/>
              <w:spacing w:line="240" w:lineRule="auto"/>
            </w:pPr>
            <w:r w:rsidRPr="00A722C0">
              <w:rPr>
                <w:rStyle w:val="CharStyle329"/>
              </w:rPr>
              <w:t>8,77</w:t>
            </w:r>
          </w:p>
        </w:tc>
        <w:tc>
          <w:tcPr>
            <w:tcW w:w="1166" w:type="dxa"/>
            <w:vAlign w:val="center"/>
          </w:tcPr>
          <w:p w:rsidR="00C17648" w:rsidRPr="00A722C0" w:rsidRDefault="00C17648" w:rsidP="00A722C0">
            <w:pPr>
              <w:pStyle w:val="Style901"/>
              <w:spacing w:line="240" w:lineRule="auto"/>
            </w:pPr>
            <w:r w:rsidRPr="00A722C0">
              <w:rPr>
                <w:rStyle w:val="CharStyle329"/>
              </w:rPr>
              <w:t>8,77</w:t>
            </w:r>
          </w:p>
        </w:tc>
      </w:tr>
      <w:tr w:rsidR="00C17648" w:rsidRPr="00A722C0" w:rsidTr="00C17648">
        <w:trPr>
          <w:jc w:val="center"/>
        </w:trPr>
        <w:tc>
          <w:tcPr>
            <w:tcW w:w="632" w:type="dxa"/>
            <w:vAlign w:val="center"/>
          </w:tcPr>
          <w:p w:rsidR="00C17648" w:rsidRPr="00A722C0" w:rsidRDefault="00C17648" w:rsidP="00A722C0">
            <w:pPr>
              <w:pStyle w:val="Style901"/>
              <w:spacing w:line="240" w:lineRule="auto"/>
            </w:pPr>
            <w:r w:rsidRPr="00A722C0">
              <w:rPr>
                <w:rStyle w:val="CharStyle329"/>
              </w:rPr>
              <w:t>2</w:t>
            </w:r>
          </w:p>
        </w:tc>
        <w:tc>
          <w:tcPr>
            <w:tcW w:w="4811" w:type="dxa"/>
            <w:vAlign w:val="center"/>
          </w:tcPr>
          <w:p w:rsidR="00C17648" w:rsidRPr="00A722C0" w:rsidRDefault="00C17648" w:rsidP="00A722C0">
            <w:pPr>
              <w:pStyle w:val="Style901"/>
              <w:spacing w:line="240" w:lineRule="auto"/>
            </w:pPr>
            <w:r w:rsidRPr="00A722C0">
              <w:rPr>
                <w:rStyle w:val="CharStyle329"/>
              </w:rPr>
              <w:t>Резерв (+) / дефицит (-) ВПУ в эксплуатационном режиме</w:t>
            </w:r>
          </w:p>
        </w:tc>
        <w:tc>
          <w:tcPr>
            <w:tcW w:w="1142" w:type="dxa"/>
            <w:vAlign w:val="center"/>
          </w:tcPr>
          <w:p w:rsidR="00C17648" w:rsidRPr="00A722C0" w:rsidRDefault="00C17648" w:rsidP="00A722C0">
            <w:pPr>
              <w:pStyle w:val="Style901"/>
              <w:spacing w:line="240" w:lineRule="auto"/>
            </w:pPr>
            <w:r w:rsidRPr="00A722C0">
              <w:rPr>
                <w:rStyle w:val="CharStyle329"/>
              </w:rPr>
              <w:t>т/ч</w:t>
            </w:r>
          </w:p>
        </w:tc>
        <w:tc>
          <w:tcPr>
            <w:tcW w:w="993" w:type="dxa"/>
            <w:vAlign w:val="center"/>
          </w:tcPr>
          <w:p w:rsidR="00C17648" w:rsidRPr="00A722C0" w:rsidRDefault="00C17648" w:rsidP="00A722C0">
            <w:pPr>
              <w:pStyle w:val="Style901"/>
              <w:spacing w:line="240" w:lineRule="auto"/>
            </w:pPr>
            <w:r w:rsidRPr="00A722C0">
              <w:rPr>
                <w:rStyle w:val="CharStyle329"/>
              </w:rPr>
              <w:t>19,92</w:t>
            </w:r>
          </w:p>
        </w:tc>
        <w:tc>
          <w:tcPr>
            <w:tcW w:w="1029" w:type="dxa"/>
            <w:vAlign w:val="center"/>
          </w:tcPr>
          <w:p w:rsidR="00C17648" w:rsidRPr="00A722C0" w:rsidRDefault="00C17648" w:rsidP="00A722C0">
            <w:pPr>
              <w:pStyle w:val="Style901"/>
              <w:spacing w:line="240" w:lineRule="auto"/>
            </w:pPr>
            <w:r w:rsidRPr="00A722C0">
              <w:rPr>
                <w:rStyle w:val="CharStyle329"/>
              </w:rPr>
              <w:t>19,90</w:t>
            </w:r>
          </w:p>
        </w:tc>
        <w:tc>
          <w:tcPr>
            <w:tcW w:w="1061" w:type="dxa"/>
            <w:vAlign w:val="center"/>
          </w:tcPr>
          <w:p w:rsidR="00C17648" w:rsidRPr="00A722C0" w:rsidRDefault="00C17648" w:rsidP="00A722C0">
            <w:pPr>
              <w:pStyle w:val="Style901"/>
              <w:spacing w:line="240" w:lineRule="auto"/>
            </w:pPr>
            <w:r w:rsidRPr="00A722C0">
              <w:rPr>
                <w:rStyle w:val="CharStyle329"/>
              </w:rPr>
              <w:t>19,90</w:t>
            </w:r>
          </w:p>
        </w:tc>
        <w:tc>
          <w:tcPr>
            <w:tcW w:w="1171" w:type="dxa"/>
            <w:vAlign w:val="center"/>
          </w:tcPr>
          <w:p w:rsidR="00C17648" w:rsidRPr="00A722C0" w:rsidRDefault="00C17648" w:rsidP="00A722C0">
            <w:pPr>
              <w:pStyle w:val="Style901"/>
              <w:spacing w:line="240" w:lineRule="auto"/>
            </w:pPr>
            <w:r w:rsidRPr="00A722C0">
              <w:rPr>
                <w:rStyle w:val="CharStyle329"/>
              </w:rPr>
              <w:t>19,90</w:t>
            </w:r>
          </w:p>
        </w:tc>
        <w:tc>
          <w:tcPr>
            <w:tcW w:w="1166" w:type="dxa"/>
            <w:vAlign w:val="center"/>
          </w:tcPr>
          <w:p w:rsidR="00C17648" w:rsidRPr="00A722C0" w:rsidRDefault="00C17648" w:rsidP="00A722C0">
            <w:pPr>
              <w:pStyle w:val="Style901"/>
              <w:spacing w:line="240" w:lineRule="auto"/>
            </w:pPr>
            <w:r w:rsidRPr="00A722C0">
              <w:rPr>
                <w:rStyle w:val="CharStyle329"/>
              </w:rPr>
              <w:t>19,90</w:t>
            </w:r>
          </w:p>
        </w:tc>
      </w:tr>
      <w:tr w:rsidR="00AC02C2" w:rsidRPr="00A722C0" w:rsidTr="004252ED">
        <w:trPr>
          <w:jc w:val="center"/>
        </w:trPr>
        <w:tc>
          <w:tcPr>
            <w:tcW w:w="632" w:type="dxa"/>
            <w:vAlign w:val="center"/>
          </w:tcPr>
          <w:p w:rsidR="00AC02C2" w:rsidRPr="00A722C0" w:rsidRDefault="00AC02C2" w:rsidP="004252ED">
            <w:pPr>
              <w:spacing w:after="0" w:line="240" w:lineRule="auto"/>
              <w:ind w:firstLine="0"/>
              <w:jc w:val="center"/>
              <w:rPr>
                <w:rStyle w:val="CharStyle329"/>
                <w:rFonts w:eastAsia="Calibri"/>
              </w:rPr>
            </w:pPr>
            <w:r w:rsidRPr="00A722C0">
              <w:rPr>
                <w:rStyle w:val="CharStyle329"/>
                <w:rFonts w:eastAsia="Calibri"/>
              </w:rPr>
              <w:t>3</w:t>
            </w:r>
          </w:p>
        </w:tc>
        <w:tc>
          <w:tcPr>
            <w:tcW w:w="4811" w:type="dxa"/>
          </w:tcPr>
          <w:p w:rsidR="00AC02C2" w:rsidRPr="00A722C0" w:rsidRDefault="00AC02C2" w:rsidP="00A722C0">
            <w:pPr>
              <w:spacing w:after="0" w:line="240" w:lineRule="auto"/>
              <w:ind w:firstLine="0"/>
              <w:rPr>
                <w:rStyle w:val="CharStyle329"/>
                <w:rFonts w:eastAsia="Calibri"/>
              </w:rPr>
            </w:pPr>
            <w:r w:rsidRPr="00A722C0">
              <w:rPr>
                <w:rStyle w:val="CharStyle329"/>
                <w:rFonts w:eastAsia="Calibri"/>
              </w:rPr>
              <w:t>Максимальная подпитка тепловой сети в аварийном режиме</w:t>
            </w:r>
          </w:p>
        </w:tc>
        <w:tc>
          <w:tcPr>
            <w:tcW w:w="1142" w:type="dxa"/>
          </w:tcPr>
          <w:p w:rsidR="00AC02C2" w:rsidRPr="00A722C0" w:rsidRDefault="00AC02C2" w:rsidP="00A722C0">
            <w:pPr>
              <w:spacing w:after="0" w:line="240" w:lineRule="auto"/>
              <w:ind w:firstLine="0"/>
              <w:rPr>
                <w:sz w:val="20"/>
                <w:szCs w:val="20"/>
              </w:rPr>
            </w:pPr>
            <w:r w:rsidRPr="00A722C0">
              <w:rPr>
                <w:rStyle w:val="CharStyle329"/>
                <w:rFonts w:eastAsia="Calibri"/>
              </w:rPr>
              <w:t>т/ч</w:t>
            </w:r>
          </w:p>
        </w:tc>
        <w:tc>
          <w:tcPr>
            <w:tcW w:w="993" w:type="dxa"/>
            <w:vAlign w:val="center"/>
          </w:tcPr>
          <w:p w:rsidR="00AC02C2" w:rsidRPr="00A722C0" w:rsidRDefault="00AC02C2" w:rsidP="00A722C0">
            <w:pPr>
              <w:pStyle w:val="Style901"/>
              <w:spacing w:line="240" w:lineRule="auto"/>
              <w:rPr>
                <w:rStyle w:val="CharStyle329"/>
              </w:rPr>
            </w:pPr>
            <w:r w:rsidRPr="00A722C0">
              <w:rPr>
                <w:rStyle w:val="CharStyle329"/>
              </w:rPr>
              <w:t>13,5</w:t>
            </w:r>
          </w:p>
        </w:tc>
        <w:tc>
          <w:tcPr>
            <w:tcW w:w="1029" w:type="dxa"/>
          </w:tcPr>
          <w:p w:rsidR="00AC02C2" w:rsidRPr="00A722C0" w:rsidRDefault="00AC02C2" w:rsidP="00A722C0">
            <w:pPr>
              <w:pStyle w:val="Style33"/>
              <w:jc w:val="both"/>
              <w:rPr>
                <w:rStyle w:val="CharStyle329"/>
              </w:rPr>
            </w:pPr>
            <w:r w:rsidRPr="00A722C0">
              <w:rPr>
                <w:rStyle w:val="CharStyle329"/>
              </w:rPr>
              <w:t>13,50</w:t>
            </w:r>
          </w:p>
        </w:tc>
        <w:tc>
          <w:tcPr>
            <w:tcW w:w="1061" w:type="dxa"/>
          </w:tcPr>
          <w:p w:rsidR="00AC02C2" w:rsidRPr="00A722C0" w:rsidRDefault="00AC02C2" w:rsidP="00A722C0">
            <w:pPr>
              <w:pStyle w:val="Style33"/>
              <w:jc w:val="both"/>
              <w:rPr>
                <w:rStyle w:val="CharStyle329"/>
              </w:rPr>
            </w:pPr>
            <w:r w:rsidRPr="00A722C0">
              <w:rPr>
                <w:rStyle w:val="CharStyle329"/>
              </w:rPr>
              <w:t>13,50</w:t>
            </w:r>
          </w:p>
        </w:tc>
        <w:tc>
          <w:tcPr>
            <w:tcW w:w="1171" w:type="dxa"/>
          </w:tcPr>
          <w:p w:rsidR="00AC02C2" w:rsidRPr="00A722C0" w:rsidRDefault="00AC02C2" w:rsidP="00A722C0">
            <w:pPr>
              <w:pStyle w:val="Style33"/>
              <w:jc w:val="both"/>
            </w:pPr>
            <w:r w:rsidRPr="00A722C0">
              <w:rPr>
                <w:rStyle w:val="CharStyle329"/>
              </w:rPr>
              <w:t>13,50</w:t>
            </w:r>
          </w:p>
        </w:tc>
        <w:tc>
          <w:tcPr>
            <w:tcW w:w="1166" w:type="dxa"/>
          </w:tcPr>
          <w:p w:rsidR="00AC02C2" w:rsidRPr="00A722C0" w:rsidRDefault="00AC02C2" w:rsidP="00A722C0">
            <w:pPr>
              <w:pStyle w:val="Style33"/>
              <w:jc w:val="both"/>
              <w:rPr>
                <w:rStyle w:val="CharStyle329"/>
              </w:rPr>
            </w:pPr>
            <w:r w:rsidRPr="00A722C0">
              <w:rPr>
                <w:rStyle w:val="CharStyle329"/>
              </w:rPr>
              <w:t xml:space="preserve">13,50   </w:t>
            </w:r>
          </w:p>
        </w:tc>
      </w:tr>
      <w:tr w:rsidR="00AC02C2" w:rsidRPr="00A722C0" w:rsidTr="00C17648">
        <w:trPr>
          <w:jc w:val="center"/>
        </w:trPr>
        <w:tc>
          <w:tcPr>
            <w:tcW w:w="632" w:type="dxa"/>
            <w:vAlign w:val="center"/>
          </w:tcPr>
          <w:p w:rsidR="00AC02C2" w:rsidRPr="00A722C0" w:rsidRDefault="00AC02C2" w:rsidP="00A722C0">
            <w:pPr>
              <w:pStyle w:val="Style901"/>
              <w:spacing w:line="240" w:lineRule="auto"/>
            </w:pPr>
            <w:r w:rsidRPr="00A722C0">
              <w:rPr>
                <w:rStyle w:val="CharStyle329"/>
              </w:rPr>
              <w:t>4</w:t>
            </w:r>
          </w:p>
        </w:tc>
        <w:tc>
          <w:tcPr>
            <w:tcW w:w="4811" w:type="dxa"/>
            <w:vAlign w:val="center"/>
          </w:tcPr>
          <w:p w:rsidR="00AC02C2" w:rsidRPr="00A722C0" w:rsidRDefault="00AC02C2" w:rsidP="00A722C0">
            <w:pPr>
              <w:pStyle w:val="Style901"/>
              <w:spacing w:line="240" w:lineRule="auto"/>
            </w:pPr>
            <w:r w:rsidRPr="00A722C0">
              <w:rPr>
                <w:rStyle w:val="CharStyle329"/>
              </w:rPr>
              <w:t>Резерв (+) / дефицит (-) ВПУ в аварийном режиме</w:t>
            </w:r>
          </w:p>
        </w:tc>
        <w:tc>
          <w:tcPr>
            <w:tcW w:w="1142" w:type="dxa"/>
            <w:vAlign w:val="center"/>
          </w:tcPr>
          <w:p w:rsidR="00AC02C2" w:rsidRPr="00A722C0" w:rsidRDefault="00AC02C2" w:rsidP="00A722C0">
            <w:pPr>
              <w:pStyle w:val="Style901"/>
              <w:spacing w:line="240" w:lineRule="auto"/>
            </w:pPr>
            <w:r w:rsidRPr="00A722C0">
              <w:rPr>
                <w:rStyle w:val="CharStyle329"/>
              </w:rPr>
              <w:t>т/ч</w:t>
            </w:r>
          </w:p>
        </w:tc>
        <w:tc>
          <w:tcPr>
            <w:tcW w:w="993" w:type="dxa"/>
            <w:vAlign w:val="center"/>
          </w:tcPr>
          <w:p w:rsidR="00AC02C2" w:rsidRPr="00A722C0" w:rsidRDefault="00AC02C2" w:rsidP="00A722C0">
            <w:pPr>
              <w:pStyle w:val="Style901"/>
              <w:spacing w:line="240" w:lineRule="auto"/>
            </w:pPr>
            <w:r w:rsidRPr="00A722C0">
              <w:rPr>
                <w:rStyle w:val="CharStyle329"/>
              </w:rPr>
              <w:t>7,50</w:t>
            </w:r>
          </w:p>
        </w:tc>
        <w:tc>
          <w:tcPr>
            <w:tcW w:w="1029" w:type="dxa"/>
            <w:vAlign w:val="center"/>
          </w:tcPr>
          <w:p w:rsidR="00AC02C2" w:rsidRPr="00A722C0" w:rsidRDefault="00AC02C2" w:rsidP="00A722C0">
            <w:pPr>
              <w:pStyle w:val="Style901"/>
              <w:spacing w:line="240" w:lineRule="auto"/>
            </w:pPr>
            <w:r w:rsidRPr="00A722C0">
              <w:rPr>
                <w:rStyle w:val="CharStyle329"/>
              </w:rPr>
              <w:t>7,50</w:t>
            </w:r>
          </w:p>
        </w:tc>
        <w:tc>
          <w:tcPr>
            <w:tcW w:w="1061" w:type="dxa"/>
            <w:vAlign w:val="center"/>
          </w:tcPr>
          <w:p w:rsidR="00AC02C2" w:rsidRPr="00A722C0" w:rsidRDefault="00AC02C2" w:rsidP="00A722C0">
            <w:pPr>
              <w:pStyle w:val="Style901"/>
              <w:spacing w:line="240" w:lineRule="auto"/>
            </w:pPr>
            <w:r w:rsidRPr="00A722C0">
              <w:rPr>
                <w:rStyle w:val="CharStyle329"/>
              </w:rPr>
              <w:t>7,50</w:t>
            </w:r>
          </w:p>
        </w:tc>
        <w:tc>
          <w:tcPr>
            <w:tcW w:w="1171" w:type="dxa"/>
            <w:vAlign w:val="center"/>
          </w:tcPr>
          <w:p w:rsidR="00AC02C2" w:rsidRPr="00A722C0" w:rsidRDefault="00AC02C2" w:rsidP="00A722C0">
            <w:pPr>
              <w:pStyle w:val="Style901"/>
              <w:spacing w:line="240" w:lineRule="auto"/>
            </w:pPr>
            <w:r w:rsidRPr="00A722C0">
              <w:rPr>
                <w:rStyle w:val="CharStyle329"/>
              </w:rPr>
              <w:t>7,50</w:t>
            </w:r>
          </w:p>
        </w:tc>
        <w:tc>
          <w:tcPr>
            <w:tcW w:w="1166" w:type="dxa"/>
            <w:vAlign w:val="center"/>
          </w:tcPr>
          <w:p w:rsidR="00AC02C2" w:rsidRPr="00A722C0" w:rsidRDefault="00AC02C2" w:rsidP="00A722C0">
            <w:pPr>
              <w:pStyle w:val="Style901"/>
              <w:spacing w:line="240" w:lineRule="auto"/>
            </w:pPr>
            <w:r w:rsidRPr="00A722C0">
              <w:rPr>
                <w:rStyle w:val="CharStyle329"/>
              </w:rPr>
              <w:t>7,50</w:t>
            </w:r>
          </w:p>
        </w:tc>
      </w:tr>
      <w:tr w:rsidR="00AC02C2" w:rsidRPr="00A722C0" w:rsidTr="00C42609">
        <w:trPr>
          <w:jc w:val="center"/>
        </w:trPr>
        <w:tc>
          <w:tcPr>
            <w:tcW w:w="12005" w:type="dxa"/>
            <w:gridSpan w:val="8"/>
            <w:vAlign w:val="center"/>
          </w:tcPr>
          <w:p w:rsidR="00AC02C2" w:rsidRPr="00A722C0" w:rsidRDefault="00AC02C2" w:rsidP="00A722C0">
            <w:pPr>
              <w:pStyle w:val="Style901"/>
              <w:spacing w:line="240" w:lineRule="auto"/>
              <w:rPr>
                <w:rStyle w:val="CharStyle329"/>
              </w:rPr>
            </w:pPr>
            <w:r w:rsidRPr="00A722C0">
              <w:rPr>
                <w:rStyle w:val="CharStyle328"/>
              </w:rPr>
              <w:t>МП ГКХ</w:t>
            </w:r>
          </w:p>
        </w:tc>
      </w:tr>
      <w:tr w:rsidR="00A722C0" w:rsidRPr="00A722C0" w:rsidTr="00C42609">
        <w:trPr>
          <w:jc w:val="center"/>
        </w:trPr>
        <w:tc>
          <w:tcPr>
            <w:tcW w:w="632" w:type="dxa"/>
            <w:vAlign w:val="center"/>
          </w:tcPr>
          <w:p w:rsidR="00A722C0" w:rsidRPr="00A722C0" w:rsidRDefault="00A722C0" w:rsidP="00A722C0">
            <w:pPr>
              <w:pStyle w:val="Style901"/>
              <w:spacing w:line="240" w:lineRule="auto"/>
            </w:pPr>
            <w:r w:rsidRPr="00A722C0">
              <w:rPr>
                <w:rStyle w:val="CharStyle329"/>
              </w:rPr>
              <w:t>1</w:t>
            </w:r>
          </w:p>
        </w:tc>
        <w:tc>
          <w:tcPr>
            <w:tcW w:w="4811" w:type="dxa"/>
            <w:vAlign w:val="center"/>
          </w:tcPr>
          <w:p w:rsidR="00A722C0" w:rsidRPr="00A722C0" w:rsidRDefault="00A722C0" w:rsidP="00A722C0">
            <w:pPr>
              <w:pStyle w:val="Style901"/>
              <w:spacing w:line="240" w:lineRule="auto"/>
            </w:pPr>
            <w:r w:rsidRPr="00A722C0">
              <w:rPr>
                <w:rStyle w:val="CharStyle329"/>
              </w:rPr>
              <w:t>Производительность ВПУ</w:t>
            </w:r>
          </w:p>
        </w:tc>
        <w:tc>
          <w:tcPr>
            <w:tcW w:w="1142" w:type="dxa"/>
            <w:vAlign w:val="center"/>
          </w:tcPr>
          <w:p w:rsidR="00A722C0" w:rsidRPr="00A722C0" w:rsidRDefault="00A722C0" w:rsidP="00A722C0">
            <w:pPr>
              <w:pStyle w:val="Style901"/>
              <w:spacing w:line="240" w:lineRule="auto"/>
            </w:pPr>
            <w:r w:rsidRPr="00A722C0">
              <w:rPr>
                <w:rStyle w:val="CharStyle329"/>
              </w:rPr>
              <w:t>т/ч</w:t>
            </w:r>
          </w:p>
        </w:tc>
        <w:tc>
          <w:tcPr>
            <w:tcW w:w="5420" w:type="dxa"/>
            <w:gridSpan w:val="5"/>
            <w:vAlign w:val="center"/>
          </w:tcPr>
          <w:p w:rsidR="00A722C0" w:rsidRPr="00A722C0" w:rsidRDefault="00A722C0" w:rsidP="00A722C0">
            <w:pPr>
              <w:pStyle w:val="Style901"/>
              <w:spacing w:line="240" w:lineRule="auto"/>
            </w:pPr>
            <w:r w:rsidRPr="00A722C0">
              <w:rPr>
                <w:rStyle w:val="CharStyle329"/>
              </w:rPr>
              <w:t>ВПУ отсутствует</w:t>
            </w:r>
          </w:p>
        </w:tc>
      </w:tr>
      <w:tr w:rsidR="00A722C0" w:rsidRPr="00A722C0" w:rsidTr="00C17648">
        <w:trPr>
          <w:jc w:val="center"/>
        </w:trPr>
        <w:tc>
          <w:tcPr>
            <w:tcW w:w="632" w:type="dxa"/>
            <w:vAlign w:val="center"/>
          </w:tcPr>
          <w:p w:rsidR="00A722C0" w:rsidRPr="00A722C0" w:rsidRDefault="00A722C0" w:rsidP="00A722C0">
            <w:pPr>
              <w:pStyle w:val="Style901"/>
              <w:spacing w:line="240" w:lineRule="auto"/>
            </w:pPr>
            <w:r w:rsidRPr="00A722C0">
              <w:rPr>
                <w:rStyle w:val="CharStyle329"/>
              </w:rPr>
              <w:t>1.1</w:t>
            </w:r>
          </w:p>
        </w:tc>
        <w:tc>
          <w:tcPr>
            <w:tcW w:w="4811" w:type="dxa"/>
            <w:vMerge w:val="restart"/>
            <w:vAlign w:val="center"/>
          </w:tcPr>
          <w:p w:rsidR="00A722C0" w:rsidRPr="00A722C0" w:rsidRDefault="00A722C0" w:rsidP="00A722C0">
            <w:pPr>
              <w:pStyle w:val="Style901"/>
              <w:spacing w:line="240" w:lineRule="auto"/>
              <w:rPr>
                <w:rStyle w:val="CharStyle329"/>
              </w:rPr>
            </w:pPr>
            <w:r w:rsidRPr="00A722C0">
              <w:rPr>
                <w:rStyle w:val="CharStyle329"/>
              </w:rPr>
              <w:t>Максимальная подпитка тепловой сети в эксплуатационном режиме, в т.ч.:</w:t>
            </w:r>
          </w:p>
        </w:tc>
        <w:tc>
          <w:tcPr>
            <w:tcW w:w="1142" w:type="dxa"/>
            <w:vAlign w:val="center"/>
          </w:tcPr>
          <w:p w:rsidR="00A722C0" w:rsidRPr="00A722C0" w:rsidRDefault="00A722C0" w:rsidP="00A722C0">
            <w:pPr>
              <w:pStyle w:val="Style901"/>
              <w:spacing w:line="240" w:lineRule="auto"/>
              <w:rPr>
                <w:rStyle w:val="CharStyle329"/>
              </w:rPr>
            </w:pPr>
            <w:r w:rsidRPr="00A722C0">
              <w:rPr>
                <w:rStyle w:val="CharStyle329"/>
              </w:rPr>
              <w:t>т/ч</w:t>
            </w:r>
          </w:p>
        </w:tc>
        <w:tc>
          <w:tcPr>
            <w:tcW w:w="993" w:type="dxa"/>
            <w:vAlign w:val="center"/>
          </w:tcPr>
          <w:p w:rsidR="00A722C0" w:rsidRPr="00A722C0" w:rsidRDefault="00A722C0" w:rsidP="00A722C0">
            <w:pPr>
              <w:pStyle w:val="Style901"/>
              <w:spacing w:line="240" w:lineRule="auto"/>
              <w:rPr>
                <w:rStyle w:val="CharStyle329"/>
              </w:rPr>
            </w:pPr>
            <w:r w:rsidRPr="00A722C0">
              <w:rPr>
                <w:rStyle w:val="CharStyle329"/>
              </w:rPr>
              <w:t>0,34</w:t>
            </w:r>
          </w:p>
        </w:tc>
        <w:tc>
          <w:tcPr>
            <w:tcW w:w="1029" w:type="dxa"/>
            <w:vAlign w:val="center"/>
          </w:tcPr>
          <w:p w:rsidR="00A722C0" w:rsidRPr="00A722C0" w:rsidRDefault="00A722C0" w:rsidP="00A722C0">
            <w:pPr>
              <w:pStyle w:val="Style901"/>
              <w:spacing w:line="240" w:lineRule="auto"/>
              <w:rPr>
                <w:rStyle w:val="CharStyle329"/>
              </w:rPr>
            </w:pPr>
            <w:r w:rsidRPr="00A722C0">
              <w:rPr>
                <w:rStyle w:val="CharStyle329"/>
              </w:rPr>
              <w:t>0,34</w:t>
            </w:r>
          </w:p>
        </w:tc>
        <w:tc>
          <w:tcPr>
            <w:tcW w:w="1061" w:type="dxa"/>
            <w:vAlign w:val="center"/>
          </w:tcPr>
          <w:p w:rsidR="00A722C0" w:rsidRPr="00A722C0" w:rsidRDefault="00A722C0" w:rsidP="00A722C0">
            <w:pPr>
              <w:pStyle w:val="Style901"/>
              <w:spacing w:line="240" w:lineRule="auto"/>
              <w:rPr>
                <w:rStyle w:val="CharStyle329"/>
              </w:rPr>
            </w:pPr>
            <w:r w:rsidRPr="00A722C0">
              <w:rPr>
                <w:rStyle w:val="CharStyle329"/>
              </w:rPr>
              <w:t>0,34</w:t>
            </w:r>
          </w:p>
        </w:tc>
        <w:tc>
          <w:tcPr>
            <w:tcW w:w="1171" w:type="dxa"/>
            <w:vAlign w:val="center"/>
          </w:tcPr>
          <w:p w:rsidR="00A722C0" w:rsidRPr="00A722C0" w:rsidRDefault="00A722C0" w:rsidP="00A722C0">
            <w:pPr>
              <w:pStyle w:val="Style901"/>
              <w:spacing w:line="240" w:lineRule="auto"/>
              <w:rPr>
                <w:rStyle w:val="CharStyle329"/>
              </w:rPr>
            </w:pPr>
            <w:r w:rsidRPr="00A722C0">
              <w:rPr>
                <w:rStyle w:val="CharStyle329"/>
              </w:rPr>
              <w:t>0,34</w:t>
            </w:r>
          </w:p>
        </w:tc>
        <w:tc>
          <w:tcPr>
            <w:tcW w:w="1166" w:type="dxa"/>
            <w:vAlign w:val="center"/>
          </w:tcPr>
          <w:p w:rsidR="00A722C0" w:rsidRPr="00A722C0" w:rsidRDefault="00A722C0" w:rsidP="00A722C0">
            <w:pPr>
              <w:pStyle w:val="Style901"/>
              <w:spacing w:line="240" w:lineRule="auto"/>
              <w:rPr>
                <w:rStyle w:val="CharStyle329"/>
              </w:rPr>
            </w:pPr>
            <w:r w:rsidRPr="00A722C0">
              <w:rPr>
                <w:rStyle w:val="CharStyle329"/>
              </w:rPr>
              <w:t>0,34</w:t>
            </w:r>
          </w:p>
        </w:tc>
      </w:tr>
      <w:tr w:rsidR="00A722C0" w:rsidRPr="00A722C0" w:rsidTr="00C17648">
        <w:trPr>
          <w:jc w:val="center"/>
        </w:trPr>
        <w:tc>
          <w:tcPr>
            <w:tcW w:w="632" w:type="dxa"/>
            <w:vAlign w:val="center"/>
          </w:tcPr>
          <w:p w:rsidR="00A722C0" w:rsidRPr="00A722C0" w:rsidRDefault="00A722C0" w:rsidP="00A722C0">
            <w:pPr>
              <w:pStyle w:val="Style901"/>
              <w:spacing w:line="240" w:lineRule="auto"/>
            </w:pPr>
            <w:r w:rsidRPr="00A722C0">
              <w:rPr>
                <w:rStyle w:val="CharStyle329"/>
              </w:rPr>
              <w:t>1.2</w:t>
            </w:r>
          </w:p>
        </w:tc>
        <w:tc>
          <w:tcPr>
            <w:tcW w:w="4811" w:type="dxa"/>
            <w:vMerge/>
            <w:vAlign w:val="center"/>
          </w:tcPr>
          <w:p w:rsidR="00A722C0" w:rsidRPr="00A722C0" w:rsidRDefault="00A722C0" w:rsidP="00A722C0">
            <w:pPr>
              <w:pStyle w:val="Style901"/>
              <w:spacing w:line="240" w:lineRule="auto"/>
              <w:rPr>
                <w:rStyle w:val="CharStyle329"/>
              </w:rPr>
            </w:pPr>
          </w:p>
        </w:tc>
        <w:tc>
          <w:tcPr>
            <w:tcW w:w="1142" w:type="dxa"/>
            <w:vAlign w:val="center"/>
          </w:tcPr>
          <w:p w:rsidR="00A722C0" w:rsidRPr="00A722C0" w:rsidRDefault="00A722C0" w:rsidP="00A722C0">
            <w:pPr>
              <w:pStyle w:val="Style901"/>
              <w:spacing w:line="240" w:lineRule="auto"/>
              <w:rPr>
                <w:rStyle w:val="CharStyle329"/>
              </w:rPr>
            </w:pPr>
            <w:r w:rsidRPr="00A722C0">
              <w:rPr>
                <w:rStyle w:val="CharStyle329"/>
              </w:rPr>
              <w:t>тыс т/год</w:t>
            </w:r>
          </w:p>
        </w:tc>
        <w:tc>
          <w:tcPr>
            <w:tcW w:w="993" w:type="dxa"/>
            <w:vAlign w:val="center"/>
          </w:tcPr>
          <w:p w:rsidR="00A722C0" w:rsidRPr="00A722C0" w:rsidRDefault="00A722C0" w:rsidP="00A722C0">
            <w:pPr>
              <w:pStyle w:val="Style901"/>
              <w:spacing w:line="240" w:lineRule="auto"/>
              <w:rPr>
                <w:rStyle w:val="CharStyle329"/>
              </w:rPr>
            </w:pPr>
            <w:r w:rsidRPr="00A722C0">
              <w:rPr>
                <w:rStyle w:val="CharStyle329"/>
              </w:rPr>
              <w:t>8,58</w:t>
            </w:r>
          </w:p>
        </w:tc>
        <w:tc>
          <w:tcPr>
            <w:tcW w:w="1029" w:type="dxa"/>
            <w:vAlign w:val="center"/>
          </w:tcPr>
          <w:p w:rsidR="00A722C0" w:rsidRPr="00A722C0" w:rsidRDefault="00A722C0" w:rsidP="00A722C0">
            <w:pPr>
              <w:pStyle w:val="Style901"/>
              <w:spacing w:line="240" w:lineRule="auto"/>
            </w:pPr>
            <w:r w:rsidRPr="00A722C0">
              <w:rPr>
                <w:rStyle w:val="CharStyle329"/>
              </w:rPr>
              <w:t>8,74</w:t>
            </w:r>
          </w:p>
        </w:tc>
        <w:tc>
          <w:tcPr>
            <w:tcW w:w="1061" w:type="dxa"/>
            <w:vAlign w:val="center"/>
          </w:tcPr>
          <w:p w:rsidR="00A722C0" w:rsidRPr="00A722C0" w:rsidRDefault="00A722C0" w:rsidP="00A722C0">
            <w:pPr>
              <w:pStyle w:val="Style901"/>
              <w:spacing w:line="240" w:lineRule="auto"/>
            </w:pPr>
            <w:r w:rsidRPr="00A722C0">
              <w:rPr>
                <w:rStyle w:val="CharStyle329"/>
              </w:rPr>
              <w:t>8,77</w:t>
            </w:r>
          </w:p>
        </w:tc>
        <w:tc>
          <w:tcPr>
            <w:tcW w:w="1171" w:type="dxa"/>
            <w:vAlign w:val="center"/>
          </w:tcPr>
          <w:p w:rsidR="00A722C0" w:rsidRPr="00A722C0" w:rsidRDefault="00A722C0" w:rsidP="00A722C0">
            <w:pPr>
              <w:pStyle w:val="Style901"/>
              <w:spacing w:line="240" w:lineRule="auto"/>
            </w:pPr>
            <w:r w:rsidRPr="00A722C0">
              <w:rPr>
                <w:rStyle w:val="CharStyle329"/>
              </w:rPr>
              <w:t>8,77</w:t>
            </w:r>
          </w:p>
        </w:tc>
        <w:tc>
          <w:tcPr>
            <w:tcW w:w="1166" w:type="dxa"/>
            <w:vAlign w:val="center"/>
          </w:tcPr>
          <w:p w:rsidR="00A722C0" w:rsidRPr="00A722C0" w:rsidRDefault="00A722C0" w:rsidP="00A722C0">
            <w:pPr>
              <w:pStyle w:val="Style901"/>
              <w:spacing w:line="240" w:lineRule="auto"/>
            </w:pPr>
            <w:r w:rsidRPr="00A722C0">
              <w:rPr>
                <w:rStyle w:val="CharStyle329"/>
              </w:rPr>
              <w:t>8,77</w:t>
            </w:r>
          </w:p>
        </w:tc>
      </w:tr>
      <w:tr w:rsidR="00A722C0" w:rsidRPr="00A722C0" w:rsidTr="00C42609">
        <w:trPr>
          <w:jc w:val="center"/>
        </w:trPr>
        <w:tc>
          <w:tcPr>
            <w:tcW w:w="632" w:type="dxa"/>
            <w:vAlign w:val="center"/>
          </w:tcPr>
          <w:p w:rsidR="00A722C0" w:rsidRPr="00A722C0" w:rsidRDefault="00A722C0" w:rsidP="00A722C0">
            <w:pPr>
              <w:pStyle w:val="Style901"/>
              <w:spacing w:line="240" w:lineRule="auto"/>
            </w:pPr>
            <w:r w:rsidRPr="00A722C0">
              <w:rPr>
                <w:rStyle w:val="CharStyle329"/>
              </w:rPr>
              <w:t>2</w:t>
            </w:r>
          </w:p>
        </w:tc>
        <w:tc>
          <w:tcPr>
            <w:tcW w:w="4811" w:type="dxa"/>
            <w:vAlign w:val="center"/>
          </w:tcPr>
          <w:p w:rsidR="00A722C0" w:rsidRPr="00A722C0" w:rsidRDefault="00A722C0" w:rsidP="00A722C0">
            <w:pPr>
              <w:pStyle w:val="Style901"/>
              <w:spacing w:line="240" w:lineRule="auto"/>
            </w:pPr>
            <w:r w:rsidRPr="00A722C0">
              <w:rPr>
                <w:rStyle w:val="CharStyle329"/>
              </w:rPr>
              <w:t>Резерв (+) / дефицит (-) ВПУ в эксплуатационном режиме</w:t>
            </w:r>
          </w:p>
        </w:tc>
        <w:tc>
          <w:tcPr>
            <w:tcW w:w="1142" w:type="dxa"/>
            <w:vAlign w:val="center"/>
          </w:tcPr>
          <w:p w:rsidR="00A722C0" w:rsidRPr="00A722C0" w:rsidRDefault="00A722C0" w:rsidP="00A722C0">
            <w:pPr>
              <w:pStyle w:val="Style901"/>
              <w:spacing w:line="240" w:lineRule="auto"/>
              <w:rPr>
                <w:rStyle w:val="CharStyle329"/>
              </w:rPr>
            </w:pPr>
            <w:r w:rsidRPr="00A722C0">
              <w:rPr>
                <w:rStyle w:val="CharStyle329"/>
              </w:rPr>
              <w:t>т/ч</w:t>
            </w:r>
          </w:p>
        </w:tc>
        <w:tc>
          <w:tcPr>
            <w:tcW w:w="5420" w:type="dxa"/>
            <w:gridSpan w:val="5"/>
            <w:vAlign w:val="center"/>
          </w:tcPr>
          <w:p w:rsidR="00A722C0" w:rsidRPr="00A722C0" w:rsidRDefault="00A722C0" w:rsidP="00A722C0">
            <w:pPr>
              <w:pStyle w:val="Style901"/>
              <w:spacing w:line="240" w:lineRule="auto"/>
              <w:rPr>
                <w:rStyle w:val="CharStyle329"/>
              </w:rPr>
            </w:pPr>
            <w:r w:rsidRPr="00A722C0">
              <w:rPr>
                <w:rStyle w:val="CharStyle329"/>
              </w:rPr>
              <w:t>ВПУ отсутствует</w:t>
            </w:r>
          </w:p>
        </w:tc>
      </w:tr>
      <w:tr w:rsidR="00A722C0" w:rsidRPr="00A722C0" w:rsidTr="00C17648">
        <w:trPr>
          <w:jc w:val="center"/>
        </w:trPr>
        <w:tc>
          <w:tcPr>
            <w:tcW w:w="632" w:type="dxa"/>
            <w:vAlign w:val="center"/>
          </w:tcPr>
          <w:p w:rsidR="00A722C0" w:rsidRPr="00A722C0" w:rsidRDefault="00A722C0" w:rsidP="00A722C0">
            <w:pPr>
              <w:pStyle w:val="Style901"/>
              <w:spacing w:line="240" w:lineRule="auto"/>
            </w:pPr>
            <w:r w:rsidRPr="00A722C0">
              <w:rPr>
                <w:rStyle w:val="CharStyle329"/>
              </w:rPr>
              <w:t>3</w:t>
            </w:r>
          </w:p>
        </w:tc>
        <w:tc>
          <w:tcPr>
            <w:tcW w:w="4811" w:type="dxa"/>
            <w:vAlign w:val="center"/>
          </w:tcPr>
          <w:p w:rsidR="00A722C0" w:rsidRPr="00A722C0" w:rsidRDefault="00A722C0" w:rsidP="00A722C0">
            <w:pPr>
              <w:pStyle w:val="Style901"/>
              <w:spacing w:line="240" w:lineRule="auto"/>
            </w:pPr>
            <w:r w:rsidRPr="00A722C0">
              <w:rPr>
                <w:rStyle w:val="CharStyle329"/>
              </w:rPr>
              <w:t>Максимальная подпитка тепловой сети в аварийном режиме</w:t>
            </w:r>
          </w:p>
        </w:tc>
        <w:tc>
          <w:tcPr>
            <w:tcW w:w="1142" w:type="dxa"/>
            <w:vAlign w:val="center"/>
          </w:tcPr>
          <w:p w:rsidR="00A722C0" w:rsidRPr="00A722C0" w:rsidRDefault="00A722C0" w:rsidP="00A722C0">
            <w:pPr>
              <w:pStyle w:val="Style901"/>
              <w:spacing w:line="240" w:lineRule="auto"/>
              <w:rPr>
                <w:rStyle w:val="CharStyle329"/>
              </w:rPr>
            </w:pPr>
            <w:r w:rsidRPr="00A722C0">
              <w:rPr>
                <w:rStyle w:val="CharStyle329"/>
              </w:rPr>
              <w:t>т/ч</w:t>
            </w:r>
          </w:p>
        </w:tc>
        <w:tc>
          <w:tcPr>
            <w:tcW w:w="993" w:type="dxa"/>
            <w:vAlign w:val="center"/>
          </w:tcPr>
          <w:p w:rsidR="00A722C0" w:rsidRPr="00A722C0" w:rsidRDefault="00A722C0" w:rsidP="00A722C0">
            <w:pPr>
              <w:pStyle w:val="Style901"/>
              <w:spacing w:line="240" w:lineRule="auto"/>
            </w:pPr>
            <w:r w:rsidRPr="00A722C0">
              <w:rPr>
                <w:rStyle w:val="CharStyle329"/>
              </w:rPr>
              <w:t>17,14</w:t>
            </w:r>
          </w:p>
        </w:tc>
        <w:tc>
          <w:tcPr>
            <w:tcW w:w="1029" w:type="dxa"/>
            <w:vAlign w:val="center"/>
          </w:tcPr>
          <w:p w:rsidR="00A722C0" w:rsidRPr="00A722C0" w:rsidRDefault="00A722C0" w:rsidP="00A722C0">
            <w:pPr>
              <w:pStyle w:val="Style901"/>
              <w:spacing w:line="240" w:lineRule="auto"/>
            </w:pPr>
            <w:r w:rsidRPr="00A722C0">
              <w:rPr>
                <w:rStyle w:val="CharStyle329"/>
              </w:rPr>
              <w:t>17,14</w:t>
            </w:r>
          </w:p>
        </w:tc>
        <w:tc>
          <w:tcPr>
            <w:tcW w:w="1061" w:type="dxa"/>
            <w:vAlign w:val="center"/>
          </w:tcPr>
          <w:p w:rsidR="00A722C0" w:rsidRPr="00A722C0" w:rsidRDefault="00A722C0" w:rsidP="00A722C0">
            <w:pPr>
              <w:pStyle w:val="Style901"/>
              <w:spacing w:line="240" w:lineRule="auto"/>
            </w:pPr>
            <w:r w:rsidRPr="00A722C0">
              <w:rPr>
                <w:rStyle w:val="CharStyle329"/>
              </w:rPr>
              <w:t>17,14</w:t>
            </w:r>
          </w:p>
        </w:tc>
        <w:tc>
          <w:tcPr>
            <w:tcW w:w="1171" w:type="dxa"/>
            <w:vAlign w:val="center"/>
          </w:tcPr>
          <w:p w:rsidR="00A722C0" w:rsidRPr="00A722C0" w:rsidRDefault="00A722C0" w:rsidP="00A722C0">
            <w:pPr>
              <w:pStyle w:val="Style901"/>
              <w:spacing w:line="240" w:lineRule="auto"/>
            </w:pPr>
            <w:r w:rsidRPr="00A722C0">
              <w:rPr>
                <w:rStyle w:val="CharStyle329"/>
              </w:rPr>
              <w:t>17,14</w:t>
            </w:r>
          </w:p>
        </w:tc>
        <w:tc>
          <w:tcPr>
            <w:tcW w:w="1166" w:type="dxa"/>
            <w:vAlign w:val="center"/>
          </w:tcPr>
          <w:p w:rsidR="00A722C0" w:rsidRPr="00A722C0" w:rsidRDefault="00A722C0" w:rsidP="00A722C0">
            <w:pPr>
              <w:pStyle w:val="Style901"/>
              <w:spacing w:line="240" w:lineRule="auto"/>
            </w:pPr>
            <w:r w:rsidRPr="00A722C0">
              <w:rPr>
                <w:rStyle w:val="CharStyle329"/>
              </w:rPr>
              <w:t>17,14</w:t>
            </w:r>
          </w:p>
        </w:tc>
      </w:tr>
      <w:tr w:rsidR="00A722C0" w:rsidRPr="00A722C0" w:rsidTr="00C42609">
        <w:trPr>
          <w:jc w:val="center"/>
        </w:trPr>
        <w:tc>
          <w:tcPr>
            <w:tcW w:w="632" w:type="dxa"/>
            <w:vAlign w:val="center"/>
          </w:tcPr>
          <w:p w:rsidR="00A722C0" w:rsidRPr="00A722C0" w:rsidRDefault="00A722C0" w:rsidP="00A722C0">
            <w:pPr>
              <w:pStyle w:val="Style901"/>
              <w:spacing w:line="240" w:lineRule="auto"/>
            </w:pPr>
            <w:r w:rsidRPr="00A722C0">
              <w:rPr>
                <w:rStyle w:val="CharStyle329"/>
              </w:rPr>
              <w:t>4</w:t>
            </w:r>
          </w:p>
        </w:tc>
        <w:tc>
          <w:tcPr>
            <w:tcW w:w="4811" w:type="dxa"/>
            <w:vAlign w:val="center"/>
          </w:tcPr>
          <w:p w:rsidR="00A722C0" w:rsidRPr="00A722C0" w:rsidRDefault="00A722C0" w:rsidP="00A722C0">
            <w:pPr>
              <w:pStyle w:val="Style901"/>
              <w:spacing w:line="240" w:lineRule="auto"/>
            </w:pPr>
            <w:r w:rsidRPr="00A722C0">
              <w:rPr>
                <w:rStyle w:val="CharStyle329"/>
              </w:rPr>
              <w:t>Резерв (+) / дефицит (-) ВПУ в аварийном режиме</w:t>
            </w:r>
          </w:p>
        </w:tc>
        <w:tc>
          <w:tcPr>
            <w:tcW w:w="1142" w:type="dxa"/>
            <w:vAlign w:val="center"/>
          </w:tcPr>
          <w:p w:rsidR="00A722C0" w:rsidRPr="00A722C0" w:rsidRDefault="00A722C0" w:rsidP="00A722C0">
            <w:pPr>
              <w:pStyle w:val="Style901"/>
              <w:spacing w:line="240" w:lineRule="auto"/>
              <w:rPr>
                <w:rStyle w:val="CharStyle329"/>
              </w:rPr>
            </w:pPr>
            <w:r w:rsidRPr="00A722C0">
              <w:rPr>
                <w:rStyle w:val="CharStyle329"/>
              </w:rPr>
              <w:t>т/ч</w:t>
            </w:r>
          </w:p>
        </w:tc>
        <w:tc>
          <w:tcPr>
            <w:tcW w:w="5420" w:type="dxa"/>
            <w:gridSpan w:val="5"/>
            <w:vAlign w:val="center"/>
          </w:tcPr>
          <w:p w:rsidR="00A722C0" w:rsidRPr="00A722C0" w:rsidRDefault="00A722C0" w:rsidP="00A722C0">
            <w:pPr>
              <w:pStyle w:val="Style901"/>
              <w:spacing w:line="240" w:lineRule="auto"/>
              <w:rPr>
                <w:rStyle w:val="CharStyle329"/>
              </w:rPr>
            </w:pPr>
            <w:r w:rsidRPr="00A722C0">
              <w:rPr>
                <w:rStyle w:val="CharStyle329"/>
              </w:rPr>
              <w:t>ВПУ отсутствует</w:t>
            </w:r>
          </w:p>
        </w:tc>
      </w:tr>
    </w:tbl>
    <w:p w:rsidR="00C1442D" w:rsidRDefault="00C1442D">
      <w:pPr>
        <w:spacing w:after="0" w:line="240" w:lineRule="auto"/>
        <w:ind w:firstLine="0"/>
        <w:jc w:val="left"/>
        <w:rPr>
          <w:rFonts w:eastAsia="Times New Roman"/>
          <w:szCs w:val="24"/>
          <w:lang w:eastAsia="ru-RU"/>
        </w:rPr>
      </w:pPr>
    </w:p>
    <w:p w:rsidR="00AC02C2" w:rsidRDefault="00AC02C2" w:rsidP="00AC02C2">
      <w:pPr>
        <w:rPr>
          <w:lang w:eastAsia="ru-RU"/>
        </w:rPr>
      </w:pPr>
      <w:bookmarkStart w:id="161" w:name="_Toc522105776"/>
      <w:bookmarkStart w:id="162" w:name="_Toc533067389"/>
      <w:bookmarkStart w:id="163" w:name="sub_1612"/>
    </w:p>
    <w:p w:rsidR="00AC02C2" w:rsidRDefault="00AC02C2" w:rsidP="00AC02C2"/>
    <w:p w:rsidR="00AC02C2" w:rsidRPr="00AC02C2" w:rsidRDefault="00AC02C2" w:rsidP="00AC02C2">
      <w:pPr>
        <w:rPr>
          <w:lang w:eastAsia="ru-RU"/>
        </w:rPr>
        <w:sectPr w:rsidR="00AC02C2" w:rsidRPr="00AC02C2" w:rsidSect="00C17648">
          <w:pgSz w:w="16838" w:h="11906" w:orient="landscape"/>
          <w:pgMar w:top="1701" w:right="1134" w:bottom="851" w:left="1134" w:header="709" w:footer="709" w:gutter="0"/>
          <w:cols w:space="708"/>
          <w:docGrid w:linePitch="381"/>
        </w:sectPr>
      </w:pPr>
    </w:p>
    <w:p w:rsidR="00C438BA" w:rsidRPr="00DC4D73" w:rsidRDefault="00C438BA" w:rsidP="007A0745">
      <w:pPr>
        <w:pStyle w:val="5"/>
        <w:spacing w:line="240" w:lineRule="auto"/>
      </w:pPr>
      <w:bookmarkStart w:id="164" w:name="_Toc27425308"/>
      <w:r w:rsidRPr="00DC4D73">
        <w:lastRenderedPageBreak/>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1"/>
      <w:bookmarkEnd w:id="162"/>
      <w:bookmarkEnd w:id="164"/>
    </w:p>
    <w:p w:rsidR="00AF1785" w:rsidRPr="00AF1785" w:rsidRDefault="00AF1785" w:rsidP="00AF1785">
      <w:pPr>
        <w:spacing w:after="60"/>
      </w:pPr>
      <w:r w:rsidRPr="00AF1785">
        <w:t xml:space="preserve">В </w:t>
      </w:r>
      <w:r w:rsidRPr="004F6717">
        <w:t>соответствии</w:t>
      </w:r>
      <w:r w:rsidRPr="00AF1785">
        <w:t xml:space="preserve"> с пунктами 6.16, 6.17 [14]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w:t>
      </w:r>
      <w:r>
        <w:t>итку водой из систем хозяйствен</w:t>
      </w:r>
      <w:r w:rsidRPr="00AF1785">
        <w:t>но-питьевого или производственного водопроводов:</w:t>
      </w:r>
    </w:p>
    <w:p w:rsidR="00AF1785" w:rsidRPr="00AF1785" w:rsidRDefault="00AF1785" w:rsidP="00E36258">
      <w:pPr>
        <w:pStyle w:val="af7"/>
        <w:numPr>
          <w:ilvl w:val="0"/>
          <w:numId w:val="28"/>
        </w:numPr>
        <w:tabs>
          <w:tab w:val="left" w:pos="851"/>
        </w:tabs>
        <w:ind w:left="0" w:firstLine="567"/>
        <w:contextualSpacing w:val="0"/>
      </w:pPr>
      <w:r>
        <w:t>В</w:t>
      </w:r>
      <w:r w:rsidRPr="00AF1785">
        <w:t xml:space="preserve"> закрытых системах теплоснабжения </w:t>
      </w:r>
      <w:r>
        <w:t>–</w:t>
      </w:r>
      <w:r w:rsidRPr="00AF1785">
        <w:t xml:space="preserve">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572200" w:rsidRPr="00AF1785" w:rsidRDefault="00AF1785" w:rsidP="00E36258">
      <w:pPr>
        <w:pStyle w:val="af7"/>
        <w:numPr>
          <w:ilvl w:val="0"/>
          <w:numId w:val="28"/>
        </w:numPr>
        <w:tabs>
          <w:tab w:val="left" w:pos="851"/>
        </w:tabs>
        <w:ind w:left="0" w:firstLine="567"/>
        <w:contextualSpacing w:val="0"/>
      </w:pPr>
      <w:r w:rsidRPr="00AF1785">
        <w:t xml:space="preserve">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w:t>
      </w:r>
      <w:r w:rsidR="00CB6C6D">
        <w:t>за</w:t>
      </w:r>
      <w:r w:rsidRPr="00AF1785">
        <w:t>крытых систем теплоснабжения аварийная подпитка должна обеспечиваться только из систем хозяйственно-питьевого водоснабжения</w:t>
      </w:r>
      <w:r w:rsidR="00572200" w:rsidRPr="00AF1785">
        <w:t xml:space="preserve">. </w:t>
      </w:r>
    </w:p>
    <w:p w:rsidR="00C438BA" w:rsidRPr="00DC4D73" w:rsidRDefault="00C438BA" w:rsidP="007A0745">
      <w:pPr>
        <w:pStyle w:val="5"/>
        <w:spacing w:line="240" w:lineRule="auto"/>
      </w:pPr>
      <w:bookmarkStart w:id="165" w:name="_Toc522105777"/>
      <w:bookmarkStart w:id="166" w:name="_Toc533067390"/>
      <w:bookmarkStart w:id="167" w:name="_Toc27425309"/>
      <w:bookmarkStart w:id="168" w:name="sub_1613"/>
      <w:bookmarkEnd w:id="163"/>
      <w:r w:rsidRPr="00DC4D73">
        <w:t>в)сведения о наличии баков-аккумуляторов</w:t>
      </w:r>
      <w:bookmarkEnd w:id="165"/>
      <w:bookmarkEnd w:id="166"/>
      <w:bookmarkEnd w:id="167"/>
    </w:p>
    <w:p w:rsidR="00C438BA" w:rsidRPr="00DC4D73" w:rsidRDefault="00CB6C6D" w:rsidP="00C438BA">
      <w:pPr>
        <w:spacing w:after="0"/>
      </w:pPr>
      <w:r>
        <w:t>Информация отсутствует</w:t>
      </w:r>
      <w:r w:rsidR="00C438BA" w:rsidRPr="00DC4D73">
        <w:t>.</w:t>
      </w:r>
    </w:p>
    <w:p w:rsidR="00C438BA" w:rsidRPr="00DC4D73" w:rsidRDefault="00C438BA" w:rsidP="007A0745">
      <w:pPr>
        <w:pStyle w:val="5"/>
        <w:spacing w:line="240" w:lineRule="auto"/>
      </w:pPr>
      <w:bookmarkStart w:id="169" w:name="_Toc522105778"/>
      <w:bookmarkStart w:id="170" w:name="_Toc533067391"/>
      <w:bookmarkStart w:id="171" w:name="_Toc27425310"/>
      <w:bookmarkStart w:id="172" w:name="sub_1614"/>
      <w:bookmarkEnd w:id="168"/>
      <w:r w:rsidRPr="00DC4D73">
        <w:t>г)нормативный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69"/>
      <w:bookmarkEnd w:id="170"/>
      <w:bookmarkEnd w:id="171"/>
    </w:p>
    <w:p w:rsidR="00C438BA" w:rsidRPr="00DC4D73" w:rsidRDefault="00C438BA" w:rsidP="00C438BA">
      <w:pPr>
        <w:spacing w:after="0"/>
      </w:pPr>
      <w:r w:rsidRPr="00DC4D73">
        <w:t xml:space="preserve">Производительность водоподготовительных установок должна покрыть нормативные утечки </w:t>
      </w:r>
      <w:r w:rsidRPr="00DC4D73">
        <w:rPr>
          <w:color w:val="000000"/>
          <w:lang w:eastAsia="ru-RU" w:bidi="ru-RU"/>
        </w:rPr>
        <w:t>теплоносителя в тепловой сети и системах отопления потребителя.</w:t>
      </w:r>
    </w:p>
    <w:p w:rsidR="00AF1785" w:rsidRDefault="00C438BA" w:rsidP="00C438BA">
      <w:r w:rsidRPr="00DC4D73">
        <w:t xml:space="preserve">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w:t>
      </w:r>
    </w:p>
    <w:p w:rsidR="00AF1785" w:rsidRDefault="00AF1785" w:rsidP="00C438BA">
      <w:r w:rsidRPr="00E506BC">
        <w:t xml:space="preserve">В водоподготовительные установки </w:t>
      </w:r>
      <w:r w:rsidR="00C17648">
        <w:t>имеются</w:t>
      </w:r>
      <w:r w:rsidRPr="00F60F23">
        <w:t>. Для</w:t>
      </w:r>
      <w:r w:rsidRPr="00E506BC">
        <w:t xml:space="preserve"> заполнения и подпитки тепловой сети используется вода из водопровода</w:t>
      </w:r>
      <w:r>
        <w:t xml:space="preserve">. </w:t>
      </w:r>
    </w:p>
    <w:p w:rsidR="00C438BA" w:rsidRPr="00DC4D73" w:rsidRDefault="00C438BA" w:rsidP="007A0745">
      <w:pPr>
        <w:pStyle w:val="5"/>
        <w:spacing w:line="240" w:lineRule="auto"/>
      </w:pPr>
      <w:bookmarkStart w:id="173" w:name="_Toc522105779"/>
      <w:bookmarkStart w:id="174" w:name="_Toc533067392"/>
      <w:bookmarkStart w:id="175" w:name="_Toc27425311"/>
      <w:bookmarkEnd w:id="172"/>
      <w:r w:rsidRPr="00DC4D73">
        <w:t>д)существующий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73"/>
      <w:bookmarkEnd w:id="174"/>
      <w:bookmarkEnd w:id="175"/>
    </w:p>
    <w:p w:rsidR="00BB053F" w:rsidRPr="00BB053F" w:rsidRDefault="00AC02C2" w:rsidP="00CB6C6D">
      <w:r>
        <w:t>В таблице 6.1 представлен</w:t>
      </w:r>
      <w:r w:rsidRPr="00AC02C2">
        <w:t xml:space="preserve"> существующи</w:t>
      </w:r>
      <w:r>
        <w:t>й</w:t>
      </w:r>
      <w:r w:rsidRPr="00AC02C2">
        <w:t xml:space="preserve"> и перспективный баланс производительности водоподготовительных установок и потерь теплоносителя.</w:t>
      </w:r>
    </w:p>
    <w:p w:rsidR="00BB053F" w:rsidRDefault="00BB053F" w:rsidP="00BB053F">
      <w:pPr>
        <w:ind w:firstLine="0"/>
        <w:jc w:val="right"/>
        <w:sectPr w:rsidR="00BB053F" w:rsidSect="00EC647F">
          <w:pgSz w:w="11906" w:h="16838"/>
          <w:pgMar w:top="1134" w:right="851" w:bottom="1134" w:left="1701" w:header="709" w:footer="709" w:gutter="0"/>
          <w:cols w:space="708"/>
          <w:docGrid w:linePitch="381"/>
        </w:sectPr>
      </w:pPr>
    </w:p>
    <w:p w:rsidR="000712A9" w:rsidRDefault="000712A9" w:rsidP="00EC728C">
      <w:pPr>
        <w:pStyle w:val="22"/>
      </w:pPr>
      <w:bookmarkStart w:id="176" w:name="_Toc27425312"/>
      <w:r w:rsidRPr="000712A9">
        <w:lastRenderedPageBreak/>
        <w:t>ПРЕДЛОЖЕНИЯ ПО СТРОИТЕЛЬСТВУ, РЕКОНСТРУКЦИИ</w:t>
      </w:r>
      <w:r w:rsidR="00760B5D">
        <w:t>,</w:t>
      </w:r>
      <w:r w:rsidRPr="000712A9">
        <w:t xml:space="preserve">ТЕХНИЧЕСКОМУ ПЕРЕВООРУЖЕНИЮ </w:t>
      </w:r>
      <w:r w:rsidR="00760B5D">
        <w:t xml:space="preserve">И (ИЛИ) МОДЕРНИЗАЦИИ </w:t>
      </w:r>
      <w:r w:rsidRPr="000712A9">
        <w:t>ИСТОЧНИКОВ ТЕПЛОВОЙ ЭНЕРГИИ</w:t>
      </w:r>
      <w:bookmarkEnd w:id="176"/>
    </w:p>
    <w:p w:rsidR="00A44775" w:rsidRPr="00E81C71" w:rsidRDefault="00A44775" w:rsidP="007A0745">
      <w:pPr>
        <w:pStyle w:val="5"/>
        <w:spacing w:line="240" w:lineRule="auto"/>
        <w:rPr>
          <w:rFonts w:eastAsia="TimesNewRomanPS-BoldMT"/>
        </w:rPr>
      </w:pPr>
      <w:bookmarkStart w:id="177" w:name="_Toc27425313"/>
      <w:r>
        <w:rPr>
          <w:rFonts w:eastAsia="TimesNewRomanPS-BoldMT"/>
        </w:rPr>
        <w:t>а</w:t>
      </w:r>
      <w:r w:rsidRPr="00D71333">
        <w:rPr>
          <w:rFonts w:eastAsia="TimesNewRomanPS-BoldMT"/>
        </w:rPr>
        <w:t xml:space="preserve">) </w:t>
      </w:r>
      <w:r w:rsidR="00C438BA" w:rsidRPr="00DC4D73">
        <w:t>описание условий организации централизованного теплоснабжения, индивидуального теплоснабжения, а также поквартирного отопления</w:t>
      </w:r>
      <w:bookmarkEnd w:id="177"/>
    </w:p>
    <w:p w:rsidR="00A53F33" w:rsidRPr="004A3F76" w:rsidRDefault="00A53F33" w:rsidP="00A53F33">
      <w:pPr>
        <w:keepNext/>
        <w:rPr>
          <w:i/>
          <w:lang w:eastAsia="ru-RU"/>
        </w:rPr>
      </w:pPr>
      <w:r w:rsidRPr="004A3F76">
        <w:rPr>
          <w:i/>
          <w:lang w:eastAsia="ru-RU"/>
        </w:rPr>
        <w:t>Определение условий организации централизованного теплоснабжения</w:t>
      </w:r>
    </w:p>
    <w:p w:rsidR="00A53F33" w:rsidRPr="004A3F76" w:rsidRDefault="00A53F33" w:rsidP="00C1442D">
      <w:pPr>
        <w:spacing w:after="0"/>
        <w:rPr>
          <w:lang w:eastAsia="ru-RU"/>
        </w:rPr>
      </w:pPr>
      <w:r w:rsidRPr="004A3F76">
        <w:rPr>
          <w:lang w:eastAsia="ru-RU"/>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A53F33" w:rsidRPr="004A3F76" w:rsidRDefault="00A53F33" w:rsidP="00C1442D">
      <w:pPr>
        <w:spacing w:after="0"/>
        <w:rPr>
          <w:lang w:eastAsia="ru-RU"/>
        </w:rPr>
      </w:pPr>
      <w:r w:rsidRPr="004A3F76">
        <w:rPr>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A53F33" w:rsidRPr="004A3F76" w:rsidRDefault="00A53F33" w:rsidP="00C1442D">
      <w:pPr>
        <w:spacing w:after="0"/>
        <w:rPr>
          <w:lang w:eastAsia="ru-RU"/>
        </w:rPr>
      </w:pPr>
      <w:r w:rsidRPr="004A3F76">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A53F33" w:rsidRPr="004A3F76" w:rsidRDefault="00A53F33" w:rsidP="00C1442D">
      <w:pPr>
        <w:spacing w:after="0"/>
        <w:rPr>
          <w:lang w:eastAsia="ru-RU"/>
        </w:rPr>
      </w:pPr>
      <w:r w:rsidRPr="004A3F76">
        <w:rPr>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A53F33" w:rsidRPr="004A3F76" w:rsidRDefault="00A53F33" w:rsidP="00C1442D">
      <w:pPr>
        <w:spacing w:after="0"/>
        <w:rPr>
          <w:lang w:eastAsia="ru-RU"/>
        </w:rPr>
      </w:pPr>
      <w:r w:rsidRPr="004A3F76">
        <w:rPr>
          <w:lang w:eastAsia="ru-RU"/>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A53F33" w:rsidRPr="004A3F76" w:rsidRDefault="00A53F33" w:rsidP="00C1442D">
      <w:pPr>
        <w:spacing w:after="0"/>
        <w:rPr>
          <w:lang w:eastAsia="ru-RU"/>
        </w:rPr>
      </w:pPr>
      <w:r w:rsidRPr="004A3F76">
        <w:rPr>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A53F33" w:rsidRPr="004A3F76" w:rsidRDefault="00A53F33" w:rsidP="00C1442D">
      <w:pPr>
        <w:spacing w:after="0"/>
        <w:rPr>
          <w:lang w:eastAsia="ru-RU"/>
        </w:rPr>
      </w:pPr>
      <w:r w:rsidRPr="004A3F76">
        <w:rPr>
          <w:lang w:eastAsia="ru-RU"/>
        </w:rPr>
        <w:lastRenderedPageBreak/>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A53F33" w:rsidRDefault="00A53F33" w:rsidP="00C1442D">
      <w:pPr>
        <w:spacing w:after="0"/>
        <w:rPr>
          <w:lang w:eastAsia="ru-RU"/>
        </w:rPr>
      </w:pPr>
      <w:r w:rsidRPr="004A3F76">
        <w:rPr>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0E45D8" w:rsidRDefault="000E45D8" w:rsidP="00C1442D">
      <w:pPr>
        <w:spacing w:after="0"/>
        <w:rPr>
          <w:lang w:eastAsia="ru-RU"/>
        </w:rPr>
      </w:pPr>
      <w:r w:rsidRPr="00204348">
        <w:rPr>
          <w:lang w:eastAsia="ru-RU"/>
        </w:rPr>
        <w:t>Централизованное</w:t>
      </w:r>
      <w:r>
        <w:rPr>
          <w:lang w:eastAsia="ru-RU"/>
        </w:rPr>
        <w:t xml:space="preserve"> теплоснабжение предусмотрено для существующей застройки и перспективной многоэтажной застройки. </w:t>
      </w:r>
    </w:p>
    <w:p w:rsidR="00C6609A" w:rsidRDefault="00C6609A" w:rsidP="00C1442D">
      <w:pPr>
        <w:spacing w:after="0"/>
        <w:rPr>
          <w:lang w:eastAsia="ru-RU"/>
        </w:rPr>
      </w:pPr>
      <w:r>
        <w:rPr>
          <w:lang w:eastAsia="ru-RU"/>
        </w:rPr>
        <w:t xml:space="preserve">Предложения по строительству, реконструкции и техническому перевооружению источников тепловой энергии разрабатываются в соответствии с пунктом 10 и пунктом 41 Требований к схемам теплоснабжения. </w:t>
      </w:r>
    </w:p>
    <w:p w:rsidR="00C6609A" w:rsidRDefault="00C6609A" w:rsidP="00E7210A">
      <w:pPr>
        <w:spacing w:after="60"/>
        <w:rPr>
          <w:lang w:eastAsia="ru-RU"/>
        </w:rPr>
      </w:pPr>
      <w:r>
        <w:rPr>
          <w:lang w:eastAsia="ru-RU"/>
        </w:rPr>
        <w:t>Также при формировании данного раздела по строительству, реконструкции</w:t>
      </w:r>
      <w:r w:rsidR="00204348">
        <w:rPr>
          <w:lang w:eastAsia="ru-RU"/>
        </w:rPr>
        <w:t>,</w:t>
      </w:r>
      <w:r>
        <w:rPr>
          <w:lang w:eastAsia="ru-RU"/>
        </w:rPr>
        <w:t xml:space="preserve"> техническому перевооружению </w:t>
      </w:r>
      <w:r w:rsidR="00204348">
        <w:rPr>
          <w:lang w:eastAsia="ru-RU"/>
        </w:rPr>
        <w:t xml:space="preserve">и (или) модернизации </w:t>
      </w:r>
      <w:r>
        <w:rPr>
          <w:lang w:eastAsia="ru-RU"/>
        </w:rPr>
        <w:t xml:space="preserve">источников тепловой энергии учитывалось: </w:t>
      </w:r>
    </w:p>
    <w:p w:rsidR="00C6609A" w:rsidRDefault="00C6609A" w:rsidP="00E36258">
      <w:pPr>
        <w:pStyle w:val="af7"/>
        <w:numPr>
          <w:ilvl w:val="0"/>
          <w:numId w:val="10"/>
        </w:numPr>
        <w:ind w:left="851" w:hanging="284"/>
        <w:contextualSpacing w:val="0"/>
      </w:pPr>
      <w:r>
        <w:t>Покрытие перспективной тепловой нагрузки, не обеспеченной тепловой мощностью (</w:t>
      </w:r>
      <w:r w:rsidR="0032070C">
        <w:t xml:space="preserve">см. </w:t>
      </w:r>
      <w:r w:rsidR="0032070C" w:rsidRPr="0032070C">
        <w:rPr>
          <w:i/>
        </w:rPr>
        <w:t>г</w:t>
      </w:r>
      <w:r w:rsidRPr="0032070C">
        <w:rPr>
          <w:i/>
        </w:rPr>
        <w:t>лав</w:t>
      </w:r>
      <w:r w:rsidR="0032070C" w:rsidRPr="0032070C">
        <w:rPr>
          <w:i/>
        </w:rPr>
        <w:t>у2</w:t>
      </w:r>
      <w:r w:rsidR="00F359FD" w:rsidRPr="0032070C">
        <w:rPr>
          <w:i/>
        </w:rPr>
        <w:t>«Существующее и п</w:t>
      </w:r>
      <w:r w:rsidRPr="0032070C">
        <w:rPr>
          <w:i/>
        </w:rPr>
        <w:t>ерспективное потребление тепловой энергии на цели теплоснабжения</w:t>
      </w:r>
      <w:r w:rsidR="00F359FD" w:rsidRPr="0032070C">
        <w:rPr>
          <w:i/>
        </w:rPr>
        <w:t>»</w:t>
      </w:r>
      <w:r>
        <w:t xml:space="preserve">). </w:t>
      </w:r>
    </w:p>
    <w:p w:rsidR="00C6609A" w:rsidRDefault="00C6609A" w:rsidP="00E36258">
      <w:pPr>
        <w:pStyle w:val="af7"/>
        <w:numPr>
          <w:ilvl w:val="0"/>
          <w:numId w:val="10"/>
        </w:numPr>
        <w:ind w:left="851" w:hanging="284"/>
        <w:contextualSpacing w:val="0"/>
      </w:pPr>
      <w:r>
        <w:t>Определение перспективных режимов загрузки источников по присоединенной тепловой нагрузке (</w:t>
      </w:r>
      <w:r w:rsidR="0032070C">
        <w:t xml:space="preserve">см. </w:t>
      </w:r>
      <w:r w:rsidR="0032070C" w:rsidRPr="0032070C">
        <w:rPr>
          <w:i/>
        </w:rPr>
        <w:t>г</w:t>
      </w:r>
      <w:r w:rsidRPr="0032070C">
        <w:rPr>
          <w:i/>
        </w:rPr>
        <w:t>лав</w:t>
      </w:r>
      <w:r w:rsidR="0032070C" w:rsidRPr="0032070C">
        <w:rPr>
          <w:i/>
        </w:rPr>
        <w:t>у</w:t>
      </w:r>
      <w:r w:rsidRPr="0032070C">
        <w:rPr>
          <w:i/>
        </w:rPr>
        <w:t xml:space="preserve"> 4. </w:t>
      </w:r>
      <w:r w:rsidR="00A72BD7" w:rsidRPr="0032070C">
        <w:rPr>
          <w:i/>
        </w:rPr>
        <w:t>«</w:t>
      </w:r>
      <w:r w:rsidR="00F359FD" w:rsidRPr="0032070C">
        <w:rPr>
          <w:i/>
        </w:rPr>
        <w:t>Существующие и п</w:t>
      </w:r>
      <w:r w:rsidRPr="0032070C">
        <w:rPr>
          <w:i/>
        </w:rPr>
        <w:t>ерспективные балансы тепловой мощности источников тепловой энергии и тепловой нагрузки</w:t>
      </w:r>
      <w:r w:rsidR="00F359FD" w:rsidRPr="0032070C">
        <w:rPr>
          <w:i/>
        </w:rPr>
        <w:t xml:space="preserve"> потребителей»</w:t>
      </w:r>
      <w:r>
        <w:t xml:space="preserve">). </w:t>
      </w:r>
    </w:p>
    <w:p w:rsidR="00C6609A" w:rsidRDefault="00C6609A" w:rsidP="00E36258">
      <w:pPr>
        <w:pStyle w:val="af7"/>
        <w:numPr>
          <w:ilvl w:val="0"/>
          <w:numId w:val="10"/>
        </w:numPr>
        <w:spacing w:after="120"/>
        <w:ind w:left="851" w:hanging="284"/>
        <w:contextualSpacing w:val="0"/>
      </w:pPr>
      <w:r>
        <w:t>Определение потребности в топливе и рекомендации по видам используемого топлива (</w:t>
      </w:r>
      <w:r w:rsidR="0032070C">
        <w:t xml:space="preserve">см. </w:t>
      </w:r>
      <w:r w:rsidR="0032070C" w:rsidRPr="0032070C">
        <w:rPr>
          <w:i/>
        </w:rPr>
        <w:t>г</w:t>
      </w:r>
      <w:r w:rsidRPr="0032070C">
        <w:rPr>
          <w:i/>
        </w:rPr>
        <w:t>лав</w:t>
      </w:r>
      <w:r w:rsidR="0032070C" w:rsidRPr="0032070C">
        <w:rPr>
          <w:i/>
        </w:rPr>
        <w:t>у</w:t>
      </w:r>
      <w:r w:rsidR="00F359FD" w:rsidRPr="0032070C">
        <w:rPr>
          <w:i/>
        </w:rPr>
        <w:t>10</w:t>
      </w:r>
      <w:r w:rsidRPr="0032070C">
        <w:rPr>
          <w:i/>
        </w:rPr>
        <w:t xml:space="preserve">. </w:t>
      </w:r>
      <w:r w:rsidR="00F359FD" w:rsidRPr="0032070C">
        <w:rPr>
          <w:i/>
        </w:rPr>
        <w:t>«</w:t>
      </w:r>
      <w:r w:rsidRPr="0032070C">
        <w:rPr>
          <w:i/>
        </w:rPr>
        <w:t>Перспективные топливные балансы</w:t>
      </w:r>
      <w:r w:rsidR="00F359FD" w:rsidRPr="0032070C">
        <w:rPr>
          <w:i/>
        </w:rPr>
        <w:t>»</w:t>
      </w:r>
      <w:r>
        <w:t xml:space="preserve">). </w:t>
      </w:r>
    </w:p>
    <w:p w:rsidR="00C6609A" w:rsidRDefault="004252ED" w:rsidP="000E45D8">
      <w:pPr>
        <w:spacing w:after="0"/>
        <w:rPr>
          <w:lang w:eastAsia="ru-RU"/>
        </w:rPr>
      </w:pPr>
      <w:r>
        <w:rPr>
          <w:lang w:eastAsia="ru-RU"/>
        </w:rPr>
        <w:t>М</w:t>
      </w:r>
      <w:r w:rsidR="00C6609A">
        <w:rPr>
          <w:lang w:eastAsia="ru-RU"/>
        </w:rPr>
        <w:t>ероприяти</w:t>
      </w:r>
      <w:r>
        <w:rPr>
          <w:lang w:eastAsia="ru-RU"/>
        </w:rPr>
        <w:t>я</w:t>
      </w:r>
      <w:r w:rsidR="00C1442D">
        <w:rPr>
          <w:lang w:eastAsia="ru-RU"/>
        </w:rPr>
        <w:t xml:space="preserve">по новому строительству, реконструкции и техническому </w:t>
      </w:r>
      <w:r w:rsidR="00C1442D" w:rsidRPr="00C1442D">
        <w:rPr>
          <w:lang w:eastAsia="ru-RU"/>
        </w:rPr>
        <w:t>перевооружению</w:t>
      </w:r>
      <w:r w:rsidR="00C1442D">
        <w:rPr>
          <w:lang w:eastAsia="ru-RU"/>
        </w:rPr>
        <w:t xml:space="preserve"> источников тепловой энергии </w:t>
      </w:r>
      <w:r>
        <w:rPr>
          <w:lang w:eastAsia="ru-RU"/>
        </w:rPr>
        <w:t>отсутствуют</w:t>
      </w:r>
      <w:r w:rsidR="00C6609A">
        <w:rPr>
          <w:lang w:eastAsia="ru-RU"/>
        </w:rPr>
        <w:t xml:space="preserve">. </w:t>
      </w:r>
    </w:p>
    <w:p w:rsidR="00A53F33" w:rsidRPr="004A3F76" w:rsidRDefault="00A53F33" w:rsidP="004F7FE3">
      <w:pPr>
        <w:keepNext/>
        <w:spacing w:before="120"/>
        <w:rPr>
          <w:i/>
          <w:lang w:eastAsia="ru-RU"/>
        </w:rPr>
      </w:pPr>
      <w:r w:rsidRPr="004A3F76">
        <w:rPr>
          <w:i/>
          <w:lang w:eastAsia="ru-RU"/>
        </w:rPr>
        <w:t>Определение условий организации индивидуального теплоснабжения, а также поквартирного отопления</w:t>
      </w:r>
    </w:p>
    <w:p w:rsidR="00D541CC" w:rsidRDefault="00D541CC" w:rsidP="00D541CC">
      <w:pPr>
        <w:rPr>
          <w:lang w:eastAsia="ru-RU"/>
        </w:rPr>
      </w:pPr>
      <w:r>
        <w:rPr>
          <w:lang w:eastAsia="ru-RU"/>
        </w:rPr>
        <w:t xml:space="preserve">Под индивидуальным теплоснабжением понимается, в частности, печное отопление и теплоснабжение от индивидуальных (квартирных) котлов. </w:t>
      </w:r>
    </w:p>
    <w:p w:rsidR="00A53F33" w:rsidRPr="004A3F76" w:rsidRDefault="00A53F33" w:rsidP="001B3880">
      <w:pPr>
        <w:spacing w:after="0"/>
        <w:rPr>
          <w:lang w:eastAsia="ru-RU"/>
        </w:rPr>
      </w:pPr>
      <w:r w:rsidRPr="004A3F76">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53F33" w:rsidRPr="004A3F76" w:rsidRDefault="00A53F33" w:rsidP="00D541CC">
      <w:pPr>
        <w:numPr>
          <w:ilvl w:val="0"/>
          <w:numId w:val="2"/>
        </w:numPr>
        <w:spacing w:after="0"/>
        <w:ind w:left="851" w:hanging="284"/>
        <w:rPr>
          <w:lang w:eastAsia="ru-RU"/>
        </w:rPr>
      </w:pPr>
      <w:r w:rsidRPr="004A3F76">
        <w:rPr>
          <w:lang w:eastAsia="ru-RU"/>
        </w:rPr>
        <w:t>зна</w:t>
      </w:r>
      <w:r>
        <w:rPr>
          <w:lang w:eastAsia="ru-RU"/>
        </w:rPr>
        <w:t>чительной удаленности от существующих и</w:t>
      </w:r>
      <w:r w:rsidRPr="004A3F76">
        <w:rPr>
          <w:lang w:eastAsia="ru-RU"/>
        </w:rPr>
        <w:t xml:space="preserve"> перспективных тепловых сетей;</w:t>
      </w:r>
    </w:p>
    <w:p w:rsidR="00A53F33" w:rsidRPr="004A3F76" w:rsidRDefault="00A53F33" w:rsidP="00D541CC">
      <w:pPr>
        <w:numPr>
          <w:ilvl w:val="0"/>
          <w:numId w:val="2"/>
        </w:numPr>
        <w:spacing w:after="0"/>
        <w:ind w:left="851" w:hanging="284"/>
        <w:rPr>
          <w:lang w:eastAsia="ru-RU"/>
        </w:rPr>
      </w:pPr>
      <w:r w:rsidRPr="004A3F76">
        <w:rPr>
          <w:lang w:eastAsia="ru-RU"/>
        </w:rPr>
        <w:t>малой подключаемой нагрузки (менее 0,01 Гкал/ч);</w:t>
      </w:r>
    </w:p>
    <w:p w:rsidR="00A53F33" w:rsidRPr="004A3F76" w:rsidRDefault="00A53F33" w:rsidP="00D541CC">
      <w:pPr>
        <w:numPr>
          <w:ilvl w:val="0"/>
          <w:numId w:val="2"/>
        </w:numPr>
        <w:spacing w:after="0"/>
        <w:ind w:left="851" w:hanging="284"/>
        <w:rPr>
          <w:lang w:eastAsia="ru-RU"/>
        </w:rPr>
      </w:pPr>
      <w:r w:rsidRPr="004A3F76">
        <w:rPr>
          <w:lang w:eastAsia="ru-RU"/>
        </w:rPr>
        <w:t>отсутствия резервов тепловой мощности в границах застройки на данный момент и в рассматриваемой перспективе;</w:t>
      </w:r>
    </w:p>
    <w:p w:rsidR="00A53F33" w:rsidRPr="004A3F76" w:rsidRDefault="00A53F33" w:rsidP="00D541CC">
      <w:pPr>
        <w:numPr>
          <w:ilvl w:val="0"/>
          <w:numId w:val="2"/>
        </w:numPr>
        <w:ind w:left="851" w:hanging="284"/>
        <w:rPr>
          <w:lang w:eastAsia="ru-RU"/>
        </w:rPr>
      </w:pPr>
      <w:r w:rsidRPr="004A3F76">
        <w:rPr>
          <w:lang w:eastAsia="ru-RU"/>
        </w:rPr>
        <w:t>использования тепловой энергии в технологических целях.</w:t>
      </w:r>
    </w:p>
    <w:p w:rsidR="00A53F33" w:rsidRDefault="00A53F33" w:rsidP="008B172E">
      <w:pPr>
        <w:rPr>
          <w:lang w:eastAsia="ru-RU"/>
        </w:rPr>
      </w:pPr>
      <w:r w:rsidRPr="004A3F76">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204348" w:rsidRPr="00204348" w:rsidRDefault="00204348" w:rsidP="008B172E">
      <w:r w:rsidRPr="00204348">
        <w:lastRenderedPageBreak/>
        <w:t>Согласно п. 15. с. 14. ФЗ № 190-ФЗ от 27.07.2010 г.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A53F33" w:rsidRDefault="00204348" w:rsidP="008B172E">
      <w:pPr>
        <w:spacing w:after="0"/>
      </w:pPr>
      <w:r w:rsidRPr="00204348">
        <w:t>Планируемые к строительству жилые дома, могут проектироваться с использованием покварти</w:t>
      </w:r>
      <w:r>
        <w:t>рного индивидуального отопления</w:t>
      </w:r>
      <w:r w:rsidR="00A53F33">
        <w:rPr>
          <w:lang w:eastAsia="ru-RU"/>
        </w:rPr>
        <w:t>.</w:t>
      </w:r>
    </w:p>
    <w:p w:rsidR="00C438BA" w:rsidRPr="00DC4D73" w:rsidRDefault="00C438BA" w:rsidP="008B172E">
      <w:pPr>
        <w:pStyle w:val="5"/>
      </w:pPr>
      <w:bookmarkStart w:id="178" w:name="_Toc522105782"/>
      <w:bookmarkStart w:id="179" w:name="_Toc533067395"/>
      <w:bookmarkStart w:id="180" w:name="_Toc27425314"/>
      <w:bookmarkStart w:id="181" w:name="sub_1632"/>
      <w:r w:rsidRPr="00DC4D73">
        <w:t xml:space="preserve">б)описание текущей ситуации, связанной с ранее принятыми в соответствии с </w:t>
      </w:r>
      <w:hyperlink r:id="rId39" w:history="1">
        <w:r w:rsidRPr="00DC4D73">
          <w:t>законодательством</w:t>
        </w:r>
      </w:hyperlink>
      <w:r w:rsidRPr="00DC4D73">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78"/>
      <w:bookmarkEnd w:id="179"/>
      <w:bookmarkEnd w:id="180"/>
    </w:p>
    <w:p w:rsidR="007A0745" w:rsidRDefault="00C438BA" w:rsidP="008B172E">
      <w:pPr>
        <w:spacing w:after="0"/>
      </w:pPr>
      <w:r w:rsidRPr="00DC4D73">
        <w:t>Генерирующие объекты, мощность которых поставляется в вынужденном режиме в целях обеспечения надежного теплоснабжения потребителей</w:t>
      </w:r>
      <w:r>
        <w:t>,</w:t>
      </w:r>
      <w:r w:rsidRPr="00DC4D73">
        <w:t xml:space="preserve"> на территории </w:t>
      </w:r>
      <w:r w:rsidR="001D43A9">
        <w:t>муниципального образования городского округа Анадырь</w:t>
      </w:r>
      <w:r w:rsidRPr="00DC4D73">
        <w:t>отсутствуют.</w:t>
      </w:r>
      <w:bookmarkStart w:id="182" w:name="_Toc522105783"/>
      <w:bookmarkStart w:id="183" w:name="_Toc533067396"/>
      <w:bookmarkStart w:id="184" w:name="sub_1633"/>
    </w:p>
    <w:p w:rsidR="00C438BA" w:rsidRPr="007A0745" w:rsidRDefault="00C438BA" w:rsidP="008B172E">
      <w:pPr>
        <w:spacing w:after="0"/>
        <w:ind w:firstLine="0"/>
        <w:rPr>
          <w:b/>
        </w:rPr>
      </w:pPr>
      <w:r w:rsidRPr="007A0745">
        <w:rPr>
          <w:b/>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82"/>
      <w:bookmarkEnd w:id="183"/>
    </w:p>
    <w:p w:rsidR="00C438BA" w:rsidRPr="00DC4D73" w:rsidRDefault="00C438BA" w:rsidP="008B172E">
      <w:pPr>
        <w:spacing w:after="0"/>
      </w:pPr>
      <w:r w:rsidRPr="00DC4D73">
        <w:t>Генерирующие объекты, вывод которых из эксплуатации может привести к нарушению надежности теплоснабжения</w:t>
      </w:r>
      <w:r>
        <w:t>,</w:t>
      </w:r>
      <w:r w:rsidRPr="00DC4D73">
        <w:t xml:space="preserve"> на территории </w:t>
      </w:r>
      <w:r w:rsidR="001D43A9">
        <w:t>муниципального образования городского округа Анадырь</w:t>
      </w:r>
      <w:r w:rsidRPr="00DC4D73">
        <w:t>отсутствуют.</w:t>
      </w:r>
    </w:p>
    <w:p w:rsidR="009D2D2A" w:rsidRPr="00E81C71" w:rsidRDefault="00C438BA" w:rsidP="008B172E">
      <w:pPr>
        <w:pStyle w:val="5"/>
        <w:rPr>
          <w:rFonts w:eastAsia="TimesNewRomanPS-BoldMT"/>
        </w:rPr>
      </w:pPr>
      <w:bookmarkStart w:id="185" w:name="_Toc27425315"/>
      <w:bookmarkEnd w:id="181"/>
      <w:bookmarkEnd w:id="184"/>
      <w:r>
        <w:rPr>
          <w:rFonts w:eastAsia="TimesNewRomanPS-BoldMT"/>
        </w:rPr>
        <w:t>г</w:t>
      </w:r>
      <w:r w:rsidR="009D2D2A" w:rsidRPr="00D71333">
        <w:rPr>
          <w:rFonts w:eastAsia="TimesNewRomanPS-BoldMT"/>
        </w:rPr>
        <w:t xml:space="preserve">) </w:t>
      </w:r>
      <w:r w:rsidR="009D2D2A" w:rsidRPr="00990D4E">
        <w:t xml:space="preserve">обоснование </w:t>
      </w:r>
      <w:r w:rsidRPr="00DC4D73">
        <w:t>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85"/>
    </w:p>
    <w:p w:rsidR="00C6609A" w:rsidRDefault="00C6609A" w:rsidP="008B172E">
      <w:pPr>
        <w:spacing w:after="0"/>
      </w:pPr>
      <w:r>
        <w:t xml:space="preserve">По предоставленным исходным материалам перспективного развития системы теплоснабжения </w:t>
      </w:r>
      <w:r w:rsidR="001D43A9">
        <w:t>муниципального образования городского округа Анадырь</w:t>
      </w:r>
      <w:r>
        <w:t>, строительство источник</w:t>
      </w:r>
      <w:r w:rsidR="00107E4B">
        <w:t>овтепловой энергии, функционирующих в режиме</w:t>
      </w:r>
      <w:r>
        <w:t xml:space="preserve"> комбинированной выработкой электрической и тепловой энергии не планируется. </w:t>
      </w:r>
    </w:p>
    <w:p w:rsidR="009D2D2A" w:rsidRPr="00E81C71" w:rsidRDefault="00C438BA" w:rsidP="008B172E">
      <w:pPr>
        <w:pStyle w:val="5"/>
        <w:rPr>
          <w:rFonts w:eastAsia="TimesNewRomanPS-BoldMT"/>
        </w:rPr>
      </w:pPr>
      <w:bookmarkStart w:id="186" w:name="_Toc27425316"/>
      <w:r>
        <w:rPr>
          <w:rFonts w:eastAsia="TimesNewRomanPS-BoldMT"/>
        </w:rPr>
        <w:lastRenderedPageBreak/>
        <w:t>д</w:t>
      </w:r>
      <w:r w:rsidR="009D2D2A" w:rsidRPr="00D71333">
        <w:rPr>
          <w:rFonts w:eastAsia="TimesNewRomanPS-BoldMT"/>
        </w:rPr>
        <w:t xml:space="preserve">) </w:t>
      </w:r>
      <w:r w:rsidR="009D2D2A" w:rsidRPr="004442E2">
        <w:t xml:space="preserve">обоснование </w:t>
      </w:r>
      <w:r w:rsidRPr="00DC4D73">
        <w:t>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86"/>
    </w:p>
    <w:p w:rsidR="007C6F75" w:rsidRPr="007C6F75" w:rsidRDefault="00EF4236" w:rsidP="008B172E">
      <w:pPr>
        <w:spacing w:after="0"/>
      </w:pPr>
      <w:r>
        <w:t>Действующие и</w:t>
      </w:r>
      <w:r w:rsidR="00C6609A">
        <w:t>сточник</w:t>
      </w:r>
      <w:r>
        <w:t>и</w:t>
      </w:r>
      <w:r w:rsidR="00C6609A">
        <w:t xml:space="preserve"> тепловой энергии</w:t>
      </w:r>
      <w:r>
        <w:t xml:space="preserve">, </w:t>
      </w:r>
      <w:r w:rsidRPr="00DC4D73">
        <w:t>функционирующи</w:t>
      </w:r>
      <w:r>
        <w:t>е</w:t>
      </w:r>
      <w:r w:rsidRPr="00DC4D73">
        <w:t xml:space="preserve"> в режиме комбинированной выработки электрической и тепловой энергии</w:t>
      </w:r>
      <w:r w:rsidR="00C6609A">
        <w:t xml:space="preserve"> в </w:t>
      </w:r>
      <w:r w:rsidR="004252ED">
        <w:t>городском округе Анадырь,</w:t>
      </w:r>
      <w:r w:rsidR="001F7439">
        <w:t>имеются, информация отсутствует</w:t>
      </w:r>
      <w:r w:rsidR="00C6609A">
        <w:t xml:space="preserve">. </w:t>
      </w:r>
    </w:p>
    <w:p w:rsidR="004E4F07" w:rsidRPr="00E81C71" w:rsidRDefault="00C438BA" w:rsidP="007A0745">
      <w:pPr>
        <w:pStyle w:val="5"/>
        <w:spacing w:line="240" w:lineRule="auto"/>
        <w:rPr>
          <w:rFonts w:eastAsia="TimesNewRomanPS-BoldMT"/>
        </w:rPr>
      </w:pPr>
      <w:bookmarkStart w:id="187" w:name="_Toc27425317"/>
      <w:bookmarkStart w:id="188" w:name="bookmark39"/>
      <w:r>
        <w:rPr>
          <w:rFonts w:eastAsia="TimesNewRomanPS-BoldMT"/>
        </w:rPr>
        <w:t>е</w:t>
      </w:r>
      <w:r w:rsidR="004E4F07" w:rsidRPr="00D71333">
        <w:rPr>
          <w:rFonts w:eastAsia="TimesNewRomanPS-BoldMT"/>
        </w:rPr>
        <w:t xml:space="preserve">) </w:t>
      </w:r>
      <w:r w:rsidR="004E4F07" w:rsidRPr="004442E2">
        <w:t xml:space="preserve">обоснование </w:t>
      </w:r>
      <w:r w:rsidRPr="00DC4D73">
        <w:t>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87"/>
    </w:p>
    <w:bookmarkEnd w:id="188"/>
    <w:p w:rsidR="005E454D" w:rsidRPr="005E454D" w:rsidRDefault="00C6609A" w:rsidP="001B3880">
      <w:pPr>
        <w:spacing w:after="0"/>
      </w:pPr>
      <w:r>
        <w:t xml:space="preserve">В рассматриваемых вариантах Схемы теплоснабжения </w:t>
      </w:r>
      <w:r w:rsidR="001D43A9">
        <w:t>муниципального образования городского округа Анадырь</w:t>
      </w:r>
      <w:r>
        <w:t xml:space="preserve">, предложения по </w:t>
      </w:r>
      <w:r w:rsidR="00EF4236">
        <w:t>переоборудованию</w:t>
      </w:r>
      <w:r>
        <w:t xml:space="preserve"> котельн</w:t>
      </w:r>
      <w:r w:rsidR="00EF4236">
        <w:t>ых</w:t>
      </w:r>
      <w:r w:rsidR="00EF4236" w:rsidRPr="00DC4D73">
        <w:t>в источники тепловой энергии, функционирующие в режиме комбинированной выработки электрической и тепловой энергии</w:t>
      </w:r>
      <w:r w:rsidR="00EF4236">
        <w:t xml:space="preserve"> не рассматриваются</w:t>
      </w:r>
      <w:r w:rsidR="005E454D" w:rsidRPr="005E454D">
        <w:t>.</w:t>
      </w:r>
    </w:p>
    <w:p w:rsidR="000A6DE4" w:rsidRPr="00E81C71" w:rsidRDefault="00C438BA" w:rsidP="007A0745">
      <w:pPr>
        <w:pStyle w:val="5"/>
        <w:spacing w:line="240" w:lineRule="auto"/>
        <w:rPr>
          <w:rFonts w:eastAsia="TimesNewRomanPS-BoldMT"/>
        </w:rPr>
      </w:pPr>
      <w:bookmarkStart w:id="189" w:name="_Toc27425318"/>
      <w:bookmarkStart w:id="190" w:name="bookmark40"/>
      <w:r>
        <w:rPr>
          <w:rFonts w:eastAsia="TimesNewRomanPS-BoldMT"/>
        </w:rPr>
        <w:t>ж</w:t>
      </w:r>
      <w:r w:rsidR="000A6DE4" w:rsidRPr="00D71333">
        <w:rPr>
          <w:rFonts w:eastAsia="TimesNewRomanPS-BoldMT"/>
        </w:rPr>
        <w:t xml:space="preserve">) </w:t>
      </w:r>
      <w:r w:rsidR="000A6DE4" w:rsidRPr="004442E2">
        <w:t xml:space="preserve">обоснование </w:t>
      </w:r>
      <w:r w:rsidRPr="00DC4D73">
        <w:t xml:space="preserve">предлагаемых для реконструкции </w:t>
      </w:r>
      <w:r w:rsidR="008420E1">
        <w:t xml:space="preserve">и (или) модернизации </w:t>
      </w:r>
      <w:r w:rsidRPr="00DC4D73">
        <w:t>котельных с увеличением зоны их действия путем включения в нее зон действия существующих источников тепловой энергии</w:t>
      </w:r>
      <w:bookmarkEnd w:id="189"/>
    </w:p>
    <w:bookmarkEnd w:id="190"/>
    <w:p w:rsidR="0033482F" w:rsidRPr="0033482F" w:rsidRDefault="0033482F" w:rsidP="001B3880">
      <w:pPr>
        <w:spacing w:after="60"/>
      </w:pPr>
      <w:r w:rsidRPr="0033482F">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w:t>
      </w:r>
      <w:r w:rsidR="004F7FE3">
        <w:t xml:space="preserve"> отсутствуют.</w:t>
      </w:r>
    </w:p>
    <w:p w:rsidR="003B0496" w:rsidRPr="00E81C71" w:rsidRDefault="00C438BA" w:rsidP="00C3098B">
      <w:pPr>
        <w:pStyle w:val="5"/>
        <w:spacing w:line="240" w:lineRule="auto"/>
        <w:rPr>
          <w:rFonts w:eastAsia="TimesNewRomanPS-BoldMT"/>
        </w:rPr>
      </w:pPr>
      <w:bookmarkStart w:id="191" w:name="_Toc27425319"/>
      <w:r>
        <w:rPr>
          <w:rFonts w:eastAsia="TimesNewRomanPS-BoldMT"/>
        </w:rPr>
        <w:t>з</w:t>
      </w:r>
      <w:r w:rsidR="003B0496" w:rsidRPr="00D71333">
        <w:rPr>
          <w:rFonts w:eastAsia="TimesNewRomanPS-BoldMT"/>
        </w:rPr>
        <w:t xml:space="preserve">) </w:t>
      </w:r>
      <w:r w:rsidR="003B0496" w:rsidRPr="00093C5F">
        <w:t xml:space="preserve">обоснование </w:t>
      </w:r>
      <w:r w:rsidRPr="00DC4D73">
        <w:t>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91"/>
    </w:p>
    <w:p w:rsidR="005E454D" w:rsidRPr="005E454D" w:rsidRDefault="0033482F" w:rsidP="0033482F">
      <w:pPr>
        <w:spacing w:after="0"/>
      </w:pPr>
      <w:r w:rsidRPr="00A70B07">
        <w:rPr>
          <w:rFonts w:cs="Arial"/>
          <w:bCs/>
          <w:iCs/>
          <w:szCs w:val="20"/>
          <w:lang w:eastAsia="ru-RU"/>
        </w:rPr>
        <w:t>По котельн</w:t>
      </w:r>
      <w:r w:rsidR="004F7FE3">
        <w:rPr>
          <w:rFonts w:cs="Arial"/>
          <w:bCs/>
          <w:iCs/>
          <w:szCs w:val="20"/>
          <w:lang w:eastAsia="ru-RU"/>
        </w:rPr>
        <w:t>ой</w:t>
      </w:r>
      <w:r w:rsidR="001D43A9">
        <w:rPr>
          <w:rFonts w:cs="Arial"/>
          <w:bCs/>
          <w:iCs/>
          <w:szCs w:val="20"/>
          <w:lang w:eastAsia="ru-RU"/>
        </w:rPr>
        <w:t>муниципального образования городского округа Анадырь</w:t>
      </w:r>
      <w:r w:rsidRPr="00A70B07">
        <w:rPr>
          <w:rFonts w:cs="Arial"/>
          <w:bCs/>
          <w:iCs/>
          <w:szCs w:val="20"/>
          <w:lang w:eastAsia="ru-RU"/>
        </w:rPr>
        <w:t xml:space="preserve"> существует избыток тепловой мощности, поэтому перевод котельн</w:t>
      </w:r>
      <w:r w:rsidR="004F7FE3">
        <w:rPr>
          <w:rFonts w:cs="Arial"/>
          <w:bCs/>
          <w:iCs/>
          <w:szCs w:val="20"/>
          <w:lang w:eastAsia="ru-RU"/>
        </w:rPr>
        <w:t>ой</w:t>
      </w:r>
      <w:r w:rsidRPr="00A70B07">
        <w:rPr>
          <w:rFonts w:cs="Arial"/>
          <w:bCs/>
          <w:iCs/>
          <w:szCs w:val="20"/>
          <w:lang w:eastAsia="ru-RU"/>
        </w:rPr>
        <w:t xml:space="preserve"> в пиковый режим работы не предусматривается</w:t>
      </w:r>
      <w:r w:rsidR="005E454D" w:rsidRPr="005E454D">
        <w:t>.</w:t>
      </w:r>
    </w:p>
    <w:p w:rsidR="003B0496" w:rsidRPr="00E81C71" w:rsidRDefault="00C438BA" w:rsidP="00C3098B">
      <w:pPr>
        <w:pStyle w:val="5"/>
        <w:spacing w:line="240" w:lineRule="auto"/>
        <w:rPr>
          <w:rFonts w:eastAsia="TimesNewRomanPS-BoldMT"/>
        </w:rPr>
      </w:pPr>
      <w:bookmarkStart w:id="192" w:name="_Toc27425320"/>
      <w:r>
        <w:rPr>
          <w:rFonts w:eastAsia="TimesNewRomanPS-BoldMT"/>
        </w:rPr>
        <w:t>и</w:t>
      </w:r>
      <w:r w:rsidR="003B0496" w:rsidRPr="00D71333">
        <w:rPr>
          <w:rFonts w:eastAsia="TimesNewRomanPS-BoldMT"/>
        </w:rPr>
        <w:t xml:space="preserve">) </w:t>
      </w:r>
      <w:r w:rsidR="003B0496" w:rsidRPr="00093C5F">
        <w:t xml:space="preserve">обоснование </w:t>
      </w:r>
      <w:r w:rsidRPr="00DC4D73">
        <w:t>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92"/>
    </w:p>
    <w:p w:rsidR="003B0496" w:rsidRPr="005E454D" w:rsidRDefault="001F7439" w:rsidP="0033482F">
      <w:pPr>
        <w:spacing w:after="0"/>
      </w:pPr>
      <w:r>
        <w:rPr>
          <w:rFonts w:cs="Arial"/>
          <w:bCs/>
          <w:iCs/>
          <w:szCs w:val="20"/>
          <w:lang w:eastAsia="ru-RU"/>
        </w:rPr>
        <w:t>Не предусматривается</w:t>
      </w:r>
      <w:r>
        <w:t>.</w:t>
      </w:r>
    </w:p>
    <w:p w:rsidR="00093C5F" w:rsidRPr="00E81C71" w:rsidRDefault="00C438BA" w:rsidP="00C3098B">
      <w:pPr>
        <w:pStyle w:val="5"/>
        <w:spacing w:line="240" w:lineRule="auto"/>
        <w:rPr>
          <w:rFonts w:eastAsia="TimesNewRomanPS-BoldMT"/>
        </w:rPr>
      </w:pPr>
      <w:bookmarkStart w:id="193" w:name="_Toc27425321"/>
      <w:bookmarkStart w:id="194" w:name="bookmark41"/>
      <w:r>
        <w:rPr>
          <w:rFonts w:eastAsia="TimesNewRomanPS-BoldMT"/>
        </w:rPr>
        <w:t>к</w:t>
      </w:r>
      <w:r w:rsidR="00093C5F" w:rsidRPr="00D71333">
        <w:rPr>
          <w:rFonts w:eastAsia="TimesNewRomanPS-BoldMT"/>
        </w:rPr>
        <w:t xml:space="preserve">) </w:t>
      </w:r>
      <w:r w:rsidR="00093C5F" w:rsidRPr="00093C5F">
        <w:t xml:space="preserve">обоснование </w:t>
      </w:r>
      <w:r w:rsidRPr="00DC4D73">
        <w:t>предлагаемых для вывода в резерв и(или) вывода из эксплуатации котельных при передаче тепловых нагрузок на другие источники тепловой энергии</w:t>
      </w:r>
      <w:bookmarkEnd w:id="193"/>
    </w:p>
    <w:bookmarkEnd w:id="194"/>
    <w:p w:rsidR="00504896" w:rsidRDefault="004F7FE3" w:rsidP="0033482F">
      <w:pPr>
        <w:spacing w:after="0"/>
      </w:pPr>
      <w:r>
        <w:rPr>
          <w:rFonts w:cs="Arial"/>
          <w:bCs/>
          <w:iCs/>
          <w:szCs w:val="20"/>
          <w:lang w:eastAsia="ru-RU"/>
        </w:rPr>
        <w:t>Не предусматривается</w:t>
      </w:r>
      <w:r w:rsidR="00E632CB">
        <w:t xml:space="preserve">. </w:t>
      </w:r>
    </w:p>
    <w:p w:rsidR="0021506D" w:rsidRPr="00E81C71" w:rsidRDefault="00C438BA" w:rsidP="00C3098B">
      <w:pPr>
        <w:pStyle w:val="5"/>
        <w:spacing w:line="240" w:lineRule="auto"/>
        <w:rPr>
          <w:rFonts w:eastAsia="TimesNewRomanPS-BoldMT"/>
        </w:rPr>
      </w:pPr>
      <w:bookmarkStart w:id="195" w:name="_Toc27425322"/>
      <w:bookmarkStart w:id="196" w:name="bookmark42"/>
      <w:r>
        <w:rPr>
          <w:rFonts w:eastAsia="TimesNewRomanPS-BoldMT"/>
        </w:rPr>
        <w:t>л</w:t>
      </w:r>
      <w:r w:rsidR="0021506D" w:rsidRPr="00D71333">
        <w:rPr>
          <w:rFonts w:eastAsia="TimesNewRomanPS-BoldMT"/>
        </w:rPr>
        <w:t xml:space="preserve">) </w:t>
      </w:r>
      <w:r w:rsidR="0021506D" w:rsidRPr="0021506D">
        <w:t xml:space="preserve">обоснование </w:t>
      </w:r>
      <w:r w:rsidRPr="00DC4D73">
        <w:t>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95"/>
    </w:p>
    <w:bookmarkEnd w:id="196"/>
    <w:p w:rsidR="0033482F" w:rsidRPr="0033482F" w:rsidRDefault="0033482F" w:rsidP="00893D6D">
      <w:pPr>
        <w:spacing w:after="0"/>
      </w:pPr>
      <w:r w:rsidRPr="0033482F">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33482F" w:rsidRPr="0033482F" w:rsidRDefault="0033482F" w:rsidP="00E36258">
      <w:pPr>
        <w:pStyle w:val="af7"/>
        <w:numPr>
          <w:ilvl w:val="0"/>
          <w:numId w:val="29"/>
        </w:numPr>
        <w:ind w:left="851" w:hanging="284"/>
        <w:contextualSpacing w:val="0"/>
      </w:pPr>
      <w:r w:rsidRPr="0033482F">
        <w:t xml:space="preserve">значительной удаленности от существующих и перспективных тепловых сетей; </w:t>
      </w:r>
    </w:p>
    <w:p w:rsidR="0033482F" w:rsidRPr="0033482F" w:rsidRDefault="0033482F" w:rsidP="00E36258">
      <w:pPr>
        <w:pStyle w:val="af7"/>
        <w:numPr>
          <w:ilvl w:val="0"/>
          <w:numId w:val="29"/>
        </w:numPr>
        <w:ind w:left="851" w:hanging="284"/>
        <w:contextualSpacing w:val="0"/>
      </w:pPr>
      <w:r w:rsidRPr="0033482F">
        <w:lastRenderedPageBreak/>
        <w:t xml:space="preserve">малой подключаемой нагрузки (менее 0,01 Гкал/ч); </w:t>
      </w:r>
    </w:p>
    <w:p w:rsidR="0033482F" w:rsidRPr="0033482F" w:rsidRDefault="0033482F" w:rsidP="00E36258">
      <w:pPr>
        <w:pStyle w:val="af7"/>
        <w:numPr>
          <w:ilvl w:val="0"/>
          <w:numId w:val="29"/>
        </w:numPr>
        <w:ind w:left="851" w:hanging="284"/>
        <w:contextualSpacing w:val="0"/>
      </w:pPr>
      <w:r w:rsidRPr="0033482F">
        <w:t xml:space="preserve">отсутствия резервов тепловой мощности в границах застройки на данный момент и в рассматриваемой перспективе; </w:t>
      </w:r>
    </w:p>
    <w:p w:rsidR="0033482F" w:rsidRPr="0033482F" w:rsidRDefault="0033482F" w:rsidP="00E36258">
      <w:pPr>
        <w:pStyle w:val="af7"/>
        <w:numPr>
          <w:ilvl w:val="0"/>
          <w:numId w:val="29"/>
        </w:numPr>
        <w:spacing w:after="120"/>
        <w:ind w:left="851" w:hanging="284"/>
        <w:contextualSpacing w:val="0"/>
      </w:pPr>
      <w:r w:rsidRPr="0033482F">
        <w:t xml:space="preserve">использования тепловой энергии в технологических целях. </w:t>
      </w:r>
    </w:p>
    <w:p w:rsidR="007F229C" w:rsidRPr="00093C5F" w:rsidRDefault="00241E59" w:rsidP="0033482F">
      <w:pPr>
        <w:spacing w:after="0"/>
      </w:pPr>
      <w:r>
        <w:t xml:space="preserve">Индивидуальное теплоснабжение предусматривается для индивидуальной и малоэтажной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 </w:t>
      </w:r>
    </w:p>
    <w:p w:rsidR="00317695" w:rsidRPr="00E81C71" w:rsidRDefault="00C438BA" w:rsidP="00C3098B">
      <w:pPr>
        <w:pStyle w:val="5"/>
        <w:spacing w:line="240" w:lineRule="auto"/>
        <w:rPr>
          <w:rFonts w:eastAsia="TimesNewRomanPS-BoldMT"/>
        </w:rPr>
      </w:pPr>
      <w:bookmarkStart w:id="197" w:name="_Toc27425323"/>
      <w:r>
        <w:rPr>
          <w:rFonts w:eastAsia="TimesNewRomanPS-BoldMT"/>
        </w:rPr>
        <w:t>м</w:t>
      </w:r>
      <w:r w:rsidR="00317695" w:rsidRPr="00D71333">
        <w:rPr>
          <w:rFonts w:eastAsia="TimesNewRomanPS-BoldMT"/>
        </w:rPr>
        <w:t xml:space="preserve">) </w:t>
      </w:r>
      <w:r w:rsidR="00317695" w:rsidRPr="00317695">
        <w:t xml:space="preserve">обоснование </w:t>
      </w:r>
      <w:r w:rsidRPr="00DC4D73">
        <w:t>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97"/>
    </w:p>
    <w:p w:rsidR="00D67A88" w:rsidRDefault="00241E59" w:rsidP="0033482F">
      <w:pPr>
        <w:spacing w:after="0"/>
      </w:pPr>
      <w:r>
        <w:t xml:space="preserve">Данные балансы представлены в </w:t>
      </w:r>
      <w:r w:rsidR="0032070C" w:rsidRPr="0032070C">
        <w:rPr>
          <w:i/>
        </w:rPr>
        <w:t>г</w:t>
      </w:r>
      <w:r w:rsidRPr="0032070C">
        <w:rPr>
          <w:i/>
        </w:rPr>
        <w:t xml:space="preserve">лаве 4 </w:t>
      </w:r>
      <w:r w:rsidR="002074EA" w:rsidRPr="0032070C">
        <w:rPr>
          <w:i/>
        </w:rPr>
        <w:t>«Существующие и п</w:t>
      </w:r>
      <w:r w:rsidRPr="0032070C">
        <w:rPr>
          <w:i/>
        </w:rPr>
        <w:t>ерспективные балансы тепловой мощности источников тепловой энергии и тепловой нагрузки</w:t>
      </w:r>
      <w:r w:rsidR="002074EA" w:rsidRPr="0032070C">
        <w:rPr>
          <w:i/>
        </w:rPr>
        <w:t xml:space="preserve"> потребителей»</w:t>
      </w:r>
      <w:r>
        <w:t xml:space="preserve">. </w:t>
      </w:r>
    </w:p>
    <w:p w:rsidR="00C438BA" w:rsidRPr="00DC4D73" w:rsidRDefault="00C438BA" w:rsidP="00C3098B">
      <w:pPr>
        <w:pStyle w:val="5"/>
        <w:spacing w:line="240" w:lineRule="auto"/>
      </w:pPr>
      <w:bookmarkStart w:id="198" w:name="_Toc522105793"/>
      <w:bookmarkStart w:id="199" w:name="_Toc533067406"/>
      <w:bookmarkStart w:id="200" w:name="_Toc27425324"/>
      <w:bookmarkStart w:id="201" w:name="sub_16313"/>
      <w:r w:rsidRPr="00DC4D73">
        <w:t xml:space="preserve">н)анализ целесообразности ввода новых и реконструкции </w:t>
      </w:r>
      <w:r w:rsidR="008420E1">
        <w:t xml:space="preserve">и (или) модернизации </w:t>
      </w:r>
      <w:r w:rsidRPr="00DC4D73">
        <w:t>существующих источников тепловой энергии с использованием возобновляемых источников энергии, а также местных видов топлива</w:t>
      </w:r>
      <w:bookmarkEnd w:id="198"/>
      <w:bookmarkEnd w:id="199"/>
      <w:bookmarkEnd w:id="200"/>
    </w:p>
    <w:p w:rsidR="00893D6D" w:rsidRDefault="00C438BA" w:rsidP="00C438BA">
      <w:pPr>
        <w:spacing w:after="0"/>
      </w:pPr>
      <w:r w:rsidRPr="00893D6D">
        <w:t>Мероприятия</w:t>
      </w:r>
      <w:r w:rsidRPr="00DC4D73">
        <w:t xml:space="preserve"> по вводу новых источников тепловой энергии с использованием возобновляемых источников</w:t>
      </w:r>
      <w:r>
        <w:t xml:space="preserve"> энергии</w:t>
      </w:r>
      <w:r w:rsidR="00893D6D">
        <w:t xml:space="preserve"> не предусматриваются. Существующие источники тепловой </w:t>
      </w:r>
      <w:r w:rsidR="00893D6D" w:rsidRPr="00DC4D73">
        <w:t xml:space="preserve">энергии с использованием возобновляемых источников энергии на территории </w:t>
      </w:r>
      <w:r w:rsidR="001D43A9">
        <w:rPr>
          <w:rFonts w:cs="Arial"/>
          <w:szCs w:val="24"/>
          <w:lang w:eastAsia="ru-RU"/>
        </w:rPr>
        <w:t>муниципального образования городского округа Анадырь</w:t>
      </w:r>
      <w:r w:rsidR="00893D6D" w:rsidRPr="00DC4D73">
        <w:t xml:space="preserve"> отсутствуют</w:t>
      </w:r>
      <w:r w:rsidR="00893D6D">
        <w:t>.</w:t>
      </w:r>
    </w:p>
    <w:p w:rsidR="00287889" w:rsidRDefault="00893D6D" w:rsidP="004F7FE3">
      <w:pPr>
        <w:spacing w:after="0"/>
      </w:pPr>
      <w:r>
        <w:t>В настоящий момент местные виды топлива</w:t>
      </w:r>
      <w:r w:rsidR="001F7439">
        <w:t xml:space="preserve"> используются на котельных природный газ</w:t>
      </w:r>
      <w:r w:rsidR="004F7FE3">
        <w:t xml:space="preserve">. </w:t>
      </w:r>
    </w:p>
    <w:p w:rsidR="00FA469F" w:rsidRPr="00C438BA" w:rsidRDefault="00FA469F" w:rsidP="00C3098B">
      <w:pPr>
        <w:pStyle w:val="5"/>
        <w:spacing w:line="240" w:lineRule="auto"/>
        <w:rPr>
          <w:rFonts w:eastAsia="TimesNewRomanPS-BoldMT"/>
        </w:rPr>
      </w:pPr>
      <w:bookmarkStart w:id="202" w:name="_Toc27425325"/>
      <w:r>
        <w:rPr>
          <w:rFonts w:eastAsia="TimesNewRomanPS-BoldMT"/>
        </w:rPr>
        <w:t>о</w:t>
      </w:r>
      <w:r w:rsidRPr="00C438BA">
        <w:rPr>
          <w:rFonts w:eastAsia="TimesNewRomanPS-BoldMT"/>
        </w:rPr>
        <w:t xml:space="preserve">) </w:t>
      </w:r>
      <w:r w:rsidRPr="00C438BA">
        <w:t xml:space="preserve">обоснование </w:t>
      </w:r>
      <w:r w:rsidRPr="00DC4D73">
        <w:t>организации теплоснабжения в производственных зонах на территории поселения, городского округа, города федерального значения</w:t>
      </w:r>
      <w:bookmarkEnd w:id="202"/>
    </w:p>
    <w:p w:rsidR="0033482F" w:rsidRPr="00A70B07" w:rsidRDefault="0033482F" w:rsidP="0033482F">
      <w:r w:rsidRPr="00A70B07">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835882" w:rsidRPr="00E81C71" w:rsidRDefault="00FA469F" w:rsidP="00C3098B">
      <w:pPr>
        <w:pStyle w:val="5"/>
        <w:spacing w:line="240" w:lineRule="auto"/>
        <w:rPr>
          <w:rFonts w:eastAsia="TimesNewRomanPS-BoldMT"/>
        </w:rPr>
      </w:pPr>
      <w:bookmarkStart w:id="203" w:name="_Toc27425326"/>
      <w:bookmarkEnd w:id="201"/>
      <w:r>
        <w:rPr>
          <w:rFonts w:eastAsia="TimesNewRomanPS-BoldMT"/>
        </w:rPr>
        <w:t>п</w:t>
      </w:r>
      <w:r w:rsidR="00835882" w:rsidRPr="00D71333">
        <w:rPr>
          <w:rFonts w:eastAsia="TimesNewRomanPS-BoldMT"/>
        </w:rPr>
        <w:t xml:space="preserve">) </w:t>
      </w:r>
      <w:r>
        <w:t>результаты</w:t>
      </w:r>
      <w:r w:rsidRPr="00DC4D73">
        <w:t>расчетов радиуса эффективного теплоснабжения</w:t>
      </w:r>
      <w:bookmarkEnd w:id="203"/>
    </w:p>
    <w:p w:rsidR="004252ED" w:rsidRDefault="004252ED" w:rsidP="004252ED">
      <w:r>
        <w:t>Согласно п. 30, г. 2, ФЗ №190 от 27.07.2010 г.:</w:t>
      </w:r>
    </w:p>
    <w:p w:rsidR="004252ED" w:rsidRDefault="004252ED" w:rsidP="004252ED">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252ED" w:rsidRDefault="004252ED" w:rsidP="004252ED">
      <w: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4252ED" w:rsidRDefault="004252ED" w:rsidP="004252ED">
      <w:r>
        <w:lastRenderedPageBreak/>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rsidR="004252ED" w:rsidRDefault="004252ED" w:rsidP="004252ED">
      <w:r>
        <w:t>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4252ED" w:rsidRDefault="004252ED" w:rsidP="004252ED">
      <w:r>
        <w:t>Для расчета радиусов эффективного теплоснабжения в нашем случае воспользуемся методикой, изложенной в журнале «Новости теплоснабжения» №8 за 2012 г. (авторы - Д.А. Волков, Ю.В.Кожарин. «К вопросу определения радиуса эффективного теплоснабжения).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кгс/(м2*м) определяется необходимый диаметр трубопровода. Далее для этого трубопровода определяются годовые тепловые потери (или мощность потерь). Принимается, что эффективность теплопровода с точки зрения тепловых потерь, равной величине 5% от годового отпуска тепла к подключаемому потребителю. допустимый для данной сети уровень тепловых потерь (в процентах от годового отпуска тепла к подключемому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rsidR="004252ED" w:rsidRDefault="00D051CB" w:rsidP="004252ED">
      <w:r>
        <w:rPr>
          <w:rFonts w:eastAsia="Times New Roman"/>
          <w:sz w:val="20"/>
          <w:szCs w:val="20"/>
        </w:rPr>
        <w:fldChar w:fldCharType="begin"/>
      </w:r>
      <w:r w:rsidR="00377D0C">
        <w:rPr>
          <w:rFonts w:eastAsia="Times New Roman"/>
          <w:sz w:val="20"/>
          <w:szCs w:val="20"/>
        </w:rPr>
        <w:instrText xml:space="preserve"> INCLUDEPICTURE  \d "http://34" \* MERGEFORMATINET </w:instrText>
      </w:r>
      <w:r>
        <w:rPr>
          <w:rFonts w:eastAsia="Times New Roman"/>
          <w:sz w:val="20"/>
          <w:szCs w:val="20"/>
        </w:rPr>
        <w:fldChar w:fldCharType="separate"/>
      </w:r>
      <w:r>
        <w:rPr>
          <w:rFonts w:eastAsia="Times New Roman"/>
          <w:sz w:val="20"/>
          <w:szCs w:val="20"/>
        </w:rPr>
        <w:fldChar w:fldCharType="begin"/>
      </w:r>
      <w:r w:rsidR="00377D0C">
        <w:rPr>
          <w:rFonts w:eastAsia="Times New Roman"/>
          <w:sz w:val="20"/>
          <w:szCs w:val="20"/>
        </w:rPr>
        <w:instrText xml:space="preserve"> INCLUDEPICTURE  "http://34" \* MERGEFORMATINET </w:instrText>
      </w:r>
      <w:r>
        <w:rPr>
          <w:rFonts w:eastAsia="Times New Roman"/>
          <w:sz w:val="20"/>
          <w:szCs w:val="20"/>
        </w:rPr>
        <w:fldChar w:fldCharType="separate"/>
      </w:r>
      <w:r>
        <w:rPr>
          <w:rFonts w:eastAsia="Times New Roman"/>
          <w:sz w:val="20"/>
          <w:szCs w:val="20"/>
        </w:rPr>
        <w:fldChar w:fldCharType="begin"/>
      </w:r>
      <w:r w:rsidR="00377D0C">
        <w:rPr>
          <w:rFonts w:eastAsia="Times New Roman"/>
          <w:sz w:val="20"/>
          <w:szCs w:val="20"/>
        </w:rPr>
        <w:instrText xml:space="preserve"> INCLUDEPICTURE  "http://34" \* MERGEFORMATINET </w:instrText>
      </w:r>
      <w:r>
        <w:rPr>
          <w:rFonts w:eastAsia="Times New Roman"/>
          <w:sz w:val="20"/>
          <w:szCs w:val="20"/>
        </w:rPr>
        <w:fldChar w:fldCharType="separate"/>
      </w:r>
      <w:r>
        <w:rPr>
          <w:rFonts w:eastAsia="Times New Roman"/>
          <w:sz w:val="20"/>
          <w:szCs w:val="20"/>
        </w:rPr>
        <w:fldChar w:fldCharType="begin"/>
      </w:r>
      <w:r w:rsidR="00377D0C">
        <w:rPr>
          <w:rFonts w:eastAsia="Times New Roman"/>
          <w:sz w:val="20"/>
          <w:szCs w:val="20"/>
        </w:rPr>
        <w:instrText xml:space="preserve"> INCLUDEPICTURE  "http://34" \* MERGEFORMATINET </w:instrText>
      </w:r>
      <w:r>
        <w:rPr>
          <w:rFonts w:eastAsia="Times New Roman"/>
          <w:sz w:val="20"/>
          <w:szCs w:val="20"/>
        </w:rPr>
        <w:fldChar w:fldCharType="separate"/>
      </w:r>
      <w:r>
        <w:rPr>
          <w:rFonts w:eastAsia="Times New Roman"/>
          <w:sz w:val="20"/>
          <w:szCs w:val="20"/>
        </w:rPr>
        <w:fldChar w:fldCharType="begin"/>
      </w:r>
      <w:r w:rsidR="00CB674C">
        <w:rPr>
          <w:rFonts w:eastAsia="Times New Roman"/>
          <w:sz w:val="20"/>
          <w:szCs w:val="20"/>
        </w:rPr>
        <w:instrText xml:space="preserve"> INCLUDEPICTURE  "http://34" \* MERGEFORMATINET </w:instrText>
      </w:r>
      <w:r>
        <w:rPr>
          <w:rFonts w:eastAsia="Times New Roman"/>
          <w:sz w:val="20"/>
          <w:szCs w:val="20"/>
        </w:rPr>
        <w:fldChar w:fldCharType="separate"/>
      </w:r>
      <w:r>
        <w:rPr>
          <w:rFonts w:eastAsia="Times New Roman"/>
          <w:sz w:val="20"/>
          <w:szCs w:val="20"/>
        </w:rPr>
        <w:fldChar w:fldCharType="begin"/>
      </w:r>
      <w:r w:rsidR="00A748A4">
        <w:rPr>
          <w:rFonts w:eastAsia="Times New Roman"/>
          <w:sz w:val="20"/>
          <w:szCs w:val="20"/>
        </w:rPr>
        <w:instrText>INCLUDEPICTURE  "http://34" \* MERGEFORMATINET</w:instrText>
      </w:r>
      <w:r>
        <w:rPr>
          <w:rFonts w:eastAsia="Times New Roman"/>
          <w:sz w:val="20"/>
          <w:szCs w:val="20"/>
        </w:rPr>
        <w:fldChar w:fldCharType="separate"/>
      </w:r>
      <w:r w:rsidR="00A24889" w:rsidRPr="00D051CB">
        <w:rPr>
          <w:rFonts w:eastAsia="Times New Roman"/>
          <w:sz w:val="20"/>
          <w:szCs w:val="20"/>
        </w:rPr>
        <w:pict>
          <v:shape id="_x0000_i1033" style="width:259.5pt;height:50.25pt" coordsize="21600,21600" o:spt="100" adj="0,,0" path="" stroked="f">
            <v:stroke joinstyle="miter"/>
            <v:imagedata r:id="rId40" r:href="rId41"/>
            <v:formulas/>
            <v:path o:connecttype="segments"/>
          </v:shape>
        </w:pict>
      </w:r>
      <w:r>
        <w:rPr>
          <w:rFonts w:eastAsia="Times New Roman"/>
          <w:sz w:val="20"/>
          <w:szCs w:val="20"/>
        </w:rPr>
        <w:fldChar w:fldCharType="end"/>
      </w:r>
      <w:r>
        <w:rPr>
          <w:rFonts w:eastAsia="Times New Roman"/>
          <w:sz w:val="20"/>
          <w:szCs w:val="20"/>
        </w:rPr>
        <w:fldChar w:fldCharType="end"/>
      </w:r>
      <w:r>
        <w:rPr>
          <w:rFonts w:eastAsia="Times New Roman"/>
          <w:sz w:val="20"/>
          <w:szCs w:val="20"/>
        </w:rPr>
        <w:fldChar w:fldCharType="end"/>
      </w:r>
      <w:r>
        <w:rPr>
          <w:rFonts w:eastAsia="Times New Roman"/>
          <w:sz w:val="20"/>
          <w:szCs w:val="20"/>
        </w:rPr>
        <w:fldChar w:fldCharType="end"/>
      </w:r>
      <w:r>
        <w:rPr>
          <w:rFonts w:eastAsia="Times New Roman"/>
          <w:sz w:val="20"/>
          <w:szCs w:val="20"/>
        </w:rPr>
        <w:fldChar w:fldCharType="end"/>
      </w:r>
      <w:r>
        <w:rPr>
          <w:rFonts w:eastAsia="Times New Roman"/>
          <w:sz w:val="20"/>
          <w:szCs w:val="20"/>
        </w:rPr>
        <w:fldChar w:fldCharType="end"/>
      </w:r>
    </w:p>
    <w:p w:rsidR="00377D0C" w:rsidRDefault="004252ED" w:rsidP="004252ED">
      <w:r>
        <w:t xml:space="preserve">где </w:t>
      </w:r>
      <w:r w:rsidR="00377D0C">
        <w:t xml:space="preserve">Q </w:t>
      </w:r>
      <w:r>
        <w:t xml:space="preserve">пот - годовые тепловые потери подключаемого трубопровода, </w:t>
      </w:r>
    </w:p>
    <w:p w:rsidR="004252ED" w:rsidRDefault="004252ED" w:rsidP="004252ED">
      <w:r>
        <w:t>Q100 - нормативные годовые потери трубопровода на 100 мдлины.</w:t>
      </w:r>
    </w:p>
    <w:p w:rsidR="00377D0C" w:rsidRDefault="00377D0C" w:rsidP="00377D0C">
      <w:r>
        <w:t xml:space="preserve">В таблице </w:t>
      </w:r>
      <w:r w:rsidR="009B32DB" w:rsidRPr="009B32DB">
        <w:t>7.1</w:t>
      </w:r>
      <w:r>
        <w:t xml:space="preserve"> приведены расчеты по определению эффективного радиуса теплоснабжения для вновь присоединяемых потребителей.</w:t>
      </w:r>
    </w:p>
    <w:p w:rsidR="00377D0C" w:rsidRDefault="00377D0C" w:rsidP="00377D0C">
      <w:pPr>
        <w:jc w:val="right"/>
      </w:pPr>
      <w:r>
        <w:t xml:space="preserve">Таблица </w:t>
      </w:r>
      <w:r w:rsidR="009B32DB">
        <w:rPr>
          <w:lang w:val="en-US"/>
        </w:rPr>
        <w:t>7.1</w:t>
      </w:r>
    </w:p>
    <w:p w:rsidR="004252ED" w:rsidRPr="00377D0C" w:rsidRDefault="00377D0C" w:rsidP="00377D0C">
      <w:pPr>
        <w:jc w:val="center"/>
        <w:rPr>
          <w:u w:val="single"/>
        </w:rPr>
      </w:pPr>
      <w:r w:rsidRPr="00377D0C">
        <w:rPr>
          <w:u w:val="single"/>
        </w:rPr>
        <w:t>Расчет эффективного радиуса теплоснабжения</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77"/>
        <w:gridCol w:w="1104"/>
        <w:gridCol w:w="1099"/>
        <w:gridCol w:w="1378"/>
        <w:gridCol w:w="1238"/>
        <w:gridCol w:w="1373"/>
        <w:gridCol w:w="1238"/>
        <w:gridCol w:w="946"/>
      </w:tblGrid>
      <w:tr w:rsidR="00377D0C" w:rsidRPr="00377D0C" w:rsidTr="00377D0C">
        <w:trPr>
          <w:tblHeader/>
        </w:trPr>
        <w:tc>
          <w:tcPr>
            <w:tcW w:w="677" w:type="dxa"/>
            <w:vAlign w:val="center"/>
          </w:tcPr>
          <w:p w:rsidR="00377D0C" w:rsidRPr="00377D0C" w:rsidRDefault="00377D0C" w:rsidP="00377D0C">
            <w:pPr>
              <w:pStyle w:val="Style290"/>
              <w:spacing w:line="240" w:lineRule="auto"/>
            </w:pPr>
            <w:r w:rsidRPr="00377D0C">
              <w:rPr>
                <w:rStyle w:val="CharStyle332"/>
                <w:sz w:val="20"/>
                <w:szCs w:val="20"/>
                <w:lang w:val="en-US" w:eastAsia="en-US"/>
              </w:rPr>
              <w:t xml:space="preserve">D, </w:t>
            </w:r>
            <w:r w:rsidRPr="00377D0C">
              <w:rPr>
                <w:rStyle w:val="CharStyle332"/>
                <w:sz w:val="20"/>
                <w:szCs w:val="20"/>
              </w:rPr>
              <w:t>мм</w:t>
            </w:r>
          </w:p>
        </w:tc>
        <w:tc>
          <w:tcPr>
            <w:tcW w:w="1104" w:type="dxa"/>
            <w:vAlign w:val="center"/>
          </w:tcPr>
          <w:p w:rsidR="00377D0C" w:rsidRPr="00377D0C" w:rsidRDefault="00377D0C" w:rsidP="00377D0C">
            <w:pPr>
              <w:pStyle w:val="Style290"/>
              <w:spacing w:line="240" w:lineRule="auto"/>
            </w:pPr>
            <w:r w:rsidRPr="00377D0C">
              <w:rPr>
                <w:rStyle w:val="CharStyle332"/>
                <w:sz w:val="20"/>
                <w:szCs w:val="20"/>
                <w:lang w:val="en-US" w:eastAsia="en-US"/>
              </w:rPr>
              <w:t xml:space="preserve">G, </w:t>
            </w:r>
            <w:r w:rsidRPr="00377D0C">
              <w:rPr>
                <w:rStyle w:val="CharStyle332"/>
                <w:sz w:val="20"/>
                <w:szCs w:val="20"/>
              </w:rPr>
              <w:t>т/ч</w:t>
            </w:r>
          </w:p>
        </w:tc>
        <w:tc>
          <w:tcPr>
            <w:tcW w:w="1099" w:type="dxa"/>
            <w:vAlign w:val="center"/>
          </w:tcPr>
          <w:p w:rsidR="00377D0C" w:rsidRPr="00377D0C" w:rsidRDefault="00377D0C" w:rsidP="00377D0C">
            <w:pPr>
              <w:pStyle w:val="Style290"/>
              <w:spacing w:line="240" w:lineRule="auto"/>
            </w:pPr>
            <w:r w:rsidRPr="00377D0C">
              <w:rPr>
                <w:rStyle w:val="CharStyle332"/>
                <w:sz w:val="20"/>
                <w:szCs w:val="20"/>
                <w:lang w:val="en-US" w:eastAsia="en-US"/>
              </w:rPr>
              <w:t>Q</w:t>
            </w:r>
            <w:r w:rsidRPr="00377D0C">
              <w:rPr>
                <w:rStyle w:val="CharStyle332"/>
                <w:sz w:val="20"/>
                <w:szCs w:val="20"/>
                <w:vertAlign w:val="superscript"/>
                <w:lang w:val="en-US" w:eastAsia="en-US"/>
              </w:rPr>
              <w:t>di</w:t>
            </w:r>
            <w:r w:rsidRPr="00377D0C">
              <w:rPr>
                <w:rStyle w:val="CharStyle332"/>
                <w:sz w:val="20"/>
                <w:szCs w:val="20"/>
                <w:lang w:val="en-US" w:eastAsia="en-US"/>
              </w:rPr>
              <w:t xml:space="preserve">, </w:t>
            </w:r>
            <w:r w:rsidRPr="00377D0C">
              <w:rPr>
                <w:rStyle w:val="CharStyle332"/>
                <w:sz w:val="20"/>
                <w:szCs w:val="20"/>
              </w:rPr>
              <w:t>Гкал/час</w:t>
            </w:r>
          </w:p>
        </w:tc>
        <w:tc>
          <w:tcPr>
            <w:tcW w:w="1378" w:type="dxa"/>
            <w:vAlign w:val="center"/>
          </w:tcPr>
          <w:p w:rsidR="00377D0C" w:rsidRPr="00377D0C" w:rsidRDefault="00377D0C" w:rsidP="00377D0C">
            <w:pPr>
              <w:pStyle w:val="Style694"/>
              <w:spacing w:line="240" w:lineRule="auto"/>
              <w:ind w:firstLine="0"/>
              <w:jc w:val="center"/>
            </w:pPr>
            <w:r w:rsidRPr="00377D0C">
              <w:rPr>
                <w:rStyle w:val="CharStyle332"/>
                <w:sz w:val="20"/>
                <w:szCs w:val="20"/>
                <w:lang w:val="en-US" w:eastAsia="en-US"/>
              </w:rPr>
              <w:t>Q</w:t>
            </w:r>
            <w:r w:rsidRPr="00377D0C">
              <w:rPr>
                <w:rStyle w:val="CharStyle332"/>
                <w:sz w:val="20"/>
                <w:szCs w:val="20"/>
                <w:vertAlign w:val="superscript"/>
                <w:lang w:val="en-US" w:eastAsia="en-US"/>
              </w:rPr>
              <w:t>di</w:t>
            </w:r>
            <w:r w:rsidRPr="00377D0C">
              <w:rPr>
                <w:rStyle w:val="CharStyle332"/>
                <w:sz w:val="20"/>
                <w:szCs w:val="20"/>
              </w:rPr>
              <w:t>Гкал/год</w:t>
            </w:r>
          </w:p>
        </w:tc>
        <w:tc>
          <w:tcPr>
            <w:tcW w:w="1238" w:type="dxa"/>
            <w:vAlign w:val="center"/>
          </w:tcPr>
          <w:p w:rsidR="00377D0C" w:rsidRPr="00377D0C" w:rsidRDefault="00377D0C" w:rsidP="00377D0C">
            <w:pPr>
              <w:pStyle w:val="Style694"/>
              <w:spacing w:line="240" w:lineRule="auto"/>
              <w:ind w:firstLine="0"/>
              <w:jc w:val="center"/>
            </w:pPr>
            <w:r w:rsidRPr="00377D0C">
              <w:rPr>
                <w:rStyle w:val="CharStyle332"/>
                <w:sz w:val="20"/>
                <w:szCs w:val="20"/>
                <w:lang w:val="en-US" w:eastAsia="en-US"/>
              </w:rPr>
              <w:t>Q</w:t>
            </w:r>
            <w:r w:rsidRPr="00377D0C">
              <w:rPr>
                <w:rStyle w:val="CharStyle332"/>
                <w:sz w:val="20"/>
                <w:szCs w:val="20"/>
                <w:vertAlign w:val="superscript"/>
                <w:lang w:val="en-US" w:eastAsia="en-US"/>
              </w:rPr>
              <w:t>di</w:t>
            </w:r>
            <w:r w:rsidRPr="00377D0C">
              <w:rPr>
                <w:rStyle w:val="CharStyle332"/>
                <w:sz w:val="20"/>
                <w:szCs w:val="20"/>
              </w:rPr>
              <w:t>Гкал/год</w:t>
            </w:r>
          </w:p>
        </w:tc>
        <w:tc>
          <w:tcPr>
            <w:tcW w:w="1373" w:type="dxa"/>
            <w:vAlign w:val="center"/>
          </w:tcPr>
          <w:p w:rsidR="00377D0C" w:rsidRPr="00377D0C" w:rsidRDefault="00377D0C" w:rsidP="00377D0C">
            <w:pPr>
              <w:pStyle w:val="Style290"/>
              <w:spacing w:line="240" w:lineRule="auto"/>
            </w:pPr>
            <w:r w:rsidRPr="00377D0C">
              <w:rPr>
                <w:rStyle w:val="CharStyle332"/>
                <w:sz w:val="20"/>
                <w:szCs w:val="20"/>
              </w:rPr>
              <w:t>Канальная прокладка</w:t>
            </w:r>
          </w:p>
        </w:tc>
        <w:tc>
          <w:tcPr>
            <w:tcW w:w="1238" w:type="dxa"/>
            <w:vAlign w:val="center"/>
          </w:tcPr>
          <w:p w:rsidR="00377D0C" w:rsidRPr="00377D0C" w:rsidRDefault="00377D0C" w:rsidP="00377D0C">
            <w:pPr>
              <w:pStyle w:val="Style290"/>
              <w:spacing w:line="240" w:lineRule="auto"/>
            </w:pPr>
            <w:r w:rsidRPr="00377D0C">
              <w:rPr>
                <w:rStyle w:val="CharStyle332"/>
                <w:sz w:val="20"/>
                <w:szCs w:val="20"/>
              </w:rPr>
              <w:t>Бесканаль</w:t>
            </w:r>
          </w:p>
          <w:p w:rsidR="00377D0C" w:rsidRPr="00377D0C" w:rsidRDefault="00377D0C" w:rsidP="00377D0C">
            <w:pPr>
              <w:pStyle w:val="Style290"/>
              <w:spacing w:line="240" w:lineRule="auto"/>
            </w:pPr>
            <w:r w:rsidRPr="00377D0C">
              <w:rPr>
                <w:rStyle w:val="CharStyle332"/>
                <w:sz w:val="20"/>
                <w:szCs w:val="20"/>
              </w:rPr>
              <w:t>ная прокладка</w:t>
            </w:r>
          </w:p>
        </w:tc>
        <w:tc>
          <w:tcPr>
            <w:tcW w:w="946" w:type="dxa"/>
            <w:vAlign w:val="center"/>
          </w:tcPr>
          <w:p w:rsidR="00377D0C" w:rsidRPr="00377D0C" w:rsidRDefault="00377D0C" w:rsidP="00377D0C">
            <w:pPr>
              <w:pStyle w:val="Style290"/>
              <w:spacing w:line="240" w:lineRule="auto"/>
            </w:pPr>
            <w:r w:rsidRPr="00377D0C">
              <w:rPr>
                <w:rStyle w:val="CharStyle332"/>
                <w:sz w:val="20"/>
                <w:szCs w:val="20"/>
              </w:rPr>
              <w:t>Надземн</w:t>
            </w:r>
          </w:p>
          <w:p w:rsidR="00377D0C" w:rsidRPr="00377D0C" w:rsidRDefault="00377D0C" w:rsidP="00377D0C">
            <w:pPr>
              <w:pStyle w:val="Style290"/>
              <w:spacing w:line="240" w:lineRule="auto"/>
            </w:pPr>
            <w:r w:rsidRPr="00377D0C">
              <w:rPr>
                <w:rStyle w:val="CharStyle332"/>
                <w:sz w:val="20"/>
                <w:szCs w:val="20"/>
              </w:rPr>
              <w:t>ая проклад</w:t>
            </w:r>
          </w:p>
          <w:p w:rsidR="00377D0C" w:rsidRPr="00377D0C" w:rsidRDefault="00377D0C" w:rsidP="00377D0C">
            <w:pPr>
              <w:pStyle w:val="Style290"/>
              <w:spacing w:line="240" w:lineRule="auto"/>
            </w:pPr>
            <w:r w:rsidRPr="00377D0C">
              <w:rPr>
                <w:rStyle w:val="CharStyle332"/>
                <w:sz w:val="20"/>
                <w:szCs w:val="20"/>
              </w:rPr>
              <w:t>ка</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57</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2,642</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0,066</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196,826</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9,841</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33,86</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26,17</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21,57</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76</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6,142</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0,154</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457,572</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22,879</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66,47</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49,55</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42,1</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89</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9,052</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0,226</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674,364</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33,718</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92,77</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68,46</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58,9</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108</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15,835</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0,396</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1179,690</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58,984</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149,61</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108,56</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95,45</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133</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28,596</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0,715</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2130,370</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106,518</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226,47</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169,53</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150,74</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159</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46,312</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1,158</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3450,192</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172,510</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349,89</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242,66</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227,46</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219</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108,365</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2,709</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8073,071</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403,654</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634,54</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442,36</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429,92</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273</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195,558</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4,889</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14568,851</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728,443</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942,33</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662,29</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651,04</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325</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311,131</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7,778</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23178,909</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1158,945</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1285,56</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897,66</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843,69</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377</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461,444</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11,536</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34377,059</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1718,853</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1635,15</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1155,96</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1068,58</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426</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645,685</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16,142</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48102,806</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2405,140</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2020,48</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1426,34</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1341,84</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480</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915,117</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22,878</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68175,187</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3408,759</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2499,71</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1786,18</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1685,01</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530</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1183,348</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29,584</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88158,095</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4407,905</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2876,2</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2062,39</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1961,97</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lastRenderedPageBreak/>
              <w:t>630</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1869,289</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46,732</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139259,928</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6962,996</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3680,41</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2674,44</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2555,3</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720</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2657,148</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66,429</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197954,537</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9897,727</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4400,03</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3241,13</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3109,1</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820</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3768,085</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94,202</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280718,093</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14035,905</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5228,25</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3901,1</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3807,35</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920</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5097,105</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127,428</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379728,588</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18986,429</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6034,18</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4554,55</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4475,33</w:t>
            </w:r>
          </w:p>
        </w:tc>
      </w:tr>
      <w:tr w:rsidR="00377D0C" w:rsidRPr="00377D0C" w:rsidTr="00377D0C">
        <w:tc>
          <w:tcPr>
            <w:tcW w:w="677" w:type="dxa"/>
            <w:vAlign w:val="center"/>
          </w:tcPr>
          <w:p w:rsidR="00377D0C" w:rsidRPr="00377D0C" w:rsidRDefault="00377D0C" w:rsidP="00377D0C">
            <w:pPr>
              <w:pStyle w:val="Style10148"/>
              <w:spacing w:line="240" w:lineRule="auto"/>
              <w:jc w:val="center"/>
            </w:pPr>
            <w:r w:rsidRPr="00377D0C">
              <w:rPr>
                <w:rStyle w:val="CharStyle333"/>
                <w:sz w:val="20"/>
                <w:szCs w:val="20"/>
              </w:rPr>
              <w:t>1020</w:t>
            </w:r>
          </w:p>
        </w:tc>
        <w:tc>
          <w:tcPr>
            <w:tcW w:w="1104" w:type="dxa"/>
            <w:vAlign w:val="center"/>
          </w:tcPr>
          <w:p w:rsidR="00377D0C" w:rsidRPr="00377D0C" w:rsidRDefault="00377D0C" w:rsidP="00377D0C">
            <w:pPr>
              <w:pStyle w:val="Style10148"/>
              <w:spacing w:line="240" w:lineRule="auto"/>
              <w:jc w:val="center"/>
            </w:pPr>
            <w:r w:rsidRPr="00377D0C">
              <w:rPr>
                <w:rStyle w:val="CharStyle333"/>
                <w:sz w:val="20"/>
                <w:szCs w:val="20"/>
              </w:rPr>
              <w:t>6681,279</w:t>
            </w:r>
          </w:p>
        </w:tc>
        <w:tc>
          <w:tcPr>
            <w:tcW w:w="1099" w:type="dxa"/>
            <w:vAlign w:val="center"/>
          </w:tcPr>
          <w:p w:rsidR="00377D0C" w:rsidRPr="00377D0C" w:rsidRDefault="00377D0C" w:rsidP="00377D0C">
            <w:pPr>
              <w:pStyle w:val="Style10148"/>
              <w:spacing w:line="240" w:lineRule="auto"/>
              <w:jc w:val="center"/>
            </w:pPr>
            <w:r w:rsidRPr="00377D0C">
              <w:rPr>
                <w:rStyle w:val="CharStyle333"/>
                <w:sz w:val="20"/>
                <w:szCs w:val="20"/>
              </w:rPr>
              <w:t>167,032</w:t>
            </w:r>
          </w:p>
        </w:tc>
        <w:tc>
          <w:tcPr>
            <w:tcW w:w="1378" w:type="dxa"/>
            <w:vAlign w:val="center"/>
          </w:tcPr>
          <w:p w:rsidR="00377D0C" w:rsidRPr="00377D0C" w:rsidRDefault="00377D0C" w:rsidP="00377D0C">
            <w:pPr>
              <w:pStyle w:val="Style10148"/>
              <w:spacing w:line="240" w:lineRule="auto"/>
              <w:jc w:val="center"/>
            </w:pPr>
            <w:r w:rsidRPr="00377D0C">
              <w:rPr>
                <w:rStyle w:val="CharStyle333"/>
                <w:sz w:val="20"/>
                <w:szCs w:val="20"/>
              </w:rPr>
              <w:t>497747,769</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24887,388</w:t>
            </w:r>
          </w:p>
        </w:tc>
        <w:tc>
          <w:tcPr>
            <w:tcW w:w="1373" w:type="dxa"/>
            <w:vAlign w:val="center"/>
          </w:tcPr>
          <w:p w:rsidR="00377D0C" w:rsidRPr="00377D0C" w:rsidRDefault="00377D0C" w:rsidP="00377D0C">
            <w:pPr>
              <w:pStyle w:val="Style10148"/>
              <w:spacing w:line="240" w:lineRule="auto"/>
              <w:jc w:val="center"/>
            </w:pPr>
            <w:r w:rsidRPr="00377D0C">
              <w:rPr>
                <w:rStyle w:val="CharStyle333"/>
                <w:sz w:val="20"/>
                <w:szCs w:val="20"/>
              </w:rPr>
              <w:t>10956,04</w:t>
            </w:r>
          </w:p>
        </w:tc>
        <w:tc>
          <w:tcPr>
            <w:tcW w:w="1238" w:type="dxa"/>
            <w:vAlign w:val="center"/>
          </w:tcPr>
          <w:p w:rsidR="00377D0C" w:rsidRPr="00377D0C" w:rsidRDefault="00377D0C" w:rsidP="00377D0C">
            <w:pPr>
              <w:pStyle w:val="Style10148"/>
              <w:spacing w:line="240" w:lineRule="auto"/>
              <w:jc w:val="center"/>
            </w:pPr>
            <w:r w:rsidRPr="00377D0C">
              <w:rPr>
                <w:rStyle w:val="CharStyle333"/>
                <w:sz w:val="20"/>
                <w:szCs w:val="20"/>
              </w:rPr>
              <w:t>10281,27</w:t>
            </w:r>
          </w:p>
        </w:tc>
        <w:tc>
          <w:tcPr>
            <w:tcW w:w="946" w:type="dxa"/>
            <w:vAlign w:val="center"/>
          </w:tcPr>
          <w:p w:rsidR="00377D0C" w:rsidRPr="00377D0C" w:rsidRDefault="00377D0C" w:rsidP="00377D0C">
            <w:pPr>
              <w:pStyle w:val="Style10148"/>
              <w:spacing w:line="240" w:lineRule="auto"/>
              <w:jc w:val="center"/>
            </w:pPr>
            <w:r w:rsidRPr="00377D0C">
              <w:rPr>
                <w:rStyle w:val="CharStyle333"/>
                <w:sz w:val="20"/>
                <w:szCs w:val="20"/>
              </w:rPr>
              <w:t>9973,52</w:t>
            </w:r>
          </w:p>
        </w:tc>
      </w:tr>
    </w:tbl>
    <w:p w:rsidR="004252ED" w:rsidRDefault="004252ED" w:rsidP="004252ED"/>
    <w:p w:rsidR="00377D0C" w:rsidRDefault="00377D0C" w:rsidP="00377D0C">
      <w:pPr>
        <w:spacing w:after="0" w:line="346" w:lineRule="exact"/>
        <w:ind w:right="6912"/>
        <w:rPr>
          <w:rFonts w:eastAsia="Times New Roman"/>
          <w:sz w:val="18"/>
          <w:szCs w:val="18"/>
        </w:rPr>
      </w:pPr>
      <w:r>
        <w:rPr>
          <w:rFonts w:eastAsia="Times New Roman"/>
          <w:sz w:val="18"/>
          <w:szCs w:val="18"/>
        </w:rPr>
        <w:t>Примечания:</w:t>
      </w:r>
    </w:p>
    <w:p w:rsidR="00377D0C" w:rsidRDefault="00377D0C" w:rsidP="00377D0C">
      <w:pPr>
        <w:numPr>
          <w:ilvl w:val="0"/>
          <w:numId w:val="46"/>
        </w:numPr>
        <w:tabs>
          <w:tab w:val="left" w:pos="1248"/>
        </w:tabs>
        <w:spacing w:before="115" w:after="0" w:line="240" w:lineRule="auto"/>
        <w:ind w:left="691" w:firstLine="0"/>
        <w:jc w:val="left"/>
        <w:rPr>
          <w:rFonts w:eastAsia="Times New Roman"/>
          <w:smallCaps/>
          <w:sz w:val="18"/>
          <w:szCs w:val="18"/>
        </w:rPr>
      </w:pPr>
      <w:r>
        <w:rPr>
          <w:rFonts w:eastAsia="Times New Roman"/>
          <w:sz w:val="18"/>
          <w:szCs w:val="18"/>
          <w:lang w:val="en-US"/>
        </w:rPr>
        <w:t>G</w:t>
      </w:r>
      <w:r w:rsidRPr="00CE3A09">
        <w:rPr>
          <w:rFonts w:eastAsia="Times New Roman"/>
          <w:sz w:val="18"/>
          <w:szCs w:val="18"/>
        </w:rPr>
        <w:t xml:space="preserve">, </w:t>
      </w:r>
      <w:r>
        <w:rPr>
          <w:rFonts w:eastAsia="Times New Roman"/>
          <w:sz w:val="18"/>
          <w:szCs w:val="18"/>
        </w:rPr>
        <w:t>т/ч — расход воды при задаваемой величине удельного падения давления 5 кгс/(м</w:t>
      </w:r>
      <w:r>
        <w:rPr>
          <w:rFonts w:eastAsia="Times New Roman"/>
          <w:sz w:val="18"/>
          <w:szCs w:val="18"/>
          <w:vertAlign w:val="superscript"/>
        </w:rPr>
        <w:t>2</w:t>
      </w:r>
      <w:r>
        <w:rPr>
          <w:rFonts w:eastAsia="Times New Roman"/>
          <w:sz w:val="18"/>
          <w:szCs w:val="18"/>
        </w:rPr>
        <w:t>*м);</w:t>
      </w:r>
    </w:p>
    <w:p w:rsidR="00377D0C" w:rsidRDefault="00377D0C" w:rsidP="00377D0C">
      <w:pPr>
        <w:numPr>
          <w:ilvl w:val="0"/>
          <w:numId w:val="46"/>
        </w:numPr>
        <w:tabs>
          <w:tab w:val="left" w:pos="1248"/>
        </w:tabs>
        <w:spacing w:before="139" w:after="0" w:line="226" w:lineRule="exact"/>
        <w:ind w:left="1248" w:hanging="557"/>
        <w:jc w:val="left"/>
        <w:rPr>
          <w:rFonts w:eastAsia="Times New Roman"/>
          <w:smallCaps/>
          <w:sz w:val="18"/>
          <w:szCs w:val="18"/>
        </w:rPr>
      </w:pPr>
      <w:r>
        <w:rPr>
          <w:rFonts w:eastAsia="Times New Roman"/>
          <w:sz w:val="18"/>
          <w:szCs w:val="18"/>
          <w:lang w:val="en-US"/>
        </w:rPr>
        <w:t>Q</w:t>
      </w:r>
      <w:r>
        <w:rPr>
          <w:rFonts w:eastAsia="Times New Roman"/>
          <w:sz w:val="18"/>
          <w:szCs w:val="18"/>
          <w:vertAlign w:val="superscript"/>
          <w:lang w:val="en-US"/>
        </w:rPr>
        <w:t>di</w:t>
      </w:r>
      <w:r w:rsidRPr="00CE3A09">
        <w:rPr>
          <w:rFonts w:eastAsia="Times New Roman"/>
          <w:sz w:val="18"/>
          <w:szCs w:val="18"/>
        </w:rPr>
        <w:t xml:space="preserve">, </w:t>
      </w:r>
      <w:r>
        <w:rPr>
          <w:rFonts w:eastAsia="Times New Roman"/>
          <w:sz w:val="18"/>
          <w:szCs w:val="18"/>
        </w:rPr>
        <w:t>Гкал/час — подключаемая нагрузка при задаваемой величине удельного падения давления 5 кгс/(м</w:t>
      </w:r>
      <w:r>
        <w:rPr>
          <w:rFonts w:eastAsia="Times New Roman"/>
          <w:sz w:val="18"/>
          <w:szCs w:val="18"/>
          <w:vertAlign w:val="superscript"/>
        </w:rPr>
        <w:t>2</w:t>
      </w:r>
      <w:r>
        <w:rPr>
          <w:rFonts w:eastAsia="Times New Roman"/>
          <w:sz w:val="18"/>
          <w:szCs w:val="18"/>
        </w:rPr>
        <w:t>*м);</w:t>
      </w:r>
    </w:p>
    <w:p w:rsidR="00377D0C" w:rsidRDefault="00377D0C" w:rsidP="00377D0C">
      <w:pPr>
        <w:numPr>
          <w:ilvl w:val="0"/>
          <w:numId w:val="46"/>
        </w:numPr>
        <w:tabs>
          <w:tab w:val="left" w:pos="1248"/>
        </w:tabs>
        <w:spacing w:before="134" w:after="0" w:line="240" w:lineRule="auto"/>
        <w:ind w:left="691" w:firstLine="0"/>
        <w:jc w:val="left"/>
        <w:rPr>
          <w:rFonts w:eastAsia="Times New Roman"/>
          <w:smallCaps/>
          <w:sz w:val="18"/>
          <w:szCs w:val="18"/>
        </w:rPr>
      </w:pPr>
      <w:r>
        <w:rPr>
          <w:rFonts w:eastAsia="Times New Roman"/>
          <w:sz w:val="18"/>
          <w:szCs w:val="18"/>
          <w:lang w:val="en-US"/>
        </w:rPr>
        <w:t>Q</w:t>
      </w:r>
      <w:r w:rsidRPr="00377D0C">
        <w:rPr>
          <w:rFonts w:eastAsia="Times New Roman"/>
          <w:sz w:val="18"/>
          <w:szCs w:val="18"/>
          <w:vertAlign w:val="superscript"/>
          <w:lang w:val="en-US"/>
        </w:rPr>
        <w:t>di</w:t>
      </w:r>
      <w:r>
        <w:rPr>
          <w:rFonts w:eastAsia="Times New Roman"/>
          <w:sz w:val="12"/>
          <w:szCs w:val="12"/>
        </w:rPr>
        <w:t>год</w:t>
      </w:r>
      <w:r w:rsidRPr="00CE3A09">
        <w:rPr>
          <w:rFonts w:eastAsia="Times New Roman"/>
          <w:sz w:val="12"/>
          <w:szCs w:val="12"/>
        </w:rPr>
        <w:t xml:space="preserve">, </w:t>
      </w:r>
      <w:r>
        <w:rPr>
          <w:rFonts w:eastAsia="Times New Roman"/>
          <w:sz w:val="18"/>
          <w:szCs w:val="18"/>
        </w:rPr>
        <w:t>Гкал/год — годовой отпуск тепла к подключаемому потребителю;</w:t>
      </w:r>
    </w:p>
    <w:p w:rsidR="00377D0C" w:rsidRDefault="00377D0C" w:rsidP="00377D0C">
      <w:pPr>
        <w:numPr>
          <w:ilvl w:val="0"/>
          <w:numId w:val="46"/>
        </w:numPr>
        <w:tabs>
          <w:tab w:val="left" w:pos="1248"/>
        </w:tabs>
        <w:spacing w:before="134" w:after="0" w:line="221" w:lineRule="exact"/>
        <w:ind w:left="1248" w:hanging="557"/>
        <w:jc w:val="left"/>
        <w:rPr>
          <w:rFonts w:eastAsia="Times New Roman"/>
          <w:smallCaps/>
          <w:sz w:val="18"/>
          <w:szCs w:val="18"/>
        </w:rPr>
      </w:pPr>
      <w:r>
        <w:rPr>
          <w:rFonts w:eastAsia="Times New Roman"/>
          <w:smallCaps/>
          <w:sz w:val="18"/>
          <w:szCs w:val="18"/>
          <w:lang w:val="en-US"/>
        </w:rPr>
        <w:t>Q</w:t>
      </w:r>
      <w:r w:rsidRPr="00377D0C">
        <w:rPr>
          <w:rFonts w:eastAsia="Times New Roman"/>
          <w:sz w:val="18"/>
          <w:szCs w:val="18"/>
          <w:vertAlign w:val="superscript"/>
          <w:lang w:val="en-US"/>
        </w:rPr>
        <w:t>di</w:t>
      </w:r>
      <w:r>
        <w:rPr>
          <w:rFonts w:eastAsia="Times New Roman"/>
          <w:smallCaps/>
          <w:sz w:val="18"/>
          <w:szCs w:val="18"/>
        </w:rPr>
        <w:t>пот</w:t>
      </w:r>
      <w:r w:rsidRPr="00CE3A09">
        <w:rPr>
          <w:rFonts w:eastAsia="Times New Roman"/>
          <w:smallCaps/>
          <w:sz w:val="18"/>
          <w:szCs w:val="18"/>
        </w:rPr>
        <w:t xml:space="preserve">, </w:t>
      </w:r>
      <w:r>
        <w:rPr>
          <w:rFonts w:eastAsia="Times New Roman"/>
          <w:sz w:val="18"/>
          <w:szCs w:val="18"/>
        </w:rPr>
        <w:t>Гкал/год — тепловые потери, равные величине 5% от годового отпуска тепла к подключаемому потребителю.</w:t>
      </w:r>
    </w:p>
    <w:p w:rsidR="00377D0C" w:rsidRPr="009B32DB" w:rsidRDefault="00377D0C" w:rsidP="00377D0C">
      <w:pPr>
        <w:spacing w:after="0" w:line="490" w:lineRule="exact"/>
        <w:ind w:firstLine="562"/>
        <w:rPr>
          <w:rFonts w:eastAsia="Times New Roman"/>
          <w:szCs w:val="26"/>
        </w:rPr>
      </w:pPr>
      <w:r w:rsidRPr="00377D0C">
        <w:rPr>
          <w:rFonts w:eastAsia="Times New Roman"/>
          <w:szCs w:val="26"/>
        </w:rPr>
        <w:t xml:space="preserve">Применительно к существующим сетям теплоснабжения результаты представлены в таблице </w:t>
      </w:r>
      <w:r w:rsidR="009B32DB" w:rsidRPr="009B32DB">
        <w:rPr>
          <w:rFonts w:eastAsia="Times New Roman"/>
          <w:szCs w:val="26"/>
        </w:rPr>
        <w:t>7.2.</w:t>
      </w:r>
    </w:p>
    <w:p w:rsidR="00377D0C" w:rsidRDefault="00377D0C" w:rsidP="00377D0C">
      <w:pPr>
        <w:jc w:val="right"/>
        <w:rPr>
          <w:rFonts w:eastAsia="Times New Roman"/>
          <w:bCs/>
          <w:szCs w:val="26"/>
        </w:rPr>
      </w:pPr>
      <w:r w:rsidRPr="00377D0C">
        <w:rPr>
          <w:rFonts w:eastAsia="Times New Roman"/>
          <w:bCs/>
          <w:szCs w:val="26"/>
        </w:rPr>
        <w:t xml:space="preserve">Таблица </w:t>
      </w:r>
      <w:r w:rsidR="009B32DB">
        <w:rPr>
          <w:rFonts w:eastAsia="Times New Roman"/>
          <w:bCs/>
          <w:szCs w:val="26"/>
          <w:lang w:val="en-US"/>
        </w:rPr>
        <w:t>7.2</w:t>
      </w:r>
    </w:p>
    <w:p w:rsidR="004252ED" w:rsidRPr="00377D0C" w:rsidRDefault="00377D0C" w:rsidP="00377D0C">
      <w:pPr>
        <w:jc w:val="center"/>
        <w:rPr>
          <w:sz w:val="22"/>
          <w:u w:val="single"/>
        </w:rPr>
      </w:pPr>
      <w:r w:rsidRPr="00377D0C">
        <w:rPr>
          <w:rFonts w:eastAsia="Times New Roman"/>
          <w:bCs/>
          <w:szCs w:val="26"/>
          <w:u w:val="single"/>
        </w:rPr>
        <w:t>Расчет радиуса эффективного теплоснабжения</w:t>
      </w:r>
    </w:p>
    <w:tbl>
      <w:tblPr>
        <w:tblW w:w="0" w:type="auto"/>
        <w:tblInd w:w="40" w:type="dxa"/>
        <w:tblLayout w:type="fixed"/>
        <w:tblCellMar>
          <w:left w:w="40" w:type="dxa"/>
          <w:right w:w="40" w:type="dxa"/>
        </w:tblCellMar>
        <w:tblLook w:val="0000"/>
      </w:tblPr>
      <w:tblGrid>
        <w:gridCol w:w="2794"/>
        <w:gridCol w:w="3024"/>
        <w:gridCol w:w="3480"/>
      </w:tblGrid>
      <w:tr w:rsidR="00377D0C" w:rsidRPr="00377D0C" w:rsidTr="00377D0C">
        <w:tc>
          <w:tcPr>
            <w:tcW w:w="2794" w:type="dxa"/>
            <w:tcBorders>
              <w:top w:val="single" w:sz="6" w:space="0" w:color="auto"/>
              <w:left w:val="single" w:sz="6" w:space="0" w:color="auto"/>
              <w:bottom w:val="single" w:sz="6" w:space="0" w:color="auto"/>
              <w:right w:val="single" w:sz="6" w:space="0" w:color="auto"/>
            </w:tcBorders>
            <w:vAlign w:val="center"/>
          </w:tcPr>
          <w:p w:rsidR="00377D0C" w:rsidRPr="00377D0C" w:rsidRDefault="00377D0C" w:rsidP="00377D0C">
            <w:pPr>
              <w:spacing w:after="0" w:line="240" w:lineRule="auto"/>
              <w:ind w:firstLine="0"/>
              <w:jc w:val="center"/>
              <w:rPr>
                <w:rFonts w:eastAsia="Times New Roman"/>
                <w:b/>
                <w:sz w:val="20"/>
              </w:rPr>
            </w:pPr>
            <w:r w:rsidRPr="00377D0C">
              <w:rPr>
                <w:rFonts w:eastAsia="Times New Roman"/>
                <w:b/>
                <w:sz w:val="20"/>
              </w:rPr>
              <w:t>Источник</w:t>
            </w:r>
          </w:p>
        </w:tc>
        <w:tc>
          <w:tcPr>
            <w:tcW w:w="3024" w:type="dxa"/>
            <w:tcBorders>
              <w:top w:val="single" w:sz="6" w:space="0" w:color="auto"/>
              <w:left w:val="single" w:sz="6" w:space="0" w:color="auto"/>
              <w:bottom w:val="single" w:sz="6" w:space="0" w:color="auto"/>
              <w:right w:val="single" w:sz="6" w:space="0" w:color="auto"/>
            </w:tcBorders>
            <w:vAlign w:val="center"/>
          </w:tcPr>
          <w:p w:rsidR="00377D0C" w:rsidRPr="00377D0C" w:rsidRDefault="00377D0C" w:rsidP="00377D0C">
            <w:pPr>
              <w:spacing w:after="0" w:line="240" w:lineRule="auto"/>
              <w:ind w:firstLine="0"/>
              <w:jc w:val="center"/>
              <w:rPr>
                <w:rFonts w:eastAsia="Times New Roman"/>
                <w:b/>
                <w:sz w:val="20"/>
              </w:rPr>
            </w:pPr>
            <w:r w:rsidRPr="00377D0C">
              <w:rPr>
                <w:rFonts w:eastAsia="Times New Roman"/>
                <w:b/>
                <w:sz w:val="20"/>
              </w:rPr>
              <w:t>Расстояние источника до наиболее удаленного потребителя, км</w:t>
            </w:r>
          </w:p>
        </w:tc>
        <w:tc>
          <w:tcPr>
            <w:tcW w:w="3480" w:type="dxa"/>
            <w:tcBorders>
              <w:top w:val="single" w:sz="6" w:space="0" w:color="auto"/>
              <w:left w:val="single" w:sz="6" w:space="0" w:color="auto"/>
              <w:bottom w:val="single" w:sz="6" w:space="0" w:color="auto"/>
              <w:right w:val="single" w:sz="6" w:space="0" w:color="auto"/>
            </w:tcBorders>
            <w:vAlign w:val="center"/>
          </w:tcPr>
          <w:p w:rsidR="00377D0C" w:rsidRPr="00377D0C" w:rsidRDefault="00377D0C" w:rsidP="00377D0C">
            <w:pPr>
              <w:spacing w:after="0" w:line="240" w:lineRule="auto"/>
              <w:ind w:firstLine="0"/>
              <w:jc w:val="center"/>
              <w:rPr>
                <w:rFonts w:eastAsia="Times New Roman"/>
                <w:b/>
                <w:sz w:val="20"/>
              </w:rPr>
            </w:pPr>
            <w:r w:rsidRPr="00377D0C">
              <w:rPr>
                <w:rFonts w:eastAsia="Times New Roman"/>
                <w:b/>
                <w:sz w:val="20"/>
              </w:rPr>
              <w:t>Эффективный радиус теплоснабжения, км</w:t>
            </w:r>
          </w:p>
        </w:tc>
      </w:tr>
      <w:tr w:rsidR="00377D0C" w:rsidRPr="00377D0C" w:rsidTr="00377D0C">
        <w:tc>
          <w:tcPr>
            <w:tcW w:w="2794" w:type="dxa"/>
            <w:tcBorders>
              <w:top w:val="single" w:sz="6" w:space="0" w:color="auto"/>
              <w:left w:val="single" w:sz="6" w:space="0" w:color="auto"/>
              <w:bottom w:val="single" w:sz="6" w:space="0" w:color="auto"/>
              <w:right w:val="single" w:sz="6" w:space="0" w:color="auto"/>
            </w:tcBorders>
            <w:vAlign w:val="center"/>
          </w:tcPr>
          <w:p w:rsidR="00377D0C" w:rsidRPr="00377D0C" w:rsidRDefault="00377D0C" w:rsidP="00377D0C">
            <w:pPr>
              <w:spacing w:after="0" w:line="240" w:lineRule="auto"/>
              <w:ind w:firstLine="0"/>
              <w:jc w:val="center"/>
              <w:rPr>
                <w:rFonts w:eastAsia="Times New Roman"/>
                <w:sz w:val="20"/>
              </w:rPr>
            </w:pPr>
            <w:r w:rsidRPr="00377D0C">
              <w:rPr>
                <w:rFonts w:eastAsia="Times New Roman"/>
                <w:sz w:val="20"/>
              </w:rPr>
              <w:t>Анадырская ТЭЦ</w:t>
            </w:r>
          </w:p>
        </w:tc>
        <w:tc>
          <w:tcPr>
            <w:tcW w:w="3024" w:type="dxa"/>
            <w:tcBorders>
              <w:top w:val="single" w:sz="6" w:space="0" w:color="auto"/>
              <w:left w:val="single" w:sz="6" w:space="0" w:color="auto"/>
              <w:bottom w:val="single" w:sz="6" w:space="0" w:color="auto"/>
              <w:right w:val="single" w:sz="6" w:space="0" w:color="auto"/>
            </w:tcBorders>
            <w:vAlign w:val="center"/>
          </w:tcPr>
          <w:p w:rsidR="00377D0C" w:rsidRPr="00377D0C" w:rsidRDefault="00377D0C" w:rsidP="00377D0C">
            <w:pPr>
              <w:spacing w:after="0" w:line="240" w:lineRule="auto"/>
              <w:ind w:firstLine="0"/>
              <w:jc w:val="center"/>
              <w:rPr>
                <w:rFonts w:eastAsia="Times New Roman"/>
                <w:sz w:val="20"/>
              </w:rPr>
            </w:pPr>
            <w:r w:rsidRPr="00377D0C">
              <w:rPr>
                <w:rFonts w:eastAsia="Times New Roman"/>
                <w:sz w:val="20"/>
              </w:rPr>
              <w:t>1,93</w:t>
            </w:r>
          </w:p>
        </w:tc>
        <w:tc>
          <w:tcPr>
            <w:tcW w:w="3480" w:type="dxa"/>
            <w:tcBorders>
              <w:top w:val="single" w:sz="6" w:space="0" w:color="auto"/>
              <w:left w:val="single" w:sz="6" w:space="0" w:color="auto"/>
              <w:bottom w:val="single" w:sz="6" w:space="0" w:color="auto"/>
              <w:right w:val="single" w:sz="6" w:space="0" w:color="auto"/>
            </w:tcBorders>
            <w:vAlign w:val="center"/>
          </w:tcPr>
          <w:p w:rsidR="00377D0C" w:rsidRPr="00377D0C" w:rsidRDefault="00377D0C" w:rsidP="00377D0C">
            <w:pPr>
              <w:spacing w:after="0" w:line="240" w:lineRule="auto"/>
              <w:ind w:firstLine="0"/>
              <w:jc w:val="center"/>
              <w:rPr>
                <w:rFonts w:eastAsia="Times New Roman"/>
                <w:sz w:val="20"/>
              </w:rPr>
            </w:pPr>
            <w:r w:rsidRPr="00377D0C">
              <w:rPr>
                <w:rFonts w:eastAsia="Times New Roman"/>
                <w:sz w:val="20"/>
              </w:rPr>
              <w:t>2,55</w:t>
            </w:r>
          </w:p>
        </w:tc>
      </w:tr>
      <w:tr w:rsidR="00377D0C" w:rsidRPr="00377D0C" w:rsidTr="00377D0C">
        <w:tc>
          <w:tcPr>
            <w:tcW w:w="2794" w:type="dxa"/>
            <w:tcBorders>
              <w:top w:val="single" w:sz="6" w:space="0" w:color="auto"/>
              <w:left w:val="single" w:sz="6" w:space="0" w:color="auto"/>
              <w:bottom w:val="single" w:sz="6" w:space="0" w:color="auto"/>
              <w:right w:val="single" w:sz="6" w:space="0" w:color="auto"/>
            </w:tcBorders>
            <w:vAlign w:val="center"/>
          </w:tcPr>
          <w:p w:rsidR="00377D0C" w:rsidRPr="00377D0C" w:rsidRDefault="00377D0C" w:rsidP="00377D0C">
            <w:pPr>
              <w:spacing w:after="0" w:line="240" w:lineRule="auto"/>
              <w:ind w:firstLine="0"/>
              <w:jc w:val="center"/>
              <w:rPr>
                <w:rFonts w:eastAsia="Times New Roman"/>
                <w:sz w:val="20"/>
              </w:rPr>
            </w:pPr>
            <w:r w:rsidRPr="00377D0C">
              <w:rPr>
                <w:rFonts w:eastAsia="Times New Roman"/>
                <w:sz w:val="20"/>
              </w:rPr>
              <w:t>ГМ ТЭЦ</w:t>
            </w:r>
          </w:p>
        </w:tc>
        <w:tc>
          <w:tcPr>
            <w:tcW w:w="3024" w:type="dxa"/>
            <w:tcBorders>
              <w:top w:val="single" w:sz="6" w:space="0" w:color="auto"/>
              <w:left w:val="single" w:sz="6" w:space="0" w:color="auto"/>
              <w:bottom w:val="single" w:sz="6" w:space="0" w:color="auto"/>
              <w:right w:val="single" w:sz="6" w:space="0" w:color="auto"/>
            </w:tcBorders>
            <w:vAlign w:val="center"/>
          </w:tcPr>
          <w:p w:rsidR="00377D0C" w:rsidRPr="00377D0C" w:rsidRDefault="00377D0C" w:rsidP="00377D0C">
            <w:pPr>
              <w:spacing w:after="0" w:line="240" w:lineRule="auto"/>
              <w:ind w:firstLine="0"/>
              <w:jc w:val="center"/>
              <w:rPr>
                <w:rFonts w:eastAsia="Times New Roman"/>
                <w:sz w:val="20"/>
              </w:rPr>
            </w:pPr>
            <w:r w:rsidRPr="00377D0C">
              <w:rPr>
                <w:rFonts w:eastAsia="Times New Roman"/>
                <w:sz w:val="20"/>
              </w:rPr>
              <w:t>1,93</w:t>
            </w:r>
          </w:p>
        </w:tc>
        <w:tc>
          <w:tcPr>
            <w:tcW w:w="3480" w:type="dxa"/>
            <w:tcBorders>
              <w:top w:val="single" w:sz="6" w:space="0" w:color="auto"/>
              <w:left w:val="single" w:sz="6" w:space="0" w:color="auto"/>
              <w:bottom w:val="single" w:sz="6" w:space="0" w:color="auto"/>
              <w:right w:val="single" w:sz="6" w:space="0" w:color="auto"/>
            </w:tcBorders>
            <w:vAlign w:val="center"/>
          </w:tcPr>
          <w:p w:rsidR="00377D0C" w:rsidRPr="00377D0C" w:rsidRDefault="00377D0C" w:rsidP="00377D0C">
            <w:pPr>
              <w:spacing w:after="0" w:line="240" w:lineRule="auto"/>
              <w:ind w:firstLine="0"/>
              <w:jc w:val="center"/>
              <w:rPr>
                <w:rFonts w:eastAsia="Times New Roman"/>
                <w:sz w:val="20"/>
              </w:rPr>
            </w:pPr>
            <w:r w:rsidRPr="00377D0C">
              <w:rPr>
                <w:rFonts w:eastAsia="Times New Roman"/>
                <w:sz w:val="20"/>
              </w:rPr>
              <w:t>2,55</w:t>
            </w:r>
          </w:p>
        </w:tc>
      </w:tr>
    </w:tbl>
    <w:p w:rsidR="004252ED" w:rsidRDefault="00377D0C" w:rsidP="004252ED">
      <w:r>
        <w:rPr>
          <w:rFonts w:eastAsia="Times New Roman"/>
          <w:sz w:val="18"/>
          <w:szCs w:val="18"/>
        </w:rPr>
        <w:t>Примечание: Расчет произведён при существующей присоединённой нагрузке — 63,98 Гкал/час и проектном температурном графике отпуска тепла с ТЭЦ - 135/75 °С.</w:t>
      </w:r>
    </w:p>
    <w:p w:rsidR="00377D0C" w:rsidRDefault="00377D0C" w:rsidP="00377D0C">
      <w:r>
        <w:t>Выводы:</w:t>
      </w:r>
    </w:p>
    <w:p w:rsidR="00377D0C" w:rsidRDefault="00377D0C" w:rsidP="00377D0C">
      <w:pPr>
        <w:ind w:firstLine="284"/>
      </w:pPr>
      <w:r>
        <w:t>1.</w:t>
      </w:r>
      <w:r>
        <w:tab/>
        <w:t>Согласно данным все потребители тепловой энергии находятся в зонах эффективного теплоснабжения.</w:t>
      </w:r>
    </w:p>
    <w:p w:rsidR="00377D0C" w:rsidRDefault="00377D0C" w:rsidP="00377D0C">
      <w:pPr>
        <w:ind w:firstLine="284"/>
      </w:pPr>
      <w:r>
        <w:t>2.</w:t>
      </w:r>
      <w:r>
        <w:tab/>
        <w:t>В настоящий момент радиус эффективного теплоснабжения составляет - 2,55 км.</w:t>
      </w:r>
    </w:p>
    <w:p w:rsidR="00505B7F" w:rsidRPr="00505B7F" w:rsidRDefault="00377D0C" w:rsidP="00377D0C">
      <w:pPr>
        <w:ind w:firstLine="284"/>
      </w:pPr>
      <w:r>
        <w:t>3. При размещении новых объектов - потребителей тепловой энергии следует учитывать, чтобы точки размещения новых тепловых нагрузок находились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rsidR="00527FAD" w:rsidRDefault="00527FAD" w:rsidP="00505B7F">
      <w:pPr>
        <w:jc w:val="right"/>
        <w:sectPr w:rsidR="00527FAD" w:rsidSect="00EC647F">
          <w:pgSz w:w="11906" w:h="16838"/>
          <w:pgMar w:top="1134" w:right="851" w:bottom="1134" w:left="1701" w:header="709" w:footer="709" w:gutter="0"/>
          <w:cols w:space="708"/>
          <w:docGrid w:linePitch="381"/>
        </w:sectPr>
      </w:pPr>
    </w:p>
    <w:p w:rsidR="00372F2E" w:rsidRPr="00423726" w:rsidRDefault="00372F2E" w:rsidP="00EC728C">
      <w:pPr>
        <w:pStyle w:val="22"/>
        <w:rPr>
          <w:rFonts w:eastAsia="TimesNewRomanPS-BoldMT"/>
        </w:rPr>
      </w:pPr>
      <w:bookmarkStart w:id="204" w:name="_Toc27425327"/>
      <w:r w:rsidRPr="00372F2E">
        <w:lastRenderedPageBreak/>
        <w:t xml:space="preserve">ПРЕДЛОЖЕНИЯ ПО СТРОИТЕЛЬСТВУ, РЕКОНСТРУКЦИИ </w:t>
      </w:r>
      <w:r w:rsidR="008420E1">
        <w:t xml:space="preserve">И (ИЛИ) МОДЕРНИЗАЦИИ </w:t>
      </w:r>
      <w:r w:rsidRPr="00372F2E">
        <w:t>ТЕПЛОВЫХ СЕТЕЙ</w:t>
      </w:r>
      <w:bookmarkEnd w:id="204"/>
    </w:p>
    <w:p w:rsidR="0033482F" w:rsidRPr="0033482F" w:rsidRDefault="0033482F" w:rsidP="0033482F">
      <w:r w:rsidRPr="0033482F">
        <w:t xml:space="preserve">Для присоединения к источникам выработки тепла теплопотребляющих установок потребителей жилищной и комплексной застройки на вновь осваиваемых территориях по </w:t>
      </w:r>
      <w:r w:rsidR="00ED683B">
        <w:t>г. Анадыр, с. Тавайваам</w:t>
      </w:r>
      <w:r w:rsidRPr="0033482F">
        <w:t xml:space="preserve"> на расчётный срок схемы теплоснабжения до </w:t>
      </w:r>
      <w:r w:rsidR="001E7266">
        <w:t>20</w:t>
      </w:r>
      <w:r w:rsidR="005B023D" w:rsidRPr="005B023D">
        <w:t>30</w:t>
      </w:r>
      <w:r w:rsidRPr="0033482F">
        <w:t xml:space="preserve"> года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rsidR="0033482F" w:rsidRPr="0033482F" w:rsidRDefault="0033482F" w:rsidP="0033482F">
      <w:r w:rsidRPr="0033482F">
        <w:t>Для потребител</w:t>
      </w:r>
      <w:r w:rsidR="00B35594">
        <w:t>ей</w:t>
      </w:r>
      <w:r w:rsidRPr="0033482F">
        <w:t xml:space="preserve"> тепловой энергии </w:t>
      </w:r>
      <w:r w:rsidR="00ED683B">
        <w:t>г. Анадыр, с. Тавайваам</w:t>
      </w:r>
      <w:r w:rsidRPr="0033482F">
        <w:t xml:space="preserve">предусматривается </w:t>
      </w:r>
      <w:r w:rsidR="00B35594">
        <w:t>реконструкция (замена) трубопроводов</w:t>
      </w:r>
      <w:r w:rsidRPr="0033482F">
        <w:t xml:space="preserve"> тепловых сетей.</w:t>
      </w:r>
    </w:p>
    <w:p w:rsidR="00FE670E" w:rsidRDefault="00FE670E" w:rsidP="00FE670E">
      <w:pPr>
        <w:spacing w:after="0"/>
        <w:rPr>
          <w:lang w:eastAsia="ru-RU"/>
        </w:rPr>
      </w:pPr>
      <w:r>
        <w:rPr>
          <w:lang w:eastAsia="ru-RU"/>
        </w:rPr>
        <w:t xml:space="preserve">Перечень мероприятий по новому строительству, реконструкции и модернизации тепловых сетей показан в таблице 8.1. </w:t>
      </w:r>
    </w:p>
    <w:p w:rsidR="00FE670E" w:rsidRDefault="00FE670E" w:rsidP="00FE670E">
      <w:pPr>
        <w:ind w:firstLine="0"/>
        <w:jc w:val="right"/>
        <w:rPr>
          <w:lang w:eastAsia="ru-RU"/>
        </w:rPr>
      </w:pPr>
      <w:r>
        <w:rPr>
          <w:lang w:eastAsia="ru-RU"/>
        </w:rPr>
        <w:t>Таблица 8.1</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4"/>
        <w:gridCol w:w="3448"/>
        <w:gridCol w:w="3466"/>
        <w:gridCol w:w="2126"/>
      </w:tblGrid>
      <w:tr w:rsidR="00C42609" w:rsidRPr="00C42609" w:rsidTr="00C42609">
        <w:trPr>
          <w:trHeight w:val="504"/>
          <w:tblHeader/>
        </w:trPr>
        <w:tc>
          <w:tcPr>
            <w:tcW w:w="183" w:type="pct"/>
            <w:tcMar>
              <w:top w:w="17" w:type="dxa"/>
              <w:bottom w:w="17" w:type="dxa"/>
            </w:tcMar>
            <w:vAlign w:val="center"/>
          </w:tcPr>
          <w:p w:rsidR="00C42609" w:rsidRPr="00C42609" w:rsidRDefault="00C42609" w:rsidP="00C42609">
            <w:pPr>
              <w:pStyle w:val="affff5"/>
              <w:rPr>
                <w:b/>
              </w:rPr>
            </w:pPr>
            <w:r w:rsidRPr="00C42609">
              <w:rPr>
                <w:b/>
              </w:rPr>
              <w:t>№ п/п</w:t>
            </w:r>
          </w:p>
        </w:tc>
        <w:tc>
          <w:tcPr>
            <w:tcW w:w="1837" w:type="pct"/>
            <w:tcMar>
              <w:top w:w="17" w:type="dxa"/>
              <w:bottom w:w="17" w:type="dxa"/>
            </w:tcMar>
            <w:vAlign w:val="center"/>
          </w:tcPr>
          <w:p w:rsidR="00C42609" w:rsidRPr="00C42609" w:rsidRDefault="00C42609" w:rsidP="00C42609">
            <w:pPr>
              <w:pStyle w:val="affff5"/>
              <w:rPr>
                <w:b/>
              </w:rPr>
            </w:pPr>
            <w:r w:rsidRPr="00C42609">
              <w:rPr>
                <w:b/>
              </w:rPr>
              <w:t>Наименование мероприятия</w:t>
            </w:r>
          </w:p>
        </w:tc>
        <w:tc>
          <w:tcPr>
            <w:tcW w:w="1847" w:type="pct"/>
            <w:tcMar>
              <w:top w:w="17" w:type="dxa"/>
              <w:bottom w:w="17" w:type="dxa"/>
            </w:tcMar>
            <w:vAlign w:val="center"/>
          </w:tcPr>
          <w:p w:rsidR="00C42609" w:rsidRPr="00C42609" w:rsidRDefault="00C42609" w:rsidP="00C42609">
            <w:pPr>
              <w:pStyle w:val="affff5"/>
              <w:rPr>
                <w:b/>
              </w:rPr>
            </w:pPr>
            <w:r w:rsidRPr="00C42609">
              <w:rPr>
                <w:b/>
              </w:rPr>
              <w:t>Характеристика</w:t>
            </w:r>
          </w:p>
        </w:tc>
        <w:tc>
          <w:tcPr>
            <w:tcW w:w="1133" w:type="pct"/>
            <w:vAlign w:val="center"/>
          </w:tcPr>
          <w:p w:rsidR="00C42609" w:rsidRPr="00C42609" w:rsidRDefault="00C42609" w:rsidP="00C42609">
            <w:pPr>
              <w:pStyle w:val="affff5"/>
              <w:rPr>
                <w:b/>
              </w:rPr>
            </w:pPr>
            <w:r w:rsidRPr="00C42609">
              <w:rPr>
                <w:b/>
              </w:rPr>
              <w:t>Сроки</w:t>
            </w:r>
          </w:p>
          <w:p w:rsidR="00C42609" w:rsidRPr="00C42609" w:rsidRDefault="00C42609" w:rsidP="00C42609">
            <w:pPr>
              <w:pStyle w:val="affff5"/>
              <w:rPr>
                <w:b/>
              </w:rPr>
            </w:pPr>
            <w:r w:rsidRPr="00C42609">
              <w:rPr>
                <w:b/>
              </w:rPr>
              <w:t>реализации</w:t>
            </w:r>
          </w:p>
        </w:tc>
      </w:tr>
      <w:tr w:rsidR="00C42609" w:rsidRPr="00C42609" w:rsidTr="00C42609">
        <w:tc>
          <w:tcPr>
            <w:tcW w:w="183" w:type="pct"/>
            <w:shd w:val="clear" w:color="auto" w:fill="auto"/>
            <w:tcMar>
              <w:top w:w="17" w:type="dxa"/>
              <w:bottom w:w="17" w:type="dxa"/>
            </w:tcMar>
            <w:vAlign w:val="center"/>
          </w:tcPr>
          <w:p w:rsidR="00C42609" w:rsidRPr="00C42609" w:rsidRDefault="00C42609" w:rsidP="00C42609">
            <w:pPr>
              <w:pStyle w:val="affff5"/>
              <w:rPr>
                <w:lang w:val="en-US"/>
              </w:rPr>
            </w:pPr>
            <w:r>
              <w:rPr>
                <w:lang w:val="en-US"/>
              </w:rPr>
              <w:t>1</w:t>
            </w:r>
          </w:p>
        </w:tc>
        <w:tc>
          <w:tcPr>
            <w:tcW w:w="183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r w:rsidRPr="00C42609">
              <w:rPr>
                <w:sz w:val="20"/>
                <w:szCs w:val="20"/>
              </w:rPr>
              <w:t>УТ-1П: Замена затворов Ду- 500мм  4 шт.</w:t>
            </w:r>
          </w:p>
        </w:tc>
        <w:tc>
          <w:tcPr>
            <w:tcW w:w="184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r w:rsidRPr="00C42609">
              <w:rPr>
                <w:sz w:val="20"/>
                <w:szCs w:val="20"/>
              </w:rPr>
              <w:t>Диаметр трубопровода-500мм; Длина участка</w:t>
            </w:r>
          </w:p>
          <w:p w:rsidR="00C42609" w:rsidRPr="00C42609" w:rsidRDefault="00C42609" w:rsidP="00C42609">
            <w:pPr>
              <w:spacing w:after="0" w:line="240" w:lineRule="auto"/>
              <w:ind w:firstLine="0"/>
              <w:jc w:val="center"/>
              <w:rPr>
                <w:sz w:val="20"/>
                <w:szCs w:val="20"/>
              </w:rPr>
            </w:pPr>
            <w:r w:rsidRPr="00C42609">
              <w:rPr>
                <w:sz w:val="20"/>
                <w:szCs w:val="20"/>
              </w:rPr>
              <w:t>планируемого к замене 2,4 м.п.</w:t>
            </w:r>
          </w:p>
        </w:tc>
        <w:tc>
          <w:tcPr>
            <w:tcW w:w="1133" w:type="pct"/>
            <w:shd w:val="clear" w:color="auto" w:fill="auto"/>
            <w:vAlign w:val="center"/>
          </w:tcPr>
          <w:p w:rsidR="00C42609" w:rsidRPr="00C42609" w:rsidRDefault="00C42609" w:rsidP="00C42609">
            <w:pPr>
              <w:spacing w:after="0" w:line="240" w:lineRule="auto"/>
              <w:ind w:firstLine="0"/>
              <w:jc w:val="center"/>
              <w:rPr>
                <w:sz w:val="20"/>
                <w:szCs w:val="20"/>
              </w:rPr>
            </w:pPr>
            <w:r w:rsidRPr="00C42609">
              <w:rPr>
                <w:sz w:val="20"/>
                <w:szCs w:val="20"/>
              </w:rPr>
              <w:t>2020</w:t>
            </w:r>
          </w:p>
        </w:tc>
      </w:tr>
      <w:tr w:rsidR="00C42609" w:rsidRPr="00C42609" w:rsidTr="00C42609">
        <w:tc>
          <w:tcPr>
            <w:tcW w:w="183" w:type="pct"/>
            <w:shd w:val="clear" w:color="auto" w:fill="auto"/>
            <w:tcMar>
              <w:top w:w="17" w:type="dxa"/>
              <w:bottom w:w="17" w:type="dxa"/>
            </w:tcMar>
            <w:vAlign w:val="center"/>
          </w:tcPr>
          <w:p w:rsidR="00C42609" w:rsidRPr="00C42609" w:rsidRDefault="00C42609" w:rsidP="00C42609">
            <w:pPr>
              <w:pStyle w:val="affff5"/>
              <w:rPr>
                <w:lang w:val="en-US"/>
              </w:rPr>
            </w:pPr>
            <w:r>
              <w:rPr>
                <w:lang w:val="en-US"/>
              </w:rPr>
              <w:t>2</w:t>
            </w:r>
          </w:p>
        </w:tc>
        <w:tc>
          <w:tcPr>
            <w:tcW w:w="183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r w:rsidRPr="00C42609">
              <w:rPr>
                <w:sz w:val="20"/>
                <w:szCs w:val="20"/>
              </w:rPr>
              <w:t>УТ 4: Замена задвижек Ду-250 мм  4 шт.</w:t>
            </w:r>
          </w:p>
        </w:tc>
        <w:tc>
          <w:tcPr>
            <w:tcW w:w="184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r w:rsidRPr="00C42609">
              <w:rPr>
                <w:sz w:val="20"/>
                <w:szCs w:val="20"/>
              </w:rPr>
              <w:t>Диаметр трубопровода-273мм; Длина участка</w:t>
            </w:r>
          </w:p>
          <w:p w:rsidR="00C42609" w:rsidRPr="00C42609" w:rsidRDefault="00C42609" w:rsidP="00C42609">
            <w:pPr>
              <w:spacing w:after="0" w:line="240" w:lineRule="auto"/>
              <w:ind w:firstLine="0"/>
              <w:jc w:val="center"/>
              <w:rPr>
                <w:sz w:val="20"/>
                <w:szCs w:val="20"/>
              </w:rPr>
            </w:pPr>
            <w:r w:rsidRPr="00C42609">
              <w:rPr>
                <w:sz w:val="20"/>
                <w:szCs w:val="20"/>
              </w:rPr>
              <w:t>планируемого к замене 1,6м.п</w:t>
            </w:r>
          </w:p>
        </w:tc>
        <w:tc>
          <w:tcPr>
            <w:tcW w:w="1133" w:type="pct"/>
            <w:shd w:val="clear" w:color="auto" w:fill="auto"/>
            <w:vAlign w:val="center"/>
          </w:tcPr>
          <w:p w:rsidR="00C42609" w:rsidRPr="00C42609" w:rsidRDefault="00C42609" w:rsidP="00C42609">
            <w:pPr>
              <w:spacing w:after="0" w:line="240" w:lineRule="auto"/>
              <w:ind w:firstLine="0"/>
              <w:jc w:val="center"/>
              <w:rPr>
                <w:sz w:val="20"/>
                <w:szCs w:val="20"/>
              </w:rPr>
            </w:pPr>
            <w:r w:rsidRPr="00C42609">
              <w:rPr>
                <w:sz w:val="20"/>
                <w:szCs w:val="20"/>
              </w:rPr>
              <w:t>2021</w:t>
            </w:r>
          </w:p>
        </w:tc>
      </w:tr>
      <w:tr w:rsidR="00C42609" w:rsidRPr="00C42609" w:rsidTr="00C42609">
        <w:tc>
          <w:tcPr>
            <w:tcW w:w="183" w:type="pct"/>
            <w:shd w:val="clear" w:color="auto" w:fill="auto"/>
            <w:tcMar>
              <w:top w:w="17" w:type="dxa"/>
              <w:bottom w:w="17" w:type="dxa"/>
            </w:tcMar>
            <w:vAlign w:val="center"/>
          </w:tcPr>
          <w:p w:rsidR="00C42609" w:rsidRPr="00C42609" w:rsidRDefault="00C42609" w:rsidP="00C42609">
            <w:pPr>
              <w:pStyle w:val="affff5"/>
              <w:rPr>
                <w:lang w:val="en-US"/>
              </w:rPr>
            </w:pPr>
            <w:r>
              <w:rPr>
                <w:lang w:val="en-US"/>
              </w:rPr>
              <w:t>3</w:t>
            </w:r>
          </w:p>
        </w:tc>
        <w:tc>
          <w:tcPr>
            <w:tcW w:w="183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r w:rsidRPr="00C42609">
              <w:rPr>
                <w:sz w:val="20"/>
                <w:szCs w:val="20"/>
              </w:rPr>
              <w:t>УТ 4-УТ-5 Замена трубопроводов прямого и обратного контура</w:t>
            </w:r>
          </w:p>
        </w:tc>
        <w:tc>
          <w:tcPr>
            <w:tcW w:w="184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p>
          <w:p w:rsidR="00C42609" w:rsidRPr="00C42609" w:rsidRDefault="00C42609" w:rsidP="00C42609">
            <w:pPr>
              <w:spacing w:after="0" w:line="240" w:lineRule="auto"/>
              <w:ind w:firstLine="0"/>
              <w:jc w:val="center"/>
              <w:rPr>
                <w:sz w:val="20"/>
                <w:szCs w:val="20"/>
              </w:rPr>
            </w:pPr>
            <w:r w:rsidRPr="00C42609">
              <w:rPr>
                <w:sz w:val="20"/>
                <w:szCs w:val="20"/>
              </w:rPr>
              <w:t>Диаметр трубопровода-273мм; Длина участка</w:t>
            </w:r>
          </w:p>
          <w:p w:rsidR="00C42609" w:rsidRPr="00C42609" w:rsidRDefault="00C42609" w:rsidP="00C42609">
            <w:pPr>
              <w:spacing w:after="0" w:line="240" w:lineRule="auto"/>
              <w:ind w:firstLine="0"/>
              <w:jc w:val="center"/>
              <w:rPr>
                <w:sz w:val="20"/>
                <w:szCs w:val="20"/>
              </w:rPr>
            </w:pPr>
            <w:r w:rsidRPr="00C42609">
              <w:rPr>
                <w:sz w:val="20"/>
                <w:szCs w:val="20"/>
              </w:rPr>
              <w:t>планируемого к замене 46 м.п.</w:t>
            </w:r>
          </w:p>
        </w:tc>
        <w:tc>
          <w:tcPr>
            <w:tcW w:w="1133" w:type="pct"/>
            <w:shd w:val="clear" w:color="auto" w:fill="auto"/>
            <w:vAlign w:val="center"/>
          </w:tcPr>
          <w:p w:rsidR="00C42609" w:rsidRPr="00C42609" w:rsidRDefault="00C42609" w:rsidP="00C42609">
            <w:pPr>
              <w:spacing w:after="0" w:line="240" w:lineRule="auto"/>
              <w:ind w:firstLine="0"/>
              <w:jc w:val="center"/>
              <w:rPr>
                <w:sz w:val="20"/>
                <w:szCs w:val="20"/>
              </w:rPr>
            </w:pPr>
          </w:p>
          <w:p w:rsidR="00C42609" w:rsidRPr="00C42609" w:rsidRDefault="00C42609" w:rsidP="00C42609">
            <w:pPr>
              <w:spacing w:after="0" w:line="240" w:lineRule="auto"/>
              <w:ind w:firstLine="0"/>
              <w:jc w:val="center"/>
              <w:rPr>
                <w:sz w:val="20"/>
                <w:szCs w:val="20"/>
              </w:rPr>
            </w:pPr>
            <w:r w:rsidRPr="00C42609">
              <w:rPr>
                <w:sz w:val="20"/>
                <w:szCs w:val="20"/>
              </w:rPr>
              <w:t>2021</w:t>
            </w:r>
          </w:p>
        </w:tc>
      </w:tr>
      <w:tr w:rsidR="00C42609" w:rsidRPr="00C42609" w:rsidTr="00C42609">
        <w:tc>
          <w:tcPr>
            <w:tcW w:w="183" w:type="pct"/>
            <w:shd w:val="clear" w:color="auto" w:fill="auto"/>
            <w:tcMar>
              <w:top w:w="17" w:type="dxa"/>
              <w:bottom w:w="17" w:type="dxa"/>
            </w:tcMar>
            <w:vAlign w:val="center"/>
          </w:tcPr>
          <w:p w:rsidR="00C42609" w:rsidRPr="00C42609" w:rsidRDefault="00C42609" w:rsidP="00C42609">
            <w:pPr>
              <w:pStyle w:val="affff5"/>
              <w:rPr>
                <w:lang w:val="en-US"/>
              </w:rPr>
            </w:pPr>
            <w:r>
              <w:rPr>
                <w:lang w:val="en-US"/>
              </w:rPr>
              <w:t>4</w:t>
            </w:r>
          </w:p>
        </w:tc>
        <w:tc>
          <w:tcPr>
            <w:tcW w:w="183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r w:rsidRPr="00C42609">
              <w:rPr>
                <w:sz w:val="20"/>
                <w:szCs w:val="20"/>
              </w:rPr>
              <w:t>УТ-5 Замена задвижек Ду-250 мм 2 шт.</w:t>
            </w:r>
          </w:p>
        </w:tc>
        <w:tc>
          <w:tcPr>
            <w:tcW w:w="184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r w:rsidRPr="00C42609">
              <w:rPr>
                <w:sz w:val="20"/>
                <w:szCs w:val="20"/>
              </w:rPr>
              <w:t>Диаметр трубопровода-273мм; Длина участка</w:t>
            </w:r>
          </w:p>
          <w:p w:rsidR="00C42609" w:rsidRPr="00C42609" w:rsidRDefault="00C42609" w:rsidP="00C42609">
            <w:pPr>
              <w:spacing w:after="0" w:line="240" w:lineRule="auto"/>
              <w:ind w:firstLine="0"/>
              <w:jc w:val="center"/>
              <w:rPr>
                <w:sz w:val="20"/>
                <w:szCs w:val="20"/>
              </w:rPr>
            </w:pPr>
            <w:r w:rsidRPr="00C42609">
              <w:rPr>
                <w:sz w:val="20"/>
                <w:szCs w:val="20"/>
              </w:rPr>
              <w:t>планируемого к замене 0,8м.п.</w:t>
            </w:r>
          </w:p>
        </w:tc>
        <w:tc>
          <w:tcPr>
            <w:tcW w:w="1133" w:type="pct"/>
            <w:shd w:val="clear" w:color="auto" w:fill="auto"/>
            <w:vAlign w:val="center"/>
          </w:tcPr>
          <w:p w:rsidR="00C42609" w:rsidRPr="00C42609" w:rsidRDefault="00C42609" w:rsidP="00C42609">
            <w:pPr>
              <w:spacing w:after="0" w:line="240" w:lineRule="auto"/>
              <w:ind w:firstLine="0"/>
              <w:jc w:val="center"/>
              <w:rPr>
                <w:sz w:val="20"/>
                <w:szCs w:val="20"/>
              </w:rPr>
            </w:pPr>
            <w:r w:rsidRPr="00C42609">
              <w:rPr>
                <w:sz w:val="20"/>
                <w:szCs w:val="20"/>
              </w:rPr>
              <w:t>2022</w:t>
            </w:r>
          </w:p>
        </w:tc>
      </w:tr>
      <w:tr w:rsidR="00C42609" w:rsidRPr="00C42609" w:rsidTr="00C42609">
        <w:tc>
          <w:tcPr>
            <w:tcW w:w="183" w:type="pct"/>
            <w:shd w:val="clear" w:color="auto" w:fill="auto"/>
            <w:tcMar>
              <w:top w:w="17" w:type="dxa"/>
              <w:bottom w:w="17" w:type="dxa"/>
            </w:tcMar>
            <w:vAlign w:val="center"/>
          </w:tcPr>
          <w:p w:rsidR="00C42609" w:rsidRPr="00C42609" w:rsidRDefault="00C42609" w:rsidP="00C42609">
            <w:pPr>
              <w:pStyle w:val="affff5"/>
              <w:rPr>
                <w:lang w:val="en-US"/>
              </w:rPr>
            </w:pPr>
            <w:r>
              <w:rPr>
                <w:lang w:val="en-US"/>
              </w:rPr>
              <w:t>5</w:t>
            </w:r>
          </w:p>
        </w:tc>
        <w:tc>
          <w:tcPr>
            <w:tcW w:w="183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r w:rsidRPr="00C42609">
              <w:rPr>
                <w:sz w:val="20"/>
                <w:szCs w:val="20"/>
              </w:rPr>
              <w:t>УТ 5- УТ-7 Замена трубопроводов прямого и обратного контура</w:t>
            </w:r>
          </w:p>
        </w:tc>
        <w:tc>
          <w:tcPr>
            <w:tcW w:w="184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p>
          <w:p w:rsidR="00C42609" w:rsidRPr="00C42609" w:rsidRDefault="00C42609" w:rsidP="00C42609">
            <w:pPr>
              <w:spacing w:after="0" w:line="240" w:lineRule="auto"/>
              <w:ind w:firstLine="0"/>
              <w:jc w:val="center"/>
              <w:rPr>
                <w:sz w:val="20"/>
                <w:szCs w:val="20"/>
              </w:rPr>
            </w:pPr>
            <w:r w:rsidRPr="00C42609">
              <w:rPr>
                <w:sz w:val="20"/>
                <w:szCs w:val="20"/>
              </w:rPr>
              <w:t>Диаметр трубопровода-273мм; Длина участка</w:t>
            </w:r>
          </w:p>
          <w:p w:rsidR="00C42609" w:rsidRPr="00C42609" w:rsidRDefault="00C42609" w:rsidP="00C42609">
            <w:pPr>
              <w:spacing w:after="0" w:line="240" w:lineRule="auto"/>
              <w:ind w:firstLine="0"/>
              <w:jc w:val="center"/>
              <w:rPr>
                <w:sz w:val="20"/>
                <w:szCs w:val="20"/>
              </w:rPr>
            </w:pPr>
            <w:r w:rsidRPr="00C42609">
              <w:rPr>
                <w:sz w:val="20"/>
                <w:szCs w:val="20"/>
              </w:rPr>
              <w:t>планируемого к замене 98,5 м.п.</w:t>
            </w:r>
          </w:p>
        </w:tc>
        <w:tc>
          <w:tcPr>
            <w:tcW w:w="1133" w:type="pct"/>
            <w:shd w:val="clear" w:color="auto" w:fill="auto"/>
            <w:vAlign w:val="center"/>
          </w:tcPr>
          <w:p w:rsidR="00C42609" w:rsidRPr="00C42609" w:rsidRDefault="00C42609" w:rsidP="00C42609">
            <w:pPr>
              <w:spacing w:after="0" w:line="240" w:lineRule="auto"/>
              <w:ind w:firstLine="0"/>
              <w:jc w:val="center"/>
              <w:rPr>
                <w:sz w:val="20"/>
                <w:szCs w:val="20"/>
              </w:rPr>
            </w:pPr>
          </w:p>
          <w:p w:rsidR="00C42609" w:rsidRPr="00C42609" w:rsidRDefault="00C42609" w:rsidP="00C42609">
            <w:pPr>
              <w:spacing w:after="0" w:line="240" w:lineRule="auto"/>
              <w:ind w:firstLine="0"/>
              <w:jc w:val="center"/>
              <w:rPr>
                <w:sz w:val="20"/>
                <w:szCs w:val="20"/>
              </w:rPr>
            </w:pPr>
            <w:r w:rsidRPr="00C42609">
              <w:rPr>
                <w:sz w:val="20"/>
                <w:szCs w:val="20"/>
              </w:rPr>
              <w:t>2022</w:t>
            </w:r>
          </w:p>
        </w:tc>
      </w:tr>
      <w:tr w:rsidR="00C42609" w:rsidRPr="00C42609" w:rsidTr="00C42609">
        <w:tc>
          <w:tcPr>
            <w:tcW w:w="183" w:type="pct"/>
            <w:shd w:val="clear" w:color="auto" w:fill="auto"/>
            <w:tcMar>
              <w:top w:w="17" w:type="dxa"/>
              <w:bottom w:w="17" w:type="dxa"/>
            </w:tcMar>
            <w:vAlign w:val="center"/>
          </w:tcPr>
          <w:p w:rsidR="00C42609" w:rsidRPr="00C42609" w:rsidRDefault="00C42609" w:rsidP="00C42609">
            <w:pPr>
              <w:pStyle w:val="affff5"/>
              <w:rPr>
                <w:lang w:val="en-US"/>
              </w:rPr>
            </w:pPr>
            <w:r>
              <w:rPr>
                <w:lang w:val="en-US"/>
              </w:rPr>
              <w:t>6</w:t>
            </w:r>
          </w:p>
        </w:tc>
        <w:tc>
          <w:tcPr>
            <w:tcW w:w="183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r w:rsidRPr="00C42609">
              <w:rPr>
                <w:sz w:val="20"/>
                <w:szCs w:val="20"/>
              </w:rPr>
              <w:t>УТ-7-ЦТП 1 Замена трубопроводов прямого и обратного контура</w:t>
            </w:r>
          </w:p>
        </w:tc>
        <w:tc>
          <w:tcPr>
            <w:tcW w:w="184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p>
          <w:p w:rsidR="00C42609" w:rsidRPr="00C42609" w:rsidRDefault="00C42609" w:rsidP="00C42609">
            <w:pPr>
              <w:spacing w:after="0" w:line="240" w:lineRule="auto"/>
              <w:ind w:firstLine="0"/>
              <w:jc w:val="center"/>
              <w:rPr>
                <w:sz w:val="20"/>
                <w:szCs w:val="20"/>
              </w:rPr>
            </w:pPr>
            <w:r w:rsidRPr="00C42609">
              <w:rPr>
                <w:sz w:val="20"/>
                <w:szCs w:val="20"/>
              </w:rPr>
              <w:t>Диаметр трубопровода-273мм; Длина участка</w:t>
            </w:r>
          </w:p>
          <w:p w:rsidR="00C42609" w:rsidRPr="00C42609" w:rsidRDefault="00C42609" w:rsidP="00C42609">
            <w:pPr>
              <w:spacing w:after="0" w:line="240" w:lineRule="auto"/>
              <w:ind w:firstLine="0"/>
              <w:jc w:val="center"/>
              <w:rPr>
                <w:sz w:val="20"/>
                <w:szCs w:val="20"/>
              </w:rPr>
            </w:pPr>
            <w:r w:rsidRPr="00C42609">
              <w:rPr>
                <w:sz w:val="20"/>
                <w:szCs w:val="20"/>
              </w:rPr>
              <w:t>планируемого к замене 100 м.п.</w:t>
            </w:r>
          </w:p>
        </w:tc>
        <w:tc>
          <w:tcPr>
            <w:tcW w:w="1133" w:type="pct"/>
            <w:shd w:val="clear" w:color="auto" w:fill="auto"/>
            <w:vAlign w:val="center"/>
          </w:tcPr>
          <w:p w:rsidR="00C42609" w:rsidRPr="00C42609" w:rsidRDefault="00C42609" w:rsidP="00C42609">
            <w:pPr>
              <w:spacing w:after="0" w:line="240" w:lineRule="auto"/>
              <w:ind w:firstLine="0"/>
              <w:jc w:val="center"/>
              <w:rPr>
                <w:sz w:val="20"/>
                <w:szCs w:val="20"/>
              </w:rPr>
            </w:pPr>
          </w:p>
          <w:p w:rsidR="00C42609" w:rsidRPr="00C42609" w:rsidRDefault="00C42609" w:rsidP="00C42609">
            <w:pPr>
              <w:spacing w:after="0" w:line="240" w:lineRule="auto"/>
              <w:ind w:firstLine="0"/>
              <w:jc w:val="center"/>
              <w:rPr>
                <w:sz w:val="20"/>
                <w:szCs w:val="20"/>
              </w:rPr>
            </w:pPr>
            <w:r w:rsidRPr="00C42609">
              <w:rPr>
                <w:sz w:val="20"/>
                <w:szCs w:val="20"/>
              </w:rPr>
              <w:t>2023</w:t>
            </w:r>
          </w:p>
        </w:tc>
      </w:tr>
      <w:tr w:rsidR="00C42609" w:rsidRPr="00C42609" w:rsidTr="00C42609">
        <w:tc>
          <w:tcPr>
            <w:tcW w:w="183" w:type="pct"/>
            <w:shd w:val="clear" w:color="auto" w:fill="auto"/>
            <w:tcMar>
              <w:top w:w="17" w:type="dxa"/>
              <w:bottom w:w="17" w:type="dxa"/>
            </w:tcMar>
            <w:vAlign w:val="center"/>
          </w:tcPr>
          <w:p w:rsidR="00C42609" w:rsidRPr="00C42609" w:rsidRDefault="00C42609" w:rsidP="00C42609">
            <w:pPr>
              <w:pStyle w:val="affff5"/>
              <w:rPr>
                <w:lang w:val="en-US"/>
              </w:rPr>
            </w:pPr>
            <w:r>
              <w:rPr>
                <w:lang w:val="en-US"/>
              </w:rPr>
              <w:t>7</w:t>
            </w:r>
          </w:p>
        </w:tc>
        <w:tc>
          <w:tcPr>
            <w:tcW w:w="183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r w:rsidRPr="00C42609">
              <w:rPr>
                <w:sz w:val="20"/>
                <w:szCs w:val="20"/>
              </w:rPr>
              <w:t>УТ-7-ЦТП 1 Замена трубопроводов прямого и обратного контура</w:t>
            </w:r>
          </w:p>
        </w:tc>
        <w:tc>
          <w:tcPr>
            <w:tcW w:w="184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p>
          <w:p w:rsidR="00C42609" w:rsidRPr="00C42609" w:rsidRDefault="00C42609" w:rsidP="00C42609">
            <w:pPr>
              <w:spacing w:after="0" w:line="240" w:lineRule="auto"/>
              <w:ind w:firstLine="0"/>
              <w:jc w:val="center"/>
              <w:rPr>
                <w:sz w:val="20"/>
                <w:szCs w:val="20"/>
              </w:rPr>
            </w:pPr>
            <w:r w:rsidRPr="00C42609">
              <w:rPr>
                <w:sz w:val="20"/>
                <w:szCs w:val="20"/>
              </w:rPr>
              <w:t>Диаметр трубопровода-273мм; Длина участка</w:t>
            </w:r>
          </w:p>
          <w:p w:rsidR="00C42609" w:rsidRPr="00C42609" w:rsidRDefault="00C42609" w:rsidP="00C42609">
            <w:pPr>
              <w:spacing w:after="0" w:line="240" w:lineRule="auto"/>
              <w:ind w:firstLine="0"/>
              <w:jc w:val="center"/>
              <w:rPr>
                <w:sz w:val="20"/>
                <w:szCs w:val="20"/>
              </w:rPr>
            </w:pPr>
            <w:r w:rsidRPr="00C42609">
              <w:rPr>
                <w:sz w:val="20"/>
                <w:szCs w:val="20"/>
              </w:rPr>
              <w:t>планируемого к замене 128 м.п.</w:t>
            </w:r>
          </w:p>
        </w:tc>
        <w:tc>
          <w:tcPr>
            <w:tcW w:w="1133" w:type="pct"/>
            <w:shd w:val="clear" w:color="auto" w:fill="auto"/>
            <w:vAlign w:val="center"/>
          </w:tcPr>
          <w:p w:rsidR="00C42609" w:rsidRPr="00C42609" w:rsidRDefault="00C42609" w:rsidP="00C42609">
            <w:pPr>
              <w:spacing w:after="0" w:line="240" w:lineRule="auto"/>
              <w:ind w:firstLine="0"/>
              <w:jc w:val="center"/>
              <w:rPr>
                <w:sz w:val="20"/>
                <w:szCs w:val="20"/>
              </w:rPr>
            </w:pPr>
          </w:p>
          <w:p w:rsidR="00C42609" w:rsidRPr="00C42609" w:rsidRDefault="00C42609" w:rsidP="00C42609">
            <w:pPr>
              <w:spacing w:after="0" w:line="240" w:lineRule="auto"/>
              <w:ind w:firstLine="0"/>
              <w:jc w:val="center"/>
              <w:rPr>
                <w:sz w:val="20"/>
                <w:szCs w:val="20"/>
              </w:rPr>
            </w:pPr>
            <w:r w:rsidRPr="00C42609">
              <w:rPr>
                <w:sz w:val="20"/>
                <w:szCs w:val="20"/>
              </w:rPr>
              <w:t>2024</w:t>
            </w:r>
          </w:p>
        </w:tc>
      </w:tr>
      <w:tr w:rsidR="00C42609" w:rsidRPr="00C42609" w:rsidTr="00C42609">
        <w:tc>
          <w:tcPr>
            <w:tcW w:w="183" w:type="pct"/>
            <w:shd w:val="clear" w:color="auto" w:fill="auto"/>
            <w:tcMar>
              <w:top w:w="17" w:type="dxa"/>
              <w:bottom w:w="17" w:type="dxa"/>
            </w:tcMar>
            <w:vAlign w:val="center"/>
          </w:tcPr>
          <w:p w:rsidR="00C42609" w:rsidRPr="00C42609" w:rsidRDefault="00C42609" w:rsidP="00C42609">
            <w:pPr>
              <w:pStyle w:val="affff5"/>
              <w:rPr>
                <w:lang w:val="en-US"/>
              </w:rPr>
            </w:pPr>
            <w:r>
              <w:rPr>
                <w:lang w:val="en-US"/>
              </w:rPr>
              <w:t>8</w:t>
            </w:r>
          </w:p>
        </w:tc>
        <w:tc>
          <w:tcPr>
            <w:tcW w:w="183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r w:rsidRPr="00C42609">
              <w:rPr>
                <w:sz w:val="20"/>
                <w:szCs w:val="20"/>
              </w:rPr>
              <w:t>УТ-7-ЦТП 1 Замена трубопроводов прямого и обратного контура</w:t>
            </w:r>
          </w:p>
        </w:tc>
        <w:tc>
          <w:tcPr>
            <w:tcW w:w="1847" w:type="pct"/>
            <w:shd w:val="clear" w:color="auto" w:fill="auto"/>
            <w:tcMar>
              <w:top w:w="17" w:type="dxa"/>
              <w:bottom w:w="17" w:type="dxa"/>
            </w:tcMar>
            <w:vAlign w:val="center"/>
          </w:tcPr>
          <w:p w:rsidR="00C42609" w:rsidRPr="00C42609" w:rsidRDefault="00C42609" w:rsidP="00C42609">
            <w:pPr>
              <w:spacing w:after="0" w:line="240" w:lineRule="auto"/>
              <w:ind w:firstLine="0"/>
              <w:jc w:val="center"/>
              <w:rPr>
                <w:sz w:val="20"/>
                <w:szCs w:val="20"/>
              </w:rPr>
            </w:pPr>
          </w:p>
          <w:p w:rsidR="00C42609" w:rsidRPr="00C42609" w:rsidRDefault="00C42609" w:rsidP="00C42609">
            <w:pPr>
              <w:spacing w:after="0" w:line="240" w:lineRule="auto"/>
              <w:ind w:firstLine="0"/>
              <w:jc w:val="center"/>
              <w:rPr>
                <w:sz w:val="20"/>
                <w:szCs w:val="20"/>
              </w:rPr>
            </w:pPr>
            <w:r w:rsidRPr="00C42609">
              <w:rPr>
                <w:sz w:val="20"/>
                <w:szCs w:val="20"/>
              </w:rPr>
              <w:t>Диаметр трубопровода-273мм; Длина участка</w:t>
            </w:r>
          </w:p>
          <w:p w:rsidR="00C42609" w:rsidRPr="00C42609" w:rsidRDefault="00C42609" w:rsidP="00C42609">
            <w:pPr>
              <w:spacing w:after="0" w:line="240" w:lineRule="auto"/>
              <w:ind w:firstLine="0"/>
              <w:jc w:val="center"/>
              <w:rPr>
                <w:sz w:val="20"/>
                <w:szCs w:val="20"/>
              </w:rPr>
            </w:pPr>
            <w:r w:rsidRPr="00C42609">
              <w:rPr>
                <w:sz w:val="20"/>
                <w:szCs w:val="20"/>
              </w:rPr>
              <w:t>планируемого к замене 114 м.п.</w:t>
            </w:r>
          </w:p>
        </w:tc>
        <w:tc>
          <w:tcPr>
            <w:tcW w:w="1133" w:type="pct"/>
            <w:shd w:val="clear" w:color="auto" w:fill="auto"/>
            <w:vAlign w:val="center"/>
          </w:tcPr>
          <w:p w:rsidR="00C42609" w:rsidRPr="00C42609" w:rsidRDefault="00C42609" w:rsidP="00C42609">
            <w:pPr>
              <w:spacing w:after="0" w:line="240" w:lineRule="auto"/>
              <w:ind w:firstLine="0"/>
              <w:jc w:val="center"/>
              <w:rPr>
                <w:sz w:val="20"/>
                <w:szCs w:val="20"/>
              </w:rPr>
            </w:pPr>
          </w:p>
          <w:p w:rsidR="00C42609" w:rsidRPr="00C42609" w:rsidRDefault="00C42609" w:rsidP="00C42609">
            <w:pPr>
              <w:spacing w:after="0" w:line="240" w:lineRule="auto"/>
              <w:ind w:firstLine="0"/>
              <w:jc w:val="center"/>
              <w:rPr>
                <w:sz w:val="20"/>
                <w:szCs w:val="20"/>
              </w:rPr>
            </w:pPr>
            <w:r w:rsidRPr="00C42609">
              <w:rPr>
                <w:sz w:val="20"/>
                <w:szCs w:val="20"/>
              </w:rPr>
              <w:t>2025</w:t>
            </w:r>
          </w:p>
        </w:tc>
      </w:tr>
    </w:tbl>
    <w:p w:rsidR="00FE670E" w:rsidRDefault="00FE670E" w:rsidP="0033482F"/>
    <w:p w:rsidR="00500B80" w:rsidRPr="0033482F" w:rsidRDefault="0033482F" w:rsidP="0033482F">
      <w:r w:rsidRPr="0033482F">
        <w:t xml:space="preserve">С целью поддержания безаварийной работы тепловых сетей в отопительном периоде в качестве первоочередных мероприятий предлагается также плановая замена участков действующих сетей по результатам ежегодных гидравлических испытаний на прочность и плотность, проводимых после окончания отопительного сезона, а также тепловых сетей, </w:t>
      </w:r>
      <w:r w:rsidRPr="0033482F">
        <w:lastRenderedPageBreak/>
        <w:t>при плановой шурфовке на которых выявлено утолщение стенки на 20% и более от проектного (первоначального) значения</w:t>
      </w:r>
      <w:r w:rsidR="00CE1F88" w:rsidRPr="0033482F">
        <w:t xml:space="preserve">. </w:t>
      </w:r>
    </w:p>
    <w:p w:rsidR="00CE1F88" w:rsidRDefault="00CE1F88" w:rsidP="00604FBD">
      <w:pPr>
        <w:spacing w:after="0"/>
      </w:pPr>
      <w:r>
        <w:t xml:space="preserve">Основанием для строительства новых тепловых сетей служит обеспечение перспективных приростов тепловой нагрузки под жилищную застройку. Перспективные тепловые нагрузки представлены в </w:t>
      </w:r>
      <w:r w:rsidR="0032070C" w:rsidRPr="0032070C">
        <w:rPr>
          <w:i/>
        </w:rPr>
        <w:t>г</w:t>
      </w:r>
      <w:r w:rsidRPr="0032070C">
        <w:rPr>
          <w:i/>
        </w:rPr>
        <w:t>лаве 2 «</w:t>
      </w:r>
      <w:r w:rsidR="002074EA" w:rsidRPr="0032070C">
        <w:rPr>
          <w:i/>
        </w:rPr>
        <w:t>Существующее и п</w:t>
      </w:r>
      <w:r w:rsidRPr="0032070C">
        <w:rPr>
          <w:i/>
        </w:rPr>
        <w:t>ерспективное потребление тепловой энергии на цели теплоснабжения»</w:t>
      </w:r>
      <w:r>
        <w:t xml:space="preserve">. </w:t>
      </w:r>
    </w:p>
    <w:p w:rsidR="00372F2E" w:rsidRPr="00E81C71" w:rsidRDefault="00372F2E" w:rsidP="00C3098B">
      <w:pPr>
        <w:pStyle w:val="5"/>
        <w:spacing w:line="240" w:lineRule="auto"/>
        <w:rPr>
          <w:rFonts w:eastAsia="TimesNewRomanPS-BoldMT"/>
        </w:rPr>
      </w:pPr>
      <w:bookmarkStart w:id="205" w:name="_Toc27425328"/>
      <w:r>
        <w:rPr>
          <w:rFonts w:eastAsia="TimesNewRomanPS-BoldMT"/>
        </w:rPr>
        <w:t>а</w:t>
      </w:r>
      <w:r w:rsidRPr="00D71333">
        <w:rPr>
          <w:rFonts w:eastAsia="TimesNewRomanPS-BoldMT"/>
        </w:rPr>
        <w:t xml:space="preserve">) </w:t>
      </w:r>
      <w:r w:rsidR="00FA469F" w:rsidRPr="00DC4D73">
        <w:t xml:space="preserve">предложений по реконструкции и </w:t>
      </w:r>
      <w:r w:rsidR="008420E1">
        <w:t xml:space="preserve">(или) модернизации, </w:t>
      </w:r>
      <w:r w:rsidR="00FA469F" w:rsidRPr="00DC4D73">
        <w:t>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05"/>
    </w:p>
    <w:p w:rsidR="00604FBD" w:rsidRPr="00A70B07" w:rsidRDefault="00C42609" w:rsidP="00604FBD">
      <w:pPr>
        <w:spacing w:after="60"/>
        <w:rPr>
          <w:rFonts w:cs="Arial"/>
        </w:rPr>
      </w:pPr>
      <w:r w:rsidRPr="00C42609">
        <w:rPr>
          <w:rFonts w:cs="Arial"/>
        </w:rPr>
        <w:t>На момент разработки схемы, в городе отсутствуют зон</w:t>
      </w:r>
      <w:r>
        <w:rPr>
          <w:rFonts w:cs="Arial"/>
        </w:rPr>
        <w:t>ы с дефицитом тепловой мощности</w:t>
      </w:r>
      <w:r w:rsidR="00FE670E">
        <w:rPr>
          <w:rFonts w:cs="Arial"/>
        </w:rPr>
        <w:t>.</w:t>
      </w:r>
    </w:p>
    <w:p w:rsidR="00372F2E" w:rsidRPr="00E81C71" w:rsidRDefault="00372F2E" w:rsidP="00C3098B">
      <w:pPr>
        <w:pStyle w:val="5"/>
        <w:spacing w:line="240" w:lineRule="auto"/>
        <w:rPr>
          <w:rFonts w:eastAsia="TimesNewRomanPS-BoldMT"/>
        </w:rPr>
      </w:pPr>
      <w:bookmarkStart w:id="206" w:name="_Toc27425329"/>
      <w:r>
        <w:rPr>
          <w:rFonts w:eastAsia="TimesNewRomanPS-BoldMT"/>
        </w:rPr>
        <w:t>б</w:t>
      </w:r>
      <w:r w:rsidRPr="00D71333">
        <w:rPr>
          <w:rFonts w:eastAsia="TimesNewRomanPS-BoldMT"/>
        </w:rPr>
        <w:t xml:space="preserve">) </w:t>
      </w:r>
      <w:r w:rsidR="00FA469F" w:rsidRPr="00DC4D73">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06"/>
    </w:p>
    <w:p w:rsidR="00604FBD" w:rsidRPr="00604FBD" w:rsidRDefault="00604FBD" w:rsidP="00604FBD">
      <w:pPr>
        <w:spacing w:after="0"/>
      </w:pPr>
      <w:r w:rsidRPr="00604FBD">
        <w:t xml:space="preserve">Согласно генеральному плану </w:t>
      </w:r>
      <w:r w:rsidR="00ED683B">
        <w:t>г. Анадыр, с. Тавайваам</w:t>
      </w:r>
      <w:r w:rsidRPr="00604FBD">
        <w:t xml:space="preserve"> предусмотрено строительство тепловых сетей от существующих котельных, замена существующих тепловых сетей, находящихся в аварийном состоянии или с закончившимся сроком эксплуатации. </w:t>
      </w:r>
    </w:p>
    <w:p w:rsidR="00F3387E" w:rsidRPr="00604FBD" w:rsidRDefault="00604FBD" w:rsidP="00604FBD">
      <w:pPr>
        <w:spacing w:after="0"/>
      </w:pPr>
      <w:r w:rsidRPr="00604FBD">
        <w:t>С целью снижения капитальных и эксплуатационных затрат новые и реконструируемые тепловые сети предусматриваются бесканальной прокладки из стальных труб с пенополиуретановой теплоизоляцией в полихлорвиниловой оболочке</w:t>
      </w:r>
      <w:r w:rsidR="00F3387E" w:rsidRPr="00604FBD">
        <w:t xml:space="preserve">. </w:t>
      </w:r>
    </w:p>
    <w:p w:rsidR="008328C1" w:rsidRPr="00E81C71" w:rsidRDefault="008328C1" w:rsidP="00C3098B">
      <w:pPr>
        <w:pStyle w:val="5"/>
        <w:spacing w:line="240" w:lineRule="auto"/>
        <w:rPr>
          <w:rFonts w:eastAsia="TimesNewRomanPS-BoldMT"/>
        </w:rPr>
      </w:pPr>
      <w:bookmarkStart w:id="207" w:name="_Toc27425330"/>
      <w:r>
        <w:rPr>
          <w:rFonts w:eastAsia="TimesNewRomanPS-BoldMT"/>
        </w:rPr>
        <w:t>в</w:t>
      </w:r>
      <w:r w:rsidRPr="00D71333">
        <w:rPr>
          <w:rFonts w:eastAsia="TimesNewRomanPS-BoldMT"/>
        </w:rPr>
        <w:t xml:space="preserve">) </w:t>
      </w:r>
      <w:r w:rsidR="00FA469F" w:rsidRPr="00DC4D73">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07"/>
    </w:p>
    <w:p w:rsidR="00802E48" w:rsidRPr="00802E48" w:rsidRDefault="00C42609" w:rsidP="00CA04E1">
      <w:pPr>
        <w:spacing w:after="0"/>
      </w:pPr>
      <w:r w:rsidRPr="00C42609">
        <w:rPr>
          <w:rFonts w:cs="Arial"/>
        </w:rPr>
        <w:t>В связи с тем, что, Анадырская ТЭЦ и ГМ ТЭЦ уже имеют общие тепловые сети, то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не требуется</w:t>
      </w:r>
      <w:r>
        <w:rPr>
          <w:rFonts w:cs="Arial"/>
        </w:rPr>
        <w:t>.</w:t>
      </w:r>
    </w:p>
    <w:p w:rsidR="008328C1" w:rsidRPr="00E81C71" w:rsidRDefault="008328C1" w:rsidP="00C3098B">
      <w:pPr>
        <w:pStyle w:val="5"/>
        <w:spacing w:line="240" w:lineRule="auto"/>
        <w:rPr>
          <w:rFonts w:eastAsia="TimesNewRomanPS-BoldMT"/>
        </w:rPr>
      </w:pPr>
      <w:bookmarkStart w:id="208" w:name="_Toc27425331"/>
      <w:r>
        <w:rPr>
          <w:rFonts w:eastAsia="TimesNewRomanPS-BoldMT"/>
        </w:rPr>
        <w:t>г</w:t>
      </w:r>
      <w:r w:rsidRPr="00D71333">
        <w:rPr>
          <w:rFonts w:eastAsia="TimesNewRomanPS-BoldMT"/>
        </w:rPr>
        <w:t xml:space="preserve">) </w:t>
      </w:r>
      <w:r w:rsidR="00FA469F" w:rsidRPr="00DC4D73">
        <w:t>предложений по строительству</w:t>
      </w:r>
      <w:r w:rsidR="008420E1">
        <w:t>,</w:t>
      </w:r>
      <w:r w:rsidR="00FA469F" w:rsidRPr="00DC4D73">
        <w:t xml:space="preserve"> реконструкции </w:t>
      </w:r>
      <w:r w:rsidR="008420E1">
        <w:t xml:space="preserve">и (или) модернизации </w:t>
      </w:r>
      <w:r w:rsidR="00FA469F" w:rsidRPr="00DC4D73">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08"/>
    </w:p>
    <w:p w:rsidR="00D62449" w:rsidRPr="00A70B07" w:rsidRDefault="00D62449" w:rsidP="00D62449">
      <w:pPr>
        <w:spacing w:after="60"/>
        <w:rPr>
          <w:rFonts w:cs="Arial"/>
        </w:rPr>
      </w:pPr>
      <w:r w:rsidRPr="00A70B07">
        <w:rPr>
          <w:rFonts w:cs="Arial"/>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w:t>
      </w:r>
      <w:r w:rsidR="00FE670E">
        <w:rPr>
          <w:rFonts w:cs="Arial"/>
        </w:rPr>
        <w:t>, представлено в таблице 8.1.</w:t>
      </w:r>
    </w:p>
    <w:p w:rsidR="008328C1" w:rsidRPr="00E81C71" w:rsidRDefault="008328C1" w:rsidP="00C3098B">
      <w:pPr>
        <w:pStyle w:val="5"/>
        <w:spacing w:line="240" w:lineRule="auto"/>
        <w:rPr>
          <w:rFonts w:eastAsia="TimesNewRomanPS-BoldMT"/>
        </w:rPr>
      </w:pPr>
      <w:bookmarkStart w:id="209" w:name="_Toc27425332"/>
      <w:bookmarkStart w:id="210" w:name="bookmark43"/>
      <w:r>
        <w:rPr>
          <w:rFonts w:eastAsia="TimesNewRomanPS-BoldMT"/>
        </w:rPr>
        <w:t>д</w:t>
      </w:r>
      <w:r w:rsidRPr="00D71333">
        <w:rPr>
          <w:rFonts w:eastAsia="TimesNewRomanPS-BoldMT"/>
        </w:rPr>
        <w:t xml:space="preserve">) </w:t>
      </w:r>
      <w:r w:rsidR="00FA469F" w:rsidRPr="00DC4D73">
        <w:t>предложений по строительству тепловых сетей для обеспечения нормативной надежности теплоснабжения</w:t>
      </w:r>
      <w:bookmarkEnd w:id="209"/>
    </w:p>
    <w:bookmarkEnd w:id="210"/>
    <w:p w:rsidR="00D62449" w:rsidRPr="00D62449" w:rsidRDefault="00C42609" w:rsidP="00D62449">
      <w:r w:rsidRPr="00C42609">
        <w:t xml:space="preserve">Согласно «Методическим рекомендациям по разработке схем теплоснабжения» п.97 на участках предусматривается реконструкция, с заменых перспективных участков трубопроводов на меньший диаметр. Для обеспечения нормативной надежности </w:t>
      </w:r>
      <w:r w:rsidRPr="00C42609">
        <w:lastRenderedPageBreak/>
        <w:t>теплоснабжения тепловых сетей, был проведен гидравлический расчет тепловых сетей. Исходя из результатов расчета в электронной модели, участков в которых скорость теплоносителя не превышает 0,3 м/с не выявлено</w:t>
      </w:r>
      <w:r w:rsidR="00FE670E">
        <w:rPr>
          <w:rFonts w:cs="Arial"/>
        </w:rPr>
        <w:t>.</w:t>
      </w:r>
    </w:p>
    <w:p w:rsidR="009564C2" w:rsidRPr="00E81C71" w:rsidRDefault="009564C2" w:rsidP="00C3098B">
      <w:pPr>
        <w:pStyle w:val="5"/>
        <w:spacing w:line="240" w:lineRule="auto"/>
        <w:rPr>
          <w:rFonts w:eastAsia="TimesNewRomanPS-BoldMT"/>
        </w:rPr>
      </w:pPr>
      <w:bookmarkStart w:id="211" w:name="_Toc27425333"/>
      <w:bookmarkStart w:id="212" w:name="bookmark44"/>
      <w:r>
        <w:rPr>
          <w:rFonts w:eastAsia="TimesNewRomanPS-BoldMT"/>
        </w:rPr>
        <w:t>е</w:t>
      </w:r>
      <w:r w:rsidRPr="00D71333">
        <w:rPr>
          <w:rFonts w:eastAsia="TimesNewRomanPS-BoldMT"/>
        </w:rPr>
        <w:t xml:space="preserve">) </w:t>
      </w:r>
      <w:r w:rsidR="00FA469F" w:rsidRPr="00DC4D73">
        <w:t xml:space="preserve">предложений по реконструкции </w:t>
      </w:r>
      <w:r w:rsidR="008420E1">
        <w:t xml:space="preserve">и (или) модернизации </w:t>
      </w:r>
      <w:r w:rsidR="00FA469F" w:rsidRPr="00DC4D73">
        <w:t>тепловых сетей с увеличением диаметра трубопроводов для обеспечения перспективных приростов тепловой нагрузки</w:t>
      </w:r>
      <w:bookmarkEnd w:id="211"/>
    </w:p>
    <w:bookmarkEnd w:id="212"/>
    <w:p w:rsidR="00802E48" w:rsidRDefault="00C42609" w:rsidP="007C1D24">
      <w:pPr>
        <w:spacing w:after="0"/>
      </w:pPr>
      <w:r w:rsidRPr="00C42609">
        <w:rPr>
          <w:rFonts w:cs="Arial"/>
        </w:rPr>
        <w:t>По результатам гидравлического расчета тепловых сетей по всем теплоснабжающим организациям реконструкции сетей с увеличением диаметров, для обеспечения перспективных прироста тепловой нагрузки, Схемой не запланировано</w:t>
      </w:r>
      <w:r w:rsidR="007C1D24">
        <w:t xml:space="preserve">. </w:t>
      </w:r>
    </w:p>
    <w:p w:rsidR="0028206B" w:rsidRPr="00E81C71" w:rsidRDefault="0028206B" w:rsidP="00C3098B">
      <w:pPr>
        <w:pStyle w:val="5"/>
        <w:spacing w:line="240" w:lineRule="auto"/>
        <w:rPr>
          <w:rFonts w:eastAsia="TimesNewRomanPS-BoldMT"/>
        </w:rPr>
      </w:pPr>
      <w:bookmarkStart w:id="213" w:name="_Toc27425334"/>
      <w:bookmarkStart w:id="214" w:name="bookmark45"/>
      <w:r>
        <w:rPr>
          <w:rFonts w:eastAsia="TimesNewRomanPS-BoldMT"/>
        </w:rPr>
        <w:t>ж</w:t>
      </w:r>
      <w:r w:rsidRPr="00D71333">
        <w:rPr>
          <w:rFonts w:eastAsia="TimesNewRomanPS-BoldMT"/>
        </w:rPr>
        <w:t xml:space="preserve">) </w:t>
      </w:r>
      <w:r w:rsidR="00FA469F" w:rsidRPr="00DC4D73">
        <w:t xml:space="preserve">предложений по реконструкции </w:t>
      </w:r>
      <w:r w:rsidR="008420E1">
        <w:t xml:space="preserve">и (или) модернизации </w:t>
      </w:r>
      <w:r w:rsidR="00FA469F" w:rsidRPr="00DC4D73">
        <w:t>тепловых сетей, подлежащих замене в связи с исчерпанием эксплуатационного ресурса</w:t>
      </w:r>
      <w:bookmarkEnd w:id="213"/>
    </w:p>
    <w:bookmarkEnd w:id="214"/>
    <w:p w:rsidR="00C42609" w:rsidRDefault="00C42609" w:rsidP="00C42609">
      <w:pPr>
        <w:spacing w:after="0"/>
      </w:pPr>
      <w:r>
        <w:t xml:space="preserve">Список тепловых сетей, подлежащих реконструкции в связи с исчерпанием эксплуатационного ресурса в г. Анадырь приведен в таблицах </w:t>
      </w:r>
      <w:r w:rsidR="009B32DB" w:rsidRPr="009B32DB">
        <w:t>8.2</w:t>
      </w:r>
      <w:r>
        <w:t>.</w:t>
      </w:r>
    </w:p>
    <w:p w:rsidR="00C42609" w:rsidRDefault="00C42609" w:rsidP="00C42609">
      <w:pPr>
        <w:spacing w:after="0"/>
        <w:jc w:val="right"/>
      </w:pPr>
      <w:r>
        <w:t xml:space="preserve">Таблица </w:t>
      </w:r>
      <w:r w:rsidR="009B32DB" w:rsidRPr="00CB674C">
        <w:t>8.2</w:t>
      </w:r>
    </w:p>
    <w:p w:rsidR="007C1D24" w:rsidRPr="00C42609" w:rsidRDefault="00C42609" w:rsidP="00C42609">
      <w:pPr>
        <w:spacing w:after="0"/>
        <w:jc w:val="center"/>
        <w:rPr>
          <w:u w:val="single"/>
        </w:rPr>
      </w:pPr>
      <w:r w:rsidRPr="00C42609">
        <w:rPr>
          <w:u w:val="single"/>
        </w:rPr>
        <w:t>Перечень тепловых сетей к перекладке в ГО Анадырь</w:t>
      </w:r>
      <w:r w:rsidR="007442A0" w:rsidRPr="00C42609">
        <w:rPr>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6"/>
        <w:gridCol w:w="1418"/>
        <w:gridCol w:w="1560"/>
        <w:gridCol w:w="992"/>
        <w:gridCol w:w="1936"/>
        <w:gridCol w:w="1464"/>
      </w:tblGrid>
      <w:tr w:rsidR="00C42609" w:rsidRPr="00782363" w:rsidTr="00782363">
        <w:trPr>
          <w:trHeight w:val="204"/>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Диаметр</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Длина участка</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Тип прокладки</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Изоляция</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Стоимость замены</w:t>
            </w:r>
          </w:p>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ветхих сетей, руб</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Годы</w:t>
            </w:r>
          </w:p>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перекладки</w:t>
            </w:r>
          </w:p>
        </w:tc>
      </w:tr>
      <w:tr w:rsidR="00C42609" w:rsidRPr="00782363" w:rsidTr="00C42609">
        <w:trPr>
          <w:trHeight w:val="90"/>
          <w:jc w:val="center"/>
        </w:trPr>
        <w:tc>
          <w:tcPr>
            <w:tcW w:w="8786" w:type="dxa"/>
            <w:gridSpan w:val="6"/>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Магистральные</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530 х 12,0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679</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10 438 996</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426 х 10,0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2690</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32 836 659</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377 х 9,0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712</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7 563 838</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325 х 8,0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150</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1 315 692</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273 х 8,0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987</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7 986 287</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219 х 7,0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1511</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9 293 868</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159 х 5,0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230</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876 821</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114 х 4,0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8</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19 824</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89 х 4,0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355</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727 869</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88"/>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Итого</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7322</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71 059 855</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p>
        </w:tc>
      </w:tr>
      <w:tr w:rsidR="00C42609" w:rsidRPr="00782363" w:rsidTr="00C42609">
        <w:trPr>
          <w:trHeight w:val="88"/>
          <w:jc w:val="center"/>
        </w:trPr>
        <w:tc>
          <w:tcPr>
            <w:tcW w:w="8786" w:type="dxa"/>
            <w:gridSpan w:val="6"/>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i/>
                <w:iCs/>
                <w:color w:val="000000"/>
                <w:sz w:val="20"/>
                <w:szCs w:val="20"/>
                <w:lang w:eastAsia="ru-RU"/>
              </w:rPr>
              <w:t>Т1, Т2</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325 х 8,0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738</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6 473 205</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273 х 8,0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1297</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10 494 645</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219 х 7,0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4104</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25 242 909</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159 х 5,0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3796</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14 471 357</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133 х 4,0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232</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670 587</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114 х 4,0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4980</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12 340 615</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89 х 4,0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4109</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8 424 825</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76 х 3,5</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87</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156 327</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57 х 3,5</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922</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1 338 569</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88"/>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Итого</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20265</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79 613 038</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p>
        </w:tc>
      </w:tr>
      <w:tr w:rsidR="00C42609" w:rsidRPr="00782363" w:rsidTr="00C42609">
        <w:trPr>
          <w:trHeight w:val="88"/>
          <w:jc w:val="center"/>
        </w:trPr>
        <w:tc>
          <w:tcPr>
            <w:tcW w:w="8786" w:type="dxa"/>
            <w:gridSpan w:val="6"/>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b/>
                <w:bCs/>
                <w:i/>
                <w:iCs/>
                <w:color w:val="000000"/>
                <w:sz w:val="20"/>
                <w:szCs w:val="20"/>
                <w:lang w:eastAsia="ru-RU"/>
              </w:rPr>
              <w:t>Т3, Т4</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159 х 5,0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570,8</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2 176 041</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140 х 12,7</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1531,75</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4 427 462</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114 х 4,0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520,4</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1 289 569</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110 х 10,0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822,4</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2 037 936</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90 х 8,2</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1725,05</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3 536 930</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89 х 4,0</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899,75</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1 844 789</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C42609" w:rsidRPr="00782363" w:rsidTr="00782363">
        <w:trPr>
          <w:trHeight w:val="90"/>
          <w:jc w:val="center"/>
        </w:trPr>
        <w:tc>
          <w:tcPr>
            <w:tcW w:w="141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76 х 3,5</w:t>
            </w:r>
          </w:p>
        </w:tc>
        <w:tc>
          <w:tcPr>
            <w:tcW w:w="1418"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1150,05</w:t>
            </w:r>
          </w:p>
        </w:tc>
        <w:tc>
          <w:tcPr>
            <w:tcW w:w="1560"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2 066 481</w:t>
            </w:r>
          </w:p>
        </w:tc>
        <w:tc>
          <w:tcPr>
            <w:tcW w:w="1464" w:type="dxa"/>
            <w:vAlign w:val="center"/>
          </w:tcPr>
          <w:p w:rsidR="00C42609" w:rsidRPr="00782363" w:rsidRDefault="00C42609" w:rsidP="00C42609">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782363" w:rsidRPr="00782363" w:rsidTr="00782363">
        <w:trPr>
          <w:trHeight w:val="90"/>
          <w:jc w:val="center"/>
        </w:trPr>
        <w:tc>
          <w:tcPr>
            <w:tcW w:w="1416"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63 х 5,7</w:t>
            </w:r>
          </w:p>
        </w:tc>
        <w:tc>
          <w:tcPr>
            <w:tcW w:w="1418"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2707,6</w:t>
            </w:r>
          </w:p>
        </w:tc>
        <w:tc>
          <w:tcPr>
            <w:tcW w:w="1560"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4 865 184</w:t>
            </w:r>
          </w:p>
        </w:tc>
        <w:tc>
          <w:tcPr>
            <w:tcW w:w="1464"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782363" w:rsidRPr="00782363" w:rsidTr="00782363">
        <w:trPr>
          <w:trHeight w:val="90"/>
          <w:jc w:val="center"/>
        </w:trPr>
        <w:tc>
          <w:tcPr>
            <w:tcW w:w="1416"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Ø 57 х 3,5</w:t>
            </w:r>
          </w:p>
        </w:tc>
        <w:tc>
          <w:tcPr>
            <w:tcW w:w="1418"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5216,2</w:t>
            </w:r>
          </w:p>
        </w:tc>
        <w:tc>
          <w:tcPr>
            <w:tcW w:w="1560"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надземная</w:t>
            </w:r>
          </w:p>
        </w:tc>
        <w:tc>
          <w:tcPr>
            <w:tcW w:w="992"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ППУ</w:t>
            </w:r>
          </w:p>
        </w:tc>
        <w:tc>
          <w:tcPr>
            <w:tcW w:w="1936"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7 572 931</w:t>
            </w:r>
          </w:p>
        </w:tc>
        <w:tc>
          <w:tcPr>
            <w:tcW w:w="1464"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color w:val="000000"/>
                <w:sz w:val="20"/>
                <w:szCs w:val="20"/>
                <w:lang w:eastAsia="ru-RU"/>
              </w:rPr>
              <w:t>2028-2030</w:t>
            </w:r>
          </w:p>
        </w:tc>
      </w:tr>
      <w:tr w:rsidR="00782363" w:rsidRPr="00782363" w:rsidTr="00782363">
        <w:trPr>
          <w:trHeight w:val="90"/>
          <w:jc w:val="center"/>
        </w:trPr>
        <w:tc>
          <w:tcPr>
            <w:tcW w:w="1416"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Итого</w:t>
            </w:r>
          </w:p>
        </w:tc>
        <w:tc>
          <w:tcPr>
            <w:tcW w:w="1418"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15144</w:t>
            </w:r>
          </w:p>
        </w:tc>
        <w:tc>
          <w:tcPr>
            <w:tcW w:w="1560"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надземная</w:t>
            </w:r>
          </w:p>
        </w:tc>
        <w:tc>
          <w:tcPr>
            <w:tcW w:w="992"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ППУ</w:t>
            </w:r>
          </w:p>
        </w:tc>
        <w:tc>
          <w:tcPr>
            <w:tcW w:w="1936"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29 817 323</w:t>
            </w:r>
          </w:p>
        </w:tc>
        <w:tc>
          <w:tcPr>
            <w:tcW w:w="1464"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p>
        </w:tc>
      </w:tr>
      <w:tr w:rsidR="00782363" w:rsidRPr="00782363" w:rsidTr="00782363">
        <w:trPr>
          <w:trHeight w:val="90"/>
          <w:jc w:val="center"/>
        </w:trPr>
        <w:tc>
          <w:tcPr>
            <w:tcW w:w="1416"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Ощий итог</w:t>
            </w:r>
          </w:p>
        </w:tc>
        <w:tc>
          <w:tcPr>
            <w:tcW w:w="1418"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42731</w:t>
            </w:r>
          </w:p>
        </w:tc>
        <w:tc>
          <w:tcPr>
            <w:tcW w:w="1560"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p>
        </w:tc>
        <w:tc>
          <w:tcPr>
            <w:tcW w:w="992"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p>
        </w:tc>
        <w:tc>
          <w:tcPr>
            <w:tcW w:w="1936"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r w:rsidRPr="00782363">
              <w:rPr>
                <w:b/>
                <w:bCs/>
                <w:color w:val="000000"/>
                <w:sz w:val="20"/>
                <w:szCs w:val="20"/>
                <w:lang w:eastAsia="ru-RU"/>
              </w:rPr>
              <w:t>180 490 216</w:t>
            </w:r>
          </w:p>
        </w:tc>
        <w:tc>
          <w:tcPr>
            <w:tcW w:w="1464" w:type="dxa"/>
            <w:vAlign w:val="center"/>
          </w:tcPr>
          <w:p w:rsidR="00782363" w:rsidRPr="00782363" w:rsidRDefault="00782363" w:rsidP="00782363">
            <w:pPr>
              <w:autoSpaceDE w:val="0"/>
              <w:autoSpaceDN w:val="0"/>
              <w:adjustRightInd w:val="0"/>
              <w:spacing w:after="0" w:line="240" w:lineRule="auto"/>
              <w:ind w:firstLine="0"/>
              <w:jc w:val="center"/>
              <w:rPr>
                <w:color w:val="000000"/>
                <w:sz w:val="20"/>
                <w:szCs w:val="20"/>
                <w:lang w:eastAsia="ru-RU"/>
              </w:rPr>
            </w:pPr>
          </w:p>
        </w:tc>
      </w:tr>
    </w:tbl>
    <w:p w:rsidR="00C42609" w:rsidRDefault="00C42609" w:rsidP="00C42609">
      <w:pPr>
        <w:spacing w:after="0"/>
      </w:pPr>
    </w:p>
    <w:p w:rsidR="0028206B" w:rsidRPr="00E81C71" w:rsidRDefault="0028206B" w:rsidP="00C3098B">
      <w:pPr>
        <w:pStyle w:val="5"/>
        <w:spacing w:line="240" w:lineRule="auto"/>
        <w:rPr>
          <w:rFonts w:eastAsia="TimesNewRomanPS-BoldMT"/>
        </w:rPr>
      </w:pPr>
      <w:bookmarkStart w:id="215" w:name="_Toc27425335"/>
      <w:bookmarkStart w:id="216" w:name="bookmark46"/>
      <w:r>
        <w:rPr>
          <w:rFonts w:eastAsia="TimesNewRomanPS-BoldMT"/>
        </w:rPr>
        <w:lastRenderedPageBreak/>
        <w:t>з</w:t>
      </w:r>
      <w:r w:rsidRPr="00D71333">
        <w:rPr>
          <w:rFonts w:eastAsia="TimesNewRomanPS-BoldMT"/>
        </w:rPr>
        <w:t xml:space="preserve">) </w:t>
      </w:r>
      <w:r w:rsidR="00FA469F" w:rsidRPr="00DC4D73">
        <w:t>предложений по строительству</w:t>
      </w:r>
      <w:r w:rsidR="008420E1">
        <w:t>,</w:t>
      </w:r>
      <w:r w:rsidR="00FA469F" w:rsidRPr="00DC4D73">
        <w:t xml:space="preserve"> реконструкции</w:t>
      </w:r>
      <w:r w:rsidR="008420E1">
        <w:t xml:space="preserve"> и (или) модернизации</w:t>
      </w:r>
      <w:r w:rsidR="00FA469F" w:rsidRPr="00DC4D73">
        <w:t xml:space="preserve"> насосных станций</w:t>
      </w:r>
      <w:bookmarkEnd w:id="215"/>
    </w:p>
    <w:bookmarkEnd w:id="216"/>
    <w:p w:rsidR="00FA469F" w:rsidRDefault="007C1D24" w:rsidP="00FA469F">
      <w:pPr>
        <w:rPr>
          <w:rFonts w:eastAsia="Times New Roman"/>
          <w:b/>
          <w:bCs/>
          <w:caps/>
          <w:szCs w:val="26"/>
        </w:rPr>
      </w:pPr>
      <w:r w:rsidRPr="00A70B07">
        <w:rPr>
          <w:rFonts w:cs="Arial"/>
        </w:rPr>
        <w:t xml:space="preserve">Мероприятия по данному пункту на территории </w:t>
      </w:r>
      <w:r w:rsidR="001D43A9">
        <w:rPr>
          <w:rFonts w:cs="Arial"/>
        </w:rPr>
        <w:t>муниципального образования городского округа Анадырь</w:t>
      </w:r>
      <w:r w:rsidRPr="00A70B07">
        <w:rPr>
          <w:rFonts w:cs="Arial"/>
        </w:rPr>
        <w:t xml:space="preserve"> не предусматриваются</w:t>
      </w:r>
      <w:r w:rsidR="0028206B" w:rsidRPr="00541DFE">
        <w:t>.</w:t>
      </w:r>
      <w:r w:rsidR="00FA469F">
        <w:br w:type="page"/>
      </w:r>
    </w:p>
    <w:p w:rsidR="00FA469F" w:rsidRDefault="00FA469F" w:rsidP="00EC728C">
      <w:pPr>
        <w:pStyle w:val="22"/>
      </w:pPr>
      <w:bookmarkStart w:id="217" w:name="_Toc533067418"/>
      <w:bookmarkStart w:id="218" w:name="_Toc27425336"/>
      <w:r w:rsidRPr="00DC4D73">
        <w:lastRenderedPageBreak/>
        <w:t>ПРЕДЛОЖЕНИЯ ПО ПЕРЕВОДУ ОТКРЫТЫХ СИСТЕМ ТЕПЛОСНАБЖЕНИЯ (ГОРЯЧЕГО ВОДОСНАБЖЕНИЯ) В ЗАКРЫТЫЕ СИСТЕМЫ ГОРЯЧЕГО ВОДОСНАБЖЕНИЯ</w:t>
      </w:r>
      <w:bookmarkEnd w:id="217"/>
      <w:bookmarkEnd w:id="218"/>
    </w:p>
    <w:p w:rsidR="00FA469F" w:rsidRPr="00DC4D73" w:rsidRDefault="00FA469F" w:rsidP="008B172E">
      <w:pPr>
        <w:pStyle w:val="5"/>
        <w:spacing w:line="247" w:lineRule="auto"/>
      </w:pPr>
      <w:bookmarkStart w:id="219" w:name="_Toc522105806"/>
      <w:bookmarkStart w:id="220" w:name="_Toc533067419"/>
      <w:bookmarkStart w:id="221" w:name="_Toc27425337"/>
      <w:bookmarkStart w:id="222" w:name="sub_1681"/>
      <w:r w:rsidRPr="00DC4D73">
        <w:t>а)технико-экономическое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19"/>
      <w:bookmarkEnd w:id="220"/>
      <w:bookmarkEnd w:id="221"/>
    </w:p>
    <w:p w:rsidR="00BE2F47" w:rsidRPr="00690604" w:rsidRDefault="00BE2F47" w:rsidP="008B172E">
      <w:pPr>
        <w:spacing w:after="60" w:line="247" w:lineRule="auto"/>
      </w:pPr>
      <w:r w:rsidRPr="00690604">
        <w:t>Согласно пунктам 8 и 9 статьи 29 главы 7 Федеральный закон от 27.07.2010</w:t>
      </w:r>
      <w:r>
        <w:t xml:space="preserve"> г.</w:t>
      </w:r>
      <w:r w:rsidRPr="00690604">
        <w:t xml:space="preserve"> № 190-ФЗ (ред. от 07.05.2013) «О теплоснабжении»: </w:t>
      </w:r>
    </w:p>
    <w:p w:rsidR="00BE2F47" w:rsidRPr="00690604" w:rsidRDefault="00BE2F47" w:rsidP="00E36258">
      <w:pPr>
        <w:pStyle w:val="af7"/>
        <w:numPr>
          <w:ilvl w:val="0"/>
          <w:numId w:val="26"/>
        </w:numPr>
        <w:spacing w:line="247" w:lineRule="auto"/>
        <w:ind w:left="567" w:hanging="284"/>
        <w:contextualSpacing w:val="0"/>
      </w:pPr>
      <w:r w:rsidRPr="00690604">
        <w:t xml:space="preserve">С 1 января 2013 года подключение (технологическое присоединение) </w:t>
      </w:r>
      <w:r w:rsidRPr="00526A3D">
        <w:rPr>
          <w:b/>
        </w:rPr>
        <w:t>объектов капитального строительства</w:t>
      </w:r>
      <w:r w:rsidRPr="00690604">
        <w:t xml:space="preserve">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8 введена Федеральным законом от 07.12.2011</w:t>
      </w:r>
      <w:r>
        <w:t xml:space="preserve"> г.</w:t>
      </w:r>
      <w:r w:rsidRPr="00690604">
        <w:t xml:space="preserve"> № 417-ФЗ (ред. 30.12.2012)); </w:t>
      </w:r>
    </w:p>
    <w:p w:rsidR="00BE2F47" w:rsidRPr="00690604" w:rsidRDefault="00BE2F47" w:rsidP="00E36258">
      <w:pPr>
        <w:pStyle w:val="af7"/>
        <w:numPr>
          <w:ilvl w:val="0"/>
          <w:numId w:val="26"/>
        </w:numPr>
        <w:spacing w:after="120" w:line="247" w:lineRule="auto"/>
        <w:ind w:left="567" w:hanging="284"/>
        <w:contextualSpacing w:val="0"/>
      </w:pPr>
      <w:r w:rsidRPr="00526A3D">
        <w:rPr>
          <w:b/>
        </w:rPr>
        <w:t>С 1 января 2022</w:t>
      </w:r>
      <w:r w:rsidRPr="00690604">
        <w:t xml:space="preserve"> года использование централизованных </w:t>
      </w:r>
      <w:r w:rsidRPr="00526A3D">
        <w:rPr>
          <w:b/>
        </w:rPr>
        <w:t>открытых систем теплоснабжения</w:t>
      </w:r>
      <w:r w:rsidRPr="00690604">
        <w:t xml:space="preserve">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9 введена Федеральным законом от 07.12.2011</w:t>
      </w:r>
      <w:r>
        <w:t xml:space="preserve"> г.</w:t>
      </w:r>
      <w:r w:rsidRPr="00690604">
        <w:t xml:space="preserve"> № 417-ФЗ). </w:t>
      </w:r>
    </w:p>
    <w:p w:rsidR="00B35594" w:rsidRDefault="00B35594" w:rsidP="008B172E">
      <w:pPr>
        <w:spacing w:line="247" w:lineRule="auto"/>
      </w:pPr>
      <w:r>
        <w:t>В настоящее время открытой системы горячего водоснабжения нет.</w:t>
      </w:r>
    </w:p>
    <w:p w:rsidR="00BE2F47" w:rsidRPr="00BE2F47" w:rsidRDefault="00B35594" w:rsidP="008B172E">
      <w:pPr>
        <w:spacing w:line="247" w:lineRule="auto"/>
      </w:pPr>
      <w:r w:rsidRPr="00044D6B">
        <w:t xml:space="preserve">На территории </w:t>
      </w:r>
      <w:r w:rsidR="001D43A9">
        <w:t>муниципального образования городского округа Анадырь</w:t>
      </w:r>
      <w:r w:rsidRPr="00044D6B">
        <w:t xml:space="preserve"> применяется закрытая система теплоснабжения.</w:t>
      </w:r>
    </w:p>
    <w:p w:rsidR="00FA469F" w:rsidRPr="00DC4D73" w:rsidRDefault="00FA469F" w:rsidP="008B172E">
      <w:pPr>
        <w:pStyle w:val="5"/>
        <w:spacing w:line="247" w:lineRule="auto"/>
      </w:pPr>
      <w:bookmarkStart w:id="223" w:name="_Toc522105807"/>
      <w:bookmarkStart w:id="224" w:name="_Toc533067420"/>
      <w:bookmarkStart w:id="225" w:name="_Toc27425338"/>
      <w:bookmarkStart w:id="226" w:name="sub_1682"/>
      <w:bookmarkEnd w:id="222"/>
      <w:r w:rsidRPr="00DC4D73">
        <w:t>б)выбор и обоснование метода регулирования отпуска тепловой энергии от источников тепловой энергии</w:t>
      </w:r>
      <w:bookmarkEnd w:id="223"/>
      <w:bookmarkEnd w:id="224"/>
      <w:bookmarkEnd w:id="225"/>
    </w:p>
    <w:p w:rsidR="00B35594" w:rsidRPr="00BE2F47" w:rsidRDefault="00B35594" w:rsidP="008B172E">
      <w:pPr>
        <w:spacing w:line="247" w:lineRule="auto"/>
      </w:pPr>
      <w:bookmarkStart w:id="227" w:name="_Toc522105808"/>
      <w:bookmarkStart w:id="228" w:name="_Toc533067421"/>
      <w:bookmarkStart w:id="229" w:name="sub_1683"/>
      <w:bookmarkEnd w:id="226"/>
      <w:r w:rsidRPr="00044D6B">
        <w:t xml:space="preserve">На территории </w:t>
      </w:r>
      <w:r w:rsidR="001D43A9">
        <w:t>муниципального образования городского округа Анадырь</w:t>
      </w:r>
      <w:r w:rsidRPr="00044D6B">
        <w:t xml:space="preserve"> применяется закрытая система теплоснабжения.</w:t>
      </w:r>
    </w:p>
    <w:p w:rsidR="00FA469F" w:rsidRPr="00DC4D73" w:rsidRDefault="00FA469F" w:rsidP="008B172E">
      <w:pPr>
        <w:pStyle w:val="5"/>
        <w:spacing w:line="247" w:lineRule="auto"/>
      </w:pPr>
      <w:bookmarkStart w:id="230" w:name="_Toc27425339"/>
      <w:r w:rsidRPr="00DC4D73">
        <w:t>в)предложения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27"/>
      <w:bookmarkEnd w:id="228"/>
      <w:bookmarkEnd w:id="230"/>
    </w:p>
    <w:p w:rsidR="00BE2F47" w:rsidRDefault="00BE2F47" w:rsidP="008B172E">
      <w:pPr>
        <w:spacing w:after="0" w:line="247" w:lineRule="auto"/>
      </w:pPr>
      <w:bookmarkStart w:id="231" w:name="_Toc522105809"/>
      <w:bookmarkStart w:id="232" w:name="_Toc533067422"/>
      <w:bookmarkStart w:id="233" w:name="sub_1684"/>
      <w:bookmarkEnd w:id="229"/>
      <w:r>
        <w:t xml:space="preserve">Реконструкция тепловых сетей для обеспечения работы закрытой схемы системы горячего водоснабжения не запланирована. </w:t>
      </w:r>
    </w:p>
    <w:p w:rsidR="00FA469F" w:rsidRPr="00DC4D73" w:rsidRDefault="00FA469F" w:rsidP="008B172E">
      <w:pPr>
        <w:pStyle w:val="5"/>
        <w:spacing w:line="247" w:lineRule="auto"/>
      </w:pPr>
      <w:bookmarkStart w:id="234" w:name="_Toc27425340"/>
      <w:r w:rsidRPr="00DC4D73">
        <w:t>г)расчет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31"/>
      <w:bookmarkEnd w:id="232"/>
      <w:bookmarkEnd w:id="234"/>
    </w:p>
    <w:p w:rsidR="00B35594" w:rsidRPr="00BE2F47" w:rsidRDefault="00B35594" w:rsidP="008B172E">
      <w:pPr>
        <w:spacing w:line="247" w:lineRule="auto"/>
      </w:pPr>
      <w:bookmarkStart w:id="235" w:name="_Toc522105810"/>
      <w:bookmarkStart w:id="236" w:name="_Toc533067423"/>
      <w:bookmarkStart w:id="237" w:name="sub_1685"/>
      <w:bookmarkEnd w:id="233"/>
      <w:r w:rsidRPr="00044D6B">
        <w:t xml:space="preserve">На территории </w:t>
      </w:r>
      <w:r w:rsidR="001D43A9">
        <w:t>муниципального образования городского округа Анадырь</w:t>
      </w:r>
      <w:r w:rsidRPr="00044D6B">
        <w:t xml:space="preserve"> применяется закрытая система теплоснабжения.</w:t>
      </w:r>
    </w:p>
    <w:p w:rsidR="00FA469F" w:rsidRPr="00DC4D73" w:rsidRDefault="00FA469F" w:rsidP="008B172E">
      <w:pPr>
        <w:pStyle w:val="5"/>
        <w:spacing w:line="247" w:lineRule="auto"/>
      </w:pPr>
      <w:bookmarkStart w:id="238" w:name="_Toc27425341"/>
      <w:r w:rsidRPr="00DC4D73">
        <w:t>д)оценку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35"/>
      <w:bookmarkEnd w:id="236"/>
      <w:bookmarkEnd w:id="238"/>
    </w:p>
    <w:p w:rsidR="00B35594" w:rsidRPr="00BE2F47" w:rsidRDefault="00B35594" w:rsidP="008B172E">
      <w:pPr>
        <w:spacing w:line="247" w:lineRule="auto"/>
      </w:pPr>
      <w:bookmarkStart w:id="239" w:name="_Toc522105811"/>
      <w:bookmarkStart w:id="240" w:name="_Toc533067424"/>
      <w:bookmarkEnd w:id="237"/>
      <w:r w:rsidRPr="00044D6B">
        <w:t xml:space="preserve">На территории </w:t>
      </w:r>
      <w:r w:rsidR="001D43A9">
        <w:t>муниципального образования городского округа Анадырь</w:t>
      </w:r>
      <w:r w:rsidRPr="00044D6B">
        <w:t xml:space="preserve"> применяется закрытая система теплоснабжения.</w:t>
      </w:r>
    </w:p>
    <w:p w:rsidR="00FA469F" w:rsidRPr="00DC4D73" w:rsidRDefault="00FA469F" w:rsidP="008B172E">
      <w:pPr>
        <w:pStyle w:val="5"/>
        <w:spacing w:line="247" w:lineRule="auto"/>
      </w:pPr>
      <w:bookmarkStart w:id="241" w:name="_Toc27425342"/>
      <w:r w:rsidRPr="00DC4D73">
        <w:lastRenderedPageBreak/>
        <w:t>е)предложения по источникам инвестиций</w:t>
      </w:r>
      <w:bookmarkEnd w:id="239"/>
      <w:bookmarkEnd w:id="240"/>
      <w:bookmarkEnd w:id="241"/>
    </w:p>
    <w:p w:rsidR="00FA469F" w:rsidRPr="0055479C" w:rsidRDefault="00B35594" w:rsidP="008B172E">
      <w:pPr>
        <w:spacing w:line="247" w:lineRule="auto"/>
      </w:pPr>
      <w:r w:rsidRPr="00044D6B">
        <w:t xml:space="preserve">На территории </w:t>
      </w:r>
      <w:r w:rsidR="001D43A9">
        <w:t>муниципального образования городского округа Анадырь</w:t>
      </w:r>
      <w:r w:rsidRPr="00044D6B">
        <w:t xml:space="preserve"> применяется закрытая система теплоснабжения.</w:t>
      </w:r>
      <w:r w:rsidR="00FA469F">
        <w:br w:type="page"/>
      </w:r>
    </w:p>
    <w:p w:rsidR="00211DC0" w:rsidRPr="00FA469F" w:rsidRDefault="00211DC0" w:rsidP="00EC728C">
      <w:pPr>
        <w:pStyle w:val="22"/>
        <w:rPr>
          <w:rFonts w:eastAsia="TimesNewRomanPS-BoldMT"/>
        </w:rPr>
      </w:pPr>
      <w:bookmarkStart w:id="242" w:name="_Toc27425343"/>
      <w:r w:rsidRPr="00FA469F">
        <w:rPr>
          <w:rStyle w:val="53"/>
          <w:b/>
          <w:bCs/>
          <w:sz w:val="24"/>
        </w:rPr>
        <w:lastRenderedPageBreak/>
        <w:t>ПЕРСПЕКТИВНЫЕ ТОПЛИВНЫЕ БАЛАНСЫ</w:t>
      </w:r>
      <w:bookmarkEnd w:id="242"/>
    </w:p>
    <w:p w:rsidR="00211DC0" w:rsidRPr="00E81C71" w:rsidRDefault="00211DC0" w:rsidP="00C3098B">
      <w:pPr>
        <w:pStyle w:val="5"/>
        <w:spacing w:line="240" w:lineRule="auto"/>
        <w:rPr>
          <w:rFonts w:eastAsia="TimesNewRomanPS-BoldMT"/>
        </w:rPr>
      </w:pPr>
      <w:bookmarkStart w:id="243" w:name="_Toc27425344"/>
      <w:r>
        <w:rPr>
          <w:rFonts w:eastAsia="TimesNewRomanPS-BoldMT"/>
        </w:rPr>
        <w:t>а</w:t>
      </w:r>
      <w:r w:rsidRPr="00D71333">
        <w:rPr>
          <w:rFonts w:eastAsia="TimesNewRomanPS-BoldMT"/>
        </w:rPr>
        <w:t xml:space="preserve">) </w:t>
      </w:r>
      <w:r w:rsidRPr="00211DC0">
        <w:t xml:space="preserve">расчеты </w:t>
      </w:r>
      <w:r w:rsidR="00FA469F" w:rsidRPr="00DC4D73">
        <w:t>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43"/>
    </w:p>
    <w:p w:rsidR="00655A1F" w:rsidRPr="00655A1F" w:rsidRDefault="00655A1F" w:rsidP="00655A1F">
      <w:r w:rsidRPr="00655A1F">
        <w:t>Видом топлива котельных</w:t>
      </w:r>
      <w:r>
        <w:t>, расположенных на территории</w:t>
      </w:r>
      <w:r w:rsidR="001D43A9">
        <w:t>муниципального образования городского округа Анадырь</w:t>
      </w:r>
      <w:r w:rsidRPr="00655A1F">
        <w:t xml:space="preserve"> является</w:t>
      </w:r>
      <w:r w:rsidR="00782363">
        <w:t>бурый уголь, природный газ</w:t>
      </w:r>
      <w:r w:rsidRPr="00655A1F">
        <w:t>.</w:t>
      </w:r>
    </w:p>
    <w:p w:rsidR="00655A1F" w:rsidRPr="00A70B07" w:rsidRDefault="00655A1F" w:rsidP="005C57C4">
      <w:pPr>
        <w:spacing w:after="0"/>
        <w:ind w:firstLine="709"/>
      </w:pPr>
      <w:r w:rsidRPr="00A70B07">
        <w:t>Потребность в условном топливе для выработки теплоты котельными, т.у.т. определяется по формуле:</w:t>
      </w:r>
    </w:p>
    <w:p w:rsidR="00655A1F" w:rsidRPr="00A70B07" w:rsidRDefault="00655A1F" w:rsidP="00655A1F">
      <w:pPr>
        <w:spacing w:before="120"/>
        <w:ind w:firstLine="709"/>
        <w:jc w:val="center"/>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A70B07">
        <w:t>,</w:t>
      </w:r>
    </w:p>
    <w:p w:rsidR="00655A1F" w:rsidRPr="00A70B07" w:rsidRDefault="00655A1F" w:rsidP="00655A1F">
      <w:pPr>
        <w:spacing w:after="0"/>
      </w:pPr>
      <w:r w:rsidRPr="00A70B07">
        <w:t>где: b – удельный расход условного топлива, кг у.т./Гкал;</w:t>
      </w:r>
    </w:p>
    <w:p w:rsidR="00655A1F" w:rsidRPr="00A70B07" w:rsidRDefault="00655A1F" w:rsidP="00655A1F">
      <w:pPr>
        <w:spacing w:after="0"/>
      </w:pPr>
      <w:r w:rsidRPr="00A70B07">
        <w:t>Q</w:t>
      </w:r>
      <w:r w:rsidRPr="00A70B07">
        <w:rPr>
          <w:vertAlign w:val="subscript"/>
        </w:rPr>
        <w:t>выр</w:t>
      </w:r>
      <w:r w:rsidRPr="00A70B07">
        <w:t xml:space="preserve"> – общее количество выработанной теплоты на теплоисточнике (котельной), Гкал.</w:t>
      </w:r>
    </w:p>
    <w:p w:rsidR="00655A1F" w:rsidRPr="00A70B07" w:rsidRDefault="00655A1F" w:rsidP="00655A1F">
      <w:pPr>
        <w:spacing w:before="120"/>
        <w:ind w:firstLine="709"/>
        <w:jc w:val="center"/>
      </w:pPr>
      <w:r w:rsidRPr="00A70B07">
        <w:t>Q</w:t>
      </w:r>
      <w:r w:rsidRPr="00A70B07">
        <w:rPr>
          <w:vertAlign w:val="subscript"/>
        </w:rPr>
        <w:t>выр</w:t>
      </w:r>
      <w:r w:rsidRPr="00A70B07">
        <w:t xml:space="preserve"> = Q</w:t>
      </w:r>
      <w:r w:rsidRPr="00A70B07">
        <w:rPr>
          <w:vertAlign w:val="subscript"/>
        </w:rPr>
        <w:t>отп</w:t>
      </w:r>
      <w:r w:rsidRPr="00A70B07">
        <w:t xml:space="preserve"> + Q</w:t>
      </w:r>
      <w:r w:rsidRPr="00A70B07">
        <w:rPr>
          <w:vertAlign w:val="subscript"/>
        </w:rPr>
        <w:t>сн</w:t>
      </w:r>
      <w:r w:rsidRPr="00A70B07">
        <w:t>,</w:t>
      </w:r>
    </w:p>
    <w:p w:rsidR="00655A1F" w:rsidRPr="00A70B07" w:rsidRDefault="00655A1F" w:rsidP="00655A1F">
      <w:pPr>
        <w:spacing w:after="0"/>
      </w:pPr>
      <w:r w:rsidRPr="00A70B07">
        <w:t>где: Q</w:t>
      </w:r>
      <w:r w:rsidRPr="00A70B07">
        <w:rPr>
          <w:vertAlign w:val="subscript"/>
        </w:rPr>
        <w:t>отп</w:t>
      </w:r>
      <w:r w:rsidRPr="00A70B07">
        <w:t xml:space="preserve"> – количество теплоты, отпущенной в тепловую сеть от теплоисточника за рассматриваемый период, Гкал;</w:t>
      </w:r>
    </w:p>
    <w:p w:rsidR="00655A1F" w:rsidRPr="00A70B07" w:rsidRDefault="00655A1F" w:rsidP="00655A1F">
      <w:r w:rsidRPr="00A70B07">
        <w:t>Q</w:t>
      </w:r>
      <w:r w:rsidRPr="00A70B07">
        <w:rPr>
          <w:vertAlign w:val="subscript"/>
        </w:rPr>
        <w:t>сн</w:t>
      </w:r>
      <w:r w:rsidRPr="00A70B07">
        <w:t xml:space="preserve"> – количество теплоты, расходуемое на собственные нужды теплоисточника Гкал, за тот же период.</w:t>
      </w:r>
    </w:p>
    <w:p w:rsidR="00655A1F" w:rsidRPr="00A70B07" w:rsidRDefault="00655A1F" w:rsidP="00655A1F">
      <w:pPr>
        <w:ind w:firstLine="709"/>
      </w:pPr>
      <w:r w:rsidRPr="00A70B07">
        <w:t>Удельный расход условного топлива, кг у.т./Гкал, вычисляется по формуле:</w:t>
      </w:r>
    </w:p>
    <w:p w:rsidR="00655A1F" w:rsidRPr="00A70B07" w:rsidRDefault="00655A1F" w:rsidP="00655A1F">
      <w:pPr>
        <w:spacing w:before="120"/>
        <w:ind w:firstLine="709"/>
        <w:jc w:val="center"/>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A70B07">
        <w:t>;</w:t>
      </w:r>
    </w:p>
    <w:p w:rsidR="00655A1F" w:rsidRPr="00A70B07" w:rsidRDefault="00655A1F" w:rsidP="00655A1F">
      <w:r w:rsidRPr="00A70B07">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001A4EB1">
        <w:t>–</w:t>
      </w:r>
      <w:r w:rsidRPr="00A70B07">
        <w:t xml:space="preserve"> коэффициент полезного действия котлоагрегата, соответствующий номинальной загрузке котлоагрегата, %.</w:t>
      </w:r>
    </w:p>
    <w:p w:rsidR="00655A1F" w:rsidRPr="00655A1F" w:rsidRDefault="00655A1F" w:rsidP="00655A1F">
      <w:r w:rsidRPr="00655A1F">
        <w:t>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p>
    <w:p w:rsidR="00655A1F" w:rsidRPr="00A70B07" w:rsidRDefault="00655A1F" w:rsidP="00655A1F">
      <w:pPr>
        <w:spacing w:after="0"/>
      </w:pPr>
      <w:r w:rsidRPr="00A70B07">
        <w:t>Пересчёт условного топлива B</w:t>
      </w:r>
      <w:r w:rsidRPr="00A70B07">
        <w:rPr>
          <w:vertAlign w:val="subscript"/>
        </w:rPr>
        <w:t>усл</w:t>
      </w:r>
      <w:r w:rsidRPr="00A70B07">
        <w:t xml:space="preserve"> в натуральное B</w:t>
      </w:r>
      <w:r w:rsidRPr="00A70B07">
        <w:rPr>
          <w:vertAlign w:val="subscript"/>
        </w:rPr>
        <w:t>нат</w:t>
      </w:r>
      <w:r w:rsidRPr="00A70B07">
        <w:t xml:space="preserve"> выполняется в соответствии с характеристикой топлива и значением калорийного эквивалента по формуле:</w:t>
      </w:r>
    </w:p>
    <w:p w:rsidR="00655A1F" w:rsidRPr="00A70B07" w:rsidRDefault="00655A1F" w:rsidP="00655A1F">
      <w:pPr>
        <w:spacing w:before="120"/>
        <w:ind w:firstLine="709"/>
        <w:jc w:val="center"/>
      </w:pPr>
      <w:r w:rsidRPr="00A70B07">
        <w:t>B</w:t>
      </w:r>
      <w:r w:rsidRPr="00A70B07">
        <w:rPr>
          <w:vertAlign w:val="subscript"/>
        </w:rPr>
        <w:t>нат</w:t>
      </w:r>
      <w:r w:rsidRPr="00A70B07">
        <w:t xml:space="preserve"> = B</w:t>
      </w:r>
      <w:r w:rsidRPr="00A70B07">
        <w:rPr>
          <w:vertAlign w:val="subscript"/>
        </w:rPr>
        <w:t>усл</w:t>
      </w:r>
      <w:r w:rsidRPr="00A70B07">
        <w:t xml:space="preserve"> / Э,</w:t>
      </w:r>
    </w:p>
    <w:p w:rsidR="00655A1F" w:rsidRPr="00A70B07" w:rsidRDefault="00655A1F" w:rsidP="00655A1F">
      <w:pPr>
        <w:spacing w:after="0"/>
      </w:pPr>
      <w:r w:rsidRPr="00A70B07">
        <w:t xml:space="preserve">где: Э </w:t>
      </w:r>
      <w:r w:rsidR="001A4EB1">
        <w:t>–</w:t>
      </w:r>
      <w:r w:rsidRPr="00A70B07">
        <w:t xml:space="preserve"> калорийный коэффициент, определяемый по соотношению:</w:t>
      </w:r>
    </w:p>
    <w:p w:rsidR="00655A1F" w:rsidRPr="00A70B07" w:rsidRDefault="00655A1F" w:rsidP="00655A1F">
      <w:pPr>
        <w:spacing w:before="120"/>
        <w:ind w:firstLine="709"/>
        <w:jc w:val="center"/>
      </w:pPr>
      <w:r w:rsidRPr="00A70B07">
        <w:t>Э = Q</w:t>
      </w:r>
      <w:r w:rsidRPr="00A70B07">
        <w:rPr>
          <w:vertAlign w:val="subscript"/>
        </w:rPr>
        <w:t>рн</w:t>
      </w:r>
      <w:r w:rsidRPr="00A70B07">
        <w:t xml:space="preserve"> / Q</w:t>
      </w:r>
      <w:r w:rsidRPr="00A70B07">
        <w:rPr>
          <w:vertAlign w:val="subscript"/>
        </w:rPr>
        <w:t>ру.т</w:t>
      </w:r>
      <w:r w:rsidRPr="00A70B07">
        <w:t>.,</w:t>
      </w:r>
    </w:p>
    <w:p w:rsidR="00655A1F" w:rsidRPr="00A70B07" w:rsidRDefault="00655A1F" w:rsidP="00655A1F">
      <w:pPr>
        <w:spacing w:after="0"/>
      </w:pPr>
      <w:r w:rsidRPr="00A70B07">
        <w:t>где: Q</w:t>
      </w:r>
      <w:r w:rsidRPr="00A70B07">
        <w:rPr>
          <w:vertAlign w:val="subscript"/>
        </w:rPr>
        <w:t xml:space="preserve">ру.т. </w:t>
      </w:r>
      <w:r w:rsidR="001A4EB1">
        <w:t>–</w:t>
      </w:r>
      <w:r w:rsidRPr="00A70B07">
        <w:t xml:space="preserve"> низшая теплота сгорания условного топлива, равная 29309 ккал/кг;</w:t>
      </w:r>
    </w:p>
    <w:p w:rsidR="00655A1F" w:rsidRDefault="00655A1F" w:rsidP="00655A1F">
      <w:pPr>
        <w:spacing w:after="0"/>
      </w:pPr>
      <w:r w:rsidRPr="00A70B07">
        <w:t>Q</w:t>
      </w:r>
      <w:r w:rsidRPr="00A70B07">
        <w:rPr>
          <w:vertAlign w:val="subscript"/>
        </w:rPr>
        <w:t>рн</w:t>
      </w:r>
      <w:r w:rsidR="001A4EB1">
        <w:t>–</w:t>
      </w:r>
      <w:r w:rsidRPr="00A70B07">
        <w:t xml:space="preserve"> низшая теплота сгорания натурального топлива, ккал/м</w:t>
      </w:r>
      <w:r w:rsidRPr="00A70B07">
        <w:rPr>
          <w:vertAlign w:val="superscript"/>
        </w:rPr>
        <w:t>3</w:t>
      </w:r>
      <w:r w:rsidRPr="00A70B07">
        <w:t xml:space="preserve">, определяется сертификатом топлива. </w:t>
      </w:r>
    </w:p>
    <w:p w:rsidR="001A4EB1" w:rsidRPr="00DF620E" w:rsidRDefault="001A4EB1" w:rsidP="001A4EB1">
      <w:pPr>
        <w:spacing w:after="0"/>
      </w:pPr>
      <w:r w:rsidRPr="00DF620E">
        <w:t>Часовой расход натурального топлива</w:t>
      </w:r>
      <w:r>
        <w:t xml:space="preserve"> определяется по формуле: </w:t>
      </w:r>
    </w:p>
    <w:p w:rsidR="001A4EB1" w:rsidRDefault="00D051CB" w:rsidP="001A4EB1">
      <w:pPr>
        <w:pStyle w:val="af6"/>
        <w:shd w:val="clear" w:color="auto" w:fill="FFFFFF"/>
        <w:spacing w:before="0" w:beforeAutospacing="0" w:after="120" w:afterAutospacing="0"/>
        <w:ind w:left="225"/>
        <w:jc w:val="center"/>
        <w:rPr>
          <w:rFonts w:ascii="Arial" w:hAnsi="Arial" w:cs="Arial"/>
          <w:color w:val="333333"/>
          <w:sz w:val="27"/>
          <w:szCs w:val="27"/>
        </w:rPr>
      </w:pPr>
      <w:r>
        <w:rPr>
          <w:rFonts w:ascii="Arial" w:hAnsi="Arial" w:cs="Arial"/>
          <w:color w:val="333333"/>
          <w:sz w:val="27"/>
          <w:szCs w:val="27"/>
        </w:rPr>
        <w:fldChar w:fldCharType="begin"/>
      </w:r>
      <w:r w:rsidR="001A4EB1">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EF6870">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ED40B3">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D65FF5">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D9425F">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B31E12">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C647CA">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DD107F">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3B1ECA">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B50519">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604BFB">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6F2312">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074533">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762996">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512765">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3C7EDD">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5E2BF2">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F06A91">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DD4CC4">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276CA5">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704ED0">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0A41E6">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347A83">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17053E">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675861">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936515">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3A318F">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E37A18">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DE14C0">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2F3199">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3C78DF">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0064B0">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CB674C">
        <w:rPr>
          <w:rFonts w:ascii="Arial" w:hAnsi="Arial" w:cs="Arial"/>
          <w:color w:val="333333"/>
          <w:sz w:val="27"/>
          <w:szCs w:val="27"/>
        </w:rPr>
        <w:instrText xml:space="preserve"> INCLUDEPICTURE  "https://konspekta.net/studopediaorg/baza1/198727670828.files/image051.gif" \* MERGEFORMATINET </w:instrText>
      </w:r>
      <w:r>
        <w:rPr>
          <w:rFonts w:ascii="Arial" w:hAnsi="Arial" w:cs="Arial"/>
          <w:color w:val="333333"/>
          <w:sz w:val="27"/>
          <w:szCs w:val="27"/>
        </w:rPr>
        <w:fldChar w:fldCharType="separate"/>
      </w:r>
      <w:r>
        <w:rPr>
          <w:rFonts w:ascii="Arial" w:hAnsi="Arial" w:cs="Arial"/>
          <w:color w:val="333333"/>
          <w:sz w:val="27"/>
          <w:szCs w:val="27"/>
        </w:rPr>
        <w:fldChar w:fldCharType="begin"/>
      </w:r>
      <w:r w:rsidR="00A748A4">
        <w:rPr>
          <w:rFonts w:ascii="Arial" w:hAnsi="Arial" w:cs="Arial"/>
          <w:color w:val="333333"/>
          <w:sz w:val="27"/>
          <w:szCs w:val="27"/>
        </w:rPr>
        <w:instrText>INCLUDEPICTURE  "https://konspekta.net/studopediaorg/baza1/198727670828.files/image051.gif" \* MERGEFORMATINET</w:instrText>
      </w:r>
      <w:r>
        <w:rPr>
          <w:rFonts w:ascii="Arial" w:hAnsi="Arial" w:cs="Arial"/>
          <w:color w:val="333333"/>
          <w:sz w:val="27"/>
          <w:szCs w:val="27"/>
        </w:rPr>
        <w:fldChar w:fldCharType="separate"/>
      </w:r>
      <w:r w:rsidR="00A24889" w:rsidRPr="00D051CB">
        <w:rPr>
          <w:rFonts w:ascii="Arial" w:hAnsi="Arial" w:cs="Arial"/>
          <w:color w:val="333333"/>
          <w:sz w:val="27"/>
          <w:szCs w:val="27"/>
        </w:rPr>
        <w:pict>
          <v:shape id="_x0000_i1034" type="#_x0000_t75" style="width:50.25pt;height:36pt">
            <v:imagedata r:id="rId42" r:href="rId43"/>
          </v:shape>
        </w:pict>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Pr>
          <w:rFonts w:ascii="Arial" w:hAnsi="Arial" w:cs="Arial"/>
          <w:color w:val="333333"/>
          <w:sz w:val="27"/>
          <w:szCs w:val="27"/>
        </w:rPr>
        <w:fldChar w:fldCharType="end"/>
      </w:r>
      <w:r w:rsidR="001A4EB1">
        <w:rPr>
          <w:rFonts w:ascii="Arial" w:hAnsi="Arial" w:cs="Arial"/>
          <w:color w:val="333333"/>
          <w:sz w:val="27"/>
          <w:szCs w:val="27"/>
        </w:rPr>
        <w:t> ,</w:t>
      </w:r>
    </w:p>
    <w:p w:rsidR="001A4EB1" w:rsidRDefault="001A4EB1" w:rsidP="001A4EB1">
      <w:pPr>
        <w:spacing w:after="0"/>
      </w:pPr>
      <w:r>
        <w:lastRenderedPageBreak/>
        <w:t>г</w:t>
      </w:r>
      <w:r w:rsidRPr="00DF620E">
        <w:t>деQ</w:t>
      </w:r>
      <w:r w:rsidRPr="00DF620E">
        <w:rPr>
          <w:vertAlign w:val="subscript"/>
        </w:rPr>
        <w:t>к</w:t>
      </w:r>
      <w:r w:rsidRPr="00DF620E">
        <w:t>– номинальная (установленная) тепловая производительность котельной,</w:t>
      </w:r>
      <w:r>
        <w:t xml:space="preserve"> кДж/ч; </w:t>
      </w:r>
    </w:p>
    <w:p w:rsidR="001A4EB1" w:rsidRPr="00DF620E" w:rsidRDefault="001A4EB1" w:rsidP="001A4EB1">
      <w:pPr>
        <w:spacing w:after="0"/>
      </w:pPr>
      <w:r w:rsidRPr="00DF620E">
        <w:t>Q</w:t>
      </w:r>
      <w:r w:rsidRPr="00DF620E">
        <w:rPr>
          <w:vertAlign w:val="subscript"/>
        </w:rPr>
        <w:t>н</w:t>
      </w:r>
      <w:r w:rsidRPr="00DF620E">
        <w:rPr>
          <w:vertAlign w:val="superscript"/>
        </w:rPr>
        <w:t>p</w:t>
      </w:r>
      <w:r w:rsidRPr="00DF620E">
        <w:t>– теплота сгорания топлива,кДж/кг</w:t>
      </w:r>
      <w:r>
        <w:t xml:space="preserve">; </w:t>
      </w:r>
    </w:p>
    <w:p w:rsidR="001A4EB1" w:rsidRPr="00DF620E" w:rsidRDefault="001A4EB1" w:rsidP="001A4EB1">
      <w:r w:rsidRPr="00DF620E">
        <w:t>h – коэффициент полезного действия котлоагрегата</w:t>
      </w:r>
      <w:r>
        <w:t xml:space="preserve">. </w:t>
      </w:r>
    </w:p>
    <w:p w:rsidR="00B76720" w:rsidRPr="00B76720" w:rsidRDefault="00B76720" w:rsidP="00B76720">
      <w:pPr>
        <w:spacing w:before="120"/>
      </w:pPr>
      <w:r w:rsidRPr="00B76720">
        <w:t>«Проектирование котельных, для которых не определён в установленном порядке вид топлива, не допускается. Вид топлива и его классификация (основное, при необходи</w:t>
      </w:r>
      <w:r w:rsidRPr="00B76720">
        <w:softHyphen/>
        <w:t>мости аварийное) определяется по согласованию с рег</w:t>
      </w:r>
      <w:r w:rsidR="00A0153E">
        <w:t>иональными уполномоченными орга</w:t>
      </w:r>
      <w:r w:rsidRPr="00B76720">
        <w:t>нами власти. Количество и способ доставки необходимо согласовать с топливоснабжающими организациями».</w:t>
      </w:r>
    </w:p>
    <w:p w:rsidR="00B76720" w:rsidRDefault="00B76720" w:rsidP="00B76720">
      <w:r w:rsidRPr="00B76720">
        <w:t>Суточный расход топлива определяется в соотве</w:t>
      </w:r>
      <w:r w:rsidR="00A0153E">
        <w:t>тствии с п. 13.4 [11], для водо</w:t>
      </w:r>
      <w:r w:rsidRPr="00B76720">
        <w:t xml:space="preserve">грейных котлов </w:t>
      </w:r>
      <w:r>
        <w:t>–</w:t>
      </w:r>
      <w:r w:rsidRPr="00B76720">
        <w:t xml:space="preserve"> исходя из 24 часов их работы при пок</w:t>
      </w:r>
      <w:r w:rsidR="00A0153E">
        <w:t>рытии тепловых нагрузок, рассчи</w:t>
      </w:r>
      <w:r w:rsidRPr="00B76720">
        <w:t>танных по средней температуре самого холодного месяца.</w:t>
      </w:r>
    </w:p>
    <w:p w:rsidR="00782363" w:rsidRDefault="00782363" w:rsidP="00782363">
      <w: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приведены в таблице </w:t>
      </w:r>
      <w:r w:rsidR="009B32DB" w:rsidRPr="009B32DB">
        <w:t>10.1</w:t>
      </w:r>
      <w:r>
        <w:t>.</w:t>
      </w:r>
    </w:p>
    <w:p w:rsidR="00782363" w:rsidRDefault="00782363" w:rsidP="00782363">
      <w:pPr>
        <w:jc w:val="right"/>
      </w:pPr>
      <w:r>
        <w:t xml:space="preserve">Таблица </w:t>
      </w:r>
      <w:r w:rsidR="009B32DB" w:rsidRPr="00CB674C">
        <w:t>10.1</w:t>
      </w:r>
    </w:p>
    <w:p w:rsidR="00782363" w:rsidRDefault="00782363" w:rsidP="00782363">
      <w:r>
        <w:t>Перспективные максимальные часовые и годовые расходы основного вида топлива для зимнего, летнего и переходного периодов источников тепла в ГО Анадырь</w:t>
      </w:r>
    </w:p>
    <w:tbl>
      <w:tblPr>
        <w:tblW w:w="0" w:type="auto"/>
        <w:jc w:val="center"/>
        <w:tblLayout w:type="fixed"/>
        <w:tblCellMar>
          <w:left w:w="40" w:type="dxa"/>
          <w:right w:w="40" w:type="dxa"/>
        </w:tblCellMar>
        <w:tblLook w:val="0000"/>
      </w:tblPr>
      <w:tblGrid>
        <w:gridCol w:w="2304"/>
        <w:gridCol w:w="1848"/>
        <w:gridCol w:w="1003"/>
        <w:gridCol w:w="960"/>
        <w:gridCol w:w="1502"/>
        <w:gridCol w:w="1680"/>
      </w:tblGrid>
      <w:tr w:rsidR="00782363" w:rsidRPr="00782363" w:rsidTr="00782363">
        <w:trPr>
          <w:jc w:val="center"/>
        </w:trPr>
        <w:tc>
          <w:tcPr>
            <w:tcW w:w="2304" w:type="dxa"/>
            <w:vMerge w:val="restart"/>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290"/>
              <w:spacing w:line="240" w:lineRule="auto"/>
              <w:rPr>
                <w:szCs w:val="18"/>
              </w:rPr>
            </w:pPr>
            <w:r w:rsidRPr="00782363">
              <w:rPr>
                <w:rStyle w:val="CharStyle332"/>
                <w:sz w:val="20"/>
              </w:rPr>
              <w:t>Источники</w:t>
            </w:r>
          </w:p>
        </w:tc>
        <w:tc>
          <w:tcPr>
            <w:tcW w:w="1848" w:type="dxa"/>
            <w:vMerge w:val="restart"/>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290"/>
              <w:spacing w:line="240" w:lineRule="auto"/>
              <w:rPr>
                <w:szCs w:val="18"/>
              </w:rPr>
            </w:pPr>
            <w:r w:rsidRPr="00782363">
              <w:rPr>
                <w:rStyle w:val="CharStyle332"/>
                <w:sz w:val="20"/>
              </w:rPr>
              <w:t>Максимальный часовой расход, нм</w:t>
            </w:r>
            <w:r w:rsidRPr="00782363">
              <w:rPr>
                <w:rStyle w:val="CharStyle332"/>
                <w:sz w:val="20"/>
                <w:vertAlign w:val="superscript"/>
              </w:rPr>
              <w:t>3</w:t>
            </w:r>
            <w:r w:rsidRPr="00782363">
              <w:rPr>
                <w:rStyle w:val="CharStyle332"/>
                <w:sz w:val="20"/>
              </w:rPr>
              <w:t>/ч; кг/ч</w:t>
            </w:r>
          </w:p>
        </w:tc>
        <w:tc>
          <w:tcPr>
            <w:tcW w:w="3465" w:type="dxa"/>
            <w:gridSpan w:val="3"/>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290"/>
              <w:spacing w:line="240" w:lineRule="auto"/>
              <w:rPr>
                <w:szCs w:val="18"/>
              </w:rPr>
            </w:pPr>
            <w:r w:rsidRPr="00782363">
              <w:rPr>
                <w:rStyle w:val="CharStyle332"/>
                <w:sz w:val="20"/>
              </w:rPr>
              <w:t>Годовые расходы периодов, тыс. нм</w:t>
            </w:r>
            <w:r w:rsidRPr="00782363">
              <w:rPr>
                <w:rStyle w:val="CharStyle332"/>
                <w:sz w:val="20"/>
                <w:vertAlign w:val="superscript"/>
              </w:rPr>
              <w:t>3</w:t>
            </w:r>
            <w:r w:rsidRPr="00782363">
              <w:rPr>
                <w:rStyle w:val="CharStyle332"/>
                <w:sz w:val="20"/>
              </w:rPr>
              <w:t>; т</w:t>
            </w:r>
          </w:p>
        </w:tc>
        <w:tc>
          <w:tcPr>
            <w:tcW w:w="1680" w:type="dxa"/>
            <w:vMerge w:val="restart"/>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290"/>
              <w:spacing w:line="240" w:lineRule="auto"/>
              <w:rPr>
                <w:szCs w:val="18"/>
              </w:rPr>
            </w:pPr>
            <w:r w:rsidRPr="00782363">
              <w:rPr>
                <w:rStyle w:val="CharStyle332"/>
                <w:sz w:val="20"/>
              </w:rPr>
              <w:t>Годовое потребление, тыс. нм3; т</w:t>
            </w:r>
          </w:p>
        </w:tc>
      </w:tr>
      <w:tr w:rsidR="00782363" w:rsidRPr="00782363" w:rsidTr="00782363">
        <w:trPr>
          <w:jc w:val="center"/>
        </w:trPr>
        <w:tc>
          <w:tcPr>
            <w:tcW w:w="2304" w:type="dxa"/>
            <w:vMerge/>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spacing w:after="0" w:line="240" w:lineRule="auto"/>
              <w:ind w:firstLine="0"/>
              <w:jc w:val="center"/>
              <w:rPr>
                <w:sz w:val="20"/>
              </w:rPr>
            </w:pPr>
          </w:p>
        </w:tc>
        <w:tc>
          <w:tcPr>
            <w:tcW w:w="1848" w:type="dxa"/>
            <w:vMerge/>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spacing w:after="0" w:line="240" w:lineRule="auto"/>
              <w:ind w:firstLine="0"/>
              <w:jc w:val="center"/>
              <w:rPr>
                <w:sz w:val="20"/>
              </w:rPr>
            </w:pPr>
          </w:p>
        </w:tc>
        <w:tc>
          <w:tcPr>
            <w:tcW w:w="1003"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290"/>
              <w:spacing w:line="240" w:lineRule="auto"/>
              <w:rPr>
                <w:szCs w:val="18"/>
              </w:rPr>
            </w:pPr>
            <w:r w:rsidRPr="00782363">
              <w:rPr>
                <w:rStyle w:val="CharStyle332"/>
                <w:sz w:val="20"/>
              </w:rPr>
              <w:t>зимний</w:t>
            </w:r>
          </w:p>
        </w:tc>
        <w:tc>
          <w:tcPr>
            <w:tcW w:w="960"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290"/>
              <w:spacing w:line="240" w:lineRule="auto"/>
              <w:rPr>
                <w:szCs w:val="18"/>
              </w:rPr>
            </w:pPr>
            <w:r w:rsidRPr="00782363">
              <w:rPr>
                <w:rStyle w:val="CharStyle332"/>
                <w:sz w:val="20"/>
              </w:rPr>
              <w:t>летний</w:t>
            </w:r>
          </w:p>
        </w:tc>
        <w:tc>
          <w:tcPr>
            <w:tcW w:w="1502"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290"/>
              <w:spacing w:line="240" w:lineRule="auto"/>
              <w:rPr>
                <w:szCs w:val="18"/>
              </w:rPr>
            </w:pPr>
            <w:r w:rsidRPr="00782363">
              <w:rPr>
                <w:rStyle w:val="CharStyle332"/>
                <w:sz w:val="20"/>
              </w:rPr>
              <w:t>переходный</w:t>
            </w:r>
          </w:p>
        </w:tc>
        <w:tc>
          <w:tcPr>
            <w:tcW w:w="1680" w:type="dxa"/>
            <w:vMerge/>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spacing w:after="0" w:line="240" w:lineRule="auto"/>
              <w:ind w:firstLine="0"/>
              <w:jc w:val="center"/>
              <w:rPr>
                <w:sz w:val="20"/>
              </w:rPr>
            </w:pPr>
          </w:p>
        </w:tc>
      </w:tr>
      <w:tr w:rsidR="00782363" w:rsidRPr="00782363" w:rsidTr="00782363">
        <w:trPr>
          <w:jc w:val="center"/>
        </w:trPr>
        <w:tc>
          <w:tcPr>
            <w:tcW w:w="9297" w:type="dxa"/>
            <w:gridSpan w:val="6"/>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Топливо - природный газ 2030 год</w:t>
            </w:r>
          </w:p>
        </w:tc>
      </w:tr>
      <w:tr w:rsidR="00782363" w:rsidRPr="00782363" w:rsidTr="00782363">
        <w:trPr>
          <w:jc w:val="center"/>
        </w:trPr>
        <w:tc>
          <w:tcPr>
            <w:tcW w:w="2304"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АТЭЦ</w:t>
            </w:r>
          </w:p>
        </w:tc>
        <w:tc>
          <w:tcPr>
            <w:tcW w:w="1848"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8050</w:t>
            </w:r>
          </w:p>
        </w:tc>
        <w:tc>
          <w:tcPr>
            <w:tcW w:w="1003"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21496</w:t>
            </w:r>
          </w:p>
        </w:tc>
        <w:tc>
          <w:tcPr>
            <w:tcW w:w="960"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5184</w:t>
            </w:r>
          </w:p>
        </w:tc>
        <w:tc>
          <w:tcPr>
            <w:tcW w:w="1502"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2832</w:t>
            </w:r>
          </w:p>
        </w:tc>
        <w:tc>
          <w:tcPr>
            <w:tcW w:w="1680"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29 513</w:t>
            </w:r>
          </w:p>
        </w:tc>
      </w:tr>
      <w:tr w:rsidR="00782363" w:rsidRPr="00782363" w:rsidTr="00782363">
        <w:trPr>
          <w:jc w:val="center"/>
        </w:trPr>
        <w:tc>
          <w:tcPr>
            <w:tcW w:w="2304"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ГМ ТЭЦ</w:t>
            </w:r>
          </w:p>
        </w:tc>
        <w:tc>
          <w:tcPr>
            <w:tcW w:w="1848"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9839</w:t>
            </w:r>
          </w:p>
        </w:tc>
        <w:tc>
          <w:tcPr>
            <w:tcW w:w="1003"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26273</w:t>
            </w:r>
          </w:p>
        </w:tc>
        <w:tc>
          <w:tcPr>
            <w:tcW w:w="960"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6336</w:t>
            </w:r>
          </w:p>
        </w:tc>
        <w:tc>
          <w:tcPr>
            <w:tcW w:w="1502"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3462</w:t>
            </w:r>
          </w:p>
        </w:tc>
        <w:tc>
          <w:tcPr>
            <w:tcW w:w="1680"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36 072</w:t>
            </w:r>
          </w:p>
        </w:tc>
      </w:tr>
      <w:tr w:rsidR="00782363" w:rsidRPr="00782363" w:rsidTr="00782363">
        <w:trPr>
          <w:jc w:val="center"/>
        </w:trPr>
        <w:tc>
          <w:tcPr>
            <w:tcW w:w="2304"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Новая котельная по Рультытегина, 41 (2,236 Гкал/ч)</w:t>
            </w:r>
          </w:p>
        </w:tc>
        <w:tc>
          <w:tcPr>
            <w:tcW w:w="1848"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256</w:t>
            </w:r>
          </w:p>
        </w:tc>
        <w:tc>
          <w:tcPr>
            <w:tcW w:w="1003"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670</w:t>
            </w:r>
          </w:p>
        </w:tc>
        <w:tc>
          <w:tcPr>
            <w:tcW w:w="960"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99</w:t>
            </w:r>
          </w:p>
        </w:tc>
        <w:tc>
          <w:tcPr>
            <w:tcW w:w="1502"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56</w:t>
            </w:r>
          </w:p>
        </w:tc>
        <w:tc>
          <w:tcPr>
            <w:tcW w:w="1680"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szCs w:val="18"/>
              </w:rPr>
            </w:pPr>
            <w:r w:rsidRPr="00782363">
              <w:rPr>
                <w:rStyle w:val="CharStyle333"/>
                <w:sz w:val="20"/>
              </w:rPr>
              <w:t>826</w:t>
            </w:r>
          </w:p>
        </w:tc>
      </w:tr>
      <w:tr w:rsidR="00782363" w:rsidRPr="00782363" w:rsidTr="00782363">
        <w:trPr>
          <w:jc w:val="center"/>
        </w:trPr>
        <w:tc>
          <w:tcPr>
            <w:tcW w:w="2304"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spacing w:before="62" w:after="0" w:line="240" w:lineRule="auto"/>
              <w:rPr>
                <w:rStyle w:val="CharStyle333"/>
                <w:rFonts w:eastAsia="Calibri"/>
                <w:b/>
              </w:rPr>
            </w:pPr>
            <w:r w:rsidRPr="00782363">
              <w:rPr>
                <w:rFonts w:eastAsia="Times New Roman"/>
                <w:b/>
                <w:bCs/>
                <w:sz w:val="18"/>
                <w:szCs w:val="18"/>
              </w:rPr>
              <w:t>Всего</w:t>
            </w:r>
          </w:p>
        </w:tc>
        <w:tc>
          <w:tcPr>
            <w:tcW w:w="1848"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rStyle w:val="CharStyle333"/>
                <w:b/>
                <w:sz w:val="20"/>
              </w:rPr>
            </w:pPr>
            <w:r w:rsidRPr="00782363">
              <w:rPr>
                <w:b/>
                <w:bCs/>
                <w:sz w:val="18"/>
                <w:szCs w:val="18"/>
              </w:rPr>
              <w:t>18145</w:t>
            </w:r>
          </w:p>
        </w:tc>
        <w:tc>
          <w:tcPr>
            <w:tcW w:w="1003"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rStyle w:val="CharStyle333"/>
                <w:b/>
                <w:sz w:val="20"/>
              </w:rPr>
            </w:pPr>
            <w:r w:rsidRPr="00782363">
              <w:rPr>
                <w:b/>
                <w:bCs/>
                <w:sz w:val="18"/>
                <w:szCs w:val="18"/>
              </w:rPr>
              <w:t>48440</w:t>
            </w:r>
          </w:p>
        </w:tc>
        <w:tc>
          <w:tcPr>
            <w:tcW w:w="960"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rStyle w:val="CharStyle333"/>
                <w:b/>
                <w:sz w:val="20"/>
              </w:rPr>
            </w:pPr>
            <w:r w:rsidRPr="00782363">
              <w:rPr>
                <w:rStyle w:val="CharStyle333"/>
                <w:b/>
                <w:sz w:val="20"/>
              </w:rPr>
              <w:t>11620</w:t>
            </w:r>
          </w:p>
        </w:tc>
        <w:tc>
          <w:tcPr>
            <w:tcW w:w="1502"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rStyle w:val="CharStyle333"/>
                <w:b/>
                <w:sz w:val="20"/>
              </w:rPr>
            </w:pPr>
            <w:r w:rsidRPr="00782363">
              <w:rPr>
                <w:rStyle w:val="CharStyle333"/>
                <w:b/>
                <w:sz w:val="20"/>
              </w:rPr>
              <w:t>6351</w:t>
            </w:r>
          </w:p>
        </w:tc>
        <w:tc>
          <w:tcPr>
            <w:tcW w:w="1680" w:type="dxa"/>
            <w:tcBorders>
              <w:top w:val="single" w:sz="6" w:space="0" w:color="auto"/>
              <w:left w:val="single" w:sz="6" w:space="0" w:color="auto"/>
              <w:bottom w:val="single" w:sz="6" w:space="0" w:color="auto"/>
              <w:right w:val="single" w:sz="6" w:space="0" w:color="auto"/>
            </w:tcBorders>
            <w:vAlign w:val="center"/>
          </w:tcPr>
          <w:p w:rsidR="00782363" w:rsidRPr="00782363" w:rsidRDefault="00782363" w:rsidP="00782363">
            <w:pPr>
              <w:pStyle w:val="Style10148"/>
              <w:spacing w:line="240" w:lineRule="auto"/>
              <w:jc w:val="center"/>
              <w:rPr>
                <w:rStyle w:val="CharStyle333"/>
                <w:b/>
                <w:sz w:val="20"/>
              </w:rPr>
            </w:pPr>
            <w:r w:rsidRPr="00782363">
              <w:rPr>
                <w:rStyle w:val="CharStyle333"/>
                <w:b/>
                <w:sz w:val="20"/>
              </w:rPr>
              <w:t>66411</w:t>
            </w:r>
          </w:p>
        </w:tc>
      </w:tr>
    </w:tbl>
    <w:p w:rsidR="00782363" w:rsidRDefault="00782363" w:rsidP="00B76720"/>
    <w:p w:rsidR="00782363" w:rsidRPr="00B76720" w:rsidRDefault="00782363" w:rsidP="00B76720">
      <w:r>
        <w:t>Основным видом топлива на ТЭЦ и котельной в городском округе Анадырь в перспективе до 2030 года предполагается природный газ.</w:t>
      </w:r>
    </w:p>
    <w:p w:rsidR="00476882" w:rsidRPr="00E81C71" w:rsidRDefault="00476882" w:rsidP="00C3098B">
      <w:pPr>
        <w:pStyle w:val="5"/>
        <w:spacing w:line="240" w:lineRule="auto"/>
        <w:rPr>
          <w:rFonts w:eastAsia="TimesNewRomanPS-BoldMT"/>
        </w:rPr>
      </w:pPr>
      <w:bookmarkStart w:id="244" w:name="_Toc27425345"/>
      <w:bookmarkStart w:id="245" w:name="bookmark47"/>
      <w:r>
        <w:rPr>
          <w:rFonts w:eastAsia="TimesNewRomanPS-BoldMT"/>
        </w:rPr>
        <w:t>б</w:t>
      </w:r>
      <w:r w:rsidRPr="00D71333">
        <w:rPr>
          <w:rFonts w:eastAsia="TimesNewRomanPS-BoldMT"/>
        </w:rPr>
        <w:t xml:space="preserve">) </w:t>
      </w:r>
      <w:r w:rsidR="00FA469F" w:rsidRPr="00DC4D73">
        <w:t>результаты расчетов по каждому источнику тепловой энергии нормативных запасов топлива</w:t>
      </w:r>
      <w:bookmarkEnd w:id="244"/>
    </w:p>
    <w:bookmarkEnd w:id="245"/>
    <w:p w:rsidR="00FC0435" w:rsidRDefault="00782363" w:rsidP="00FC0435">
      <w:r w:rsidRPr="00782363">
        <w:t>В проекте «Схемы теплоснабжения городского округа Анадырь на период с 201</w:t>
      </w:r>
      <w:r>
        <w:t>8</w:t>
      </w:r>
      <w:r w:rsidRPr="00782363">
        <w:t xml:space="preserve"> по 2030 гг.» аварийного топлива на котельных в перспективном периоде не предусматривается. В соответствии с этим расчет нормативных запасов аварийного топлива не производился.</w:t>
      </w:r>
    </w:p>
    <w:p w:rsidR="00FA469F" w:rsidRPr="00FA469F" w:rsidRDefault="00FA469F" w:rsidP="00C3098B">
      <w:pPr>
        <w:pStyle w:val="5"/>
        <w:spacing w:line="240" w:lineRule="auto"/>
      </w:pPr>
      <w:bookmarkStart w:id="246" w:name="_Toc522105815"/>
      <w:bookmarkStart w:id="247" w:name="_Toc533067428"/>
      <w:bookmarkStart w:id="248" w:name="_Toc27425346"/>
      <w:bookmarkStart w:id="249" w:name="sub_1703"/>
      <w:r w:rsidRPr="00FA469F">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46"/>
      <w:bookmarkEnd w:id="247"/>
      <w:bookmarkEnd w:id="248"/>
    </w:p>
    <w:bookmarkEnd w:id="249"/>
    <w:p w:rsidR="00FA469F" w:rsidRPr="00DC4D73" w:rsidRDefault="00FA469F" w:rsidP="00FA469F">
      <w:pPr>
        <w:spacing w:after="0"/>
      </w:pPr>
      <w:r w:rsidRPr="00DC4D73">
        <w:t>Сведения о видах топлива, потребляемого источниками тепловой энергии, приведен</w:t>
      </w:r>
      <w:r w:rsidR="00B76720">
        <w:t>ы</w:t>
      </w:r>
      <w:r w:rsidRPr="00DC4D73">
        <w:t xml:space="preserve"> в таблице 10</w:t>
      </w:r>
      <w:r w:rsidRPr="00DC4D73">
        <w:rPr>
          <w:noProof/>
        </w:rPr>
        <w:t>.</w:t>
      </w:r>
      <w:r w:rsidR="00B76720">
        <w:rPr>
          <w:noProof/>
        </w:rPr>
        <w:t>2</w:t>
      </w:r>
      <w:r w:rsidRPr="00DC4D73">
        <w:t>.</w:t>
      </w:r>
    </w:p>
    <w:p w:rsidR="009B32DB" w:rsidRDefault="009B32DB" w:rsidP="00FA469F">
      <w:pPr>
        <w:jc w:val="right"/>
      </w:pPr>
    </w:p>
    <w:p w:rsidR="00FA469F" w:rsidRPr="00DC4D73" w:rsidRDefault="00B76720" w:rsidP="00FA469F">
      <w:pPr>
        <w:jc w:val="right"/>
      </w:pPr>
      <w:r>
        <w:lastRenderedPageBreak/>
        <w:t>Таблица 10.2</w:t>
      </w:r>
    </w:p>
    <w:p w:rsidR="00FA469F" w:rsidRDefault="00FA469F" w:rsidP="00FA469F">
      <w:pPr>
        <w:spacing w:after="60"/>
        <w:ind w:firstLine="0"/>
        <w:jc w:val="center"/>
        <w:rPr>
          <w:u w:val="single"/>
        </w:rPr>
      </w:pPr>
      <w:r w:rsidRPr="00DC4D73">
        <w:rPr>
          <w:u w:val="single"/>
        </w:rPr>
        <w:t>Виды топлива, используемы</w:t>
      </w:r>
      <w:r w:rsidR="00B76720">
        <w:rPr>
          <w:u w:val="single"/>
        </w:rPr>
        <w:t>е</w:t>
      </w:r>
      <w:r w:rsidRPr="00DC4D73">
        <w:rPr>
          <w:u w:val="single"/>
        </w:rPr>
        <w:t xml:space="preserve"> котельн</w:t>
      </w:r>
      <w:r w:rsidR="00B76720">
        <w:rPr>
          <w:u w:val="single"/>
        </w:rPr>
        <w:t>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9"/>
        <w:gridCol w:w="1218"/>
        <w:gridCol w:w="1303"/>
        <w:gridCol w:w="1770"/>
        <w:gridCol w:w="1210"/>
      </w:tblGrid>
      <w:tr w:rsidR="00D14DEF" w:rsidRPr="00B76720" w:rsidTr="00D14DEF">
        <w:trPr>
          <w:trHeight w:val="70"/>
        </w:trPr>
        <w:tc>
          <w:tcPr>
            <w:tcW w:w="2174" w:type="pct"/>
            <w:vMerge w:val="restart"/>
            <w:vAlign w:val="center"/>
          </w:tcPr>
          <w:p w:rsidR="00D14DEF" w:rsidRPr="00B76720" w:rsidRDefault="00D14DEF" w:rsidP="00FA469F">
            <w:pPr>
              <w:pStyle w:val="afffb"/>
              <w:rPr>
                <w:b/>
              </w:rPr>
            </w:pPr>
            <w:r w:rsidRPr="00B76720">
              <w:rPr>
                <w:b/>
              </w:rPr>
              <w:t>Наименование котельной</w:t>
            </w:r>
          </w:p>
        </w:tc>
        <w:tc>
          <w:tcPr>
            <w:tcW w:w="1221" w:type="pct"/>
            <w:gridSpan w:val="2"/>
            <w:vAlign w:val="center"/>
          </w:tcPr>
          <w:p w:rsidR="00D14DEF" w:rsidRPr="00B76720" w:rsidRDefault="00D14DEF" w:rsidP="00FA469F">
            <w:pPr>
              <w:pStyle w:val="afffb"/>
              <w:rPr>
                <w:b/>
              </w:rPr>
            </w:pPr>
            <w:r w:rsidRPr="00B76720">
              <w:rPr>
                <w:b/>
              </w:rPr>
              <w:t>Вид топлива</w:t>
            </w:r>
          </w:p>
        </w:tc>
        <w:tc>
          <w:tcPr>
            <w:tcW w:w="925" w:type="pct"/>
            <w:vMerge w:val="restart"/>
            <w:vAlign w:val="center"/>
          </w:tcPr>
          <w:p w:rsidR="00D14DEF" w:rsidRPr="00B76720" w:rsidRDefault="00D14DEF" w:rsidP="00D14DEF">
            <w:pPr>
              <w:pStyle w:val="afffb"/>
              <w:rPr>
                <w:b/>
              </w:rPr>
            </w:pPr>
            <w:r>
              <w:rPr>
                <w:b/>
              </w:rPr>
              <w:t>Возобновляемый источник энергии</w:t>
            </w:r>
          </w:p>
        </w:tc>
        <w:tc>
          <w:tcPr>
            <w:tcW w:w="680" w:type="pct"/>
            <w:vMerge w:val="restart"/>
            <w:vAlign w:val="center"/>
          </w:tcPr>
          <w:p w:rsidR="00D14DEF" w:rsidRPr="00B76720" w:rsidRDefault="00D14DEF" w:rsidP="00FA469F">
            <w:pPr>
              <w:pStyle w:val="afffb"/>
              <w:rPr>
                <w:b/>
              </w:rPr>
            </w:pPr>
            <w:r>
              <w:rPr>
                <w:b/>
              </w:rPr>
              <w:t>Местный вид топлива</w:t>
            </w:r>
          </w:p>
        </w:tc>
      </w:tr>
      <w:tr w:rsidR="00D14DEF" w:rsidRPr="00B76720" w:rsidTr="00D14DEF">
        <w:trPr>
          <w:trHeight w:val="70"/>
        </w:trPr>
        <w:tc>
          <w:tcPr>
            <w:tcW w:w="2174" w:type="pct"/>
            <w:vMerge/>
            <w:vAlign w:val="center"/>
          </w:tcPr>
          <w:p w:rsidR="00D14DEF" w:rsidRPr="00B76720" w:rsidRDefault="00D14DEF" w:rsidP="00FA469F">
            <w:pPr>
              <w:pStyle w:val="afffb"/>
              <w:rPr>
                <w:b/>
              </w:rPr>
            </w:pPr>
          </w:p>
        </w:tc>
        <w:tc>
          <w:tcPr>
            <w:tcW w:w="540" w:type="pct"/>
            <w:vAlign w:val="center"/>
          </w:tcPr>
          <w:p w:rsidR="00D14DEF" w:rsidRPr="00B76720" w:rsidRDefault="00D14DEF" w:rsidP="00FA469F">
            <w:pPr>
              <w:pStyle w:val="afffb"/>
              <w:rPr>
                <w:b/>
              </w:rPr>
            </w:pPr>
            <w:r w:rsidRPr="00B76720">
              <w:rPr>
                <w:b/>
              </w:rPr>
              <w:t>основное</w:t>
            </w:r>
          </w:p>
        </w:tc>
        <w:tc>
          <w:tcPr>
            <w:tcW w:w="681" w:type="pct"/>
            <w:vAlign w:val="center"/>
          </w:tcPr>
          <w:p w:rsidR="00D14DEF" w:rsidRPr="00B76720" w:rsidRDefault="00D14DEF" w:rsidP="00FA469F">
            <w:pPr>
              <w:pStyle w:val="afffb"/>
              <w:rPr>
                <w:b/>
              </w:rPr>
            </w:pPr>
            <w:r w:rsidRPr="00B76720">
              <w:rPr>
                <w:b/>
              </w:rPr>
              <w:t>резервное (аварийное)</w:t>
            </w:r>
          </w:p>
        </w:tc>
        <w:tc>
          <w:tcPr>
            <w:tcW w:w="925" w:type="pct"/>
            <w:vMerge/>
            <w:vAlign w:val="center"/>
          </w:tcPr>
          <w:p w:rsidR="00D14DEF" w:rsidRPr="00B76720" w:rsidRDefault="00D14DEF" w:rsidP="00FA469F">
            <w:pPr>
              <w:pStyle w:val="afffb"/>
              <w:rPr>
                <w:b/>
              </w:rPr>
            </w:pPr>
          </w:p>
        </w:tc>
        <w:tc>
          <w:tcPr>
            <w:tcW w:w="680" w:type="pct"/>
            <w:vMerge/>
            <w:vAlign w:val="center"/>
          </w:tcPr>
          <w:p w:rsidR="00D14DEF" w:rsidRPr="00B76720" w:rsidRDefault="00D14DEF" w:rsidP="00FA469F">
            <w:pPr>
              <w:pStyle w:val="afffb"/>
              <w:rPr>
                <w:b/>
              </w:rPr>
            </w:pPr>
          </w:p>
        </w:tc>
      </w:tr>
      <w:tr w:rsidR="00193F7F" w:rsidRPr="00B76720" w:rsidTr="00936515">
        <w:tc>
          <w:tcPr>
            <w:tcW w:w="2174" w:type="pct"/>
            <w:vAlign w:val="center"/>
          </w:tcPr>
          <w:p w:rsidR="00193F7F" w:rsidRPr="00B76720" w:rsidRDefault="00AD135F" w:rsidP="00936515">
            <w:pPr>
              <w:pStyle w:val="affff5"/>
              <w:jc w:val="both"/>
              <w:rPr>
                <w:spacing w:val="-6"/>
              </w:rPr>
            </w:pPr>
            <w:r>
              <w:t>Анадырской ТЭЦ</w:t>
            </w:r>
          </w:p>
        </w:tc>
        <w:tc>
          <w:tcPr>
            <w:tcW w:w="540" w:type="pct"/>
            <w:vAlign w:val="center"/>
          </w:tcPr>
          <w:p w:rsidR="00193F7F" w:rsidRPr="00B76720" w:rsidRDefault="00782363" w:rsidP="00936515">
            <w:pPr>
              <w:pStyle w:val="afffb"/>
            </w:pPr>
            <w:r>
              <w:t>Природный газ</w:t>
            </w:r>
          </w:p>
        </w:tc>
        <w:tc>
          <w:tcPr>
            <w:tcW w:w="681" w:type="pct"/>
            <w:vAlign w:val="center"/>
          </w:tcPr>
          <w:p w:rsidR="00193F7F" w:rsidRPr="00B76720" w:rsidRDefault="00193F7F" w:rsidP="00936515">
            <w:pPr>
              <w:pStyle w:val="afffb"/>
            </w:pPr>
            <w:r>
              <w:t>-</w:t>
            </w:r>
          </w:p>
        </w:tc>
        <w:tc>
          <w:tcPr>
            <w:tcW w:w="925" w:type="pct"/>
            <w:vAlign w:val="center"/>
          </w:tcPr>
          <w:p w:rsidR="00193F7F" w:rsidRDefault="00193F7F" w:rsidP="00936515">
            <w:pPr>
              <w:pStyle w:val="afffb"/>
            </w:pPr>
            <w:r>
              <w:t>нет</w:t>
            </w:r>
          </w:p>
        </w:tc>
        <w:tc>
          <w:tcPr>
            <w:tcW w:w="680" w:type="pct"/>
            <w:vAlign w:val="center"/>
          </w:tcPr>
          <w:p w:rsidR="00193F7F" w:rsidRDefault="00193F7F" w:rsidP="00936515">
            <w:pPr>
              <w:pStyle w:val="afffb"/>
            </w:pPr>
            <w:r>
              <w:t>нет</w:t>
            </w:r>
          </w:p>
        </w:tc>
      </w:tr>
      <w:tr w:rsidR="00D14DEF" w:rsidRPr="00B76720" w:rsidTr="00D14DEF">
        <w:tc>
          <w:tcPr>
            <w:tcW w:w="2174" w:type="pct"/>
            <w:vAlign w:val="center"/>
          </w:tcPr>
          <w:p w:rsidR="00D14DEF" w:rsidRPr="00B76720" w:rsidRDefault="00AD135F" w:rsidP="00D14DEF">
            <w:pPr>
              <w:pStyle w:val="affff5"/>
              <w:jc w:val="both"/>
              <w:rPr>
                <w:spacing w:val="-6"/>
              </w:rPr>
            </w:pPr>
            <w:r>
              <w:t>Газомоторной ТЭЦ</w:t>
            </w:r>
          </w:p>
        </w:tc>
        <w:tc>
          <w:tcPr>
            <w:tcW w:w="540" w:type="pct"/>
            <w:vAlign w:val="center"/>
          </w:tcPr>
          <w:p w:rsidR="00D14DEF" w:rsidRPr="00B76720" w:rsidRDefault="00782363" w:rsidP="00D14DEF">
            <w:pPr>
              <w:pStyle w:val="afffb"/>
            </w:pPr>
            <w:r>
              <w:t>Природный газ</w:t>
            </w:r>
          </w:p>
        </w:tc>
        <w:tc>
          <w:tcPr>
            <w:tcW w:w="681" w:type="pct"/>
            <w:vAlign w:val="center"/>
          </w:tcPr>
          <w:p w:rsidR="00D14DEF" w:rsidRPr="00B76720" w:rsidRDefault="00D14DEF" w:rsidP="00D14DEF">
            <w:pPr>
              <w:pStyle w:val="afffb"/>
            </w:pPr>
            <w:r>
              <w:t>-</w:t>
            </w:r>
          </w:p>
        </w:tc>
        <w:tc>
          <w:tcPr>
            <w:tcW w:w="925" w:type="pct"/>
            <w:vAlign w:val="center"/>
          </w:tcPr>
          <w:p w:rsidR="00D14DEF" w:rsidRDefault="00D14DEF" w:rsidP="00D14DEF">
            <w:pPr>
              <w:pStyle w:val="afffb"/>
            </w:pPr>
            <w:r>
              <w:t>нет</w:t>
            </w:r>
          </w:p>
        </w:tc>
        <w:tc>
          <w:tcPr>
            <w:tcW w:w="680" w:type="pct"/>
            <w:vAlign w:val="center"/>
          </w:tcPr>
          <w:p w:rsidR="00D14DEF" w:rsidRDefault="00D14DEF" w:rsidP="00D14DEF">
            <w:pPr>
              <w:pStyle w:val="afffb"/>
            </w:pPr>
            <w:r>
              <w:t>нет</w:t>
            </w:r>
          </w:p>
        </w:tc>
      </w:tr>
    </w:tbl>
    <w:p w:rsidR="008420E1" w:rsidRDefault="008420E1" w:rsidP="00C3098B">
      <w:pPr>
        <w:pStyle w:val="5"/>
        <w:spacing w:line="240" w:lineRule="auto"/>
      </w:pPr>
      <w:bookmarkStart w:id="250" w:name="_Toc27425347"/>
      <w:r w:rsidRPr="008420E1">
        <w:t xml:space="preserve">г) виды топлива (в случае, если топливом является уголь, - вид ископаемого угля в соответствии с Межгосударственным стандартом </w:t>
      </w:r>
      <w:r w:rsidRPr="008420E1">
        <w:rPr>
          <w:rStyle w:val="af5"/>
          <w:color w:val="auto"/>
          <w:u w:val="none"/>
        </w:rPr>
        <w:t>ГОСТ 25543-2013</w:t>
      </w:r>
      <w:r w:rsidRPr="008420E1">
        <w:t xml:space="preserve">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50"/>
    </w:p>
    <w:p w:rsidR="00435C8D" w:rsidRPr="00435C8D" w:rsidRDefault="00435C8D" w:rsidP="00BA5F23">
      <w:pPr>
        <w:spacing w:after="0"/>
      </w:pPr>
      <w:r w:rsidRPr="00435C8D">
        <w:t xml:space="preserve">Виды топлива и значения низшей теплоты сгорания топлива, используемые для производства тепловой энергии </w:t>
      </w:r>
      <w:r>
        <w:t>на котельн</w:t>
      </w:r>
      <w:r w:rsidR="00027C07">
        <w:t>ой</w:t>
      </w:r>
      <w:r w:rsidR="001D43A9">
        <w:rPr>
          <w:lang w:eastAsia="ru-RU"/>
        </w:rPr>
        <w:t>Муниципального образования городского округа Анадырь</w:t>
      </w:r>
      <w:r>
        <w:rPr>
          <w:lang w:eastAsia="ru-RU"/>
        </w:rPr>
        <w:t xml:space="preserve"> представлены в таблице 10.3</w:t>
      </w:r>
      <w:r w:rsidR="00197170">
        <w:rPr>
          <w:lang w:eastAsia="ru-RU"/>
        </w:rPr>
        <w:t xml:space="preserve">. </w:t>
      </w:r>
    </w:p>
    <w:p w:rsidR="00435C8D" w:rsidRPr="00435C8D" w:rsidRDefault="00435C8D" w:rsidP="00435C8D">
      <w:pPr>
        <w:jc w:val="right"/>
        <w:rPr>
          <w:lang w:val="en-US"/>
        </w:rPr>
      </w:pPr>
      <w:r>
        <w:t>Таблица 10.</w:t>
      </w:r>
      <w:r>
        <w:rPr>
          <w:lang w:val="en-US"/>
        </w:rPr>
        <w:t>3</w:t>
      </w:r>
    </w:p>
    <w:tbl>
      <w:tblPr>
        <w:tblW w:w="50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03"/>
        <w:gridCol w:w="2163"/>
        <w:gridCol w:w="3306"/>
      </w:tblGrid>
      <w:tr w:rsidR="00435C8D" w:rsidRPr="00B76720" w:rsidTr="00435C8D">
        <w:trPr>
          <w:trHeight w:val="70"/>
          <w:tblHeader/>
        </w:trPr>
        <w:tc>
          <w:tcPr>
            <w:tcW w:w="2143" w:type="pct"/>
            <w:shd w:val="clear" w:color="auto" w:fill="auto"/>
            <w:tcMar>
              <w:top w:w="0" w:type="dxa"/>
              <w:left w:w="28" w:type="dxa"/>
              <w:bottom w:w="0" w:type="dxa"/>
              <w:right w:w="28" w:type="dxa"/>
            </w:tcMar>
            <w:vAlign w:val="center"/>
          </w:tcPr>
          <w:p w:rsidR="00435C8D" w:rsidRPr="00B76720" w:rsidRDefault="00435C8D" w:rsidP="0079243E">
            <w:pPr>
              <w:pStyle w:val="afffb"/>
              <w:rPr>
                <w:b/>
              </w:rPr>
            </w:pPr>
            <w:r w:rsidRPr="00B76720">
              <w:rPr>
                <w:b/>
              </w:rPr>
              <w:t>Наименование котельной</w:t>
            </w:r>
          </w:p>
        </w:tc>
        <w:tc>
          <w:tcPr>
            <w:tcW w:w="1130" w:type="pct"/>
            <w:shd w:val="clear" w:color="auto" w:fill="auto"/>
            <w:tcMar>
              <w:top w:w="0" w:type="dxa"/>
              <w:left w:w="28" w:type="dxa"/>
              <w:bottom w:w="0" w:type="dxa"/>
              <w:right w:w="28" w:type="dxa"/>
            </w:tcMar>
            <w:vAlign w:val="center"/>
          </w:tcPr>
          <w:p w:rsidR="00435C8D" w:rsidRPr="00B76720" w:rsidRDefault="00435C8D" w:rsidP="0079243E">
            <w:pPr>
              <w:pStyle w:val="afffb"/>
              <w:rPr>
                <w:b/>
              </w:rPr>
            </w:pPr>
            <w:r w:rsidRPr="00B76720">
              <w:rPr>
                <w:b/>
              </w:rPr>
              <w:t>Вид топлива</w:t>
            </w:r>
          </w:p>
        </w:tc>
        <w:tc>
          <w:tcPr>
            <w:tcW w:w="1727" w:type="pct"/>
            <w:shd w:val="clear" w:color="auto" w:fill="auto"/>
            <w:vAlign w:val="center"/>
          </w:tcPr>
          <w:p w:rsidR="00435C8D" w:rsidRPr="00B76720" w:rsidRDefault="00435C8D" w:rsidP="00197170">
            <w:pPr>
              <w:pStyle w:val="afffb"/>
              <w:rPr>
                <w:b/>
              </w:rPr>
            </w:pPr>
            <w:r>
              <w:rPr>
                <w:b/>
              </w:rPr>
              <w:t xml:space="preserve">Значение низшей </w:t>
            </w:r>
            <w:r w:rsidR="00197170">
              <w:rPr>
                <w:b/>
              </w:rPr>
              <w:t>теплоты</w:t>
            </w:r>
            <w:r>
              <w:rPr>
                <w:b/>
              </w:rPr>
              <w:t xml:space="preserve"> сгорания топлива</w:t>
            </w:r>
          </w:p>
        </w:tc>
      </w:tr>
      <w:tr w:rsidR="00782363" w:rsidRPr="00B76720" w:rsidTr="00936515">
        <w:tc>
          <w:tcPr>
            <w:tcW w:w="2143" w:type="pct"/>
            <w:shd w:val="clear" w:color="auto" w:fill="auto"/>
            <w:tcMar>
              <w:top w:w="0" w:type="dxa"/>
              <w:left w:w="28" w:type="dxa"/>
              <w:bottom w:w="0" w:type="dxa"/>
              <w:right w:w="28" w:type="dxa"/>
            </w:tcMar>
            <w:vAlign w:val="center"/>
          </w:tcPr>
          <w:p w:rsidR="00782363" w:rsidRPr="00B76720" w:rsidRDefault="00782363" w:rsidP="00782363">
            <w:pPr>
              <w:pStyle w:val="affff5"/>
              <w:rPr>
                <w:spacing w:val="-6"/>
              </w:rPr>
            </w:pPr>
            <w:r>
              <w:t>Анадырской ТЭЦ</w:t>
            </w:r>
          </w:p>
        </w:tc>
        <w:tc>
          <w:tcPr>
            <w:tcW w:w="1130" w:type="pct"/>
            <w:shd w:val="clear" w:color="auto" w:fill="auto"/>
            <w:tcMar>
              <w:top w:w="0" w:type="dxa"/>
              <w:left w:w="28" w:type="dxa"/>
              <w:bottom w:w="0" w:type="dxa"/>
              <w:right w:w="28" w:type="dxa"/>
            </w:tcMar>
            <w:vAlign w:val="center"/>
          </w:tcPr>
          <w:p w:rsidR="00782363" w:rsidRPr="00B76720" w:rsidRDefault="00782363" w:rsidP="00782363">
            <w:pPr>
              <w:pStyle w:val="afffb"/>
            </w:pPr>
            <w:r>
              <w:t>Природный газ</w:t>
            </w:r>
          </w:p>
        </w:tc>
        <w:tc>
          <w:tcPr>
            <w:tcW w:w="1727" w:type="pct"/>
            <w:shd w:val="clear" w:color="auto" w:fill="auto"/>
            <w:vAlign w:val="center"/>
          </w:tcPr>
          <w:p w:rsidR="00782363" w:rsidRPr="00B76720" w:rsidRDefault="00782363" w:rsidP="00782363">
            <w:pPr>
              <w:pStyle w:val="afffb"/>
            </w:pPr>
            <w:r>
              <w:t>8000</w:t>
            </w:r>
          </w:p>
        </w:tc>
      </w:tr>
      <w:tr w:rsidR="00782363" w:rsidRPr="00B76720" w:rsidTr="00435C8D">
        <w:tc>
          <w:tcPr>
            <w:tcW w:w="2143" w:type="pct"/>
            <w:shd w:val="clear" w:color="auto" w:fill="auto"/>
            <w:tcMar>
              <w:top w:w="0" w:type="dxa"/>
              <w:left w:w="28" w:type="dxa"/>
              <w:bottom w:w="0" w:type="dxa"/>
              <w:right w:w="28" w:type="dxa"/>
            </w:tcMar>
            <w:vAlign w:val="center"/>
          </w:tcPr>
          <w:p w:rsidR="00782363" w:rsidRPr="00B76720" w:rsidRDefault="00782363" w:rsidP="00782363">
            <w:pPr>
              <w:pStyle w:val="affff5"/>
              <w:rPr>
                <w:spacing w:val="-6"/>
              </w:rPr>
            </w:pPr>
            <w:r>
              <w:t>Газомоторной ТЭЦ</w:t>
            </w:r>
          </w:p>
        </w:tc>
        <w:tc>
          <w:tcPr>
            <w:tcW w:w="1130" w:type="pct"/>
            <w:shd w:val="clear" w:color="auto" w:fill="auto"/>
            <w:tcMar>
              <w:top w:w="0" w:type="dxa"/>
              <w:left w:w="28" w:type="dxa"/>
              <w:bottom w:w="0" w:type="dxa"/>
              <w:right w:w="28" w:type="dxa"/>
            </w:tcMar>
            <w:vAlign w:val="center"/>
          </w:tcPr>
          <w:p w:rsidR="00782363" w:rsidRPr="00B76720" w:rsidRDefault="00782363" w:rsidP="00782363">
            <w:pPr>
              <w:pStyle w:val="afffb"/>
            </w:pPr>
            <w:r>
              <w:t>Природный газ</w:t>
            </w:r>
          </w:p>
        </w:tc>
        <w:tc>
          <w:tcPr>
            <w:tcW w:w="1727" w:type="pct"/>
            <w:shd w:val="clear" w:color="auto" w:fill="auto"/>
            <w:vAlign w:val="center"/>
          </w:tcPr>
          <w:p w:rsidR="00782363" w:rsidRPr="00B76720" w:rsidRDefault="00782363" w:rsidP="00782363">
            <w:pPr>
              <w:pStyle w:val="afffb"/>
            </w:pPr>
            <w:r>
              <w:t>8000</w:t>
            </w:r>
          </w:p>
        </w:tc>
      </w:tr>
    </w:tbl>
    <w:p w:rsidR="00BA5F23" w:rsidRDefault="00027C07" w:rsidP="00027C07">
      <w:pPr>
        <w:spacing w:before="120" w:after="0"/>
        <w:rPr>
          <w:lang w:eastAsia="ru-RU"/>
        </w:rPr>
      </w:pPr>
      <w:r>
        <w:rPr>
          <w:lang w:eastAsia="ru-RU"/>
        </w:rPr>
        <w:t>Основным</w:t>
      </w:r>
      <w:r w:rsidR="00860435">
        <w:rPr>
          <w:lang w:eastAsia="ru-RU"/>
        </w:rPr>
        <w:t xml:space="preserve"> видо</w:t>
      </w:r>
      <w:r>
        <w:rPr>
          <w:lang w:eastAsia="ru-RU"/>
        </w:rPr>
        <w:t>м</w:t>
      </w:r>
      <w:r w:rsidR="00860435">
        <w:rPr>
          <w:lang w:eastAsia="ru-RU"/>
        </w:rPr>
        <w:t xml:space="preserve"> топлива в общем топливном балансе </w:t>
      </w:r>
      <w:r w:rsidR="001D43A9">
        <w:rPr>
          <w:lang w:eastAsia="ru-RU"/>
        </w:rPr>
        <w:t>муниципального образования городского округа Анадырь</w:t>
      </w:r>
      <w:r>
        <w:rPr>
          <w:lang w:eastAsia="ru-RU"/>
        </w:rPr>
        <w:t xml:space="preserve">является </w:t>
      </w:r>
      <w:r w:rsidR="00782363">
        <w:t>природный газ</w:t>
      </w:r>
      <w:r w:rsidR="00860435">
        <w:rPr>
          <w:lang w:eastAsia="ru-RU"/>
        </w:rPr>
        <w:t xml:space="preserve">. </w:t>
      </w:r>
    </w:p>
    <w:p w:rsidR="008420E1" w:rsidRDefault="008420E1" w:rsidP="00C3098B">
      <w:pPr>
        <w:pStyle w:val="5"/>
        <w:spacing w:line="240" w:lineRule="auto"/>
        <w:rPr>
          <w:shd w:val="clear" w:color="auto" w:fill="FFFFFF"/>
        </w:rPr>
      </w:pPr>
      <w:bookmarkStart w:id="251" w:name="_Toc27425348"/>
      <w:r>
        <w:rPr>
          <w:shd w:val="clear" w:color="auto" w:fill="FFFFF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51"/>
    </w:p>
    <w:p w:rsidR="006315EE" w:rsidRPr="00435C8D" w:rsidRDefault="00027C07" w:rsidP="00435C8D">
      <w:pPr>
        <w:spacing w:after="0"/>
      </w:pPr>
      <w:r>
        <w:rPr>
          <w:lang w:eastAsia="ru-RU"/>
        </w:rPr>
        <w:t xml:space="preserve">Основным видом топлива в общем топливном балансе </w:t>
      </w:r>
      <w:r w:rsidR="001D43A9">
        <w:rPr>
          <w:lang w:eastAsia="ru-RU"/>
        </w:rPr>
        <w:t>муниципального образования городского округа Анадырь</w:t>
      </w:r>
      <w:r>
        <w:rPr>
          <w:lang w:eastAsia="ru-RU"/>
        </w:rPr>
        <w:t xml:space="preserve"> является </w:t>
      </w:r>
      <w:r w:rsidR="00782363">
        <w:t>природный газ</w:t>
      </w:r>
    </w:p>
    <w:p w:rsidR="008420E1" w:rsidRDefault="008420E1" w:rsidP="00C3098B">
      <w:pPr>
        <w:pStyle w:val="5"/>
        <w:spacing w:line="240" w:lineRule="auto"/>
        <w:rPr>
          <w:shd w:val="clear" w:color="auto" w:fill="FFFFFF"/>
        </w:rPr>
      </w:pPr>
      <w:bookmarkStart w:id="252" w:name="_Toc27425349"/>
      <w:r>
        <w:rPr>
          <w:shd w:val="clear" w:color="auto" w:fill="FFFFFF"/>
        </w:rPr>
        <w:t>е) приоритетное направление развития топливного баланса поселения, городского округа</w:t>
      </w:r>
      <w:bookmarkEnd w:id="252"/>
    </w:p>
    <w:p w:rsidR="00EC728C" w:rsidRDefault="00027C07" w:rsidP="00BE468A">
      <w:pPr>
        <w:spacing w:after="0"/>
        <w:rPr>
          <w:rFonts w:eastAsia="Times New Roman"/>
          <w:b/>
          <w:bCs/>
          <w:szCs w:val="26"/>
        </w:rPr>
      </w:pPr>
      <w:r>
        <w:t>Не предусматривается</w:t>
      </w:r>
      <w:r w:rsidR="0040567B">
        <w:t xml:space="preserve">. </w:t>
      </w:r>
      <w:r w:rsidR="00EC728C">
        <w:br w:type="page"/>
      </w:r>
    </w:p>
    <w:p w:rsidR="000A2BD5" w:rsidRPr="00512765" w:rsidRDefault="000A2BD5" w:rsidP="00EC728C">
      <w:pPr>
        <w:pStyle w:val="22"/>
        <w:rPr>
          <w:rFonts w:eastAsia="TimesNewRomanPS-BoldMT"/>
        </w:rPr>
      </w:pPr>
      <w:bookmarkStart w:id="253" w:name="_Toc27425350"/>
      <w:r w:rsidRPr="00512765">
        <w:lastRenderedPageBreak/>
        <w:t>ОЦЕНКА НАДЁЖНОСТИ ТЕПЛОСНАБЖЕНИЯ</w:t>
      </w:r>
      <w:bookmarkEnd w:id="253"/>
    </w:p>
    <w:p w:rsidR="000A2BD5" w:rsidRPr="00E81C71" w:rsidRDefault="000A2BD5" w:rsidP="00C3098B">
      <w:pPr>
        <w:pStyle w:val="5"/>
        <w:spacing w:line="240" w:lineRule="auto"/>
        <w:rPr>
          <w:rFonts w:eastAsia="TimesNewRomanPS-BoldMT"/>
        </w:rPr>
      </w:pPr>
      <w:bookmarkStart w:id="254" w:name="_Toc27425351"/>
      <w:r w:rsidRPr="00512765">
        <w:rPr>
          <w:rFonts w:eastAsia="TimesNewRomanPS-BoldMT"/>
        </w:rPr>
        <w:t xml:space="preserve">а) </w:t>
      </w:r>
      <w:r w:rsidR="00FA469F" w:rsidRPr="00512765">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54"/>
    </w:p>
    <w:p w:rsidR="00200398" w:rsidRDefault="00200398" w:rsidP="00200398">
      <w:pPr>
        <w:spacing w:after="0"/>
      </w:pPr>
      <w:r>
        <w:t xml:space="preserve">Оценка </w:t>
      </w:r>
      <w:r w:rsidRPr="00A00183">
        <w:t>надежности</w:t>
      </w:r>
      <w:r>
        <w:t xml:space="preserve"> теплоснабжения разрабатывается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rsidR="00200398" w:rsidRDefault="00200398" w:rsidP="00200398">
      <w: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w:t>
      </w:r>
    </w:p>
    <w:p w:rsidR="00200398" w:rsidRDefault="00200398" w:rsidP="00200398">
      <w:pPr>
        <w:spacing w:after="0"/>
      </w:pPr>
      <w: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rsidR="00200398" w:rsidRDefault="00200398" w:rsidP="00E36258">
      <w:pPr>
        <w:pStyle w:val="af7"/>
        <w:numPr>
          <w:ilvl w:val="0"/>
          <w:numId w:val="12"/>
        </w:numPr>
        <w:ind w:left="851" w:hanging="284"/>
        <w:contextualSpacing w:val="0"/>
      </w:pPr>
      <w:r>
        <w:t xml:space="preserve">источника тепловой энергии Рит = 0,97; </w:t>
      </w:r>
    </w:p>
    <w:p w:rsidR="00200398" w:rsidRDefault="00200398" w:rsidP="00E36258">
      <w:pPr>
        <w:pStyle w:val="af7"/>
        <w:numPr>
          <w:ilvl w:val="0"/>
          <w:numId w:val="12"/>
        </w:numPr>
        <w:ind w:left="851" w:hanging="284"/>
        <w:contextualSpacing w:val="0"/>
      </w:pPr>
      <w:r>
        <w:t xml:space="preserve">тепловых сетей Ртс = 0,9; </w:t>
      </w:r>
    </w:p>
    <w:p w:rsidR="00200398" w:rsidRDefault="00200398" w:rsidP="00E36258">
      <w:pPr>
        <w:pStyle w:val="af7"/>
        <w:numPr>
          <w:ilvl w:val="0"/>
          <w:numId w:val="12"/>
        </w:numPr>
        <w:ind w:left="851" w:hanging="284"/>
        <w:contextualSpacing w:val="0"/>
      </w:pPr>
      <w:r>
        <w:t xml:space="preserve">потребителя тепловой энергии Рпт = 0,99; </w:t>
      </w:r>
    </w:p>
    <w:p w:rsidR="00200398" w:rsidRDefault="00200398" w:rsidP="00E36258">
      <w:pPr>
        <w:pStyle w:val="af7"/>
        <w:numPr>
          <w:ilvl w:val="0"/>
          <w:numId w:val="12"/>
        </w:numPr>
        <w:spacing w:after="120"/>
        <w:ind w:left="851" w:hanging="284"/>
        <w:contextualSpacing w:val="0"/>
      </w:pPr>
      <w:r>
        <w:t xml:space="preserve">СЦТ в целом Рсцт = 0,9-0,97-0,99 = 0,86. </w:t>
      </w:r>
    </w:p>
    <w:p w:rsidR="00200398" w:rsidRDefault="00200398" w:rsidP="00200398">
      <w:pPr>
        <w:spacing w:after="0"/>
      </w:pPr>
      <w:r>
        <w:t xml:space="preserve">Нормативные показатели безотказности тепловых сетей обеспечиваются следующими мероприятиями: </w:t>
      </w:r>
    </w:p>
    <w:p w:rsidR="00200398" w:rsidRDefault="00200398" w:rsidP="00E36258">
      <w:pPr>
        <w:numPr>
          <w:ilvl w:val="0"/>
          <w:numId w:val="30"/>
        </w:numPr>
        <w:spacing w:after="0"/>
        <w:ind w:left="851" w:hanging="284"/>
      </w:pPr>
      <w: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200398" w:rsidRDefault="00200398" w:rsidP="00E36258">
      <w:pPr>
        <w:numPr>
          <w:ilvl w:val="0"/>
          <w:numId w:val="30"/>
        </w:numPr>
        <w:spacing w:after="0"/>
        <w:ind w:left="851" w:hanging="284"/>
      </w:pPr>
      <w:r>
        <w:t xml:space="preserve">местом размещения резервных трубопроводных связей между радиальными теплопроводами; </w:t>
      </w:r>
    </w:p>
    <w:p w:rsidR="00200398" w:rsidRDefault="00200398" w:rsidP="00E36258">
      <w:pPr>
        <w:numPr>
          <w:ilvl w:val="0"/>
          <w:numId w:val="30"/>
        </w:numPr>
        <w:spacing w:after="0"/>
        <w:ind w:left="851" w:hanging="284"/>
      </w:pPr>
      <w: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200398" w:rsidRDefault="00200398" w:rsidP="00E36258">
      <w:pPr>
        <w:numPr>
          <w:ilvl w:val="0"/>
          <w:numId w:val="30"/>
        </w:numPr>
        <w:spacing w:after="0"/>
        <w:ind w:left="851" w:hanging="284"/>
      </w:pPr>
      <w:r>
        <w:t xml:space="preserve">необходимость замены на конкретных участках конструкций тепловых сетей теплопроводов на более надежные, а также обоснованность перехода на надземную или тоннельную прокладку; </w:t>
      </w:r>
    </w:p>
    <w:p w:rsidR="00200398" w:rsidRDefault="00200398" w:rsidP="00E36258">
      <w:pPr>
        <w:numPr>
          <w:ilvl w:val="0"/>
          <w:numId w:val="30"/>
        </w:numPr>
        <w:ind w:left="851" w:hanging="284"/>
      </w:pPr>
      <w:r>
        <w:t xml:space="preserve">очередность ремонтов и замен теплопроводов, частично или полностью утративших свой ресурс. </w:t>
      </w:r>
    </w:p>
    <w:p w:rsidR="00200398" w:rsidRDefault="00200398" w:rsidP="00200398">
      <w: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 </w:t>
      </w:r>
    </w:p>
    <w:p w:rsidR="00200398" w:rsidRDefault="00200398" w:rsidP="00200398">
      <w:pPr>
        <w:spacing w:after="0"/>
      </w:pPr>
      <w:r>
        <w:lastRenderedPageBreak/>
        <w:t xml:space="preserve">Нормативные показатели готовности систем теплоснабжения обеспечиваются следующими мероприятиями: </w:t>
      </w:r>
    </w:p>
    <w:p w:rsidR="00200398" w:rsidRDefault="00200398" w:rsidP="00E36258">
      <w:pPr>
        <w:numPr>
          <w:ilvl w:val="0"/>
          <w:numId w:val="31"/>
        </w:numPr>
        <w:spacing w:after="0"/>
        <w:ind w:left="851" w:hanging="284"/>
      </w:pPr>
      <w:r>
        <w:t xml:space="preserve">готовностью СЦТ к отопительному сезону; </w:t>
      </w:r>
    </w:p>
    <w:p w:rsidR="00200398" w:rsidRDefault="00200398" w:rsidP="00E36258">
      <w:pPr>
        <w:numPr>
          <w:ilvl w:val="0"/>
          <w:numId w:val="31"/>
        </w:numPr>
        <w:spacing w:after="0"/>
        <w:ind w:left="851" w:hanging="284"/>
      </w:pPr>
      <w: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200398" w:rsidRDefault="00200398" w:rsidP="00E36258">
      <w:pPr>
        <w:numPr>
          <w:ilvl w:val="0"/>
          <w:numId w:val="31"/>
        </w:numPr>
        <w:spacing w:after="0"/>
        <w:ind w:left="851" w:hanging="284"/>
      </w:pPr>
      <w:r>
        <w:t xml:space="preserve">способностью тепловых сетей обеспечить исправное функционирование СЦТ при нерасчетных похолоданиях; </w:t>
      </w:r>
    </w:p>
    <w:p w:rsidR="00200398" w:rsidRDefault="00200398" w:rsidP="00E36258">
      <w:pPr>
        <w:numPr>
          <w:ilvl w:val="0"/>
          <w:numId w:val="31"/>
        </w:numPr>
        <w:spacing w:after="0"/>
        <w:ind w:left="851" w:hanging="284"/>
      </w:pPr>
      <w:r>
        <w:t xml:space="preserve">организационными и техническими мерами, необходимые для обеспечения исправного функционирования СЦТ на уровне заданной готовности; </w:t>
      </w:r>
    </w:p>
    <w:p w:rsidR="00200398" w:rsidRDefault="00200398" w:rsidP="00E36258">
      <w:pPr>
        <w:numPr>
          <w:ilvl w:val="0"/>
          <w:numId w:val="31"/>
        </w:numPr>
        <w:ind w:left="851" w:hanging="284"/>
      </w:pPr>
      <w:r>
        <w:t xml:space="preserve">максимально допустимым числом часов готовности для источника теплоты. </w:t>
      </w:r>
    </w:p>
    <w:p w:rsidR="00200398" w:rsidRPr="009765C0" w:rsidRDefault="00200398" w:rsidP="00200398">
      <w:pPr>
        <w:spacing w:after="60"/>
      </w:pPr>
      <w:r w:rsidRPr="009765C0">
        <w:t>Потребители теплоты по надежности теплоснабжения делятся на три категории:</w:t>
      </w:r>
    </w:p>
    <w:p w:rsidR="00200398" w:rsidRDefault="00200398" w:rsidP="00200398">
      <w: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200398" w:rsidRDefault="00200398" w:rsidP="00200398">
      <w:pPr>
        <w:spacing w:after="0"/>
      </w:pPr>
      <w: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rsidR="00200398" w:rsidRDefault="00200398" w:rsidP="00E36258">
      <w:pPr>
        <w:numPr>
          <w:ilvl w:val="0"/>
          <w:numId w:val="32"/>
        </w:numPr>
        <w:spacing w:after="0"/>
        <w:ind w:left="851" w:hanging="284"/>
      </w:pPr>
      <w:r>
        <w:t xml:space="preserve">жилых и общественных зданий до 12°С; </w:t>
      </w:r>
    </w:p>
    <w:p w:rsidR="00200398" w:rsidRDefault="00200398" w:rsidP="00E36258">
      <w:pPr>
        <w:numPr>
          <w:ilvl w:val="0"/>
          <w:numId w:val="32"/>
        </w:numPr>
        <w:ind w:left="851" w:hanging="284"/>
      </w:pPr>
      <w:r>
        <w:t xml:space="preserve">промышленных зданий до 8°С. </w:t>
      </w:r>
    </w:p>
    <w:p w:rsidR="00200398" w:rsidRPr="00F82E47" w:rsidRDefault="00200398" w:rsidP="00200398">
      <w:r w:rsidRPr="00F82E47">
        <w:t xml:space="preserve">Третья категория </w:t>
      </w:r>
      <w:r>
        <w:t>–</w:t>
      </w:r>
      <w:r w:rsidRPr="00F82E47">
        <w:t xml:space="preserve"> остальные потребители. Например, временные здания и сооружения, вспомогательные здания промышленных предприятий, бытовые помещения и т.п.</w:t>
      </w:r>
    </w:p>
    <w:p w:rsidR="00BD2BFB" w:rsidRPr="00BD2BFB" w:rsidRDefault="00BD2BFB" w:rsidP="003B621F">
      <w:pPr>
        <w:spacing w:after="0"/>
      </w:pPr>
      <w:r>
        <w:rPr>
          <w:lang w:bidi="ru-RU"/>
        </w:rPr>
        <w:t>А</w:t>
      </w:r>
      <w:r w:rsidR="008E3AB8">
        <w:rPr>
          <w:lang w:bidi="ru-RU"/>
        </w:rPr>
        <w:t>варий с момента ввода</w:t>
      </w:r>
      <w:r w:rsidRPr="008F7F2F">
        <w:rPr>
          <w:lang w:bidi="ru-RU"/>
        </w:rPr>
        <w:t>котельн</w:t>
      </w:r>
      <w:r w:rsidR="00512765">
        <w:rPr>
          <w:lang w:bidi="ru-RU"/>
        </w:rPr>
        <w:t>ой</w:t>
      </w:r>
      <w:r w:rsidR="001D43A9">
        <w:rPr>
          <w:lang w:bidi="ru-RU"/>
        </w:rPr>
        <w:t>муниципального образования городского округа Анадырь</w:t>
      </w:r>
      <w:r w:rsidRPr="008F7F2F">
        <w:rPr>
          <w:lang w:bidi="ru-RU"/>
        </w:rPr>
        <w:t>в эксплуатацию, приведших к нарушению подачи тепла, зарегистрировано не было</w:t>
      </w:r>
      <w:r>
        <w:rPr>
          <w:lang w:bidi="ru-RU"/>
        </w:rPr>
        <w:t xml:space="preserve">. </w:t>
      </w:r>
    </w:p>
    <w:p w:rsidR="00E73E1D" w:rsidRPr="00E81C71" w:rsidRDefault="00E73E1D" w:rsidP="00C3098B">
      <w:pPr>
        <w:pStyle w:val="5"/>
        <w:spacing w:line="240" w:lineRule="auto"/>
        <w:rPr>
          <w:rFonts w:eastAsia="TimesNewRomanPS-BoldMT"/>
        </w:rPr>
      </w:pPr>
      <w:bookmarkStart w:id="255" w:name="_Toc27425352"/>
      <w:bookmarkStart w:id="256" w:name="bookmark48"/>
      <w:r>
        <w:rPr>
          <w:rFonts w:eastAsia="TimesNewRomanPS-BoldMT"/>
        </w:rPr>
        <w:t>б</w:t>
      </w:r>
      <w:r w:rsidRPr="00D71333">
        <w:rPr>
          <w:rFonts w:eastAsia="TimesNewRomanPS-BoldMT"/>
        </w:rPr>
        <w:t xml:space="preserve">) </w:t>
      </w:r>
      <w:r w:rsidR="00FA469F" w:rsidRPr="00DC4D73">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55"/>
    </w:p>
    <w:bookmarkEnd w:id="256"/>
    <w:p w:rsidR="00200398" w:rsidRPr="002A3742" w:rsidRDefault="00200398" w:rsidP="00200398">
      <w:r w:rsidRPr="002A3742">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принимается в соответствии с таблицей 11.</w:t>
      </w:r>
      <w:r>
        <w:t>1</w:t>
      </w:r>
      <w:r w:rsidRPr="002A3742">
        <w:t>.</w:t>
      </w:r>
    </w:p>
    <w:p w:rsidR="009B32DB" w:rsidRDefault="009B32DB" w:rsidP="00200398">
      <w:pPr>
        <w:ind w:firstLine="0"/>
        <w:jc w:val="right"/>
      </w:pPr>
    </w:p>
    <w:p w:rsidR="009B32DB" w:rsidRDefault="009B32DB" w:rsidP="00200398">
      <w:pPr>
        <w:ind w:firstLine="0"/>
        <w:jc w:val="right"/>
      </w:pPr>
    </w:p>
    <w:p w:rsidR="009B32DB" w:rsidRDefault="009B32DB" w:rsidP="00200398">
      <w:pPr>
        <w:ind w:firstLine="0"/>
        <w:jc w:val="right"/>
      </w:pPr>
    </w:p>
    <w:p w:rsidR="009B32DB" w:rsidRDefault="009B32DB" w:rsidP="00200398">
      <w:pPr>
        <w:ind w:firstLine="0"/>
        <w:jc w:val="right"/>
      </w:pPr>
    </w:p>
    <w:p w:rsidR="009B32DB" w:rsidRDefault="009B32DB" w:rsidP="00200398">
      <w:pPr>
        <w:ind w:firstLine="0"/>
        <w:jc w:val="right"/>
      </w:pPr>
    </w:p>
    <w:p w:rsidR="00200398" w:rsidRPr="00200398" w:rsidRDefault="00200398" w:rsidP="00200398">
      <w:pPr>
        <w:ind w:firstLine="0"/>
        <w:jc w:val="right"/>
      </w:pPr>
      <w:r w:rsidRPr="00200398">
        <w:lastRenderedPageBreak/>
        <w:t>Таблица 11.1</w:t>
      </w:r>
    </w:p>
    <w:p w:rsidR="00200398" w:rsidRPr="00200398" w:rsidRDefault="00200398" w:rsidP="00200398">
      <w:pPr>
        <w:spacing w:after="60"/>
        <w:ind w:firstLine="0"/>
        <w:jc w:val="center"/>
        <w:rPr>
          <w:u w:val="single"/>
        </w:rPr>
      </w:pPr>
      <w:r w:rsidRPr="00200398">
        <w:rPr>
          <w:u w:val="single"/>
        </w:rPr>
        <w:t>Допускаемое снижение подачи теплоты в зависимости от диаметра теплопроводов и расчетной температуры наружного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8"/>
        <w:gridCol w:w="2191"/>
        <w:gridCol w:w="1123"/>
        <w:gridCol w:w="1124"/>
        <w:gridCol w:w="1124"/>
        <w:gridCol w:w="1124"/>
        <w:gridCol w:w="1116"/>
      </w:tblGrid>
      <w:tr w:rsidR="00200398" w:rsidRPr="009A45BD" w:rsidTr="00CD2766">
        <w:trPr>
          <w:trHeight w:val="85"/>
          <w:tblHeader/>
        </w:trPr>
        <w:tc>
          <w:tcPr>
            <w:tcW w:w="924" w:type="pct"/>
            <w:vMerge w:val="restart"/>
            <w:vAlign w:val="center"/>
          </w:tcPr>
          <w:p w:rsidR="00200398" w:rsidRPr="009A45BD" w:rsidRDefault="00200398" w:rsidP="00ED40B3">
            <w:pPr>
              <w:pStyle w:val="afffb"/>
              <w:rPr>
                <w:b/>
              </w:rPr>
            </w:pPr>
            <w:r w:rsidRPr="009A45BD">
              <w:rPr>
                <w:b/>
              </w:rPr>
              <w:t>Диаметр труб тепловых сетей, мм</w:t>
            </w:r>
          </w:p>
        </w:tc>
        <w:tc>
          <w:tcPr>
            <w:tcW w:w="1145" w:type="pct"/>
            <w:vMerge w:val="restart"/>
            <w:vAlign w:val="center"/>
          </w:tcPr>
          <w:p w:rsidR="00200398" w:rsidRPr="009A45BD" w:rsidRDefault="00200398" w:rsidP="00ED40B3">
            <w:pPr>
              <w:pStyle w:val="afffb"/>
              <w:rPr>
                <w:b/>
              </w:rPr>
            </w:pPr>
            <w:r w:rsidRPr="009A45BD">
              <w:rPr>
                <w:b/>
              </w:rPr>
              <w:t>Время восстановления теплоснабжения, ч</w:t>
            </w:r>
          </w:p>
        </w:tc>
        <w:tc>
          <w:tcPr>
            <w:tcW w:w="2932" w:type="pct"/>
            <w:gridSpan w:val="5"/>
            <w:vAlign w:val="center"/>
          </w:tcPr>
          <w:p w:rsidR="00200398" w:rsidRPr="009A45BD" w:rsidRDefault="00200398" w:rsidP="00ED40B3">
            <w:pPr>
              <w:pStyle w:val="afffb"/>
              <w:rPr>
                <w:b/>
              </w:rPr>
            </w:pPr>
            <w:r w:rsidRPr="009A45BD">
              <w:rPr>
                <w:b/>
              </w:rPr>
              <w:t xml:space="preserve">Расчетная температура наружного воздуха </w:t>
            </w:r>
            <w:r w:rsidRPr="009A45BD">
              <w:rPr>
                <w:b/>
                <w:lang w:val="en-US"/>
              </w:rPr>
              <w:t>t</w:t>
            </w:r>
            <w:r w:rsidRPr="009A45BD">
              <w:rPr>
                <w:b/>
                <w:vertAlign w:val="subscript"/>
              </w:rPr>
              <w:t>0</w:t>
            </w:r>
            <w:r w:rsidRPr="009A45BD">
              <w:rPr>
                <w:b/>
              </w:rPr>
              <w:t>, °</w:t>
            </w:r>
            <w:r w:rsidRPr="009A45BD">
              <w:rPr>
                <w:b/>
                <w:lang w:val="en-US"/>
              </w:rPr>
              <w:t>C</w:t>
            </w:r>
          </w:p>
        </w:tc>
      </w:tr>
      <w:tr w:rsidR="00200398" w:rsidRPr="009A45BD" w:rsidTr="00CD2766">
        <w:trPr>
          <w:trHeight w:val="85"/>
          <w:tblHeader/>
        </w:trPr>
        <w:tc>
          <w:tcPr>
            <w:tcW w:w="924" w:type="pct"/>
            <w:vMerge/>
            <w:vAlign w:val="center"/>
          </w:tcPr>
          <w:p w:rsidR="00200398" w:rsidRPr="009A45BD" w:rsidRDefault="00200398" w:rsidP="00ED40B3">
            <w:pPr>
              <w:pStyle w:val="afffb"/>
              <w:rPr>
                <w:b/>
              </w:rPr>
            </w:pPr>
          </w:p>
        </w:tc>
        <w:tc>
          <w:tcPr>
            <w:tcW w:w="1145" w:type="pct"/>
            <w:vMerge/>
            <w:vAlign w:val="center"/>
          </w:tcPr>
          <w:p w:rsidR="00200398" w:rsidRPr="009A45BD" w:rsidRDefault="00200398" w:rsidP="00ED40B3">
            <w:pPr>
              <w:pStyle w:val="afffb"/>
              <w:rPr>
                <w:b/>
              </w:rPr>
            </w:pPr>
          </w:p>
        </w:tc>
        <w:tc>
          <w:tcPr>
            <w:tcW w:w="587" w:type="pct"/>
            <w:vAlign w:val="center"/>
          </w:tcPr>
          <w:p w:rsidR="00200398" w:rsidRPr="009A45BD" w:rsidRDefault="00200398" w:rsidP="00ED40B3">
            <w:pPr>
              <w:pStyle w:val="afffb"/>
              <w:rPr>
                <w:b/>
                <w:lang w:val="en-US"/>
              </w:rPr>
            </w:pPr>
            <w:r w:rsidRPr="009A45BD">
              <w:rPr>
                <w:b/>
                <w:lang w:val="en-US"/>
              </w:rPr>
              <w:t>-10</w:t>
            </w:r>
          </w:p>
        </w:tc>
        <w:tc>
          <w:tcPr>
            <w:tcW w:w="587" w:type="pct"/>
            <w:vAlign w:val="center"/>
          </w:tcPr>
          <w:p w:rsidR="00200398" w:rsidRPr="009A45BD" w:rsidRDefault="00200398" w:rsidP="00ED40B3">
            <w:pPr>
              <w:pStyle w:val="afffb"/>
              <w:rPr>
                <w:b/>
                <w:lang w:val="en-US"/>
              </w:rPr>
            </w:pPr>
            <w:r w:rsidRPr="009A45BD">
              <w:rPr>
                <w:b/>
                <w:lang w:val="en-US"/>
              </w:rPr>
              <w:t>-20</w:t>
            </w:r>
          </w:p>
        </w:tc>
        <w:tc>
          <w:tcPr>
            <w:tcW w:w="587" w:type="pct"/>
            <w:vAlign w:val="center"/>
          </w:tcPr>
          <w:p w:rsidR="00200398" w:rsidRPr="009A45BD" w:rsidRDefault="00200398" w:rsidP="00ED40B3">
            <w:pPr>
              <w:pStyle w:val="afffb"/>
              <w:rPr>
                <w:b/>
                <w:lang w:val="en-US"/>
              </w:rPr>
            </w:pPr>
            <w:r w:rsidRPr="009A45BD">
              <w:rPr>
                <w:b/>
                <w:lang w:val="en-US"/>
              </w:rPr>
              <w:t>-30</w:t>
            </w:r>
          </w:p>
        </w:tc>
        <w:tc>
          <w:tcPr>
            <w:tcW w:w="587" w:type="pct"/>
            <w:vAlign w:val="center"/>
          </w:tcPr>
          <w:p w:rsidR="00200398" w:rsidRPr="009A45BD" w:rsidRDefault="00200398" w:rsidP="00ED40B3">
            <w:pPr>
              <w:pStyle w:val="afffb"/>
              <w:rPr>
                <w:b/>
                <w:lang w:val="en-US"/>
              </w:rPr>
            </w:pPr>
            <w:r w:rsidRPr="009A45BD">
              <w:rPr>
                <w:b/>
                <w:lang w:val="en-US"/>
              </w:rPr>
              <w:t>-40</w:t>
            </w:r>
          </w:p>
        </w:tc>
        <w:tc>
          <w:tcPr>
            <w:tcW w:w="583" w:type="pct"/>
            <w:vAlign w:val="center"/>
          </w:tcPr>
          <w:p w:rsidR="00200398" w:rsidRPr="009A45BD" w:rsidRDefault="00200398" w:rsidP="00ED40B3">
            <w:pPr>
              <w:pStyle w:val="afffb"/>
              <w:rPr>
                <w:b/>
                <w:lang w:val="en-US"/>
              </w:rPr>
            </w:pPr>
            <w:r w:rsidRPr="009A45BD">
              <w:rPr>
                <w:b/>
                <w:lang w:val="en-US"/>
              </w:rPr>
              <w:t>-50</w:t>
            </w:r>
          </w:p>
        </w:tc>
      </w:tr>
      <w:tr w:rsidR="00200398" w:rsidRPr="009A45BD" w:rsidTr="00CD2766">
        <w:trPr>
          <w:trHeight w:val="85"/>
          <w:tblHeader/>
        </w:trPr>
        <w:tc>
          <w:tcPr>
            <w:tcW w:w="924" w:type="pct"/>
            <w:vMerge/>
            <w:vAlign w:val="center"/>
          </w:tcPr>
          <w:p w:rsidR="00200398" w:rsidRPr="009A45BD" w:rsidRDefault="00200398" w:rsidP="00ED40B3">
            <w:pPr>
              <w:pStyle w:val="afffb"/>
              <w:rPr>
                <w:b/>
              </w:rPr>
            </w:pPr>
          </w:p>
        </w:tc>
        <w:tc>
          <w:tcPr>
            <w:tcW w:w="1145" w:type="pct"/>
            <w:vMerge/>
            <w:vAlign w:val="center"/>
          </w:tcPr>
          <w:p w:rsidR="00200398" w:rsidRPr="009A45BD" w:rsidRDefault="00200398" w:rsidP="00ED40B3">
            <w:pPr>
              <w:pStyle w:val="afffb"/>
              <w:rPr>
                <w:b/>
              </w:rPr>
            </w:pPr>
          </w:p>
        </w:tc>
        <w:tc>
          <w:tcPr>
            <w:tcW w:w="2932" w:type="pct"/>
            <w:gridSpan w:val="5"/>
            <w:vAlign w:val="center"/>
          </w:tcPr>
          <w:p w:rsidR="00200398" w:rsidRPr="009A45BD" w:rsidRDefault="00200398" w:rsidP="00ED40B3">
            <w:pPr>
              <w:pStyle w:val="afffb"/>
              <w:rPr>
                <w:b/>
              </w:rPr>
            </w:pPr>
            <w:r w:rsidRPr="009A45BD">
              <w:rPr>
                <w:b/>
              </w:rPr>
              <w:t>Допускаемое снижение подачи теплоты, %</w:t>
            </w:r>
          </w:p>
        </w:tc>
      </w:tr>
      <w:tr w:rsidR="00200398" w:rsidRPr="009A45BD" w:rsidTr="004D7197">
        <w:trPr>
          <w:trHeight w:val="85"/>
        </w:trPr>
        <w:tc>
          <w:tcPr>
            <w:tcW w:w="924" w:type="pct"/>
            <w:vAlign w:val="center"/>
          </w:tcPr>
          <w:p w:rsidR="00200398" w:rsidRPr="009A45BD" w:rsidRDefault="00200398" w:rsidP="00ED40B3">
            <w:pPr>
              <w:pStyle w:val="afffb"/>
            </w:pPr>
            <w:r w:rsidRPr="009A45BD">
              <w:t>300</w:t>
            </w:r>
          </w:p>
        </w:tc>
        <w:tc>
          <w:tcPr>
            <w:tcW w:w="1145" w:type="pct"/>
            <w:vAlign w:val="center"/>
          </w:tcPr>
          <w:p w:rsidR="00200398" w:rsidRPr="009A45BD" w:rsidRDefault="00200398" w:rsidP="00ED40B3">
            <w:pPr>
              <w:pStyle w:val="afffb"/>
            </w:pPr>
            <w:r w:rsidRPr="009A45BD">
              <w:t>15</w:t>
            </w:r>
          </w:p>
        </w:tc>
        <w:tc>
          <w:tcPr>
            <w:tcW w:w="587" w:type="pct"/>
            <w:vAlign w:val="center"/>
          </w:tcPr>
          <w:p w:rsidR="00200398" w:rsidRPr="009A45BD" w:rsidRDefault="00200398" w:rsidP="00ED40B3">
            <w:pPr>
              <w:pStyle w:val="afffb"/>
              <w:rPr>
                <w:lang w:val="en-US"/>
              </w:rPr>
            </w:pPr>
            <w:r w:rsidRPr="009A45BD">
              <w:rPr>
                <w:lang w:val="en-US"/>
              </w:rPr>
              <w:t>32</w:t>
            </w:r>
          </w:p>
        </w:tc>
        <w:tc>
          <w:tcPr>
            <w:tcW w:w="587" w:type="pct"/>
            <w:vAlign w:val="center"/>
          </w:tcPr>
          <w:p w:rsidR="00200398" w:rsidRPr="009A45BD" w:rsidRDefault="00200398" w:rsidP="00ED40B3">
            <w:pPr>
              <w:pStyle w:val="afffb"/>
              <w:rPr>
                <w:lang w:val="en-US"/>
              </w:rPr>
            </w:pPr>
            <w:r w:rsidRPr="009A45BD">
              <w:rPr>
                <w:lang w:val="en-US"/>
              </w:rPr>
              <w:t>50</w:t>
            </w:r>
          </w:p>
        </w:tc>
        <w:tc>
          <w:tcPr>
            <w:tcW w:w="587" w:type="pct"/>
            <w:vAlign w:val="center"/>
          </w:tcPr>
          <w:p w:rsidR="00200398" w:rsidRPr="009A45BD" w:rsidRDefault="00200398" w:rsidP="00ED40B3">
            <w:pPr>
              <w:pStyle w:val="afffb"/>
              <w:rPr>
                <w:lang w:val="en-US"/>
              </w:rPr>
            </w:pPr>
            <w:r w:rsidRPr="009A45BD">
              <w:rPr>
                <w:lang w:val="en-US"/>
              </w:rPr>
              <w:t>60</w:t>
            </w:r>
          </w:p>
        </w:tc>
        <w:tc>
          <w:tcPr>
            <w:tcW w:w="587" w:type="pct"/>
            <w:vAlign w:val="center"/>
          </w:tcPr>
          <w:p w:rsidR="00200398" w:rsidRPr="009A45BD" w:rsidRDefault="00200398" w:rsidP="00ED40B3">
            <w:pPr>
              <w:pStyle w:val="afffb"/>
              <w:rPr>
                <w:lang w:val="en-US"/>
              </w:rPr>
            </w:pPr>
            <w:r w:rsidRPr="009A45BD">
              <w:rPr>
                <w:lang w:val="en-US"/>
              </w:rPr>
              <w:t>59</w:t>
            </w:r>
          </w:p>
        </w:tc>
        <w:tc>
          <w:tcPr>
            <w:tcW w:w="583" w:type="pct"/>
            <w:vAlign w:val="center"/>
          </w:tcPr>
          <w:p w:rsidR="00200398" w:rsidRPr="009A45BD" w:rsidRDefault="00200398" w:rsidP="00ED40B3">
            <w:pPr>
              <w:pStyle w:val="afffb"/>
              <w:rPr>
                <w:lang w:val="en-US"/>
              </w:rPr>
            </w:pPr>
            <w:r w:rsidRPr="009A45BD">
              <w:rPr>
                <w:lang w:val="en-US"/>
              </w:rPr>
              <w:t>64</w:t>
            </w:r>
          </w:p>
        </w:tc>
      </w:tr>
      <w:tr w:rsidR="00200398" w:rsidRPr="009A45BD" w:rsidTr="004D7197">
        <w:trPr>
          <w:trHeight w:val="85"/>
        </w:trPr>
        <w:tc>
          <w:tcPr>
            <w:tcW w:w="924" w:type="pct"/>
            <w:vAlign w:val="center"/>
          </w:tcPr>
          <w:p w:rsidR="00200398" w:rsidRPr="009A45BD" w:rsidRDefault="00200398" w:rsidP="00ED40B3">
            <w:pPr>
              <w:pStyle w:val="afffb"/>
            </w:pPr>
            <w:r w:rsidRPr="009A45BD">
              <w:t>400</w:t>
            </w:r>
          </w:p>
        </w:tc>
        <w:tc>
          <w:tcPr>
            <w:tcW w:w="1145" w:type="pct"/>
            <w:vAlign w:val="center"/>
          </w:tcPr>
          <w:p w:rsidR="00200398" w:rsidRPr="009A45BD" w:rsidRDefault="00200398" w:rsidP="00ED40B3">
            <w:pPr>
              <w:pStyle w:val="afffb"/>
            </w:pPr>
            <w:r w:rsidRPr="009A45BD">
              <w:t>18</w:t>
            </w:r>
          </w:p>
        </w:tc>
        <w:tc>
          <w:tcPr>
            <w:tcW w:w="587" w:type="pct"/>
            <w:vAlign w:val="center"/>
          </w:tcPr>
          <w:p w:rsidR="00200398" w:rsidRPr="009A45BD" w:rsidRDefault="00200398" w:rsidP="00ED40B3">
            <w:pPr>
              <w:pStyle w:val="afffb"/>
              <w:rPr>
                <w:lang w:val="en-US"/>
              </w:rPr>
            </w:pPr>
            <w:r w:rsidRPr="009A45BD">
              <w:rPr>
                <w:lang w:val="en-US"/>
              </w:rPr>
              <w:t>41</w:t>
            </w:r>
          </w:p>
        </w:tc>
        <w:tc>
          <w:tcPr>
            <w:tcW w:w="587" w:type="pct"/>
            <w:vAlign w:val="center"/>
          </w:tcPr>
          <w:p w:rsidR="00200398" w:rsidRPr="009A45BD" w:rsidRDefault="00200398" w:rsidP="00ED40B3">
            <w:pPr>
              <w:pStyle w:val="afffb"/>
              <w:rPr>
                <w:lang w:val="en-US"/>
              </w:rPr>
            </w:pPr>
            <w:r w:rsidRPr="009A45BD">
              <w:rPr>
                <w:lang w:val="en-US"/>
              </w:rPr>
              <w:t>56</w:t>
            </w:r>
          </w:p>
        </w:tc>
        <w:tc>
          <w:tcPr>
            <w:tcW w:w="587" w:type="pct"/>
            <w:vAlign w:val="center"/>
          </w:tcPr>
          <w:p w:rsidR="00200398" w:rsidRPr="009A45BD" w:rsidRDefault="00200398" w:rsidP="00ED40B3">
            <w:pPr>
              <w:pStyle w:val="afffb"/>
              <w:rPr>
                <w:lang w:val="en-US"/>
              </w:rPr>
            </w:pPr>
            <w:r w:rsidRPr="009A45BD">
              <w:rPr>
                <w:lang w:val="en-US"/>
              </w:rPr>
              <w:t>65</w:t>
            </w:r>
          </w:p>
        </w:tc>
        <w:tc>
          <w:tcPr>
            <w:tcW w:w="587" w:type="pct"/>
            <w:vAlign w:val="center"/>
          </w:tcPr>
          <w:p w:rsidR="00200398" w:rsidRPr="009A45BD" w:rsidRDefault="00200398" w:rsidP="00ED40B3">
            <w:pPr>
              <w:pStyle w:val="afffb"/>
              <w:rPr>
                <w:lang w:val="en-US"/>
              </w:rPr>
            </w:pPr>
            <w:r w:rsidRPr="009A45BD">
              <w:rPr>
                <w:lang w:val="en-US"/>
              </w:rPr>
              <w:t>63</w:t>
            </w:r>
          </w:p>
        </w:tc>
        <w:tc>
          <w:tcPr>
            <w:tcW w:w="583" w:type="pct"/>
            <w:vAlign w:val="center"/>
          </w:tcPr>
          <w:p w:rsidR="00200398" w:rsidRPr="009A45BD" w:rsidRDefault="00200398" w:rsidP="00ED40B3">
            <w:pPr>
              <w:pStyle w:val="afffb"/>
              <w:rPr>
                <w:lang w:val="en-US"/>
              </w:rPr>
            </w:pPr>
            <w:r w:rsidRPr="009A45BD">
              <w:rPr>
                <w:lang w:val="en-US"/>
              </w:rPr>
              <w:t>68</w:t>
            </w:r>
          </w:p>
        </w:tc>
      </w:tr>
      <w:tr w:rsidR="00200398" w:rsidRPr="009A45BD" w:rsidTr="004D7197">
        <w:trPr>
          <w:trHeight w:val="255"/>
        </w:trPr>
        <w:tc>
          <w:tcPr>
            <w:tcW w:w="924" w:type="pct"/>
            <w:vAlign w:val="center"/>
          </w:tcPr>
          <w:p w:rsidR="00200398" w:rsidRPr="009A45BD" w:rsidRDefault="00200398" w:rsidP="00ED40B3">
            <w:pPr>
              <w:pStyle w:val="afffb"/>
            </w:pPr>
            <w:r w:rsidRPr="009A45BD">
              <w:t>500</w:t>
            </w:r>
          </w:p>
        </w:tc>
        <w:tc>
          <w:tcPr>
            <w:tcW w:w="1145" w:type="pct"/>
            <w:vAlign w:val="center"/>
          </w:tcPr>
          <w:p w:rsidR="00200398" w:rsidRPr="009A45BD" w:rsidRDefault="00200398" w:rsidP="00ED40B3">
            <w:pPr>
              <w:pStyle w:val="afffb"/>
            </w:pPr>
            <w:r w:rsidRPr="009A45BD">
              <w:t>22</w:t>
            </w:r>
          </w:p>
        </w:tc>
        <w:tc>
          <w:tcPr>
            <w:tcW w:w="587" w:type="pct"/>
            <w:vAlign w:val="center"/>
          </w:tcPr>
          <w:p w:rsidR="00200398" w:rsidRPr="009A45BD" w:rsidRDefault="00200398" w:rsidP="00ED40B3">
            <w:pPr>
              <w:pStyle w:val="afffb"/>
              <w:rPr>
                <w:lang w:val="en-US"/>
              </w:rPr>
            </w:pPr>
            <w:r w:rsidRPr="009A45BD">
              <w:rPr>
                <w:lang w:val="en-US"/>
              </w:rPr>
              <w:t>49</w:t>
            </w:r>
          </w:p>
        </w:tc>
        <w:tc>
          <w:tcPr>
            <w:tcW w:w="587" w:type="pct"/>
            <w:vAlign w:val="center"/>
          </w:tcPr>
          <w:p w:rsidR="00200398" w:rsidRPr="009A45BD" w:rsidRDefault="00200398" w:rsidP="00ED40B3">
            <w:pPr>
              <w:pStyle w:val="afffb"/>
              <w:rPr>
                <w:lang w:val="en-US"/>
              </w:rPr>
            </w:pPr>
            <w:r w:rsidRPr="009A45BD">
              <w:rPr>
                <w:lang w:val="en-US"/>
              </w:rPr>
              <w:t>63</w:t>
            </w:r>
          </w:p>
        </w:tc>
        <w:tc>
          <w:tcPr>
            <w:tcW w:w="587" w:type="pct"/>
            <w:vAlign w:val="center"/>
          </w:tcPr>
          <w:p w:rsidR="00200398" w:rsidRPr="009A45BD" w:rsidRDefault="00200398" w:rsidP="00ED40B3">
            <w:pPr>
              <w:pStyle w:val="afffb"/>
              <w:rPr>
                <w:lang w:val="en-US"/>
              </w:rPr>
            </w:pPr>
            <w:r w:rsidRPr="009A45BD">
              <w:rPr>
                <w:lang w:val="en-US"/>
              </w:rPr>
              <w:t>70</w:t>
            </w:r>
          </w:p>
        </w:tc>
        <w:tc>
          <w:tcPr>
            <w:tcW w:w="587" w:type="pct"/>
            <w:vAlign w:val="center"/>
          </w:tcPr>
          <w:p w:rsidR="00200398" w:rsidRPr="009A45BD" w:rsidRDefault="00200398" w:rsidP="00ED40B3">
            <w:pPr>
              <w:pStyle w:val="afffb"/>
              <w:rPr>
                <w:lang w:val="en-US"/>
              </w:rPr>
            </w:pPr>
            <w:r w:rsidRPr="009A45BD">
              <w:rPr>
                <w:lang w:val="en-US"/>
              </w:rPr>
              <w:t>69</w:t>
            </w:r>
          </w:p>
        </w:tc>
        <w:tc>
          <w:tcPr>
            <w:tcW w:w="583" w:type="pct"/>
            <w:vAlign w:val="center"/>
          </w:tcPr>
          <w:p w:rsidR="00200398" w:rsidRPr="009A45BD" w:rsidRDefault="00200398" w:rsidP="00ED40B3">
            <w:pPr>
              <w:pStyle w:val="afffb"/>
              <w:rPr>
                <w:lang w:val="en-US"/>
              </w:rPr>
            </w:pPr>
            <w:r w:rsidRPr="009A45BD">
              <w:rPr>
                <w:lang w:val="en-US"/>
              </w:rPr>
              <w:t>73</w:t>
            </w:r>
          </w:p>
        </w:tc>
      </w:tr>
      <w:tr w:rsidR="00200398" w:rsidRPr="009A45BD" w:rsidTr="004D7197">
        <w:trPr>
          <w:trHeight w:val="85"/>
        </w:trPr>
        <w:tc>
          <w:tcPr>
            <w:tcW w:w="924" w:type="pct"/>
            <w:vAlign w:val="center"/>
          </w:tcPr>
          <w:p w:rsidR="00200398" w:rsidRPr="009A45BD" w:rsidRDefault="00200398" w:rsidP="00ED40B3">
            <w:pPr>
              <w:pStyle w:val="afffb"/>
            </w:pPr>
            <w:r w:rsidRPr="009A45BD">
              <w:t>600</w:t>
            </w:r>
          </w:p>
        </w:tc>
        <w:tc>
          <w:tcPr>
            <w:tcW w:w="1145" w:type="pct"/>
            <w:vAlign w:val="center"/>
          </w:tcPr>
          <w:p w:rsidR="00200398" w:rsidRPr="009A45BD" w:rsidRDefault="00CD28F0" w:rsidP="00ED40B3">
            <w:pPr>
              <w:pStyle w:val="afffb"/>
            </w:pPr>
            <w:r>
              <w:t>73,44</w:t>
            </w:r>
          </w:p>
        </w:tc>
        <w:tc>
          <w:tcPr>
            <w:tcW w:w="587" w:type="pct"/>
            <w:vAlign w:val="center"/>
          </w:tcPr>
          <w:p w:rsidR="00200398" w:rsidRPr="009A45BD" w:rsidRDefault="00200398" w:rsidP="00ED40B3">
            <w:pPr>
              <w:pStyle w:val="afffb"/>
              <w:rPr>
                <w:lang w:val="en-US"/>
              </w:rPr>
            </w:pPr>
            <w:r w:rsidRPr="009A45BD">
              <w:rPr>
                <w:lang w:val="en-US"/>
              </w:rPr>
              <w:t>52</w:t>
            </w:r>
          </w:p>
        </w:tc>
        <w:tc>
          <w:tcPr>
            <w:tcW w:w="587" w:type="pct"/>
            <w:vAlign w:val="center"/>
          </w:tcPr>
          <w:p w:rsidR="00200398" w:rsidRPr="009A45BD" w:rsidRDefault="00200398" w:rsidP="00ED40B3">
            <w:pPr>
              <w:pStyle w:val="afffb"/>
              <w:rPr>
                <w:lang w:val="en-US"/>
              </w:rPr>
            </w:pPr>
            <w:r w:rsidRPr="009A45BD">
              <w:rPr>
                <w:lang w:val="en-US"/>
              </w:rPr>
              <w:t>68</w:t>
            </w:r>
          </w:p>
        </w:tc>
        <w:tc>
          <w:tcPr>
            <w:tcW w:w="587" w:type="pct"/>
            <w:vAlign w:val="center"/>
          </w:tcPr>
          <w:p w:rsidR="00200398" w:rsidRPr="009A45BD" w:rsidRDefault="00200398" w:rsidP="00ED40B3">
            <w:pPr>
              <w:pStyle w:val="afffb"/>
              <w:rPr>
                <w:lang w:val="en-US"/>
              </w:rPr>
            </w:pPr>
            <w:r w:rsidRPr="009A45BD">
              <w:rPr>
                <w:lang w:val="en-US"/>
              </w:rPr>
              <w:t>75</w:t>
            </w:r>
          </w:p>
        </w:tc>
        <w:tc>
          <w:tcPr>
            <w:tcW w:w="587" w:type="pct"/>
            <w:vAlign w:val="center"/>
          </w:tcPr>
          <w:p w:rsidR="00200398" w:rsidRPr="009A45BD" w:rsidRDefault="00200398" w:rsidP="00ED40B3">
            <w:pPr>
              <w:pStyle w:val="afffb"/>
              <w:rPr>
                <w:lang w:val="en-US"/>
              </w:rPr>
            </w:pPr>
            <w:r w:rsidRPr="009A45BD">
              <w:rPr>
                <w:lang w:val="en-US"/>
              </w:rPr>
              <w:t>73</w:t>
            </w:r>
          </w:p>
        </w:tc>
        <w:tc>
          <w:tcPr>
            <w:tcW w:w="583" w:type="pct"/>
            <w:vAlign w:val="center"/>
          </w:tcPr>
          <w:p w:rsidR="00200398" w:rsidRPr="009A45BD" w:rsidRDefault="00200398" w:rsidP="00ED40B3">
            <w:pPr>
              <w:pStyle w:val="afffb"/>
              <w:rPr>
                <w:lang w:val="en-US"/>
              </w:rPr>
            </w:pPr>
            <w:r w:rsidRPr="009A45BD">
              <w:rPr>
                <w:lang w:val="en-US"/>
              </w:rPr>
              <w:t>77</w:t>
            </w:r>
          </w:p>
        </w:tc>
      </w:tr>
      <w:tr w:rsidR="00200398" w:rsidRPr="009A45BD" w:rsidTr="004D7197">
        <w:trPr>
          <w:trHeight w:val="85"/>
        </w:trPr>
        <w:tc>
          <w:tcPr>
            <w:tcW w:w="924" w:type="pct"/>
            <w:vAlign w:val="center"/>
          </w:tcPr>
          <w:p w:rsidR="00200398" w:rsidRPr="009A45BD" w:rsidRDefault="00200398" w:rsidP="00ED40B3">
            <w:pPr>
              <w:pStyle w:val="afffb"/>
            </w:pPr>
            <w:r w:rsidRPr="009A45BD">
              <w:t>700</w:t>
            </w:r>
          </w:p>
        </w:tc>
        <w:tc>
          <w:tcPr>
            <w:tcW w:w="1145" w:type="pct"/>
            <w:vAlign w:val="center"/>
          </w:tcPr>
          <w:p w:rsidR="00200398" w:rsidRPr="009A45BD" w:rsidRDefault="00200398" w:rsidP="00ED40B3">
            <w:pPr>
              <w:pStyle w:val="afffb"/>
            </w:pPr>
            <w:r w:rsidRPr="009A45BD">
              <w:t>29</w:t>
            </w:r>
          </w:p>
        </w:tc>
        <w:tc>
          <w:tcPr>
            <w:tcW w:w="587" w:type="pct"/>
            <w:vAlign w:val="center"/>
          </w:tcPr>
          <w:p w:rsidR="00200398" w:rsidRPr="009A45BD" w:rsidRDefault="00200398" w:rsidP="00ED40B3">
            <w:pPr>
              <w:pStyle w:val="afffb"/>
              <w:rPr>
                <w:lang w:val="en-US"/>
              </w:rPr>
            </w:pPr>
            <w:r w:rsidRPr="009A45BD">
              <w:rPr>
                <w:lang w:val="en-US"/>
              </w:rPr>
              <w:t>59</w:t>
            </w:r>
          </w:p>
        </w:tc>
        <w:tc>
          <w:tcPr>
            <w:tcW w:w="587" w:type="pct"/>
            <w:vAlign w:val="center"/>
          </w:tcPr>
          <w:p w:rsidR="00200398" w:rsidRPr="009A45BD" w:rsidRDefault="00200398" w:rsidP="00ED40B3">
            <w:pPr>
              <w:pStyle w:val="afffb"/>
              <w:rPr>
                <w:lang w:val="en-US"/>
              </w:rPr>
            </w:pPr>
            <w:r w:rsidRPr="009A45BD">
              <w:rPr>
                <w:lang w:val="en-US"/>
              </w:rPr>
              <w:t>70</w:t>
            </w:r>
          </w:p>
        </w:tc>
        <w:tc>
          <w:tcPr>
            <w:tcW w:w="587" w:type="pct"/>
            <w:vAlign w:val="center"/>
          </w:tcPr>
          <w:p w:rsidR="00200398" w:rsidRPr="009A45BD" w:rsidRDefault="00200398" w:rsidP="00ED40B3">
            <w:pPr>
              <w:pStyle w:val="afffb"/>
              <w:rPr>
                <w:lang w:val="en-US"/>
              </w:rPr>
            </w:pPr>
            <w:r w:rsidRPr="009A45BD">
              <w:rPr>
                <w:lang w:val="en-US"/>
              </w:rPr>
              <w:t>76</w:t>
            </w:r>
          </w:p>
        </w:tc>
        <w:tc>
          <w:tcPr>
            <w:tcW w:w="587" w:type="pct"/>
            <w:vAlign w:val="center"/>
          </w:tcPr>
          <w:p w:rsidR="00200398" w:rsidRPr="009A45BD" w:rsidRDefault="00200398" w:rsidP="00ED40B3">
            <w:pPr>
              <w:pStyle w:val="afffb"/>
              <w:rPr>
                <w:lang w:val="en-US"/>
              </w:rPr>
            </w:pPr>
            <w:r w:rsidRPr="009A45BD">
              <w:rPr>
                <w:lang w:val="en-US"/>
              </w:rPr>
              <w:t>75</w:t>
            </w:r>
          </w:p>
        </w:tc>
        <w:tc>
          <w:tcPr>
            <w:tcW w:w="583" w:type="pct"/>
            <w:vAlign w:val="center"/>
          </w:tcPr>
          <w:p w:rsidR="00200398" w:rsidRPr="009A45BD" w:rsidRDefault="00200398" w:rsidP="00ED40B3">
            <w:pPr>
              <w:pStyle w:val="afffb"/>
              <w:rPr>
                <w:lang w:val="en-US"/>
              </w:rPr>
            </w:pPr>
            <w:r w:rsidRPr="009A45BD">
              <w:rPr>
                <w:lang w:val="en-US"/>
              </w:rPr>
              <w:t>78</w:t>
            </w:r>
          </w:p>
        </w:tc>
      </w:tr>
      <w:tr w:rsidR="00200398" w:rsidRPr="009A45BD" w:rsidTr="004D7197">
        <w:trPr>
          <w:trHeight w:val="85"/>
        </w:trPr>
        <w:tc>
          <w:tcPr>
            <w:tcW w:w="924" w:type="pct"/>
            <w:vAlign w:val="center"/>
          </w:tcPr>
          <w:p w:rsidR="00200398" w:rsidRPr="009A45BD" w:rsidRDefault="00200398" w:rsidP="00ED40B3">
            <w:pPr>
              <w:pStyle w:val="afffb"/>
            </w:pPr>
            <w:r w:rsidRPr="009A45BD">
              <w:t>800 – 1000</w:t>
            </w:r>
          </w:p>
        </w:tc>
        <w:tc>
          <w:tcPr>
            <w:tcW w:w="1145" w:type="pct"/>
            <w:vAlign w:val="center"/>
          </w:tcPr>
          <w:p w:rsidR="00200398" w:rsidRPr="009A45BD" w:rsidRDefault="00200398" w:rsidP="00ED40B3">
            <w:pPr>
              <w:pStyle w:val="afffb"/>
            </w:pPr>
            <w:r w:rsidRPr="009A45BD">
              <w:t>40</w:t>
            </w:r>
          </w:p>
        </w:tc>
        <w:tc>
          <w:tcPr>
            <w:tcW w:w="587" w:type="pct"/>
            <w:vAlign w:val="center"/>
          </w:tcPr>
          <w:p w:rsidR="00200398" w:rsidRPr="009A45BD" w:rsidRDefault="00200398" w:rsidP="00ED40B3">
            <w:pPr>
              <w:pStyle w:val="afffb"/>
              <w:rPr>
                <w:lang w:val="en-US"/>
              </w:rPr>
            </w:pPr>
            <w:r w:rsidRPr="009A45BD">
              <w:rPr>
                <w:lang w:val="en-US"/>
              </w:rPr>
              <w:t>66</w:t>
            </w:r>
          </w:p>
        </w:tc>
        <w:tc>
          <w:tcPr>
            <w:tcW w:w="587" w:type="pct"/>
            <w:vAlign w:val="center"/>
          </w:tcPr>
          <w:p w:rsidR="00200398" w:rsidRPr="009A45BD" w:rsidRDefault="00200398" w:rsidP="00ED40B3">
            <w:pPr>
              <w:pStyle w:val="afffb"/>
              <w:rPr>
                <w:lang w:val="en-US"/>
              </w:rPr>
            </w:pPr>
            <w:r w:rsidRPr="009A45BD">
              <w:rPr>
                <w:lang w:val="en-US"/>
              </w:rPr>
              <w:t>75</w:t>
            </w:r>
          </w:p>
        </w:tc>
        <w:tc>
          <w:tcPr>
            <w:tcW w:w="587" w:type="pct"/>
            <w:vAlign w:val="center"/>
          </w:tcPr>
          <w:p w:rsidR="00200398" w:rsidRPr="009A45BD" w:rsidRDefault="00200398" w:rsidP="00ED40B3">
            <w:pPr>
              <w:pStyle w:val="afffb"/>
              <w:rPr>
                <w:lang w:val="en-US"/>
              </w:rPr>
            </w:pPr>
            <w:r w:rsidRPr="009A45BD">
              <w:rPr>
                <w:lang w:val="en-US"/>
              </w:rPr>
              <w:t>80</w:t>
            </w:r>
          </w:p>
        </w:tc>
        <w:tc>
          <w:tcPr>
            <w:tcW w:w="587" w:type="pct"/>
            <w:vAlign w:val="center"/>
          </w:tcPr>
          <w:p w:rsidR="00200398" w:rsidRPr="009A45BD" w:rsidRDefault="00200398" w:rsidP="00ED40B3">
            <w:pPr>
              <w:pStyle w:val="afffb"/>
              <w:rPr>
                <w:lang w:val="en-US"/>
              </w:rPr>
            </w:pPr>
            <w:r w:rsidRPr="009A45BD">
              <w:rPr>
                <w:lang w:val="en-US"/>
              </w:rPr>
              <w:t>79</w:t>
            </w:r>
          </w:p>
        </w:tc>
        <w:tc>
          <w:tcPr>
            <w:tcW w:w="583" w:type="pct"/>
            <w:vAlign w:val="center"/>
          </w:tcPr>
          <w:p w:rsidR="00200398" w:rsidRPr="009A45BD" w:rsidRDefault="00200398" w:rsidP="00ED40B3">
            <w:pPr>
              <w:pStyle w:val="afffb"/>
              <w:rPr>
                <w:lang w:val="en-US"/>
              </w:rPr>
            </w:pPr>
            <w:r w:rsidRPr="009A45BD">
              <w:rPr>
                <w:lang w:val="en-US"/>
              </w:rPr>
              <w:t>82</w:t>
            </w:r>
          </w:p>
        </w:tc>
      </w:tr>
      <w:tr w:rsidR="00200398" w:rsidRPr="009A45BD" w:rsidTr="004D7197">
        <w:trPr>
          <w:trHeight w:val="85"/>
        </w:trPr>
        <w:tc>
          <w:tcPr>
            <w:tcW w:w="924" w:type="pct"/>
            <w:vAlign w:val="center"/>
          </w:tcPr>
          <w:p w:rsidR="00200398" w:rsidRPr="009A45BD" w:rsidRDefault="00200398" w:rsidP="00ED40B3">
            <w:pPr>
              <w:pStyle w:val="afffb"/>
            </w:pPr>
            <w:r w:rsidRPr="009A45BD">
              <w:t>1200 – 1400</w:t>
            </w:r>
          </w:p>
        </w:tc>
        <w:tc>
          <w:tcPr>
            <w:tcW w:w="1145" w:type="pct"/>
            <w:vAlign w:val="center"/>
          </w:tcPr>
          <w:p w:rsidR="00200398" w:rsidRPr="009A45BD" w:rsidRDefault="00200398" w:rsidP="00ED40B3">
            <w:pPr>
              <w:pStyle w:val="afffb"/>
            </w:pPr>
            <w:r w:rsidRPr="009A45BD">
              <w:t>До 54</w:t>
            </w:r>
          </w:p>
        </w:tc>
        <w:tc>
          <w:tcPr>
            <w:tcW w:w="587" w:type="pct"/>
            <w:vAlign w:val="center"/>
          </w:tcPr>
          <w:p w:rsidR="00200398" w:rsidRPr="009A45BD" w:rsidRDefault="00200398" w:rsidP="00ED40B3">
            <w:pPr>
              <w:pStyle w:val="afffb"/>
              <w:rPr>
                <w:lang w:val="en-US"/>
              </w:rPr>
            </w:pPr>
            <w:r w:rsidRPr="009A45BD">
              <w:rPr>
                <w:lang w:val="en-US"/>
              </w:rPr>
              <w:t>71</w:t>
            </w:r>
          </w:p>
        </w:tc>
        <w:tc>
          <w:tcPr>
            <w:tcW w:w="587" w:type="pct"/>
            <w:vAlign w:val="center"/>
          </w:tcPr>
          <w:p w:rsidR="00200398" w:rsidRPr="009A45BD" w:rsidRDefault="00200398" w:rsidP="00ED40B3">
            <w:pPr>
              <w:pStyle w:val="afffb"/>
              <w:rPr>
                <w:lang w:val="en-US"/>
              </w:rPr>
            </w:pPr>
            <w:r w:rsidRPr="009A45BD">
              <w:rPr>
                <w:lang w:val="en-US"/>
              </w:rPr>
              <w:t>79</w:t>
            </w:r>
          </w:p>
        </w:tc>
        <w:tc>
          <w:tcPr>
            <w:tcW w:w="587" w:type="pct"/>
            <w:vAlign w:val="center"/>
          </w:tcPr>
          <w:p w:rsidR="00200398" w:rsidRPr="009A45BD" w:rsidRDefault="00200398" w:rsidP="00ED40B3">
            <w:pPr>
              <w:pStyle w:val="afffb"/>
              <w:rPr>
                <w:lang w:val="en-US"/>
              </w:rPr>
            </w:pPr>
            <w:r w:rsidRPr="009A45BD">
              <w:rPr>
                <w:lang w:val="en-US"/>
              </w:rPr>
              <w:t>83</w:t>
            </w:r>
          </w:p>
        </w:tc>
        <w:tc>
          <w:tcPr>
            <w:tcW w:w="587" w:type="pct"/>
            <w:vAlign w:val="center"/>
          </w:tcPr>
          <w:p w:rsidR="00200398" w:rsidRPr="009A45BD" w:rsidRDefault="00200398" w:rsidP="00ED40B3">
            <w:pPr>
              <w:pStyle w:val="afffb"/>
              <w:rPr>
                <w:lang w:val="en-US"/>
              </w:rPr>
            </w:pPr>
            <w:r w:rsidRPr="009A45BD">
              <w:rPr>
                <w:lang w:val="en-US"/>
              </w:rPr>
              <w:t>82</w:t>
            </w:r>
          </w:p>
        </w:tc>
        <w:tc>
          <w:tcPr>
            <w:tcW w:w="583" w:type="pct"/>
            <w:vAlign w:val="center"/>
          </w:tcPr>
          <w:p w:rsidR="00200398" w:rsidRPr="009A45BD" w:rsidRDefault="00200398" w:rsidP="00ED40B3">
            <w:pPr>
              <w:pStyle w:val="afffb"/>
              <w:rPr>
                <w:lang w:val="en-US"/>
              </w:rPr>
            </w:pPr>
            <w:r w:rsidRPr="009A45BD">
              <w:rPr>
                <w:lang w:val="en-US"/>
              </w:rPr>
              <w:t>85</w:t>
            </w:r>
          </w:p>
        </w:tc>
      </w:tr>
    </w:tbl>
    <w:p w:rsidR="00200398" w:rsidRPr="004C4F97" w:rsidRDefault="00200398" w:rsidP="00200398">
      <w:pPr>
        <w:spacing w:before="200"/>
        <w:ind w:firstLine="0"/>
        <w:jc w:val="right"/>
      </w:pPr>
      <w:r w:rsidRPr="004C4F97">
        <w:t>Таблица 1</w:t>
      </w:r>
      <w:r>
        <w:t>1</w:t>
      </w:r>
      <w:r w:rsidRPr="004C4F97">
        <w:t>.</w:t>
      </w:r>
      <w:r>
        <w:t>2</w:t>
      </w:r>
    </w:p>
    <w:p w:rsidR="00200398" w:rsidRPr="00C82447" w:rsidRDefault="00200398" w:rsidP="00200398">
      <w:pPr>
        <w:spacing w:after="60"/>
        <w:ind w:firstLine="0"/>
        <w:jc w:val="center"/>
        <w:rPr>
          <w:u w:val="single"/>
        </w:rPr>
      </w:pPr>
      <w:r w:rsidRPr="00C82447">
        <w:rPr>
          <w:u w:val="single"/>
        </w:rPr>
        <w:t>Среднее время на восстановление теплоснабжения при отключении тепловых сетей</w:t>
      </w:r>
    </w:p>
    <w:tbl>
      <w:tblPr>
        <w:tblStyle w:val="af2"/>
        <w:tblW w:w="5000" w:type="pct"/>
        <w:tblLook w:val="04A0"/>
      </w:tblPr>
      <w:tblGrid>
        <w:gridCol w:w="4557"/>
        <w:gridCol w:w="5013"/>
      </w:tblGrid>
      <w:tr w:rsidR="00200398" w:rsidRPr="008C2DD9" w:rsidTr="00ED40B3">
        <w:tc>
          <w:tcPr>
            <w:tcW w:w="2381" w:type="pct"/>
            <w:vAlign w:val="center"/>
          </w:tcPr>
          <w:p w:rsidR="00200398" w:rsidRPr="008C2DD9" w:rsidRDefault="00200398" w:rsidP="00ED40B3">
            <w:pPr>
              <w:pStyle w:val="S"/>
              <w:spacing w:after="0" w:line="240" w:lineRule="auto"/>
              <w:ind w:firstLine="0"/>
              <w:jc w:val="center"/>
              <w:rPr>
                <w:b/>
                <w:sz w:val="20"/>
                <w:szCs w:val="20"/>
              </w:rPr>
            </w:pPr>
            <w:r w:rsidRPr="008C2DD9">
              <w:rPr>
                <w:rFonts w:ascii="yandex-sans" w:hAnsi="yandex-sans"/>
                <w:b/>
                <w:color w:val="000000"/>
                <w:sz w:val="20"/>
                <w:szCs w:val="20"/>
                <w:shd w:val="clear" w:color="auto" w:fill="FFFFFF"/>
              </w:rPr>
              <w:t>Условный диаметр трубопровода отключаемой тепловой сети, мм</w:t>
            </w:r>
          </w:p>
        </w:tc>
        <w:tc>
          <w:tcPr>
            <w:tcW w:w="2619" w:type="pct"/>
            <w:vAlign w:val="center"/>
          </w:tcPr>
          <w:p w:rsidR="00200398" w:rsidRPr="008C2DD9" w:rsidRDefault="00200398" w:rsidP="00ED40B3">
            <w:pPr>
              <w:shd w:val="clear" w:color="auto" w:fill="FFFFFF"/>
              <w:spacing w:after="0" w:line="240" w:lineRule="auto"/>
              <w:ind w:firstLine="0"/>
              <w:jc w:val="center"/>
              <w:rPr>
                <w:rFonts w:ascii="yandex-sans" w:eastAsia="Times New Roman" w:hAnsi="yandex-sans"/>
                <w:b/>
                <w:color w:val="000000"/>
                <w:sz w:val="20"/>
                <w:szCs w:val="20"/>
                <w:lang w:eastAsia="ru-RU"/>
              </w:rPr>
            </w:pPr>
            <w:r w:rsidRPr="008C2DD9">
              <w:rPr>
                <w:rFonts w:ascii="yandex-sans" w:eastAsia="Times New Roman" w:hAnsi="yandex-sans"/>
                <w:b/>
                <w:color w:val="000000"/>
                <w:sz w:val="20"/>
                <w:szCs w:val="20"/>
                <w:lang w:eastAsia="ru-RU"/>
              </w:rPr>
              <w:t>Среднее время на восстановление теплоснабжения при отключении тепловых сетей, час</w:t>
            </w:r>
          </w:p>
        </w:tc>
      </w:tr>
      <w:tr w:rsidR="00200398" w:rsidRPr="008C2DD9" w:rsidTr="00ED40B3">
        <w:tc>
          <w:tcPr>
            <w:tcW w:w="2381" w:type="pct"/>
            <w:vAlign w:val="center"/>
          </w:tcPr>
          <w:p w:rsidR="00200398" w:rsidRPr="008C2DD9" w:rsidRDefault="00200398" w:rsidP="00ED40B3">
            <w:pPr>
              <w:pStyle w:val="S"/>
              <w:spacing w:after="0" w:line="240" w:lineRule="auto"/>
              <w:ind w:firstLine="0"/>
              <w:jc w:val="center"/>
              <w:rPr>
                <w:sz w:val="20"/>
                <w:szCs w:val="20"/>
              </w:rPr>
            </w:pPr>
            <w:r>
              <w:rPr>
                <w:sz w:val="20"/>
                <w:szCs w:val="20"/>
              </w:rPr>
              <w:t>50</w:t>
            </w:r>
          </w:p>
        </w:tc>
        <w:tc>
          <w:tcPr>
            <w:tcW w:w="2619" w:type="pct"/>
            <w:vAlign w:val="center"/>
          </w:tcPr>
          <w:p w:rsidR="00200398" w:rsidRPr="008C2DD9" w:rsidRDefault="00200398" w:rsidP="00ED40B3">
            <w:pPr>
              <w:pStyle w:val="S"/>
              <w:spacing w:after="0" w:line="240" w:lineRule="auto"/>
              <w:ind w:firstLine="0"/>
              <w:jc w:val="center"/>
              <w:rPr>
                <w:sz w:val="20"/>
                <w:szCs w:val="20"/>
              </w:rPr>
            </w:pPr>
            <w:r>
              <w:rPr>
                <w:sz w:val="20"/>
                <w:szCs w:val="20"/>
              </w:rPr>
              <w:t>5</w:t>
            </w:r>
          </w:p>
        </w:tc>
      </w:tr>
      <w:tr w:rsidR="00200398" w:rsidRPr="008C2DD9" w:rsidTr="00ED40B3">
        <w:tc>
          <w:tcPr>
            <w:tcW w:w="2381" w:type="pct"/>
            <w:vAlign w:val="center"/>
          </w:tcPr>
          <w:p w:rsidR="00200398" w:rsidRPr="008C2DD9" w:rsidRDefault="00200398" w:rsidP="00ED40B3">
            <w:pPr>
              <w:pStyle w:val="S"/>
              <w:spacing w:after="0" w:line="240" w:lineRule="auto"/>
              <w:ind w:firstLine="0"/>
              <w:jc w:val="center"/>
              <w:rPr>
                <w:sz w:val="20"/>
                <w:szCs w:val="20"/>
              </w:rPr>
            </w:pPr>
            <w:r>
              <w:rPr>
                <w:sz w:val="20"/>
                <w:szCs w:val="20"/>
              </w:rPr>
              <w:t>80</w:t>
            </w:r>
          </w:p>
        </w:tc>
        <w:tc>
          <w:tcPr>
            <w:tcW w:w="2619" w:type="pct"/>
            <w:vAlign w:val="center"/>
          </w:tcPr>
          <w:p w:rsidR="00200398" w:rsidRPr="008C2DD9" w:rsidRDefault="00200398" w:rsidP="00ED40B3">
            <w:pPr>
              <w:pStyle w:val="S"/>
              <w:spacing w:after="0" w:line="240" w:lineRule="auto"/>
              <w:ind w:firstLine="0"/>
              <w:jc w:val="center"/>
              <w:rPr>
                <w:sz w:val="20"/>
                <w:szCs w:val="20"/>
              </w:rPr>
            </w:pPr>
            <w:r>
              <w:rPr>
                <w:sz w:val="20"/>
                <w:szCs w:val="20"/>
              </w:rPr>
              <w:t>5</w:t>
            </w:r>
          </w:p>
        </w:tc>
      </w:tr>
      <w:tr w:rsidR="00200398" w:rsidRPr="008C2DD9" w:rsidTr="00ED40B3">
        <w:tc>
          <w:tcPr>
            <w:tcW w:w="2381" w:type="pct"/>
            <w:vAlign w:val="center"/>
          </w:tcPr>
          <w:p w:rsidR="00200398" w:rsidRPr="008C2DD9" w:rsidRDefault="00200398" w:rsidP="00ED40B3">
            <w:pPr>
              <w:pStyle w:val="S"/>
              <w:spacing w:after="0" w:line="240" w:lineRule="auto"/>
              <w:ind w:firstLine="0"/>
              <w:jc w:val="center"/>
              <w:rPr>
                <w:sz w:val="20"/>
                <w:szCs w:val="20"/>
              </w:rPr>
            </w:pPr>
            <w:r>
              <w:rPr>
                <w:sz w:val="20"/>
                <w:szCs w:val="20"/>
              </w:rPr>
              <w:t>100</w:t>
            </w:r>
          </w:p>
        </w:tc>
        <w:tc>
          <w:tcPr>
            <w:tcW w:w="2619" w:type="pct"/>
            <w:vAlign w:val="center"/>
          </w:tcPr>
          <w:p w:rsidR="00200398" w:rsidRPr="008C2DD9" w:rsidRDefault="00200398" w:rsidP="00ED40B3">
            <w:pPr>
              <w:pStyle w:val="S"/>
              <w:spacing w:after="0" w:line="240" w:lineRule="auto"/>
              <w:ind w:firstLine="0"/>
              <w:jc w:val="center"/>
              <w:rPr>
                <w:sz w:val="20"/>
                <w:szCs w:val="20"/>
              </w:rPr>
            </w:pPr>
            <w:r>
              <w:rPr>
                <w:sz w:val="20"/>
                <w:szCs w:val="20"/>
              </w:rPr>
              <w:t>5</w:t>
            </w:r>
          </w:p>
        </w:tc>
      </w:tr>
      <w:tr w:rsidR="00200398" w:rsidRPr="008C2DD9" w:rsidTr="00ED40B3">
        <w:tc>
          <w:tcPr>
            <w:tcW w:w="2381" w:type="pct"/>
            <w:vAlign w:val="center"/>
          </w:tcPr>
          <w:p w:rsidR="00200398" w:rsidRPr="008C2DD9" w:rsidRDefault="00200398" w:rsidP="00ED40B3">
            <w:pPr>
              <w:pStyle w:val="S"/>
              <w:spacing w:after="0" w:line="240" w:lineRule="auto"/>
              <w:ind w:firstLine="0"/>
              <w:jc w:val="center"/>
              <w:rPr>
                <w:sz w:val="20"/>
                <w:szCs w:val="20"/>
              </w:rPr>
            </w:pPr>
            <w:r>
              <w:rPr>
                <w:sz w:val="20"/>
                <w:szCs w:val="20"/>
              </w:rPr>
              <w:t>150</w:t>
            </w:r>
          </w:p>
        </w:tc>
        <w:tc>
          <w:tcPr>
            <w:tcW w:w="2619" w:type="pct"/>
            <w:vAlign w:val="center"/>
          </w:tcPr>
          <w:p w:rsidR="00200398" w:rsidRPr="008C2DD9" w:rsidRDefault="00200398" w:rsidP="00ED40B3">
            <w:pPr>
              <w:pStyle w:val="S"/>
              <w:spacing w:after="0" w:line="240" w:lineRule="auto"/>
              <w:ind w:firstLine="0"/>
              <w:jc w:val="center"/>
              <w:rPr>
                <w:sz w:val="20"/>
                <w:szCs w:val="20"/>
              </w:rPr>
            </w:pPr>
            <w:r>
              <w:rPr>
                <w:sz w:val="20"/>
                <w:szCs w:val="20"/>
              </w:rPr>
              <w:t>5</w:t>
            </w:r>
          </w:p>
        </w:tc>
      </w:tr>
      <w:tr w:rsidR="00200398" w:rsidRPr="008C2DD9" w:rsidTr="00ED40B3">
        <w:tc>
          <w:tcPr>
            <w:tcW w:w="2381" w:type="pct"/>
            <w:vAlign w:val="center"/>
          </w:tcPr>
          <w:p w:rsidR="00200398" w:rsidRPr="008C2DD9" w:rsidRDefault="00200398" w:rsidP="00ED40B3">
            <w:pPr>
              <w:pStyle w:val="S"/>
              <w:spacing w:after="0" w:line="240" w:lineRule="auto"/>
              <w:ind w:firstLine="0"/>
              <w:jc w:val="center"/>
              <w:rPr>
                <w:sz w:val="20"/>
                <w:szCs w:val="20"/>
              </w:rPr>
            </w:pPr>
            <w:r>
              <w:rPr>
                <w:sz w:val="20"/>
                <w:szCs w:val="20"/>
              </w:rPr>
              <w:t>200</w:t>
            </w:r>
          </w:p>
        </w:tc>
        <w:tc>
          <w:tcPr>
            <w:tcW w:w="2619" w:type="pct"/>
            <w:vAlign w:val="center"/>
          </w:tcPr>
          <w:p w:rsidR="00200398" w:rsidRPr="008C2DD9" w:rsidRDefault="00200398" w:rsidP="00ED40B3">
            <w:pPr>
              <w:pStyle w:val="S"/>
              <w:spacing w:after="0" w:line="240" w:lineRule="auto"/>
              <w:ind w:firstLine="0"/>
              <w:jc w:val="center"/>
              <w:rPr>
                <w:sz w:val="20"/>
                <w:szCs w:val="20"/>
              </w:rPr>
            </w:pPr>
            <w:r>
              <w:rPr>
                <w:sz w:val="20"/>
                <w:szCs w:val="20"/>
              </w:rPr>
              <w:t>10</w:t>
            </w:r>
          </w:p>
        </w:tc>
      </w:tr>
      <w:tr w:rsidR="00200398" w:rsidRPr="008C2DD9" w:rsidTr="00ED40B3">
        <w:tc>
          <w:tcPr>
            <w:tcW w:w="2381" w:type="pct"/>
            <w:vAlign w:val="center"/>
          </w:tcPr>
          <w:p w:rsidR="00200398" w:rsidRPr="008C2DD9" w:rsidRDefault="00200398" w:rsidP="00ED40B3">
            <w:pPr>
              <w:pStyle w:val="S"/>
              <w:spacing w:after="0" w:line="240" w:lineRule="auto"/>
              <w:ind w:firstLine="0"/>
              <w:jc w:val="center"/>
              <w:rPr>
                <w:sz w:val="20"/>
                <w:szCs w:val="20"/>
              </w:rPr>
            </w:pPr>
            <w:r>
              <w:rPr>
                <w:sz w:val="20"/>
                <w:szCs w:val="20"/>
              </w:rPr>
              <w:t>300</w:t>
            </w:r>
          </w:p>
        </w:tc>
        <w:tc>
          <w:tcPr>
            <w:tcW w:w="2619" w:type="pct"/>
            <w:vAlign w:val="center"/>
          </w:tcPr>
          <w:p w:rsidR="00200398" w:rsidRPr="008C2DD9" w:rsidRDefault="00200398" w:rsidP="00ED40B3">
            <w:pPr>
              <w:pStyle w:val="S"/>
              <w:spacing w:after="0" w:line="240" w:lineRule="auto"/>
              <w:ind w:firstLine="0"/>
              <w:jc w:val="center"/>
              <w:rPr>
                <w:sz w:val="20"/>
                <w:szCs w:val="20"/>
              </w:rPr>
            </w:pPr>
            <w:r>
              <w:rPr>
                <w:sz w:val="20"/>
                <w:szCs w:val="20"/>
              </w:rPr>
              <w:t>15</w:t>
            </w:r>
          </w:p>
        </w:tc>
      </w:tr>
    </w:tbl>
    <w:p w:rsidR="00200398" w:rsidRPr="002A3742" w:rsidRDefault="00200398" w:rsidP="00200398">
      <w:pPr>
        <w:spacing w:before="120" w:after="0"/>
      </w:pPr>
      <w:r w:rsidRPr="002A3742">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200398" w:rsidRPr="002A3742" w:rsidRDefault="00200398" w:rsidP="00200398">
      <w:pPr>
        <w:spacing w:after="0"/>
      </w:pPr>
      <w:r w:rsidRPr="002A3742">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200398" w:rsidRPr="002A3742" w:rsidRDefault="00200398" w:rsidP="00200398">
      <w:r w:rsidRPr="002A3742">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200398" w:rsidRPr="002A3742" w:rsidRDefault="00200398" w:rsidP="008B172E">
      <w:pPr>
        <w:spacing w:line="312" w:lineRule="auto"/>
      </w:pPr>
      <w:r w:rsidRPr="002A3742">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22 конструкций. Результаты шурфовок учитываются при составлении плана ремонтов тепловых сетей.</w:t>
      </w:r>
    </w:p>
    <w:p w:rsidR="00200398" w:rsidRPr="002A3742" w:rsidRDefault="00200398" w:rsidP="008B172E">
      <w:pPr>
        <w:spacing w:after="0" w:line="312" w:lineRule="auto"/>
      </w:pPr>
      <w:r w:rsidRPr="002A3742">
        <w:t xml:space="preserve">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w:t>
      </w:r>
      <w:r w:rsidRPr="002A3742">
        <w:lastRenderedPageBreak/>
        <w:t>повышением температуры до расчетных значений, а также проверка в этих условиях компенсирующей способности элементов тепловой сети.</w:t>
      </w:r>
    </w:p>
    <w:p w:rsidR="00200398" w:rsidRPr="002A3742" w:rsidRDefault="00200398" w:rsidP="008B172E">
      <w:pPr>
        <w:spacing w:after="0" w:line="312" w:lineRule="auto"/>
      </w:pPr>
      <w:r w:rsidRPr="002A3742">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45°C.</w:t>
      </w:r>
    </w:p>
    <w:p w:rsidR="00200398" w:rsidRPr="002A3742" w:rsidRDefault="00200398" w:rsidP="008B172E">
      <w:pPr>
        <w:spacing w:after="0" w:line="312" w:lineRule="auto"/>
      </w:pPr>
      <w:r w:rsidRPr="002A3742">
        <w:t>Для дистанционного обнаружения мест повреждения трубопроводов тепловых сетей канальной и бесканальной прокладки под слоем грунта на глубине до 3</w:t>
      </w:r>
      <w:r>
        <w:t>-</w:t>
      </w:r>
      <w:r w:rsidRPr="002A3742">
        <w:t>4 м в зависимости от типа грунта и вида дефекта используются течеискатели.</w:t>
      </w:r>
    </w:p>
    <w:p w:rsidR="00200398" w:rsidRDefault="00200398" w:rsidP="008B172E">
      <w:pPr>
        <w:spacing w:after="0" w:line="312" w:lineRule="auto"/>
      </w:pPr>
      <w:r w:rsidRPr="002A3742">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200398" w:rsidRDefault="00200398" w:rsidP="008B172E">
      <w:pPr>
        <w:spacing w:line="312" w:lineRule="auto"/>
      </w:pPr>
      <w:r>
        <w:t xml:space="preserve">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г. № 354. </w:t>
      </w:r>
    </w:p>
    <w:p w:rsidR="008A6581" w:rsidRDefault="008E3AB8" w:rsidP="008B172E">
      <w:pPr>
        <w:spacing w:line="312" w:lineRule="auto"/>
      </w:pPr>
      <w:r>
        <w:t>Отказов участков тепловых сетей за 2018 год зарегистрировано не было</w:t>
      </w:r>
      <w:r w:rsidR="008A6581" w:rsidRPr="008A6581">
        <w:t>.</w:t>
      </w:r>
    </w:p>
    <w:p w:rsidR="00E73E1D" w:rsidRPr="00E81C71" w:rsidRDefault="00E73E1D" w:rsidP="008B172E">
      <w:pPr>
        <w:pStyle w:val="5"/>
        <w:spacing w:line="312" w:lineRule="auto"/>
        <w:rPr>
          <w:rFonts w:eastAsia="TimesNewRomanPS-BoldMT"/>
        </w:rPr>
      </w:pPr>
      <w:bookmarkStart w:id="257" w:name="_Toc27425353"/>
      <w:bookmarkStart w:id="258" w:name="bookmark49"/>
      <w:r>
        <w:rPr>
          <w:rFonts w:eastAsia="TimesNewRomanPS-BoldMT"/>
        </w:rPr>
        <w:t>в</w:t>
      </w:r>
      <w:r w:rsidRPr="00D71333">
        <w:rPr>
          <w:rFonts w:eastAsia="TimesNewRomanPS-BoldMT"/>
        </w:rPr>
        <w:t xml:space="preserve">) </w:t>
      </w:r>
      <w:r w:rsidR="0080389B" w:rsidRPr="00DC4D73">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57"/>
    </w:p>
    <w:bookmarkEnd w:id="258"/>
    <w:p w:rsidR="00200398" w:rsidRDefault="00200398" w:rsidP="008B172E">
      <w:pPr>
        <w:spacing w:after="0" w:line="312" w:lineRule="auto"/>
      </w:pPr>
      <w:r>
        <w:t xml:space="preserve">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рассчитываются для отопительно-вентиляционной нагрузки. </w:t>
      </w:r>
    </w:p>
    <w:p w:rsidR="00200398" w:rsidRDefault="00200398" w:rsidP="008B172E">
      <w:pPr>
        <w:spacing w:after="0" w:line="312" w:lineRule="auto"/>
      </w:pPr>
      <w:r>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rsidR="00200398" w:rsidRDefault="00200398" w:rsidP="008B172E">
      <w:pPr>
        <w:spacing w:after="0" w:line="312" w:lineRule="auto"/>
      </w:pPr>
      <w:r>
        <w:t xml:space="preserve">При расчетном режиме данные потребители могут быть обеспечены расчетными расходом и температурой теплоносителя, а при сниженных параметрах в аварийном </w:t>
      </w:r>
      <w:r>
        <w:lastRenderedPageBreak/>
        <w:t xml:space="preserve">режиме существенно снижаются параметры теплоносителя на вводе, следовательно, и температура внутреннего воздуха. </w:t>
      </w:r>
    </w:p>
    <w:p w:rsidR="00200398" w:rsidRDefault="00200398" w:rsidP="008B172E">
      <w:pPr>
        <w:spacing w:after="0" w:line="312" w:lineRule="auto"/>
      </w:pPr>
      <w:r>
        <w:t xml:space="preserve">Участки с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rsidR="00200398" w:rsidRDefault="00200398" w:rsidP="008B172E">
      <w:pPr>
        <w:spacing w:after="0" w:line="312" w:lineRule="auto"/>
      </w:pPr>
      <w:r>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
    <w:p w:rsidR="00200398" w:rsidRDefault="00200398" w:rsidP="008B172E">
      <w:pPr>
        <w:spacing w:after="0" w:line="312" w:lineRule="auto"/>
      </w:pPr>
      <w:r>
        <w:t xml:space="preserve">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w:t>
      </w:r>
    </w:p>
    <w:p w:rsidR="00200398" w:rsidRDefault="00200398" w:rsidP="008B172E">
      <w:pPr>
        <w:spacing w:line="312" w:lineRule="auto"/>
      </w:pPr>
      <w: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Актуализированная редакция СНиП 41-02-2003 «Тепловые сети» и ограничено мин</w:t>
      </w:r>
      <w:r w:rsidR="004E6207">
        <w:t>имально-допустимым значением 12</w:t>
      </w:r>
      <w:r>
        <w:t>°С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нормативн</w:t>
      </w:r>
      <w:r w:rsidR="004E6207">
        <w:t>ым</w:t>
      </w:r>
      <w:r>
        <w:t xml:space="preserve"> необходимо дополнительное секционирование тепловой сети.</w:t>
      </w:r>
    </w:p>
    <w:p w:rsidR="008A6581" w:rsidRPr="008A6581" w:rsidRDefault="008E3AB8" w:rsidP="008B172E">
      <w:pPr>
        <w:spacing w:before="120" w:after="0" w:line="312" w:lineRule="auto"/>
      </w:pPr>
      <w:r>
        <w:t>Нарушений в подаче тепловой энергии потребителям за 2018 год зарегистрировано не было</w:t>
      </w:r>
      <w:r w:rsidR="008A6581" w:rsidRPr="008A6581">
        <w:t>.</w:t>
      </w:r>
    </w:p>
    <w:p w:rsidR="00E73E1D" w:rsidRPr="00E81C71" w:rsidRDefault="00E73E1D" w:rsidP="008B172E">
      <w:pPr>
        <w:pStyle w:val="5"/>
        <w:spacing w:line="312" w:lineRule="auto"/>
        <w:rPr>
          <w:rFonts w:eastAsia="TimesNewRomanPS-BoldMT"/>
        </w:rPr>
      </w:pPr>
      <w:bookmarkStart w:id="259" w:name="_Toc27425354"/>
      <w:r>
        <w:rPr>
          <w:rFonts w:eastAsia="TimesNewRomanPS-BoldMT"/>
        </w:rPr>
        <w:t>г</w:t>
      </w:r>
      <w:r w:rsidRPr="00D71333">
        <w:rPr>
          <w:rFonts w:eastAsia="TimesNewRomanPS-BoldMT"/>
        </w:rPr>
        <w:t xml:space="preserve">) </w:t>
      </w:r>
      <w:r w:rsidR="0080389B" w:rsidRPr="00DC4D73">
        <w:t>результатов оценки коэффициентов готовности теплопроводов к несению тепловой нагрузки</w:t>
      </w:r>
      <w:bookmarkEnd w:id="259"/>
    </w:p>
    <w:p w:rsidR="008A6581" w:rsidRDefault="008A6581" w:rsidP="008B172E">
      <w:pPr>
        <w:spacing w:line="312" w:lineRule="auto"/>
      </w:pPr>
      <w:r w:rsidRPr="008A6581">
        <w:t>Согласно методическим рекомендациям по разработке схем теплоснабжения, утвержденных приказом Министерства регионального развития Российской Федерации и Министерства энергетики Российской Федерации №565/667 от 29.12.2012</w:t>
      </w:r>
      <w:r w:rsidR="00215678">
        <w:t xml:space="preserve"> г.</w:t>
      </w:r>
      <w:r w:rsidRPr="008A6581">
        <w:t>, оценка недоотпуска тепловой энергии от источника теплоснабжения определяется вероятностью отказа теплопровода и продолжительностью отопительного периода.</w:t>
      </w:r>
    </w:p>
    <w:p w:rsidR="004E6207" w:rsidRDefault="004E6207" w:rsidP="008B172E">
      <w:pPr>
        <w:spacing w:line="312" w:lineRule="auto"/>
      </w:pPr>
      <w:r>
        <w:t xml:space="preserve">Пропускная способность трубопроводов достаточна для пропуска расчетного расхода теплоносителя. Участки тепловой сети, рекомендуемые к замене для повышения </w:t>
      </w:r>
      <w:r>
        <w:lastRenderedPageBreak/>
        <w:t xml:space="preserve">эффективности и безаварийности работы тепловой сети представлены в </w:t>
      </w:r>
      <w:r w:rsidRPr="004E6207">
        <w:rPr>
          <w:i/>
        </w:rPr>
        <w:t>главе 8 «</w:t>
      </w:r>
      <w:r>
        <w:rPr>
          <w:i/>
        </w:rPr>
        <w:t>П</w:t>
      </w:r>
      <w:r w:rsidRPr="004E6207">
        <w:rPr>
          <w:i/>
        </w:rPr>
        <w:t>редложения по строительству, реконструкции и (или) модернизации тепловых сетей»</w:t>
      </w:r>
      <w:r>
        <w:t xml:space="preserve">. </w:t>
      </w:r>
    </w:p>
    <w:p w:rsidR="0080389B" w:rsidRPr="0080389B" w:rsidRDefault="0080389B" w:rsidP="008B172E">
      <w:pPr>
        <w:pStyle w:val="5"/>
        <w:spacing w:line="312" w:lineRule="auto"/>
      </w:pPr>
      <w:bookmarkStart w:id="260" w:name="_Toc522105821"/>
      <w:bookmarkStart w:id="261" w:name="_Toc533067434"/>
      <w:bookmarkStart w:id="262" w:name="_Toc27425355"/>
      <w:bookmarkStart w:id="263" w:name="sub_1735"/>
      <w:r w:rsidRPr="0080389B">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60"/>
      <w:bookmarkEnd w:id="261"/>
      <w:bookmarkEnd w:id="262"/>
    </w:p>
    <w:bookmarkEnd w:id="263"/>
    <w:p w:rsidR="0080389B" w:rsidRPr="001834E4" w:rsidRDefault="0080389B" w:rsidP="008B172E">
      <w:pPr>
        <w:spacing w:after="0" w:line="312" w:lineRule="auto"/>
      </w:pPr>
      <w:r w:rsidRPr="00690604">
        <w:t>Оценка</w:t>
      </w:r>
      <w:r w:rsidRPr="00DC4D73">
        <w:t xml:space="preserve"> недоотпуска</w:t>
      </w:r>
      <w:r w:rsidRPr="001834E4">
        <w:t xml:space="preserve"> тепловой энергии потребителям вычисляется в соответствии с формулой:</w:t>
      </w:r>
    </w:p>
    <w:p w:rsidR="0080389B" w:rsidRDefault="0080389B" w:rsidP="008B172E">
      <w:pPr>
        <w:spacing w:after="0" w:line="312" w:lineRule="auto"/>
        <w:jc w:val="center"/>
        <w:rPr>
          <w:sz w:val="22"/>
        </w:rPr>
      </w:pP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н</m:t>
            </m:r>
          </m:sub>
        </m:sSub>
        <m:r>
          <m:rPr>
            <m:sty m:val="p"/>
          </m:rPr>
          <w:rPr>
            <w:rFonts w:ascii="Cambria Math" w:hAnsi="Cambria Math"/>
          </w:rPr>
          <m:t>=</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m:rPr>
                <m:sty m:val="p"/>
              </m:rPr>
              <w:rPr>
                <w:rFonts w:ascii="Cambria Math" w:hAnsi="Cambria Math"/>
              </w:rPr>
              <m:t>пр</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оп</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тп</m:t>
            </m:r>
          </m:sub>
        </m:sSub>
      </m:oMath>
      <w:r w:rsidRPr="000A54C0">
        <w:rPr>
          <w:sz w:val="22"/>
        </w:rPr>
        <w:t>, [Гкал],</w:t>
      </w:r>
      <w:r w:rsidRPr="000A54C0">
        <w:rPr>
          <w:sz w:val="22"/>
        </w:rPr>
        <w:tab/>
        <w:t>(</w:t>
      </w:r>
      <w:r>
        <w:rPr>
          <w:sz w:val="22"/>
        </w:rPr>
        <w:t>11</w:t>
      </w:r>
      <w:r w:rsidRPr="000A54C0">
        <w:rPr>
          <w:sz w:val="22"/>
        </w:rPr>
        <w:t>.</w:t>
      </w:r>
      <w:r w:rsidR="002F18F4">
        <w:rPr>
          <w:sz w:val="22"/>
        </w:rPr>
        <w:t>1</w:t>
      </w:r>
      <w:r w:rsidRPr="000A54C0">
        <w:rPr>
          <w:sz w:val="22"/>
        </w:rPr>
        <w:t>)</w:t>
      </w:r>
    </w:p>
    <w:p w:rsidR="007442A0" w:rsidRPr="000A54C0" w:rsidRDefault="007442A0" w:rsidP="008B172E">
      <w:pPr>
        <w:spacing w:after="0" w:line="312" w:lineRule="auto"/>
        <w:jc w:val="center"/>
        <w:rPr>
          <w:sz w:val="22"/>
        </w:rPr>
      </w:pPr>
    </w:p>
    <w:p w:rsidR="0080389B" w:rsidRPr="001834E4" w:rsidRDefault="0080389B" w:rsidP="008B172E">
      <w:pPr>
        <w:spacing w:after="0" w:line="312" w:lineRule="auto"/>
      </w:pPr>
      <w:r w:rsidRPr="001834E4">
        <w:t>где:</w:t>
      </w:r>
    </w:p>
    <w:p w:rsidR="0080389B" w:rsidRPr="001834E4" w:rsidRDefault="00D051CB" w:rsidP="008B172E">
      <w:pPr>
        <w:spacing w:after="0" w:line="312" w:lineRule="auto"/>
      </w:pPr>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rPr>
              <m:t>пр</m:t>
            </m:r>
          </m:sub>
        </m:sSub>
      </m:oMath>
      <w:r w:rsidR="008E3AB8">
        <w:t>–</w:t>
      </w:r>
      <w:r w:rsidR="0080389B" w:rsidRPr="001834E4">
        <w:t xml:space="preserve"> среднегодовая тепловая мощность теплопотребляющих установок потребителя (либо, по-другому, тепловая нагрузка потребителя), Гкал/ч;</w:t>
      </w:r>
    </w:p>
    <w:p w:rsidR="0080389B" w:rsidRPr="001834E4" w:rsidRDefault="00D051CB" w:rsidP="008B172E">
      <w:pPr>
        <w:spacing w:after="0" w:line="312" w:lineRule="auto"/>
      </w:pPr>
      <m:oMath>
        <m:sSub>
          <m:sSubPr>
            <m:ctrlPr>
              <w:rPr>
                <w:rFonts w:ascii="Cambria Math" w:hAnsi="Cambria Math"/>
                <w:i/>
              </w:rPr>
            </m:ctrlPr>
          </m:sSubPr>
          <m:e>
            <m:r>
              <w:rPr>
                <w:rFonts w:ascii="Cambria Math" w:hAnsi="Cambria Math"/>
                <w:lang w:val="en-US"/>
              </w:rPr>
              <m:t>T</m:t>
            </m:r>
          </m:e>
          <m:sub>
            <m:r>
              <w:rPr>
                <w:rFonts w:ascii="Cambria Math" w:hAnsi="Cambria Math"/>
              </w:rPr>
              <m:t>оп</m:t>
            </m:r>
          </m:sub>
        </m:sSub>
      </m:oMath>
      <w:r w:rsidR="008E3AB8">
        <w:t>–</w:t>
      </w:r>
      <w:r w:rsidR="0080389B" w:rsidRPr="001834E4">
        <w:t xml:space="preserve"> продолжительность отопительного периода, ч;</w:t>
      </w:r>
    </w:p>
    <w:p w:rsidR="0080389B" w:rsidRPr="001834E4" w:rsidRDefault="00D051CB" w:rsidP="008B172E">
      <w:pPr>
        <w:spacing w:line="312" w:lineRule="auto"/>
      </w:pPr>
      <m:oMath>
        <m:sSub>
          <m:sSubPr>
            <m:ctrlPr>
              <w:rPr>
                <w:rFonts w:ascii="Cambria Math" w:hAnsi="Cambria Math"/>
                <w:i/>
              </w:rPr>
            </m:ctrlPr>
          </m:sSubPr>
          <m:e>
            <m:r>
              <w:rPr>
                <w:rFonts w:ascii="Cambria Math" w:hAnsi="Cambria Math"/>
                <w:lang w:val="en-US"/>
              </w:rPr>
              <m:t>q</m:t>
            </m:r>
          </m:e>
          <m:sub>
            <m:r>
              <w:rPr>
                <w:rFonts w:ascii="Cambria Math" w:hAnsi="Cambria Math"/>
              </w:rPr>
              <m:t>тп</m:t>
            </m:r>
          </m:sub>
        </m:sSub>
      </m:oMath>
      <w:r w:rsidR="008E3AB8">
        <w:t>–</w:t>
      </w:r>
      <w:r w:rsidR="0080389B" w:rsidRPr="001834E4">
        <w:t xml:space="preserve"> вероятность отказа теплопровода.</w:t>
      </w:r>
    </w:p>
    <w:p w:rsidR="0080389B" w:rsidRPr="004643B7" w:rsidRDefault="0080389B" w:rsidP="008B172E">
      <w:pPr>
        <w:spacing w:line="312" w:lineRule="auto"/>
      </w:pPr>
      <w:r w:rsidRPr="004643B7">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w:t>
      </w:r>
    </w:p>
    <w:p w:rsidR="004E6207" w:rsidRDefault="008E3AB8" w:rsidP="008B172E">
      <w:pPr>
        <w:spacing w:line="312" w:lineRule="auto"/>
      </w:pPr>
      <w:r>
        <w:t xml:space="preserve">Часть тепловых сетей </w:t>
      </w:r>
      <w:r w:rsidR="0080389B" w:rsidRPr="004643B7">
        <w:t>практически полн</w:t>
      </w:r>
      <w:r>
        <w:t>остью</w:t>
      </w:r>
      <w:r w:rsidR="0080389B" w:rsidRPr="004643B7">
        <w:t xml:space="preserve"> исчерпа</w:t>
      </w:r>
      <w:r>
        <w:t>л</w:t>
      </w:r>
      <w:r w:rsidR="006E458D">
        <w:t>а</w:t>
      </w:r>
      <w:r>
        <w:t xml:space="preserve">свой </w:t>
      </w:r>
      <w:r w:rsidR="0080389B" w:rsidRPr="004643B7">
        <w:t>физическ</w:t>
      </w:r>
      <w:r>
        <w:t>ий</w:t>
      </w:r>
      <w:r w:rsidR="0080389B" w:rsidRPr="004643B7">
        <w:t xml:space="preserve"> ресурс. Средневзвешенный срок их эксплуатации приближается к критическому,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w:t>
      </w:r>
      <w:r w:rsidR="0080389B">
        <w:t xml:space="preserve"> может значительно увеличиться.</w:t>
      </w:r>
    </w:p>
    <w:p w:rsidR="006C7A61" w:rsidRDefault="004E6207" w:rsidP="008B172E">
      <w:pPr>
        <w:spacing w:after="0" w:line="312" w:lineRule="auto"/>
        <w:rPr>
          <w:rFonts w:eastAsia="Times New Roman"/>
          <w:b/>
          <w:bCs/>
          <w:szCs w:val="26"/>
        </w:rPr>
      </w:pPr>
      <w:r>
        <w:t xml:space="preserve">По состоянию на 2018 год недоотпуск тепловой энергии отсутствует. </w:t>
      </w:r>
      <w:r w:rsidR="006C7A61">
        <w:br w:type="page"/>
      </w:r>
    </w:p>
    <w:p w:rsidR="00E73E1D" w:rsidRPr="00423726" w:rsidRDefault="001760C8" w:rsidP="006C7A61">
      <w:pPr>
        <w:pStyle w:val="22"/>
        <w:rPr>
          <w:rFonts w:eastAsia="TimesNewRomanPS-BoldMT"/>
        </w:rPr>
      </w:pPr>
      <w:bookmarkStart w:id="264" w:name="_Toc27425356"/>
      <w:r w:rsidRPr="00E73E1D">
        <w:lastRenderedPageBreak/>
        <w:t>ОБОСНОВАНИЕ ИНВЕСТИЦИЙ В СТРОИТЕЛЬСТВО, РЕКОНСТРУКЦИЮ</w:t>
      </w:r>
      <w:r w:rsidR="0085090B">
        <w:t>,</w:t>
      </w:r>
      <w:r w:rsidRPr="00E73E1D">
        <w:t xml:space="preserve"> ТЕХНИЧЕСКОЕ ПЕРЕВООРУЖЕНИЕ</w:t>
      </w:r>
      <w:r w:rsidR="0085090B">
        <w:t xml:space="preserve"> И (ИЛИ) МОДЕРНИЗАЦИЮ</w:t>
      </w:r>
      <w:bookmarkEnd w:id="264"/>
    </w:p>
    <w:p w:rsidR="00E73E1D" w:rsidRPr="00E81C71" w:rsidRDefault="00E73E1D" w:rsidP="00C3098B">
      <w:pPr>
        <w:pStyle w:val="5"/>
        <w:spacing w:line="240" w:lineRule="auto"/>
        <w:rPr>
          <w:rFonts w:eastAsia="TimesNewRomanPS-BoldMT"/>
        </w:rPr>
      </w:pPr>
      <w:bookmarkStart w:id="265" w:name="_Toc27425357"/>
      <w:r>
        <w:rPr>
          <w:rFonts w:eastAsia="TimesNewRomanPS-BoldMT"/>
        </w:rPr>
        <w:t>а</w:t>
      </w:r>
      <w:r w:rsidRPr="00D71333">
        <w:rPr>
          <w:rFonts w:eastAsia="TimesNewRomanPS-BoldMT"/>
        </w:rPr>
        <w:t xml:space="preserve">) </w:t>
      </w:r>
      <w:r w:rsidRPr="00E73E1D">
        <w:t>оценк</w:t>
      </w:r>
      <w:r w:rsidR="0080389B">
        <w:t>у</w:t>
      </w:r>
      <w:r w:rsidR="0080389B" w:rsidRPr="00DC4D73">
        <w:t>финансовых потребностей для осуществления строительства, реконструкции</w:t>
      </w:r>
      <w:r w:rsidR="0085090B">
        <w:t>,</w:t>
      </w:r>
      <w:r w:rsidR="0080389B" w:rsidRPr="00DC4D73">
        <w:t xml:space="preserve"> технического перевооружения </w:t>
      </w:r>
      <w:r w:rsidR="0085090B">
        <w:t xml:space="preserve">и (или) модернизации </w:t>
      </w:r>
      <w:r w:rsidR="0080389B" w:rsidRPr="00DC4D73">
        <w:t>источников тепловой энергии и тепловых сетей</w:t>
      </w:r>
      <w:bookmarkEnd w:id="265"/>
    </w:p>
    <w:p w:rsidR="00FF09E6" w:rsidRDefault="00FF09E6" w:rsidP="00FF09E6">
      <w:r>
        <w:t xml:space="preserve">Предложения по инвестициям </w:t>
      </w:r>
      <w:r w:rsidR="006957D0">
        <w:t xml:space="preserve">в </w:t>
      </w:r>
      <w:r>
        <w:t>источник</w:t>
      </w:r>
      <w:r w:rsidR="006957D0">
        <w:t>и</w:t>
      </w:r>
      <w:r>
        <w:t xml:space="preserve"> тепловой энергии сформированы на основе мероприятий, прописанных в </w:t>
      </w:r>
      <w:r w:rsidRPr="002F18F4">
        <w:rPr>
          <w:i/>
        </w:rPr>
        <w:t xml:space="preserve">главе </w:t>
      </w:r>
      <w:r w:rsidR="006957D0" w:rsidRPr="002F18F4">
        <w:rPr>
          <w:i/>
        </w:rPr>
        <w:t>7</w:t>
      </w:r>
      <w:r w:rsidRPr="002F18F4">
        <w:rPr>
          <w:i/>
        </w:rPr>
        <w:t xml:space="preserve"> «Предложение по строительству, реконструкции и техническому перевооружению источников тепловой энергии»</w:t>
      </w:r>
      <w:r>
        <w:t xml:space="preserve">. </w:t>
      </w:r>
    </w:p>
    <w:p w:rsidR="00FF09E6" w:rsidRPr="00512765" w:rsidRDefault="003B5383" w:rsidP="003B5383">
      <w:r w:rsidRPr="00512765">
        <w:t xml:space="preserve">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w:t>
      </w:r>
      <w:r w:rsidR="00FF09E6" w:rsidRPr="00512765">
        <w:t xml:space="preserve">укрупненным показателям базисной стоимости материалов, видов оборудования, услуг и видов работ. </w:t>
      </w:r>
    </w:p>
    <w:p w:rsidR="00D25446" w:rsidRPr="00D25446" w:rsidRDefault="00D25446" w:rsidP="00BA5F23">
      <w:pPr>
        <w:spacing w:after="0"/>
      </w:pPr>
      <w:r w:rsidRPr="00512765">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тепловых сетей в 201</w:t>
      </w:r>
      <w:r w:rsidR="009B32DB" w:rsidRPr="009B32DB">
        <w:t>9</w:t>
      </w:r>
      <w:r w:rsidRPr="00512765">
        <w:t>-</w:t>
      </w:r>
      <w:r w:rsidR="001E7266">
        <w:t>20</w:t>
      </w:r>
      <w:r w:rsidR="00425487">
        <w:t>30</w:t>
      </w:r>
      <w:r w:rsidRPr="00512765">
        <w:t xml:space="preserve"> гг. представлены в таблице 12.1.</w:t>
      </w:r>
    </w:p>
    <w:p w:rsidR="00D25446" w:rsidRDefault="00D25446" w:rsidP="00D25446">
      <w:pPr>
        <w:pStyle w:val="affff4"/>
        <w:jc w:val="right"/>
      </w:pPr>
      <w:r w:rsidRPr="00A71D4B">
        <w:t>Таблица 1</w:t>
      </w:r>
      <w:r>
        <w:t>2</w:t>
      </w:r>
      <w:r w:rsidRPr="00A71D4B">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3435"/>
        <w:gridCol w:w="923"/>
        <w:gridCol w:w="900"/>
        <w:gridCol w:w="1085"/>
        <w:gridCol w:w="852"/>
        <w:gridCol w:w="846"/>
        <w:gridCol w:w="963"/>
      </w:tblGrid>
      <w:tr w:rsidR="00D25446" w:rsidRPr="00425487" w:rsidTr="00425487">
        <w:trPr>
          <w:trHeight w:val="20"/>
          <w:tblHeader/>
        </w:trPr>
        <w:tc>
          <w:tcPr>
            <w:tcW w:w="296" w:type="pct"/>
            <w:vMerge w:val="restart"/>
            <w:vAlign w:val="center"/>
          </w:tcPr>
          <w:p w:rsidR="00D25446" w:rsidRPr="00425487" w:rsidRDefault="00D25446" w:rsidP="00425487">
            <w:pPr>
              <w:pStyle w:val="affff5"/>
              <w:rPr>
                <w:b/>
              </w:rPr>
            </w:pPr>
            <w:r w:rsidRPr="00425487">
              <w:rPr>
                <w:b/>
              </w:rPr>
              <w:t>№ п/п</w:t>
            </w:r>
          </w:p>
        </w:tc>
        <w:tc>
          <w:tcPr>
            <w:tcW w:w="1795" w:type="pct"/>
            <w:vMerge w:val="restart"/>
            <w:vAlign w:val="center"/>
          </w:tcPr>
          <w:p w:rsidR="00D25446" w:rsidRPr="00425487" w:rsidRDefault="00D25446" w:rsidP="00425487">
            <w:pPr>
              <w:pStyle w:val="affff5"/>
              <w:rPr>
                <w:b/>
              </w:rPr>
            </w:pPr>
            <w:r w:rsidRPr="00425487">
              <w:rPr>
                <w:b/>
              </w:rPr>
              <w:t>Мероприятие</w:t>
            </w:r>
          </w:p>
        </w:tc>
        <w:tc>
          <w:tcPr>
            <w:tcW w:w="2910" w:type="pct"/>
            <w:gridSpan w:val="6"/>
            <w:vAlign w:val="center"/>
          </w:tcPr>
          <w:p w:rsidR="00D25446" w:rsidRPr="00425487" w:rsidRDefault="00D25446" w:rsidP="00425487">
            <w:pPr>
              <w:pStyle w:val="affff5"/>
              <w:rPr>
                <w:b/>
              </w:rPr>
            </w:pPr>
            <w:r w:rsidRPr="00425487">
              <w:rPr>
                <w:b/>
              </w:rPr>
              <w:t>Ориентировочный объем инвестиций, тыс. руб.</w:t>
            </w:r>
          </w:p>
        </w:tc>
      </w:tr>
      <w:tr w:rsidR="006C2AC7" w:rsidRPr="00425487" w:rsidTr="00425487">
        <w:trPr>
          <w:trHeight w:val="20"/>
          <w:tblHeader/>
        </w:trPr>
        <w:tc>
          <w:tcPr>
            <w:tcW w:w="296" w:type="pct"/>
            <w:vMerge/>
            <w:vAlign w:val="center"/>
          </w:tcPr>
          <w:p w:rsidR="006C2AC7" w:rsidRPr="00425487" w:rsidRDefault="006C2AC7" w:rsidP="00425487">
            <w:pPr>
              <w:pStyle w:val="affff5"/>
              <w:rPr>
                <w:b/>
              </w:rPr>
            </w:pPr>
          </w:p>
        </w:tc>
        <w:tc>
          <w:tcPr>
            <w:tcW w:w="1795" w:type="pct"/>
            <w:vMerge/>
            <w:vAlign w:val="center"/>
          </w:tcPr>
          <w:p w:rsidR="006C2AC7" w:rsidRPr="00425487" w:rsidRDefault="006C2AC7" w:rsidP="00425487">
            <w:pPr>
              <w:pStyle w:val="affff5"/>
              <w:rPr>
                <w:b/>
              </w:rPr>
            </w:pPr>
          </w:p>
        </w:tc>
        <w:tc>
          <w:tcPr>
            <w:tcW w:w="482" w:type="pct"/>
            <w:vAlign w:val="center"/>
          </w:tcPr>
          <w:p w:rsidR="006C2AC7" w:rsidRPr="00425487" w:rsidRDefault="006C2AC7" w:rsidP="00425487">
            <w:pPr>
              <w:pStyle w:val="affff5"/>
              <w:rPr>
                <w:b/>
              </w:rPr>
            </w:pPr>
            <w:r w:rsidRPr="00425487">
              <w:rPr>
                <w:b/>
              </w:rPr>
              <w:t>Всего</w:t>
            </w:r>
          </w:p>
        </w:tc>
        <w:tc>
          <w:tcPr>
            <w:tcW w:w="470" w:type="pct"/>
            <w:vAlign w:val="center"/>
          </w:tcPr>
          <w:p w:rsidR="006C2AC7" w:rsidRPr="00425487" w:rsidRDefault="006C2AC7" w:rsidP="00425487">
            <w:pPr>
              <w:pStyle w:val="affff5"/>
              <w:rPr>
                <w:b/>
              </w:rPr>
            </w:pPr>
            <w:r w:rsidRPr="00425487">
              <w:rPr>
                <w:b/>
              </w:rPr>
              <w:t>2019 г.</w:t>
            </w:r>
          </w:p>
        </w:tc>
        <w:tc>
          <w:tcPr>
            <w:tcW w:w="567" w:type="pct"/>
            <w:vAlign w:val="center"/>
          </w:tcPr>
          <w:p w:rsidR="006C2AC7" w:rsidRPr="00425487" w:rsidRDefault="006C2AC7" w:rsidP="00425487">
            <w:pPr>
              <w:pStyle w:val="affff5"/>
              <w:rPr>
                <w:b/>
              </w:rPr>
            </w:pPr>
            <w:r w:rsidRPr="00425487">
              <w:rPr>
                <w:b/>
              </w:rPr>
              <w:t>2020 г.</w:t>
            </w:r>
          </w:p>
        </w:tc>
        <w:tc>
          <w:tcPr>
            <w:tcW w:w="445" w:type="pct"/>
            <w:vAlign w:val="center"/>
          </w:tcPr>
          <w:p w:rsidR="006C2AC7" w:rsidRPr="00425487" w:rsidRDefault="006C2AC7" w:rsidP="00425487">
            <w:pPr>
              <w:pStyle w:val="affff5"/>
              <w:rPr>
                <w:b/>
              </w:rPr>
            </w:pPr>
            <w:r w:rsidRPr="00425487">
              <w:rPr>
                <w:b/>
              </w:rPr>
              <w:t>2021 г.</w:t>
            </w:r>
          </w:p>
        </w:tc>
        <w:tc>
          <w:tcPr>
            <w:tcW w:w="442" w:type="pct"/>
            <w:vAlign w:val="center"/>
          </w:tcPr>
          <w:p w:rsidR="006C2AC7" w:rsidRPr="00425487" w:rsidRDefault="006C2AC7" w:rsidP="00425487">
            <w:pPr>
              <w:pStyle w:val="affff5"/>
              <w:rPr>
                <w:b/>
              </w:rPr>
            </w:pPr>
            <w:r w:rsidRPr="00425487">
              <w:rPr>
                <w:b/>
              </w:rPr>
              <w:t>2022 г.</w:t>
            </w:r>
          </w:p>
        </w:tc>
        <w:tc>
          <w:tcPr>
            <w:tcW w:w="503" w:type="pct"/>
            <w:vAlign w:val="center"/>
          </w:tcPr>
          <w:p w:rsidR="006C2AC7" w:rsidRPr="00425487" w:rsidRDefault="006C2AC7" w:rsidP="00425487">
            <w:pPr>
              <w:pStyle w:val="affff5"/>
              <w:rPr>
                <w:b/>
              </w:rPr>
            </w:pPr>
            <w:r w:rsidRPr="00425487">
              <w:rPr>
                <w:b/>
              </w:rPr>
              <w:t>2023-20</w:t>
            </w:r>
            <w:r w:rsidR="00425487" w:rsidRPr="00425487">
              <w:rPr>
                <w:b/>
              </w:rPr>
              <w:t>30</w:t>
            </w:r>
            <w:r w:rsidRPr="00425487">
              <w:rPr>
                <w:b/>
              </w:rPr>
              <w:t xml:space="preserve"> гг.</w:t>
            </w:r>
          </w:p>
        </w:tc>
      </w:tr>
      <w:tr w:rsidR="00D25446" w:rsidRPr="00425487" w:rsidTr="00425487">
        <w:trPr>
          <w:trHeight w:val="20"/>
        </w:trPr>
        <w:tc>
          <w:tcPr>
            <w:tcW w:w="296" w:type="pct"/>
            <w:vAlign w:val="center"/>
          </w:tcPr>
          <w:p w:rsidR="00D25446" w:rsidRPr="00425487" w:rsidRDefault="00D25446" w:rsidP="00425487">
            <w:pPr>
              <w:pStyle w:val="affff5"/>
              <w:rPr>
                <w:b/>
              </w:rPr>
            </w:pPr>
            <w:r w:rsidRPr="00425487">
              <w:rPr>
                <w:b/>
              </w:rPr>
              <w:t>1</w:t>
            </w:r>
          </w:p>
        </w:tc>
        <w:tc>
          <w:tcPr>
            <w:tcW w:w="4704" w:type="pct"/>
            <w:gridSpan w:val="7"/>
            <w:vAlign w:val="center"/>
          </w:tcPr>
          <w:p w:rsidR="00D25446" w:rsidRPr="00425487" w:rsidRDefault="00D25446" w:rsidP="00425487">
            <w:pPr>
              <w:pStyle w:val="affff5"/>
              <w:rPr>
                <w:b/>
                <w:i/>
              </w:rPr>
            </w:pPr>
            <w:r w:rsidRPr="00425487">
              <w:rPr>
                <w:b/>
                <w:i/>
              </w:rPr>
              <w:t>Предложения по строительству, реконструкции и техническому перевооружению источников тепловой энергии</w:t>
            </w:r>
          </w:p>
        </w:tc>
      </w:tr>
      <w:tr w:rsidR="00425487" w:rsidRPr="00425487" w:rsidTr="00425487">
        <w:trPr>
          <w:trHeight w:val="20"/>
        </w:trPr>
        <w:tc>
          <w:tcPr>
            <w:tcW w:w="296" w:type="pct"/>
            <w:vAlign w:val="center"/>
          </w:tcPr>
          <w:p w:rsidR="00425487" w:rsidRPr="00425487" w:rsidRDefault="00425487" w:rsidP="00425487">
            <w:pPr>
              <w:pStyle w:val="affff5"/>
            </w:pPr>
            <w:r w:rsidRPr="00425487">
              <w:t>1.1</w:t>
            </w:r>
          </w:p>
        </w:tc>
        <w:tc>
          <w:tcPr>
            <w:tcW w:w="1795" w:type="pct"/>
            <w:vAlign w:val="center"/>
          </w:tcPr>
          <w:p w:rsidR="00425487" w:rsidRPr="00425487" w:rsidRDefault="00425487" w:rsidP="00425487">
            <w:pPr>
              <w:pStyle w:val="affff5"/>
            </w:pPr>
            <w:r w:rsidRPr="00425487">
              <w:t>Не предусматривается</w:t>
            </w:r>
          </w:p>
        </w:tc>
        <w:tc>
          <w:tcPr>
            <w:tcW w:w="482" w:type="pct"/>
            <w:vAlign w:val="center"/>
          </w:tcPr>
          <w:p w:rsidR="00425487" w:rsidRPr="00425487" w:rsidRDefault="00425487" w:rsidP="00425487">
            <w:pPr>
              <w:pStyle w:val="affff5"/>
            </w:pPr>
            <w:r w:rsidRPr="00425487">
              <w:t>-</w:t>
            </w:r>
          </w:p>
        </w:tc>
        <w:tc>
          <w:tcPr>
            <w:tcW w:w="470" w:type="pct"/>
            <w:vAlign w:val="center"/>
          </w:tcPr>
          <w:p w:rsidR="00425487" w:rsidRPr="00425487" w:rsidRDefault="00425487" w:rsidP="00425487">
            <w:pPr>
              <w:pStyle w:val="affff5"/>
            </w:pPr>
            <w:r w:rsidRPr="00425487">
              <w:t>-</w:t>
            </w:r>
          </w:p>
        </w:tc>
        <w:tc>
          <w:tcPr>
            <w:tcW w:w="567" w:type="pct"/>
            <w:vAlign w:val="center"/>
          </w:tcPr>
          <w:p w:rsidR="00425487" w:rsidRPr="00425487" w:rsidRDefault="00425487" w:rsidP="00425487">
            <w:pPr>
              <w:pStyle w:val="affff5"/>
            </w:pPr>
            <w:r w:rsidRPr="00425487">
              <w:t>-</w:t>
            </w:r>
          </w:p>
        </w:tc>
        <w:tc>
          <w:tcPr>
            <w:tcW w:w="445" w:type="pct"/>
            <w:vAlign w:val="center"/>
          </w:tcPr>
          <w:p w:rsidR="00425487" w:rsidRPr="00425487" w:rsidRDefault="00425487" w:rsidP="00425487">
            <w:pPr>
              <w:pStyle w:val="affff5"/>
            </w:pPr>
            <w:r w:rsidRPr="00425487">
              <w:t>-</w:t>
            </w:r>
          </w:p>
        </w:tc>
        <w:tc>
          <w:tcPr>
            <w:tcW w:w="442" w:type="pct"/>
            <w:vAlign w:val="center"/>
          </w:tcPr>
          <w:p w:rsidR="00425487" w:rsidRPr="00425487" w:rsidRDefault="00425487" w:rsidP="00425487">
            <w:pPr>
              <w:pStyle w:val="affff5"/>
            </w:pPr>
            <w:r w:rsidRPr="00425487">
              <w:t>-</w:t>
            </w:r>
          </w:p>
        </w:tc>
        <w:tc>
          <w:tcPr>
            <w:tcW w:w="503" w:type="pct"/>
            <w:vAlign w:val="center"/>
          </w:tcPr>
          <w:p w:rsidR="00425487" w:rsidRPr="00425487" w:rsidRDefault="00425487" w:rsidP="00425487">
            <w:pPr>
              <w:pStyle w:val="affff5"/>
            </w:pPr>
            <w:r w:rsidRPr="00425487">
              <w:t>-</w:t>
            </w:r>
          </w:p>
        </w:tc>
      </w:tr>
      <w:tr w:rsidR="008C3CA5" w:rsidRPr="00425487" w:rsidTr="00425487">
        <w:trPr>
          <w:trHeight w:val="20"/>
        </w:trPr>
        <w:tc>
          <w:tcPr>
            <w:tcW w:w="296" w:type="pct"/>
            <w:vAlign w:val="center"/>
          </w:tcPr>
          <w:p w:rsidR="008C3CA5" w:rsidRPr="00425487" w:rsidRDefault="008C3CA5" w:rsidP="00425487">
            <w:pPr>
              <w:pStyle w:val="affff5"/>
              <w:rPr>
                <w:b/>
              </w:rPr>
            </w:pPr>
            <w:r w:rsidRPr="00425487">
              <w:rPr>
                <w:b/>
              </w:rPr>
              <w:t>2</w:t>
            </w:r>
          </w:p>
        </w:tc>
        <w:tc>
          <w:tcPr>
            <w:tcW w:w="4704" w:type="pct"/>
            <w:gridSpan w:val="7"/>
            <w:vAlign w:val="center"/>
          </w:tcPr>
          <w:p w:rsidR="008C3CA5" w:rsidRPr="00425487" w:rsidRDefault="008C3CA5" w:rsidP="00425487">
            <w:pPr>
              <w:pStyle w:val="affff5"/>
              <w:rPr>
                <w:b/>
                <w:i/>
              </w:rPr>
            </w:pPr>
            <w:r w:rsidRPr="00425487">
              <w:rPr>
                <w:b/>
                <w:i/>
              </w:rPr>
              <w:t>Предложения по реконструкции, модернизации, прокладке тепловых сетей:</w:t>
            </w:r>
          </w:p>
        </w:tc>
      </w:tr>
      <w:tr w:rsidR="00425487" w:rsidRPr="00425487" w:rsidTr="00425487">
        <w:trPr>
          <w:trHeight w:val="20"/>
        </w:trPr>
        <w:tc>
          <w:tcPr>
            <w:tcW w:w="296" w:type="pct"/>
            <w:vAlign w:val="center"/>
          </w:tcPr>
          <w:p w:rsidR="00425487" w:rsidRPr="00425487" w:rsidRDefault="00425487" w:rsidP="00425487">
            <w:pPr>
              <w:pStyle w:val="affff5"/>
            </w:pPr>
            <w:r w:rsidRPr="00425487">
              <w:t>2.1</w:t>
            </w:r>
          </w:p>
        </w:tc>
        <w:tc>
          <w:tcPr>
            <w:tcW w:w="1795" w:type="pct"/>
            <w:vAlign w:val="center"/>
          </w:tcPr>
          <w:p w:rsidR="00425487" w:rsidRPr="00425487" w:rsidRDefault="00425487" w:rsidP="00425487">
            <w:pPr>
              <w:ind w:firstLine="0"/>
              <w:jc w:val="center"/>
              <w:rPr>
                <w:sz w:val="20"/>
                <w:szCs w:val="20"/>
              </w:rPr>
            </w:pPr>
            <w:r w:rsidRPr="00425487">
              <w:rPr>
                <w:sz w:val="20"/>
                <w:szCs w:val="20"/>
              </w:rPr>
              <w:t>УТ-1П: Замена затворов Ду- 500мм  4 шт.</w:t>
            </w:r>
          </w:p>
        </w:tc>
        <w:tc>
          <w:tcPr>
            <w:tcW w:w="482" w:type="pct"/>
            <w:vAlign w:val="center"/>
          </w:tcPr>
          <w:p w:rsidR="00425487" w:rsidRPr="00425487" w:rsidRDefault="00425487" w:rsidP="00425487">
            <w:pPr>
              <w:pStyle w:val="affff5"/>
            </w:pPr>
            <w:r>
              <w:t>2000,0</w:t>
            </w:r>
          </w:p>
        </w:tc>
        <w:tc>
          <w:tcPr>
            <w:tcW w:w="470" w:type="pct"/>
            <w:vAlign w:val="center"/>
          </w:tcPr>
          <w:p w:rsidR="00425487" w:rsidRPr="00425487" w:rsidRDefault="00425487" w:rsidP="00425487">
            <w:pPr>
              <w:pStyle w:val="affff5"/>
            </w:pPr>
          </w:p>
        </w:tc>
        <w:tc>
          <w:tcPr>
            <w:tcW w:w="567" w:type="pct"/>
            <w:vAlign w:val="center"/>
          </w:tcPr>
          <w:p w:rsidR="00425487" w:rsidRPr="00425487" w:rsidRDefault="00425487" w:rsidP="00425487">
            <w:pPr>
              <w:pStyle w:val="affff5"/>
            </w:pPr>
            <w:r>
              <w:t>2000,0</w:t>
            </w:r>
          </w:p>
        </w:tc>
        <w:tc>
          <w:tcPr>
            <w:tcW w:w="445" w:type="pct"/>
            <w:vAlign w:val="center"/>
          </w:tcPr>
          <w:p w:rsidR="00425487" w:rsidRPr="00425487" w:rsidRDefault="00425487" w:rsidP="00425487">
            <w:pPr>
              <w:pStyle w:val="affff5"/>
            </w:pPr>
          </w:p>
        </w:tc>
        <w:tc>
          <w:tcPr>
            <w:tcW w:w="442" w:type="pct"/>
            <w:vAlign w:val="center"/>
          </w:tcPr>
          <w:p w:rsidR="00425487" w:rsidRPr="00425487" w:rsidRDefault="00425487" w:rsidP="00425487">
            <w:pPr>
              <w:pStyle w:val="affff5"/>
            </w:pPr>
          </w:p>
        </w:tc>
        <w:tc>
          <w:tcPr>
            <w:tcW w:w="503" w:type="pct"/>
            <w:vAlign w:val="center"/>
          </w:tcPr>
          <w:p w:rsidR="00425487" w:rsidRPr="00425487" w:rsidRDefault="00425487" w:rsidP="00425487">
            <w:pPr>
              <w:pStyle w:val="affff5"/>
            </w:pPr>
          </w:p>
        </w:tc>
      </w:tr>
      <w:tr w:rsidR="00425487" w:rsidRPr="00425487" w:rsidTr="00425487">
        <w:trPr>
          <w:trHeight w:val="20"/>
        </w:trPr>
        <w:tc>
          <w:tcPr>
            <w:tcW w:w="296" w:type="pct"/>
            <w:vAlign w:val="center"/>
          </w:tcPr>
          <w:p w:rsidR="00425487" w:rsidRPr="00425487" w:rsidRDefault="00425487" w:rsidP="00425487">
            <w:pPr>
              <w:pStyle w:val="affff5"/>
            </w:pPr>
            <w:r w:rsidRPr="00425487">
              <w:t>2.2</w:t>
            </w:r>
          </w:p>
        </w:tc>
        <w:tc>
          <w:tcPr>
            <w:tcW w:w="1795" w:type="pct"/>
            <w:vAlign w:val="center"/>
          </w:tcPr>
          <w:p w:rsidR="00425487" w:rsidRPr="00425487" w:rsidRDefault="00425487" w:rsidP="00425487">
            <w:pPr>
              <w:ind w:firstLine="0"/>
              <w:jc w:val="center"/>
              <w:rPr>
                <w:sz w:val="20"/>
                <w:szCs w:val="20"/>
              </w:rPr>
            </w:pPr>
            <w:r w:rsidRPr="00425487">
              <w:rPr>
                <w:sz w:val="20"/>
                <w:szCs w:val="20"/>
              </w:rPr>
              <w:t xml:space="preserve">УТ </w:t>
            </w:r>
            <w:r w:rsidR="007F2AC6">
              <w:rPr>
                <w:sz w:val="20"/>
                <w:szCs w:val="20"/>
              </w:rPr>
              <w:t>4: Замена задвижек Ду-250 мм  4 </w:t>
            </w:r>
            <w:r w:rsidRPr="00425487">
              <w:rPr>
                <w:sz w:val="20"/>
                <w:szCs w:val="20"/>
              </w:rPr>
              <w:t>шт.</w:t>
            </w:r>
          </w:p>
        </w:tc>
        <w:tc>
          <w:tcPr>
            <w:tcW w:w="482" w:type="pct"/>
            <w:vAlign w:val="center"/>
          </w:tcPr>
          <w:p w:rsidR="00425487" w:rsidRPr="00425487" w:rsidRDefault="00425487" w:rsidP="00425487">
            <w:pPr>
              <w:pStyle w:val="affff5"/>
            </w:pPr>
            <w:r>
              <w:t>500,0</w:t>
            </w:r>
          </w:p>
        </w:tc>
        <w:tc>
          <w:tcPr>
            <w:tcW w:w="470" w:type="pct"/>
            <w:vAlign w:val="center"/>
          </w:tcPr>
          <w:p w:rsidR="00425487" w:rsidRPr="00425487" w:rsidRDefault="00425487" w:rsidP="00425487">
            <w:pPr>
              <w:pStyle w:val="affff5"/>
            </w:pPr>
          </w:p>
        </w:tc>
        <w:tc>
          <w:tcPr>
            <w:tcW w:w="567" w:type="pct"/>
            <w:vAlign w:val="center"/>
          </w:tcPr>
          <w:p w:rsidR="00425487" w:rsidRPr="00425487" w:rsidRDefault="00425487" w:rsidP="00425487">
            <w:pPr>
              <w:spacing w:after="0" w:line="240" w:lineRule="auto"/>
              <w:ind w:firstLine="0"/>
              <w:jc w:val="center"/>
              <w:rPr>
                <w:sz w:val="20"/>
                <w:szCs w:val="20"/>
              </w:rPr>
            </w:pPr>
          </w:p>
        </w:tc>
        <w:tc>
          <w:tcPr>
            <w:tcW w:w="445" w:type="pct"/>
            <w:vAlign w:val="center"/>
          </w:tcPr>
          <w:p w:rsidR="00425487" w:rsidRPr="00425487" w:rsidRDefault="00425487" w:rsidP="00425487">
            <w:pPr>
              <w:spacing w:after="0" w:line="240" w:lineRule="auto"/>
              <w:ind w:firstLine="0"/>
              <w:jc w:val="center"/>
              <w:rPr>
                <w:sz w:val="20"/>
                <w:szCs w:val="20"/>
              </w:rPr>
            </w:pPr>
            <w:r>
              <w:rPr>
                <w:sz w:val="20"/>
                <w:szCs w:val="20"/>
              </w:rPr>
              <w:t>500,0</w:t>
            </w:r>
          </w:p>
        </w:tc>
        <w:tc>
          <w:tcPr>
            <w:tcW w:w="442" w:type="pct"/>
            <w:vAlign w:val="center"/>
          </w:tcPr>
          <w:p w:rsidR="00425487" w:rsidRPr="00425487" w:rsidRDefault="00425487" w:rsidP="00425487">
            <w:pPr>
              <w:pStyle w:val="affff5"/>
            </w:pPr>
          </w:p>
        </w:tc>
        <w:tc>
          <w:tcPr>
            <w:tcW w:w="503" w:type="pct"/>
            <w:vAlign w:val="center"/>
          </w:tcPr>
          <w:p w:rsidR="00425487" w:rsidRPr="00425487" w:rsidRDefault="00425487" w:rsidP="00425487">
            <w:pPr>
              <w:pStyle w:val="affff5"/>
            </w:pPr>
          </w:p>
        </w:tc>
      </w:tr>
      <w:tr w:rsidR="00425487" w:rsidRPr="00425487" w:rsidTr="00425487">
        <w:trPr>
          <w:trHeight w:val="20"/>
        </w:trPr>
        <w:tc>
          <w:tcPr>
            <w:tcW w:w="296" w:type="pct"/>
            <w:vAlign w:val="center"/>
          </w:tcPr>
          <w:p w:rsidR="00425487" w:rsidRPr="00425487" w:rsidRDefault="00425487" w:rsidP="00425487">
            <w:pPr>
              <w:pStyle w:val="affff5"/>
            </w:pPr>
            <w:r w:rsidRPr="00425487">
              <w:t>2.3</w:t>
            </w:r>
          </w:p>
        </w:tc>
        <w:tc>
          <w:tcPr>
            <w:tcW w:w="1795" w:type="pct"/>
            <w:vAlign w:val="center"/>
          </w:tcPr>
          <w:p w:rsidR="00425487" w:rsidRPr="00425487" w:rsidRDefault="00425487" w:rsidP="00425487">
            <w:pPr>
              <w:ind w:firstLine="0"/>
              <w:jc w:val="center"/>
              <w:rPr>
                <w:sz w:val="20"/>
                <w:szCs w:val="20"/>
              </w:rPr>
            </w:pPr>
            <w:r w:rsidRPr="00425487">
              <w:rPr>
                <w:sz w:val="20"/>
                <w:szCs w:val="20"/>
              </w:rPr>
              <w:t>УТ 4-УТ-5 Замена трубопроводов прямого и обратного контура</w:t>
            </w:r>
          </w:p>
        </w:tc>
        <w:tc>
          <w:tcPr>
            <w:tcW w:w="482" w:type="pct"/>
            <w:vAlign w:val="center"/>
          </w:tcPr>
          <w:p w:rsidR="00425487" w:rsidRPr="00425487" w:rsidRDefault="00425487" w:rsidP="00425487">
            <w:pPr>
              <w:spacing w:after="0" w:line="240" w:lineRule="auto"/>
              <w:ind w:firstLine="0"/>
              <w:jc w:val="center"/>
              <w:rPr>
                <w:sz w:val="20"/>
                <w:szCs w:val="20"/>
              </w:rPr>
            </w:pPr>
            <w:r>
              <w:rPr>
                <w:sz w:val="20"/>
                <w:szCs w:val="20"/>
              </w:rPr>
              <w:t>3000,0</w:t>
            </w:r>
          </w:p>
        </w:tc>
        <w:tc>
          <w:tcPr>
            <w:tcW w:w="470" w:type="pct"/>
            <w:vAlign w:val="center"/>
          </w:tcPr>
          <w:p w:rsidR="00425487" w:rsidRPr="00425487" w:rsidRDefault="00425487" w:rsidP="00425487">
            <w:pPr>
              <w:pStyle w:val="affff5"/>
            </w:pPr>
          </w:p>
        </w:tc>
        <w:tc>
          <w:tcPr>
            <w:tcW w:w="567" w:type="pct"/>
            <w:vAlign w:val="center"/>
          </w:tcPr>
          <w:p w:rsidR="00425487" w:rsidRPr="00425487" w:rsidRDefault="00425487" w:rsidP="00425487">
            <w:pPr>
              <w:spacing w:after="0" w:line="240" w:lineRule="auto"/>
              <w:ind w:firstLine="0"/>
              <w:jc w:val="center"/>
              <w:rPr>
                <w:sz w:val="20"/>
                <w:szCs w:val="20"/>
              </w:rPr>
            </w:pPr>
          </w:p>
        </w:tc>
        <w:tc>
          <w:tcPr>
            <w:tcW w:w="445" w:type="pct"/>
            <w:vAlign w:val="center"/>
          </w:tcPr>
          <w:p w:rsidR="00425487" w:rsidRPr="00425487" w:rsidRDefault="00425487" w:rsidP="00425487">
            <w:pPr>
              <w:spacing w:after="0" w:line="240" w:lineRule="auto"/>
              <w:ind w:firstLine="0"/>
              <w:jc w:val="center"/>
              <w:rPr>
                <w:sz w:val="20"/>
                <w:szCs w:val="20"/>
              </w:rPr>
            </w:pPr>
            <w:r>
              <w:rPr>
                <w:sz w:val="20"/>
                <w:szCs w:val="20"/>
              </w:rPr>
              <w:t>3000,0</w:t>
            </w:r>
          </w:p>
        </w:tc>
        <w:tc>
          <w:tcPr>
            <w:tcW w:w="442" w:type="pct"/>
            <w:vAlign w:val="center"/>
          </w:tcPr>
          <w:p w:rsidR="00425487" w:rsidRPr="00425487" w:rsidRDefault="00425487" w:rsidP="00425487">
            <w:pPr>
              <w:pStyle w:val="affff5"/>
            </w:pPr>
          </w:p>
        </w:tc>
        <w:tc>
          <w:tcPr>
            <w:tcW w:w="503" w:type="pct"/>
            <w:vAlign w:val="center"/>
          </w:tcPr>
          <w:p w:rsidR="00425487" w:rsidRPr="00425487" w:rsidRDefault="00425487" w:rsidP="00425487">
            <w:pPr>
              <w:pStyle w:val="affff5"/>
            </w:pPr>
          </w:p>
        </w:tc>
      </w:tr>
      <w:tr w:rsidR="00425487" w:rsidRPr="00425487" w:rsidTr="00425487">
        <w:trPr>
          <w:trHeight w:val="20"/>
        </w:trPr>
        <w:tc>
          <w:tcPr>
            <w:tcW w:w="296" w:type="pct"/>
            <w:vAlign w:val="center"/>
          </w:tcPr>
          <w:p w:rsidR="00425487" w:rsidRPr="00425487" w:rsidRDefault="00425487" w:rsidP="00425487">
            <w:pPr>
              <w:pStyle w:val="affff5"/>
            </w:pPr>
            <w:r w:rsidRPr="00425487">
              <w:t>2.4</w:t>
            </w:r>
          </w:p>
        </w:tc>
        <w:tc>
          <w:tcPr>
            <w:tcW w:w="1795" w:type="pct"/>
            <w:vAlign w:val="center"/>
          </w:tcPr>
          <w:p w:rsidR="00425487" w:rsidRPr="00425487" w:rsidRDefault="00425487" w:rsidP="00425487">
            <w:pPr>
              <w:ind w:firstLine="0"/>
              <w:jc w:val="center"/>
              <w:rPr>
                <w:sz w:val="20"/>
                <w:szCs w:val="20"/>
              </w:rPr>
            </w:pPr>
            <w:r w:rsidRPr="00425487">
              <w:rPr>
                <w:sz w:val="20"/>
                <w:szCs w:val="20"/>
              </w:rPr>
              <w:t>УТ-5 Замена задвижек Ду-250 мм 2 шт.</w:t>
            </w:r>
          </w:p>
        </w:tc>
        <w:tc>
          <w:tcPr>
            <w:tcW w:w="482" w:type="pct"/>
            <w:vAlign w:val="center"/>
          </w:tcPr>
          <w:p w:rsidR="00425487" w:rsidRPr="00425487" w:rsidRDefault="00425487" w:rsidP="00425487">
            <w:pPr>
              <w:spacing w:after="0" w:line="240" w:lineRule="auto"/>
              <w:ind w:firstLine="0"/>
              <w:jc w:val="center"/>
              <w:rPr>
                <w:sz w:val="20"/>
                <w:szCs w:val="20"/>
              </w:rPr>
            </w:pPr>
            <w:r>
              <w:rPr>
                <w:sz w:val="20"/>
                <w:szCs w:val="20"/>
              </w:rPr>
              <w:t>300,0</w:t>
            </w:r>
          </w:p>
        </w:tc>
        <w:tc>
          <w:tcPr>
            <w:tcW w:w="470" w:type="pct"/>
            <w:vAlign w:val="center"/>
          </w:tcPr>
          <w:p w:rsidR="00425487" w:rsidRPr="00425487" w:rsidRDefault="00425487" w:rsidP="00425487">
            <w:pPr>
              <w:pStyle w:val="affff5"/>
            </w:pPr>
          </w:p>
        </w:tc>
        <w:tc>
          <w:tcPr>
            <w:tcW w:w="567" w:type="pct"/>
            <w:vAlign w:val="center"/>
          </w:tcPr>
          <w:p w:rsidR="00425487" w:rsidRPr="00425487" w:rsidRDefault="00425487" w:rsidP="00425487">
            <w:pPr>
              <w:spacing w:after="0" w:line="240" w:lineRule="auto"/>
              <w:ind w:firstLine="0"/>
              <w:jc w:val="center"/>
              <w:rPr>
                <w:sz w:val="20"/>
                <w:szCs w:val="20"/>
              </w:rPr>
            </w:pPr>
          </w:p>
        </w:tc>
        <w:tc>
          <w:tcPr>
            <w:tcW w:w="445" w:type="pct"/>
            <w:vAlign w:val="center"/>
          </w:tcPr>
          <w:p w:rsidR="00425487" w:rsidRPr="00425487" w:rsidRDefault="00425487" w:rsidP="00425487">
            <w:pPr>
              <w:pStyle w:val="affff5"/>
            </w:pPr>
          </w:p>
        </w:tc>
        <w:tc>
          <w:tcPr>
            <w:tcW w:w="442" w:type="pct"/>
            <w:vAlign w:val="center"/>
          </w:tcPr>
          <w:p w:rsidR="00425487" w:rsidRPr="00425487" w:rsidRDefault="00425487" w:rsidP="00425487">
            <w:pPr>
              <w:pStyle w:val="affff5"/>
            </w:pPr>
            <w:r>
              <w:t>300,0</w:t>
            </w:r>
          </w:p>
        </w:tc>
        <w:tc>
          <w:tcPr>
            <w:tcW w:w="503" w:type="pct"/>
            <w:vAlign w:val="center"/>
          </w:tcPr>
          <w:p w:rsidR="00425487" w:rsidRPr="00425487" w:rsidRDefault="00425487" w:rsidP="00425487">
            <w:pPr>
              <w:pStyle w:val="affff5"/>
            </w:pPr>
          </w:p>
        </w:tc>
      </w:tr>
      <w:tr w:rsidR="00425487" w:rsidRPr="00425487" w:rsidTr="00425487">
        <w:trPr>
          <w:trHeight w:val="20"/>
        </w:trPr>
        <w:tc>
          <w:tcPr>
            <w:tcW w:w="296" w:type="pct"/>
            <w:vAlign w:val="center"/>
          </w:tcPr>
          <w:p w:rsidR="00425487" w:rsidRPr="00425487" w:rsidRDefault="00425487" w:rsidP="00425487">
            <w:pPr>
              <w:pStyle w:val="affff5"/>
            </w:pPr>
            <w:r w:rsidRPr="00425487">
              <w:t>2.5</w:t>
            </w:r>
          </w:p>
        </w:tc>
        <w:tc>
          <w:tcPr>
            <w:tcW w:w="1795" w:type="pct"/>
            <w:vAlign w:val="center"/>
          </w:tcPr>
          <w:p w:rsidR="00425487" w:rsidRPr="00425487" w:rsidRDefault="00425487" w:rsidP="00425487">
            <w:pPr>
              <w:ind w:firstLine="0"/>
              <w:jc w:val="center"/>
              <w:rPr>
                <w:sz w:val="20"/>
                <w:szCs w:val="20"/>
              </w:rPr>
            </w:pPr>
            <w:r w:rsidRPr="00425487">
              <w:rPr>
                <w:sz w:val="20"/>
                <w:szCs w:val="20"/>
              </w:rPr>
              <w:t>УТ 5- УТ-7 Замена трубопроводов прямого и обратного контура</w:t>
            </w:r>
          </w:p>
        </w:tc>
        <w:tc>
          <w:tcPr>
            <w:tcW w:w="482" w:type="pct"/>
            <w:vAlign w:val="center"/>
          </w:tcPr>
          <w:p w:rsidR="00425487" w:rsidRPr="00425487" w:rsidRDefault="00425487" w:rsidP="00425487">
            <w:pPr>
              <w:spacing w:after="0" w:line="240" w:lineRule="auto"/>
              <w:ind w:firstLine="0"/>
              <w:jc w:val="center"/>
              <w:rPr>
                <w:sz w:val="20"/>
                <w:szCs w:val="20"/>
              </w:rPr>
            </w:pPr>
            <w:r>
              <w:rPr>
                <w:sz w:val="20"/>
                <w:szCs w:val="20"/>
              </w:rPr>
              <w:t>100,0</w:t>
            </w:r>
          </w:p>
        </w:tc>
        <w:tc>
          <w:tcPr>
            <w:tcW w:w="470" w:type="pct"/>
            <w:vAlign w:val="center"/>
          </w:tcPr>
          <w:p w:rsidR="00425487" w:rsidRPr="00425487" w:rsidRDefault="00425487" w:rsidP="00425487">
            <w:pPr>
              <w:pStyle w:val="affff5"/>
            </w:pPr>
          </w:p>
        </w:tc>
        <w:tc>
          <w:tcPr>
            <w:tcW w:w="567" w:type="pct"/>
            <w:vAlign w:val="center"/>
          </w:tcPr>
          <w:p w:rsidR="00425487" w:rsidRPr="00425487" w:rsidRDefault="00425487" w:rsidP="00425487">
            <w:pPr>
              <w:spacing w:after="0" w:line="240" w:lineRule="auto"/>
              <w:ind w:firstLine="0"/>
              <w:jc w:val="center"/>
              <w:rPr>
                <w:sz w:val="20"/>
                <w:szCs w:val="20"/>
              </w:rPr>
            </w:pPr>
          </w:p>
        </w:tc>
        <w:tc>
          <w:tcPr>
            <w:tcW w:w="445" w:type="pct"/>
            <w:vAlign w:val="center"/>
          </w:tcPr>
          <w:p w:rsidR="00425487" w:rsidRPr="00425487" w:rsidRDefault="00425487" w:rsidP="00425487">
            <w:pPr>
              <w:spacing w:after="0" w:line="240" w:lineRule="auto"/>
              <w:ind w:firstLine="0"/>
              <w:jc w:val="center"/>
              <w:rPr>
                <w:sz w:val="20"/>
                <w:szCs w:val="20"/>
              </w:rPr>
            </w:pPr>
          </w:p>
        </w:tc>
        <w:tc>
          <w:tcPr>
            <w:tcW w:w="442" w:type="pct"/>
            <w:vAlign w:val="center"/>
          </w:tcPr>
          <w:p w:rsidR="00425487" w:rsidRPr="00425487" w:rsidRDefault="00425487" w:rsidP="00425487">
            <w:pPr>
              <w:pStyle w:val="affff5"/>
            </w:pPr>
            <w:r>
              <w:t>100,0</w:t>
            </w:r>
          </w:p>
        </w:tc>
        <w:tc>
          <w:tcPr>
            <w:tcW w:w="503" w:type="pct"/>
            <w:vAlign w:val="center"/>
          </w:tcPr>
          <w:p w:rsidR="00425487" w:rsidRPr="00425487" w:rsidRDefault="00425487" w:rsidP="00425487">
            <w:pPr>
              <w:pStyle w:val="affff5"/>
            </w:pPr>
          </w:p>
        </w:tc>
      </w:tr>
      <w:tr w:rsidR="00425487" w:rsidRPr="00425487" w:rsidTr="00425487">
        <w:trPr>
          <w:trHeight w:val="20"/>
        </w:trPr>
        <w:tc>
          <w:tcPr>
            <w:tcW w:w="296" w:type="pct"/>
            <w:vAlign w:val="center"/>
          </w:tcPr>
          <w:p w:rsidR="00425487" w:rsidRPr="00425487" w:rsidRDefault="00425487" w:rsidP="00425487">
            <w:pPr>
              <w:pStyle w:val="affff5"/>
            </w:pPr>
            <w:r w:rsidRPr="00425487">
              <w:t>2.6</w:t>
            </w:r>
          </w:p>
        </w:tc>
        <w:tc>
          <w:tcPr>
            <w:tcW w:w="1795" w:type="pct"/>
            <w:vAlign w:val="center"/>
          </w:tcPr>
          <w:p w:rsidR="00425487" w:rsidRPr="00425487" w:rsidRDefault="00425487" w:rsidP="00425487">
            <w:pPr>
              <w:ind w:firstLine="0"/>
              <w:jc w:val="center"/>
              <w:rPr>
                <w:sz w:val="20"/>
                <w:szCs w:val="20"/>
              </w:rPr>
            </w:pPr>
            <w:r w:rsidRPr="00425487">
              <w:rPr>
                <w:sz w:val="20"/>
                <w:szCs w:val="20"/>
              </w:rPr>
              <w:t>УТ-7-ЦТП 1 Замена трубопроводов прямого и обратного контура</w:t>
            </w:r>
          </w:p>
        </w:tc>
        <w:tc>
          <w:tcPr>
            <w:tcW w:w="482" w:type="pct"/>
            <w:vAlign w:val="center"/>
          </w:tcPr>
          <w:p w:rsidR="00425487" w:rsidRPr="00425487" w:rsidRDefault="00425487" w:rsidP="00425487">
            <w:pPr>
              <w:spacing w:after="0" w:line="240" w:lineRule="auto"/>
              <w:ind w:firstLine="0"/>
              <w:jc w:val="center"/>
              <w:rPr>
                <w:sz w:val="20"/>
                <w:szCs w:val="20"/>
              </w:rPr>
            </w:pPr>
            <w:r>
              <w:rPr>
                <w:sz w:val="20"/>
                <w:szCs w:val="20"/>
              </w:rPr>
              <w:t>10</w:t>
            </w:r>
            <w:r w:rsidR="007F2AC6">
              <w:rPr>
                <w:sz w:val="20"/>
                <w:szCs w:val="20"/>
              </w:rPr>
              <w:t>0</w:t>
            </w:r>
            <w:r>
              <w:rPr>
                <w:sz w:val="20"/>
                <w:szCs w:val="20"/>
              </w:rPr>
              <w:t>0,0</w:t>
            </w:r>
          </w:p>
        </w:tc>
        <w:tc>
          <w:tcPr>
            <w:tcW w:w="470" w:type="pct"/>
            <w:vAlign w:val="center"/>
          </w:tcPr>
          <w:p w:rsidR="00425487" w:rsidRPr="00425487" w:rsidRDefault="00425487" w:rsidP="00425487">
            <w:pPr>
              <w:pStyle w:val="affff5"/>
            </w:pPr>
          </w:p>
        </w:tc>
        <w:tc>
          <w:tcPr>
            <w:tcW w:w="567" w:type="pct"/>
            <w:vAlign w:val="center"/>
          </w:tcPr>
          <w:p w:rsidR="00425487" w:rsidRPr="00425487" w:rsidRDefault="00425487" w:rsidP="00425487">
            <w:pPr>
              <w:spacing w:after="0" w:line="240" w:lineRule="auto"/>
              <w:ind w:firstLine="0"/>
              <w:jc w:val="center"/>
              <w:rPr>
                <w:sz w:val="20"/>
                <w:szCs w:val="20"/>
              </w:rPr>
            </w:pPr>
          </w:p>
        </w:tc>
        <w:tc>
          <w:tcPr>
            <w:tcW w:w="445" w:type="pct"/>
            <w:vAlign w:val="center"/>
          </w:tcPr>
          <w:p w:rsidR="00425487" w:rsidRPr="00425487" w:rsidRDefault="00425487" w:rsidP="00425487">
            <w:pPr>
              <w:spacing w:after="0" w:line="240" w:lineRule="auto"/>
              <w:ind w:firstLine="0"/>
              <w:jc w:val="center"/>
              <w:rPr>
                <w:sz w:val="20"/>
                <w:szCs w:val="20"/>
              </w:rPr>
            </w:pPr>
          </w:p>
        </w:tc>
        <w:tc>
          <w:tcPr>
            <w:tcW w:w="442" w:type="pct"/>
            <w:vAlign w:val="center"/>
          </w:tcPr>
          <w:p w:rsidR="00425487" w:rsidRPr="00425487" w:rsidRDefault="00425487" w:rsidP="00425487">
            <w:pPr>
              <w:pStyle w:val="affff5"/>
            </w:pPr>
            <w:r>
              <w:t>10</w:t>
            </w:r>
            <w:r w:rsidR="007F2AC6">
              <w:t>0</w:t>
            </w:r>
            <w:r>
              <w:t>0,0</w:t>
            </w:r>
          </w:p>
        </w:tc>
        <w:tc>
          <w:tcPr>
            <w:tcW w:w="503" w:type="pct"/>
            <w:vAlign w:val="center"/>
          </w:tcPr>
          <w:p w:rsidR="00425487" w:rsidRPr="00425487" w:rsidRDefault="00425487" w:rsidP="00425487">
            <w:pPr>
              <w:pStyle w:val="affff5"/>
            </w:pPr>
          </w:p>
        </w:tc>
      </w:tr>
      <w:tr w:rsidR="007F2AC6" w:rsidRPr="00425487" w:rsidTr="00425487">
        <w:trPr>
          <w:trHeight w:val="20"/>
        </w:trPr>
        <w:tc>
          <w:tcPr>
            <w:tcW w:w="296" w:type="pct"/>
            <w:vAlign w:val="center"/>
          </w:tcPr>
          <w:p w:rsidR="007F2AC6" w:rsidRPr="00425487" w:rsidRDefault="007F2AC6" w:rsidP="007F2AC6">
            <w:pPr>
              <w:pStyle w:val="affff5"/>
            </w:pPr>
            <w:r w:rsidRPr="00425487">
              <w:t>2.7</w:t>
            </w:r>
          </w:p>
        </w:tc>
        <w:tc>
          <w:tcPr>
            <w:tcW w:w="1795" w:type="pct"/>
            <w:vAlign w:val="center"/>
          </w:tcPr>
          <w:p w:rsidR="007F2AC6" w:rsidRPr="00425487" w:rsidRDefault="007F2AC6" w:rsidP="007F2AC6">
            <w:pPr>
              <w:ind w:firstLine="0"/>
              <w:jc w:val="center"/>
              <w:rPr>
                <w:sz w:val="20"/>
                <w:szCs w:val="20"/>
              </w:rPr>
            </w:pPr>
            <w:r w:rsidRPr="00425487">
              <w:rPr>
                <w:sz w:val="20"/>
                <w:szCs w:val="20"/>
              </w:rPr>
              <w:t>УТ-7-ЦТП 1 Замена трубопроводов прямого и обратного контура</w:t>
            </w:r>
          </w:p>
        </w:tc>
        <w:tc>
          <w:tcPr>
            <w:tcW w:w="482" w:type="pct"/>
            <w:vAlign w:val="center"/>
          </w:tcPr>
          <w:p w:rsidR="007F2AC6" w:rsidRPr="00425487" w:rsidRDefault="007F2AC6" w:rsidP="007F2AC6">
            <w:pPr>
              <w:spacing w:after="0" w:line="240" w:lineRule="auto"/>
              <w:ind w:firstLine="0"/>
              <w:jc w:val="center"/>
              <w:rPr>
                <w:sz w:val="20"/>
                <w:szCs w:val="20"/>
              </w:rPr>
            </w:pPr>
            <w:r>
              <w:rPr>
                <w:sz w:val="20"/>
                <w:szCs w:val="20"/>
              </w:rPr>
              <w:t>1500,0</w:t>
            </w:r>
          </w:p>
        </w:tc>
        <w:tc>
          <w:tcPr>
            <w:tcW w:w="470" w:type="pct"/>
            <w:vAlign w:val="center"/>
          </w:tcPr>
          <w:p w:rsidR="007F2AC6" w:rsidRPr="00425487" w:rsidRDefault="007F2AC6" w:rsidP="007F2AC6">
            <w:pPr>
              <w:pStyle w:val="affff5"/>
            </w:pPr>
          </w:p>
        </w:tc>
        <w:tc>
          <w:tcPr>
            <w:tcW w:w="567" w:type="pct"/>
            <w:vAlign w:val="center"/>
          </w:tcPr>
          <w:p w:rsidR="007F2AC6" w:rsidRPr="00425487" w:rsidRDefault="007F2AC6" w:rsidP="007F2AC6">
            <w:pPr>
              <w:spacing w:after="0" w:line="240" w:lineRule="auto"/>
              <w:ind w:firstLine="0"/>
              <w:jc w:val="center"/>
              <w:rPr>
                <w:sz w:val="20"/>
                <w:szCs w:val="20"/>
              </w:rPr>
            </w:pPr>
          </w:p>
        </w:tc>
        <w:tc>
          <w:tcPr>
            <w:tcW w:w="445" w:type="pct"/>
            <w:vAlign w:val="center"/>
          </w:tcPr>
          <w:p w:rsidR="007F2AC6" w:rsidRPr="00425487" w:rsidRDefault="007F2AC6" w:rsidP="007F2AC6">
            <w:pPr>
              <w:spacing w:after="0" w:line="240" w:lineRule="auto"/>
              <w:ind w:firstLine="0"/>
              <w:jc w:val="center"/>
              <w:rPr>
                <w:sz w:val="20"/>
                <w:szCs w:val="20"/>
              </w:rPr>
            </w:pPr>
          </w:p>
        </w:tc>
        <w:tc>
          <w:tcPr>
            <w:tcW w:w="442" w:type="pct"/>
            <w:vAlign w:val="center"/>
          </w:tcPr>
          <w:p w:rsidR="007F2AC6" w:rsidRPr="00425487" w:rsidRDefault="007F2AC6" w:rsidP="007F2AC6">
            <w:pPr>
              <w:pStyle w:val="affff5"/>
            </w:pPr>
          </w:p>
        </w:tc>
        <w:tc>
          <w:tcPr>
            <w:tcW w:w="503" w:type="pct"/>
            <w:vAlign w:val="center"/>
          </w:tcPr>
          <w:p w:rsidR="007F2AC6" w:rsidRPr="00425487" w:rsidRDefault="007F2AC6" w:rsidP="007F2AC6">
            <w:pPr>
              <w:pStyle w:val="affff5"/>
            </w:pPr>
            <w:r>
              <w:t>1500,0</w:t>
            </w:r>
          </w:p>
        </w:tc>
      </w:tr>
      <w:tr w:rsidR="007F2AC6" w:rsidRPr="00425487" w:rsidTr="00425487">
        <w:trPr>
          <w:trHeight w:val="20"/>
        </w:trPr>
        <w:tc>
          <w:tcPr>
            <w:tcW w:w="296" w:type="pct"/>
            <w:vAlign w:val="center"/>
          </w:tcPr>
          <w:p w:rsidR="007F2AC6" w:rsidRPr="00425487" w:rsidRDefault="007F2AC6" w:rsidP="007F2AC6">
            <w:pPr>
              <w:pStyle w:val="affff5"/>
            </w:pPr>
            <w:r w:rsidRPr="00425487">
              <w:t>2.8</w:t>
            </w:r>
          </w:p>
        </w:tc>
        <w:tc>
          <w:tcPr>
            <w:tcW w:w="1795" w:type="pct"/>
            <w:vAlign w:val="center"/>
          </w:tcPr>
          <w:p w:rsidR="007F2AC6" w:rsidRPr="00425487" w:rsidRDefault="007F2AC6" w:rsidP="007F2AC6">
            <w:pPr>
              <w:ind w:firstLine="0"/>
              <w:jc w:val="center"/>
              <w:rPr>
                <w:sz w:val="20"/>
                <w:szCs w:val="20"/>
              </w:rPr>
            </w:pPr>
            <w:r w:rsidRPr="00425487">
              <w:rPr>
                <w:sz w:val="20"/>
                <w:szCs w:val="20"/>
              </w:rPr>
              <w:t>УТ-7-ЦТП 1 Замена трубопроводов прямого и обратного контура</w:t>
            </w:r>
          </w:p>
        </w:tc>
        <w:tc>
          <w:tcPr>
            <w:tcW w:w="482" w:type="pct"/>
            <w:vAlign w:val="center"/>
          </w:tcPr>
          <w:p w:rsidR="007F2AC6" w:rsidRPr="00425487" w:rsidRDefault="007F2AC6" w:rsidP="007F2AC6">
            <w:pPr>
              <w:spacing w:after="0" w:line="240" w:lineRule="auto"/>
              <w:ind w:firstLine="0"/>
              <w:jc w:val="center"/>
              <w:rPr>
                <w:sz w:val="20"/>
                <w:szCs w:val="20"/>
              </w:rPr>
            </w:pPr>
            <w:r>
              <w:rPr>
                <w:sz w:val="20"/>
                <w:szCs w:val="20"/>
              </w:rPr>
              <w:t>1500,0</w:t>
            </w:r>
          </w:p>
        </w:tc>
        <w:tc>
          <w:tcPr>
            <w:tcW w:w="470" w:type="pct"/>
            <w:vAlign w:val="center"/>
          </w:tcPr>
          <w:p w:rsidR="007F2AC6" w:rsidRPr="00425487" w:rsidRDefault="007F2AC6" w:rsidP="007F2AC6">
            <w:pPr>
              <w:pStyle w:val="affff5"/>
            </w:pPr>
          </w:p>
        </w:tc>
        <w:tc>
          <w:tcPr>
            <w:tcW w:w="567" w:type="pct"/>
            <w:vAlign w:val="center"/>
          </w:tcPr>
          <w:p w:rsidR="007F2AC6" w:rsidRPr="00425487" w:rsidRDefault="007F2AC6" w:rsidP="007F2AC6">
            <w:pPr>
              <w:spacing w:after="0" w:line="240" w:lineRule="auto"/>
              <w:ind w:firstLine="0"/>
              <w:jc w:val="center"/>
              <w:rPr>
                <w:sz w:val="20"/>
                <w:szCs w:val="20"/>
              </w:rPr>
            </w:pPr>
          </w:p>
        </w:tc>
        <w:tc>
          <w:tcPr>
            <w:tcW w:w="445" w:type="pct"/>
            <w:vAlign w:val="center"/>
          </w:tcPr>
          <w:p w:rsidR="007F2AC6" w:rsidRPr="00425487" w:rsidRDefault="007F2AC6" w:rsidP="007F2AC6">
            <w:pPr>
              <w:spacing w:after="0" w:line="240" w:lineRule="auto"/>
              <w:ind w:firstLine="0"/>
              <w:jc w:val="center"/>
              <w:rPr>
                <w:sz w:val="20"/>
                <w:szCs w:val="20"/>
              </w:rPr>
            </w:pPr>
          </w:p>
        </w:tc>
        <w:tc>
          <w:tcPr>
            <w:tcW w:w="442" w:type="pct"/>
            <w:vAlign w:val="center"/>
          </w:tcPr>
          <w:p w:rsidR="007F2AC6" w:rsidRPr="00425487" w:rsidRDefault="007F2AC6" w:rsidP="007F2AC6">
            <w:pPr>
              <w:pStyle w:val="affff5"/>
            </w:pPr>
          </w:p>
        </w:tc>
        <w:tc>
          <w:tcPr>
            <w:tcW w:w="503" w:type="pct"/>
            <w:vAlign w:val="center"/>
          </w:tcPr>
          <w:p w:rsidR="007F2AC6" w:rsidRPr="00425487" w:rsidRDefault="007F2AC6" w:rsidP="007F2AC6">
            <w:pPr>
              <w:pStyle w:val="affff5"/>
            </w:pPr>
            <w:r>
              <w:t>1500,0</w:t>
            </w:r>
          </w:p>
        </w:tc>
      </w:tr>
      <w:tr w:rsidR="007F2AC6" w:rsidRPr="00425487" w:rsidTr="007F2AC6">
        <w:trPr>
          <w:trHeight w:val="20"/>
        </w:trPr>
        <w:tc>
          <w:tcPr>
            <w:tcW w:w="296" w:type="pct"/>
            <w:vAlign w:val="center"/>
          </w:tcPr>
          <w:p w:rsidR="007F2AC6" w:rsidRPr="00425487" w:rsidRDefault="007F2AC6" w:rsidP="007F2AC6">
            <w:pPr>
              <w:pStyle w:val="affff5"/>
              <w:rPr>
                <w:b/>
              </w:rPr>
            </w:pPr>
          </w:p>
        </w:tc>
        <w:tc>
          <w:tcPr>
            <w:tcW w:w="1795" w:type="pct"/>
            <w:vAlign w:val="center"/>
          </w:tcPr>
          <w:p w:rsidR="007F2AC6" w:rsidRPr="00425487" w:rsidRDefault="007F2AC6" w:rsidP="007F2AC6">
            <w:pPr>
              <w:pStyle w:val="affff5"/>
              <w:rPr>
                <w:b/>
              </w:rPr>
            </w:pPr>
            <w:r w:rsidRPr="00425487">
              <w:rPr>
                <w:b/>
              </w:rPr>
              <w:t>Всего объем финансовых затрат, в том числе по источникам их финансирования:</w:t>
            </w:r>
          </w:p>
        </w:tc>
        <w:tc>
          <w:tcPr>
            <w:tcW w:w="482" w:type="pct"/>
            <w:vAlign w:val="center"/>
          </w:tcPr>
          <w:p w:rsidR="007F2AC6" w:rsidRDefault="007F2AC6" w:rsidP="007F2AC6">
            <w:pPr>
              <w:spacing w:after="0" w:line="240" w:lineRule="auto"/>
              <w:ind w:firstLine="0"/>
              <w:jc w:val="center"/>
              <w:rPr>
                <w:b/>
                <w:bCs/>
                <w:sz w:val="20"/>
                <w:szCs w:val="20"/>
                <w:lang w:eastAsia="ru-RU"/>
              </w:rPr>
            </w:pPr>
            <w:r>
              <w:rPr>
                <w:b/>
                <w:bCs/>
                <w:sz w:val="20"/>
                <w:szCs w:val="20"/>
              </w:rPr>
              <w:t>9900</w:t>
            </w:r>
          </w:p>
        </w:tc>
        <w:tc>
          <w:tcPr>
            <w:tcW w:w="470" w:type="pct"/>
            <w:vAlign w:val="center"/>
          </w:tcPr>
          <w:p w:rsidR="007F2AC6" w:rsidRDefault="007F2AC6" w:rsidP="007F2AC6">
            <w:pPr>
              <w:spacing w:after="0" w:line="240" w:lineRule="auto"/>
              <w:ind w:firstLine="0"/>
              <w:jc w:val="center"/>
              <w:rPr>
                <w:b/>
                <w:bCs/>
                <w:sz w:val="20"/>
                <w:szCs w:val="20"/>
              </w:rPr>
            </w:pPr>
            <w:r>
              <w:rPr>
                <w:b/>
                <w:bCs/>
                <w:sz w:val="20"/>
                <w:szCs w:val="20"/>
              </w:rPr>
              <w:t>-</w:t>
            </w:r>
          </w:p>
        </w:tc>
        <w:tc>
          <w:tcPr>
            <w:tcW w:w="567" w:type="pct"/>
            <w:vAlign w:val="center"/>
          </w:tcPr>
          <w:p w:rsidR="007F2AC6" w:rsidRDefault="007F2AC6" w:rsidP="007F2AC6">
            <w:pPr>
              <w:spacing w:after="0" w:line="240" w:lineRule="auto"/>
              <w:ind w:firstLine="0"/>
              <w:jc w:val="center"/>
              <w:rPr>
                <w:b/>
                <w:bCs/>
                <w:sz w:val="20"/>
                <w:szCs w:val="20"/>
              </w:rPr>
            </w:pPr>
            <w:r>
              <w:rPr>
                <w:b/>
                <w:bCs/>
                <w:sz w:val="20"/>
                <w:szCs w:val="20"/>
              </w:rPr>
              <w:t>2000</w:t>
            </w:r>
          </w:p>
        </w:tc>
        <w:tc>
          <w:tcPr>
            <w:tcW w:w="445" w:type="pct"/>
            <w:vAlign w:val="center"/>
          </w:tcPr>
          <w:p w:rsidR="007F2AC6" w:rsidRDefault="007F2AC6" w:rsidP="007F2AC6">
            <w:pPr>
              <w:spacing w:after="0" w:line="240" w:lineRule="auto"/>
              <w:ind w:firstLine="0"/>
              <w:jc w:val="center"/>
              <w:rPr>
                <w:b/>
                <w:bCs/>
                <w:sz w:val="20"/>
                <w:szCs w:val="20"/>
              </w:rPr>
            </w:pPr>
            <w:r>
              <w:rPr>
                <w:b/>
                <w:bCs/>
                <w:sz w:val="20"/>
                <w:szCs w:val="20"/>
              </w:rPr>
              <w:t>3500</w:t>
            </w:r>
          </w:p>
        </w:tc>
        <w:tc>
          <w:tcPr>
            <w:tcW w:w="442" w:type="pct"/>
            <w:vAlign w:val="center"/>
          </w:tcPr>
          <w:p w:rsidR="007F2AC6" w:rsidRDefault="007F2AC6" w:rsidP="007F2AC6">
            <w:pPr>
              <w:spacing w:after="0" w:line="240" w:lineRule="auto"/>
              <w:ind w:firstLine="0"/>
              <w:jc w:val="center"/>
              <w:rPr>
                <w:b/>
                <w:bCs/>
                <w:sz w:val="20"/>
                <w:szCs w:val="20"/>
              </w:rPr>
            </w:pPr>
            <w:r>
              <w:rPr>
                <w:b/>
                <w:bCs/>
                <w:sz w:val="20"/>
                <w:szCs w:val="20"/>
              </w:rPr>
              <w:t>1400</w:t>
            </w:r>
          </w:p>
        </w:tc>
        <w:tc>
          <w:tcPr>
            <w:tcW w:w="503" w:type="pct"/>
            <w:vAlign w:val="center"/>
          </w:tcPr>
          <w:p w:rsidR="007F2AC6" w:rsidRDefault="007F2AC6" w:rsidP="007F2AC6">
            <w:pPr>
              <w:spacing w:after="0" w:line="240" w:lineRule="auto"/>
              <w:ind w:firstLine="0"/>
              <w:jc w:val="center"/>
              <w:rPr>
                <w:b/>
                <w:bCs/>
                <w:sz w:val="20"/>
                <w:szCs w:val="20"/>
              </w:rPr>
            </w:pPr>
            <w:r>
              <w:rPr>
                <w:b/>
                <w:bCs/>
                <w:sz w:val="20"/>
                <w:szCs w:val="20"/>
              </w:rPr>
              <w:t>3000</w:t>
            </w:r>
          </w:p>
        </w:tc>
      </w:tr>
      <w:tr w:rsidR="007F2AC6" w:rsidRPr="00425487" w:rsidTr="00425487">
        <w:trPr>
          <w:trHeight w:val="20"/>
        </w:trPr>
        <w:tc>
          <w:tcPr>
            <w:tcW w:w="296" w:type="pct"/>
            <w:vAlign w:val="center"/>
          </w:tcPr>
          <w:p w:rsidR="007F2AC6" w:rsidRPr="00425487" w:rsidRDefault="007F2AC6" w:rsidP="007F2AC6">
            <w:pPr>
              <w:pStyle w:val="affff5"/>
            </w:pPr>
          </w:p>
        </w:tc>
        <w:tc>
          <w:tcPr>
            <w:tcW w:w="1795" w:type="pct"/>
            <w:vAlign w:val="center"/>
          </w:tcPr>
          <w:p w:rsidR="007F2AC6" w:rsidRPr="00425487" w:rsidRDefault="007F2AC6" w:rsidP="007F2AC6">
            <w:pPr>
              <w:pStyle w:val="affff5"/>
            </w:pPr>
            <w:r w:rsidRPr="00425487">
              <w:t>- бюджетное финансирование</w:t>
            </w:r>
          </w:p>
        </w:tc>
        <w:tc>
          <w:tcPr>
            <w:tcW w:w="482" w:type="pct"/>
            <w:vAlign w:val="center"/>
          </w:tcPr>
          <w:p w:rsidR="007F2AC6" w:rsidRPr="007F2AC6" w:rsidRDefault="007F2AC6" w:rsidP="007F2AC6">
            <w:pPr>
              <w:spacing w:after="0" w:line="240" w:lineRule="auto"/>
              <w:ind w:firstLine="0"/>
              <w:jc w:val="center"/>
              <w:rPr>
                <w:bCs/>
                <w:sz w:val="20"/>
                <w:szCs w:val="20"/>
                <w:lang w:eastAsia="ru-RU"/>
              </w:rPr>
            </w:pPr>
            <w:r w:rsidRPr="007F2AC6">
              <w:rPr>
                <w:bCs/>
                <w:sz w:val="20"/>
                <w:szCs w:val="20"/>
              </w:rPr>
              <w:t>9900</w:t>
            </w:r>
          </w:p>
        </w:tc>
        <w:tc>
          <w:tcPr>
            <w:tcW w:w="470" w:type="pct"/>
            <w:vAlign w:val="center"/>
          </w:tcPr>
          <w:p w:rsidR="007F2AC6" w:rsidRPr="007F2AC6" w:rsidRDefault="007F2AC6" w:rsidP="007F2AC6">
            <w:pPr>
              <w:spacing w:after="0" w:line="240" w:lineRule="auto"/>
              <w:ind w:firstLine="0"/>
              <w:jc w:val="center"/>
              <w:rPr>
                <w:bCs/>
                <w:sz w:val="20"/>
                <w:szCs w:val="20"/>
              </w:rPr>
            </w:pPr>
            <w:r w:rsidRPr="007F2AC6">
              <w:rPr>
                <w:bCs/>
                <w:sz w:val="20"/>
                <w:szCs w:val="20"/>
              </w:rPr>
              <w:t>-</w:t>
            </w:r>
          </w:p>
        </w:tc>
        <w:tc>
          <w:tcPr>
            <w:tcW w:w="567" w:type="pct"/>
            <w:vAlign w:val="center"/>
          </w:tcPr>
          <w:p w:rsidR="007F2AC6" w:rsidRPr="007F2AC6" w:rsidRDefault="007F2AC6" w:rsidP="007F2AC6">
            <w:pPr>
              <w:spacing w:after="0" w:line="240" w:lineRule="auto"/>
              <w:ind w:firstLine="0"/>
              <w:jc w:val="center"/>
              <w:rPr>
                <w:bCs/>
                <w:sz w:val="20"/>
                <w:szCs w:val="20"/>
              </w:rPr>
            </w:pPr>
            <w:r w:rsidRPr="007F2AC6">
              <w:rPr>
                <w:bCs/>
                <w:sz w:val="20"/>
                <w:szCs w:val="20"/>
              </w:rPr>
              <w:t>2000</w:t>
            </w:r>
          </w:p>
        </w:tc>
        <w:tc>
          <w:tcPr>
            <w:tcW w:w="445" w:type="pct"/>
            <w:vAlign w:val="center"/>
          </w:tcPr>
          <w:p w:rsidR="007F2AC6" w:rsidRPr="007F2AC6" w:rsidRDefault="007F2AC6" w:rsidP="007F2AC6">
            <w:pPr>
              <w:spacing w:after="0" w:line="240" w:lineRule="auto"/>
              <w:ind w:firstLine="0"/>
              <w:jc w:val="center"/>
              <w:rPr>
                <w:bCs/>
                <w:sz w:val="20"/>
                <w:szCs w:val="20"/>
              </w:rPr>
            </w:pPr>
            <w:r w:rsidRPr="007F2AC6">
              <w:rPr>
                <w:bCs/>
                <w:sz w:val="20"/>
                <w:szCs w:val="20"/>
              </w:rPr>
              <w:t>3500</w:t>
            </w:r>
          </w:p>
        </w:tc>
        <w:tc>
          <w:tcPr>
            <w:tcW w:w="442" w:type="pct"/>
            <w:vAlign w:val="center"/>
          </w:tcPr>
          <w:p w:rsidR="007F2AC6" w:rsidRPr="007F2AC6" w:rsidRDefault="007F2AC6" w:rsidP="007F2AC6">
            <w:pPr>
              <w:spacing w:after="0" w:line="240" w:lineRule="auto"/>
              <w:ind w:firstLine="0"/>
              <w:jc w:val="center"/>
              <w:rPr>
                <w:bCs/>
                <w:sz w:val="20"/>
                <w:szCs w:val="20"/>
              </w:rPr>
            </w:pPr>
            <w:r w:rsidRPr="007F2AC6">
              <w:rPr>
                <w:bCs/>
                <w:sz w:val="20"/>
                <w:szCs w:val="20"/>
              </w:rPr>
              <w:t>1400</w:t>
            </w:r>
          </w:p>
        </w:tc>
        <w:tc>
          <w:tcPr>
            <w:tcW w:w="503" w:type="pct"/>
            <w:vAlign w:val="center"/>
          </w:tcPr>
          <w:p w:rsidR="007F2AC6" w:rsidRPr="007F2AC6" w:rsidRDefault="007F2AC6" w:rsidP="007F2AC6">
            <w:pPr>
              <w:spacing w:after="0" w:line="240" w:lineRule="auto"/>
              <w:ind w:firstLine="0"/>
              <w:jc w:val="center"/>
              <w:rPr>
                <w:bCs/>
                <w:sz w:val="20"/>
                <w:szCs w:val="20"/>
              </w:rPr>
            </w:pPr>
            <w:r w:rsidRPr="007F2AC6">
              <w:rPr>
                <w:bCs/>
                <w:sz w:val="20"/>
                <w:szCs w:val="20"/>
              </w:rPr>
              <w:t>3000</w:t>
            </w:r>
          </w:p>
        </w:tc>
      </w:tr>
      <w:tr w:rsidR="008C3CA5" w:rsidRPr="00425487" w:rsidTr="00425487">
        <w:trPr>
          <w:trHeight w:val="20"/>
        </w:trPr>
        <w:tc>
          <w:tcPr>
            <w:tcW w:w="296" w:type="pct"/>
            <w:vAlign w:val="center"/>
          </w:tcPr>
          <w:p w:rsidR="008C3CA5" w:rsidRPr="00425487" w:rsidRDefault="008C3CA5" w:rsidP="00425487">
            <w:pPr>
              <w:pStyle w:val="affff5"/>
            </w:pPr>
          </w:p>
        </w:tc>
        <w:tc>
          <w:tcPr>
            <w:tcW w:w="1795" w:type="pct"/>
            <w:vAlign w:val="center"/>
          </w:tcPr>
          <w:p w:rsidR="008C3CA5" w:rsidRPr="00425487" w:rsidRDefault="008C3CA5" w:rsidP="00425487">
            <w:pPr>
              <w:pStyle w:val="affff5"/>
            </w:pPr>
            <w:r w:rsidRPr="00425487">
              <w:t>- собственные средства</w:t>
            </w:r>
          </w:p>
        </w:tc>
        <w:tc>
          <w:tcPr>
            <w:tcW w:w="482" w:type="pct"/>
            <w:vAlign w:val="center"/>
          </w:tcPr>
          <w:p w:rsidR="008C3CA5" w:rsidRPr="00425487" w:rsidRDefault="008C3CA5" w:rsidP="00425487">
            <w:pPr>
              <w:pStyle w:val="affff5"/>
            </w:pPr>
            <w:r w:rsidRPr="00425487">
              <w:t>-</w:t>
            </w:r>
          </w:p>
        </w:tc>
        <w:tc>
          <w:tcPr>
            <w:tcW w:w="470" w:type="pct"/>
            <w:vAlign w:val="center"/>
          </w:tcPr>
          <w:p w:rsidR="008C3CA5" w:rsidRPr="00425487" w:rsidRDefault="008C3CA5" w:rsidP="00425487">
            <w:pPr>
              <w:pStyle w:val="affff5"/>
            </w:pPr>
            <w:r w:rsidRPr="00425487">
              <w:t>-</w:t>
            </w:r>
          </w:p>
        </w:tc>
        <w:tc>
          <w:tcPr>
            <w:tcW w:w="567" w:type="pct"/>
            <w:vAlign w:val="center"/>
          </w:tcPr>
          <w:p w:rsidR="008C3CA5" w:rsidRPr="00425487" w:rsidRDefault="008C3CA5" w:rsidP="00425487">
            <w:pPr>
              <w:pStyle w:val="affff5"/>
            </w:pPr>
            <w:r w:rsidRPr="00425487">
              <w:t>-</w:t>
            </w:r>
          </w:p>
        </w:tc>
        <w:tc>
          <w:tcPr>
            <w:tcW w:w="445" w:type="pct"/>
            <w:vAlign w:val="center"/>
          </w:tcPr>
          <w:p w:rsidR="008C3CA5" w:rsidRPr="00425487" w:rsidRDefault="008C3CA5" w:rsidP="00425487">
            <w:pPr>
              <w:pStyle w:val="affff5"/>
            </w:pPr>
            <w:r w:rsidRPr="00425487">
              <w:t>-</w:t>
            </w:r>
          </w:p>
        </w:tc>
        <w:tc>
          <w:tcPr>
            <w:tcW w:w="442" w:type="pct"/>
            <w:vAlign w:val="center"/>
          </w:tcPr>
          <w:p w:rsidR="008C3CA5" w:rsidRPr="00425487" w:rsidRDefault="008C3CA5" w:rsidP="00425487">
            <w:pPr>
              <w:pStyle w:val="affff5"/>
            </w:pPr>
            <w:r w:rsidRPr="00425487">
              <w:t>-</w:t>
            </w:r>
          </w:p>
        </w:tc>
        <w:tc>
          <w:tcPr>
            <w:tcW w:w="503" w:type="pct"/>
            <w:vAlign w:val="center"/>
          </w:tcPr>
          <w:p w:rsidR="008C3CA5" w:rsidRPr="00425487" w:rsidRDefault="008C3CA5" w:rsidP="00425487">
            <w:pPr>
              <w:pStyle w:val="affff5"/>
            </w:pPr>
            <w:r w:rsidRPr="00425487">
              <w:t>-</w:t>
            </w:r>
          </w:p>
        </w:tc>
      </w:tr>
      <w:tr w:rsidR="008C3CA5" w:rsidRPr="00425487" w:rsidTr="00425487">
        <w:trPr>
          <w:trHeight w:val="20"/>
        </w:trPr>
        <w:tc>
          <w:tcPr>
            <w:tcW w:w="296" w:type="pct"/>
            <w:vAlign w:val="center"/>
          </w:tcPr>
          <w:p w:rsidR="008C3CA5" w:rsidRPr="00425487" w:rsidRDefault="008C3CA5" w:rsidP="00425487">
            <w:pPr>
              <w:pStyle w:val="affff5"/>
            </w:pPr>
          </w:p>
        </w:tc>
        <w:tc>
          <w:tcPr>
            <w:tcW w:w="1795" w:type="pct"/>
            <w:vAlign w:val="center"/>
          </w:tcPr>
          <w:p w:rsidR="008C3CA5" w:rsidRPr="00425487" w:rsidRDefault="008C3CA5" w:rsidP="00425487">
            <w:pPr>
              <w:pStyle w:val="affff5"/>
            </w:pPr>
            <w:r w:rsidRPr="00425487">
              <w:t>- внебюджетные средства</w:t>
            </w:r>
          </w:p>
        </w:tc>
        <w:tc>
          <w:tcPr>
            <w:tcW w:w="482" w:type="pct"/>
            <w:vAlign w:val="center"/>
          </w:tcPr>
          <w:p w:rsidR="008C3CA5" w:rsidRPr="00425487" w:rsidRDefault="00773DAD" w:rsidP="00425487">
            <w:pPr>
              <w:pStyle w:val="affff5"/>
            </w:pPr>
            <w:r w:rsidRPr="00425487">
              <w:t>-</w:t>
            </w:r>
          </w:p>
        </w:tc>
        <w:tc>
          <w:tcPr>
            <w:tcW w:w="470" w:type="pct"/>
            <w:vAlign w:val="center"/>
          </w:tcPr>
          <w:p w:rsidR="008C3CA5" w:rsidRPr="00425487" w:rsidRDefault="008C3CA5" w:rsidP="00425487">
            <w:pPr>
              <w:pStyle w:val="affff5"/>
            </w:pPr>
            <w:r w:rsidRPr="00425487">
              <w:t>-</w:t>
            </w:r>
          </w:p>
        </w:tc>
        <w:tc>
          <w:tcPr>
            <w:tcW w:w="567" w:type="pct"/>
            <w:vAlign w:val="center"/>
          </w:tcPr>
          <w:p w:rsidR="008C3CA5" w:rsidRPr="00425487" w:rsidRDefault="00512765" w:rsidP="00425487">
            <w:pPr>
              <w:pStyle w:val="affff5"/>
            </w:pPr>
            <w:r w:rsidRPr="00425487">
              <w:t>-</w:t>
            </w:r>
          </w:p>
        </w:tc>
        <w:tc>
          <w:tcPr>
            <w:tcW w:w="445" w:type="pct"/>
            <w:vAlign w:val="center"/>
          </w:tcPr>
          <w:p w:rsidR="008C3CA5" w:rsidRPr="00425487" w:rsidRDefault="008C3CA5" w:rsidP="00425487">
            <w:pPr>
              <w:pStyle w:val="affff5"/>
            </w:pPr>
            <w:r w:rsidRPr="00425487">
              <w:t>-</w:t>
            </w:r>
          </w:p>
        </w:tc>
        <w:tc>
          <w:tcPr>
            <w:tcW w:w="442" w:type="pct"/>
            <w:vAlign w:val="center"/>
          </w:tcPr>
          <w:p w:rsidR="008C3CA5" w:rsidRPr="00425487" w:rsidRDefault="00512765" w:rsidP="00425487">
            <w:pPr>
              <w:pStyle w:val="affff5"/>
            </w:pPr>
            <w:r w:rsidRPr="00425487">
              <w:t>-</w:t>
            </w:r>
          </w:p>
        </w:tc>
        <w:tc>
          <w:tcPr>
            <w:tcW w:w="503" w:type="pct"/>
            <w:vAlign w:val="center"/>
          </w:tcPr>
          <w:p w:rsidR="008C3CA5" w:rsidRPr="00425487" w:rsidRDefault="00773DAD" w:rsidP="00425487">
            <w:pPr>
              <w:pStyle w:val="affff5"/>
            </w:pPr>
            <w:r w:rsidRPr="00425487">
              <w:t>-</w:t>
            </w:r>
          </w:p>
        </w:tc>
      </w:tr>
      <w:tr w:rsidR="008C3CA5" w:rsidRPr="00425487" w:rsidTr="00425487">
        <w:trPr>
          <w:trHeight w:val="20"/>
        </w:trPr>
        <w:tc>
          <w:tcPr>
            <w:tcW w:w="296" w:type="pct"/>
            <w:vAlign w:val="center"/>
          </w:tcPr>
          <w:p w:rsidR="008C3CA5" w:rsidRPr="00425487" w:rsidRDefault="008C3CA5" w:rsidP="00425487">
            <w:pPr>
              <w:pStyle w:val="affff5"/>
              <w:rPr>
                <w:b/>
              </w:rPr>
            </w:pPr>
            <w:r w:rsidRPr="00425487">
              <w:rPr>
                <w:b/>
              </w:rPr>
              <w:t>3</w:t>
            </w:r>
          </w:p>
        </w:tc>
        <w:tc>
          <w:tcPr>
            <w:tcW w:w="4704" w:type="pct"/>
            <w:gridSpan w:val="7"/>
            <w:vAlign w:val="center"/>
          </w:tcPr>
          <w:p w:rsidR="008C3CA5" w:rsidRPr="00425487" w:rsidRDefault="008C3CA5" w:rsidP="00425487">
            <w:pPr>
              <w:pStyle w:val="affff5"/>
              <w:rPr>
                <w:b/>
                <w:i/>
              </w:rPr>
            </w:pPr>
            <w:r w:rsidRPr="00425487">
              <w:rPr>
                <w:b/>
                <w:i/>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6C2AC7" w:rsidRPr="00425487" w:rsidTr="00425487">
        <w:trPr>
          <w:trHeight w:val="20"/>
        </w:trPr>
        <w:tc>
          <w:tcPr>
            <w:tcW w:w="296" w:type="pct"/>
            <w:vAlign w:val="center"/>
          </w:tcPr>
          <w:p w:rsidR="006C2AC7" w:rsidRPr="00425487" w:rsidRDefault="006C2AC7" w:rsidP="00425487">
            <w:pPr>
              <w:pStyle w:val="affff5"/>
            </w:pPr>
            <w:r w:rsidRPr="00425487">
              <w:t>3.1</w:t>
            </w:r>
          </w:p>
        </w:tc>
        <w:tc>
          <w:tcPr>
            <w:tcW w:w="1795" w:type="pct"/>
            <w:vAlign w:val="center"/>
          </w:tcPr>
          <w:p w:rsidR="006C2AC7" w:rsidRPr="00425487" w:rsidRDefault="006C2AC7" w:rsidP="00425487">
            <w:pPr>
              <w:pStyle w:val="affff5"/>
            </w:pPr>
            <w:r w:rsidRPr="00425487">
              <w:t>Мероприятия не предусматриваются</w:t>
            </w:r>
          </w:p>
        </w:tc>
        <w:tc>
          <w:tcPr>
            <w:tcW w:w="482" w:type="pct"/>
            <w:vAlign w:val="center"/>
          </w:tcPr>
          <w:p w:rsidR="006C2AC7" w:rsidRPr="00425487" w:rsidRDefault="006C2AC7" w:rsidP="00425487">
            <w:pPr>
              <w:pStyle w:val="affff5"/>
            </w:pPr>
            <w:r w:rsidRPr="00425487">
              <w:t>-</w:t>
            </w:r>
          </w:p>
        </w:tc>
        <w:tc>
          <w:tcPr>
            <w:tcW w:w="470" w:type="pct"/>
            <w:vAlign w:val="center"/>
          </w:tcPr>
          <w:p w:rsidR="006C2AC7" w:rsidRPr="00425487" w:rsidRDefault="006C2AC7" w:rsidP="00425487">
            <w:pPr>
              <w:pStyle w:val="affff5"/>
            </w:pPr>
            <w:r w:rsidRPr="00425487">
              <w:t>-</w:t>
            </w:r>
          </w:p>
        </w:tc>
        <w:tc>
          <w:tcPr>
            <w:tcW w:w="567" w:type="pct"/>
            <w:vAlign w:val="center"/>
          </w:tcPr>
          <w:p w:rsidR="006C2AC7" w:rsidRPr="00425487" w:rsidRDefault="006C2AC7" w:rsidP="00425487">
            <w:pPr>
              <w:pStyle w:val="affff5"/>
            </w:pPr>
            <w:r w:rsidRPr="00425487">
              <w:t>-</w:t>
            </w:r>
          </w:p>
        </w:tc>
        <w:tc>
          <w:tcPr>
            <w:tcW w:w="445" w:type="pct"/>
            <w:vAlign w:val="center"/>
          </w:tcPr>
          <w:p w:rsidR="006C2AC7" w:rsidRPr="00425487" w:rsidRDefault="006C2AC7" w:rsidP="00425487">
            <w:pPr>
              <w:pStyle w:val="affff5"/>
            </w:pPr>
            <w:r w:rsidRPr="00425487">
              <w:t>-</w:t>
            </w:r>
          </w:p>
        </w:tc>
        <w:tc>
          <w:tcPr>
            <w:tcW w:w="442" w:type="pct"/>
            <w:vAlign w:val="center"/>
          </w:tcPr>
          <w:p w:rsidR="006C2AC7" w:rsidRPr="00425487" w:rsidRDefault="006C2AC7" w:rsidP="00425487">
            <w:pPr>
              <w:pStyle w:val="affff5"/>
            </w:pPr>
            <w:r w:rsidRPr="00425487">
              <w:t>-</w:t>
            </w:r>
          </w:p>
        </w:tc>
        <w:tc>
          <w:tcPr>
            <w:tcW w:w="503" w:type="pct"/>
            <w:vAlign w:val="center"/>
          </w:tcPr>
          <w:p w:rsidR="006C2AC7" w:rsidRPr="00425487" w:rsidRDefault="006C2AC7" w:rsidP="00425487">
            <w:pPr>
              <w:pStyle w:val="affff5"/>
            </w:pPr>
            <w:r w:rsidRPr="00425487">
              <w:t>-</w:t>
            </w:r>
          </w:p>
        </w:tc>
      </w:tr>
      <w:tr w:rsidR="007F2AC6" w:rsidRPr="00425487" w:rsidTr="00425487">
        <w:trPr>
          <w:trHeight w:val="20"/>
        </w:trPr>
        <w:tc>
          <w:tcPr>
            <w:tcW w:w="296" w:type="pct"/>
            <w:vAlign w:val="center"/>
          </w:tcPr>
          <w:p w:rsidR="007F2AC6" w:rsidRPr="00425487" w:rsidRDefault="007F2AC6" w:rsidP="007F2AC6">
            <w:pPr>
              <w:pStyle w:val="affff5"/>
            </w:pPr>
          </w:p>
        </w:tc>
        <w:tc>
          <w:tcPr>
            <w:tcW w:w="1795" w:type="pct"/>
            <w:vAlign w:val="center"/>
          </w:tcPr>
          <w:p w:rsidR="007F2AC6" w:rsidRPr="00425487" w:rsidRDefault="007F2AC6" w:rsidP="007F2AC6">
            <w:pPr>
              <w:pStyle w:val="affff5"/>
              <w:rPr>
                <w:b/>
              </w:rPr>
            </w:pPr>
            <w:r w:rsidRPr="00425487">
              <w:rPr>
                <w:b/>
              </w:rPr>
              <w:t>ИТОГО: суммарные инвестиционные затраты в том числе по источникам</w:t>
            </w:r>
          </w:p>
        </w:tc>
        <w:tc>
          <w:tcPr>
            <w:tcW w:w="482" w:type="pct"/>
            <w:vAlign w:val="center"/>
          </w:tcPr>
          <w:p w:rsidR="007F2AC6" w:rsidRDefault="007F2AC6" w:rsidP="007F2AC6">
            <w:pPr>
              <w:spacing w:after="0" w:line="240" w:lineRule="auto"/>
              <w:ind w:firstLine="0"/>
              <w:jc w:val="center"/>
              <w:rPr>
                <w:b/>
                <w:bCs/>
                <w:sz w:val="20"/>
                <w:szCs w:val="20"/>
                <w:lang w:eastAsia="ru-RU"/>
              </w:rPr>
            </w:pPr>
            <w:r>
              <w:rPr>
                <w:b/>
                <w:bCs/>
                <w:sz w:val="20"/>
                <w:szCs w:val="20"/>
              </w:rPr>
              <w:t>9900</w:t>
            </w:r>
          </w:p>
        </w:tc>
        <w:tc>
          <w:tcPr>
            <w:tcW w:w="470" w:type="pct"/>
            <w:vAlign w:val="center"/>
          </w:tcPr>
          <w:p w:rsidR="007F2AC6" w:rsidRDefault="007F2AC6" w:rsidP="007F2AC6">
            <w:pPr>
              <w:spacing w:after="0" w:line="240" w:lineRule="auto"/>
              <w:ind w:firstLine="0"/>
              <w:jc w:val="center"/>
              <w:rPr>
                <w:b/>
                <w:bCs/>
                <w:sz w:val="20"/>
                <w:szCs w:val="20"/>
              </w:rPr>
            </w:pPr>
            <w:r>
              <w:rPr>
                <w:b/>
                <w:bCs/>
                <w:sz w:val="20"/>
                <w:szCs w:val="20"/>
              </w:rPr>
              <w:t>-</w:t>
            </w:r>
          </w:p>
        </w:tc>
        <w:tc>
          <w:tcPr>
            <w:tcW w:w="567" w:type="pct"/>
            <w:vAlign w:val="center"/>
          </w:tcPr>
          <w:p w:rsidR="007F2AC6" w:rsidRDefault="007F2AC6" w:rsidP="007F2AC6">
            <w:pPr>
              <w:spacing w:after="0" w:line="240" w:lineRule="auto"/>
              <w:ind w:firstLine="0"/>
              <w:jc w:val="center"/>
              <w:rPr>
                <w:b/>
                <w:bCs/>
                <w:sz w:val="20"/>
                <w:szCs w:val="20"/>
              </w:rPr>
            </w:pPr>
            <w:r>
              <w:rPr>
                <w:b/>
                <w:bCs/>
                <w:sz w:val="20"/>
                <w:szCs w:val="20"/>
              </w:rPr>
              <w:t>2000</w:t>
            </w:r>
          </w:p>
        </w:tc>
        <w:tc>
          <w:tcPr>
            <w:tcW w:w="445" w:type="pct"/>
            <w:vAlign w:val="center"/>
          </w:tcPr>
          <w:p w:rsidR="007F2AC6" w:rsidRDefault="007F2AC6" w:rsidP="007F2AC6">
            <w:pPr>
              <w:spacing w:after="0" w:line="240" w:lineRule="auto"/>
              <w:ind w:firstLine="0"/>
              <w:jc w:val="center"/>
              <w:rPr>
                <w:b/>
                <w:bCs/>
                <w:sz w:val="20"/>
                <w:szCs w:val="20"/>
              </w:rPr>
            </w:pPr>
            <w:r>
              <w:rPr>
                <w:b/>
                <w:bCs/>
                <w:sz w:val="20"/>
                <w:szCs w:val="20"/>
              </w:rPr>
              <w:t>3500</w:t>
            </w:r>
          </w:p>
        </w:tc>
        <w:tc>
          <w:tcPr>
            <w:tcW w:w="442" w:type="pct"/>
            <w:vAlign w:val="center"/>
          </w:tcPr>
          <w:p w:rsidR="007F2AC6" w:rsidRDefault="007F2AC6" w:rsidP="007F2AC6">
            <w:pPr>
              <w:spacing w:after="0" w:line="240" w:lineRule="auto"/>
              <w:ind w:firstLine="0"/>
              <w:jc w:val="center"/>
              <w:rPr>
                <w:b/>
                <w:bCs/>
                <w:sz w:val="20"/>
                <w:szCs w:val="20"/>
              </w:rPr>
            </w:pPr>
            <w:r>
              <w:rPr>
                <w:b/>
                <w:bCs/>
                <w:sz w:val="20"/>
                <w:szCs w:val="20"/>
              </w:rPr>
              <w:t>1400</w:t>
            </w:r>
          </w:p>
        </w:tc>
        <w:tc>
          <w:tcPr>
            <w:tcW w:w="503" w:type="pct"/>
            <w:vAlign w:val="center"/>
          </w:tcPr>
          <w:p w:rsidR="007F2AC6" w:rsidRDefault="007F2AC6" w:rsidP="007F2AC6">
            <w:pPr>
              <w:spacing w:after="0" w:line="240" w:lineRule="auto"/>
              <w:ind w:firstLine="0"/>
              <w:jc w:val="center"/>
              <w:rPr>
                <w:b/>
                <w:bCs/>
                <w:sz w:val="20"/>
                <w:szCs w:val="20"/>
              </w:rPr>
            </w:pPr>
            <w:r>
              <w:rPr>
                <w:b/>
                <w:bCs/>
                <w:sz w:val="20"/>
                <w:szCs w:val="20"/>
              </w:rPr>
              <w:t>3000</w:t>
            </w:r>
          </w:p>
        </w:tc>
      </w:tr>
      <w:tr w:rsidR="007F2AC6" w:rsidRPr="00425487" w:rsidTr="00425487">
        <w:trPr>
          <w:trHeight w:val="20"/>
        </w:trPr>
        <w:tc>
          <w:tcPr>
            <w:tcW w:w="296" w:type="pct"/>
            <w:vAlign w:val="center"/>
          </w:tcPr>
          <w:p w:rsidR="007F2AC6" w:rsidRPr="00425487" w:rsidRDefault="007F2AC6" w:rsidP="007F2AC6">
            <w:pPr>
              <w:pStyle w:val="affff5"/>
            </w:pPr>
          </w:p>
        </w:tc>
        <w:tc>
          <w:tcPr>
            <w:tcW w:w="1795" w:type="pct"/>
            <w:vAlign w:val="center"/>
          </w:tcPr>
          <w:p w:rsidR="007F2AC6" w:rsidRPr="00425487" w:rsidRDefault="007F2AC6" w:rsidP="007F2AC6">
            <w:pPr>
              <w:pStyle w:val="affff5"/>
            </w:pPr>
            <w:r w:rsidRPr="00425487">
              <w:t>- бюджетное финансирование</w:t>
            </w:r>
          </w:p>
        </w:tc>
        <w:tc>
          <w:tcPr>
            <w:tcW w:w="482" w:type="pct"/>
            <w:vAlign w:val="center"/>
          </w:tcPr>
          <w:p w:rsidR="007F2AC6" w:rsidRPr="007F2AC6" w:rsidRDefault="007F2AC6" w:rsidP="007F2AC6">
            <w:pPr>
              <w:spacing w:after="0" w:line="240" w:lineRule="auto"/>
              <w:ind w:firstLine="0"/>
              <w:jc w:val="center"/>
              <w:rPr>
                <w:bCs/>
                <w:sz w:val="20"/>
                <w:szCs w:val="20"/>
                <w:lang w:eastAsia="ru-RU"/>
              </w:rPr>
            </w:pPr>
            <w:r w:rsidRPr="007F2AC6">
              <w:rPr>
                <w:bCs/>
                <w:sz w:val="20"/>
                <w:szCs w:val="20"/>
              </w:rPr>
              <w:t>9900</w:t>
            </w:r>
          </w:p>
        </w:tc>
        <w:tc>
          <w:tcPr>
            <w:tcW w:w="470" w:type="pct"/>
            <w:vAlign w:val="center"/>
          </w:tcPr>
          <w:p w:rsidR="007F2AC6" w:rsidRPr="007F2AC6" w:rsidRDefault="007F2AC6" w:rsidP="007F2AC6">
            <w:pPr>
              <w:spacing w:after="0" w:line="240" w:lineRule="auto"/>
              <w:ind w:firstLine="0"/>
              <w:jc w:val="center"/>
              <w:rPr>
                <w:bCs/>
                <w:sz w:val="20"/>
                <w:szCs w:val="20"/>
              </w:rPr>
            </w:pPr>
            <w:r w:rsidRPr="007F2AC6">
              <w:rPr>
                <w:bCs/>
                <w:sz w:val="20"/>
                <w:szCs w:val="20"/>
              </w:rPr>
              <w:t>-</w:t>
            </w:r>
          </w:p>
        </w:tc>
        <w:tc>
          <w:tcPr>
            <w:tcW w:w="567" w:type="pct"/>
            <w:vAlign w:val="center"/>
          </w:tcPr>
          <w:p w:rsidR="007F2AC6" w:rsidRPr="007F2AC6" w:rsidRDefault="007F2AC6" w:rsidP="007F2AC6">
            <w:pPr>
              <w:spacing w:after="0" w:line="240" w:lineRule="auto"/>
              <w:ind w:firstLine="0"/>
              <w:jc w:val="center"/>
              <w:rPr>
                <w:bCs/>
                <w:sz w:val="20"/>
                <w:szCs w:val="20"/>
              </w:rPr>
            </w:pPr>
            <w:r w:rsidRPr="007F2AC6">
              <w:rPr>
                <w:bCs/>
                <w:sz w:val="20"/>
                <w:szCs w:val="20"/>
              </w:rPr>
              <w:t>2000</w:t>
            </w:r>
          </w:p>
        </w:tc>
        <w:tc>
          <w:tcPr>
            <w:tcW w:w="445" w:type="pct"/>
            <w:vAlign w:val="center"/>
          </w:tcPr>
          <w:p w:rsidR="007F2AC6" w:rsidRPr="007F2AC6" w:rsidRDefault="007F2AC6" w:rsidP="007F2AC6">
            <w:pPr>
              <w:spacing w:after="0" w:line="240" w:lineRule="auto"/>
              <w:ind w:firstLine="0"/>
              <w:jc w:val="center"/>
              <w:rPr>
                <w:bCs/>
                <w:sz w:val="20"/>
                <w:szCs w:val="20"/>
              </w:rPr>
            </w:pPr>
            <w:r w:rsidRPr="007F2AC6">
              <w:rPr>
                <w:bCs/>
                <w:sz w:val="20"/>
                <w:szCs w:val="20"/>
              </w:rPr>
              <w:t>3500</w:t>
            </w:r>
          </w:p>
        </w:tc>
        <w:tc>
          <w:tcPr>
            <w:tcW w:w="442" w:type="pct"/>
            <w:vAlign w:val="center"/>
          </w:tcPr>
          <w:p w:rsidR="007F2AC6" w:rsidRPr="007F2AC6" w:rsidRDefault="007F2AC6" w:rsidP="007F2AC6">
            <w:pPr>
              <w:spacing w:after="0" w:line="240" w:lineRule="auto"/>
              <w:ind w:firstLine="0"/>
              <w:jc w:val="center"/>
              <w:rPr>
                <w:bCs/>
                <w:sz w:val="20"/>
                <w:szCs w:val="20"/>
              </w:rPr>
            </w:pPr>
            <w:r w:rsidRPr="007F2AC6">
              <w:rPr>
                <w:bCs/>
                <w:sz w:val="20"/>
                <w:szCs w:val="20"/>
              </w:rPr>
              <w:t>1400</w:t>
            </w:r>
          </w:p>
        </w:tc>
        <w:tc>
          <w:tcPr>
            <w:tcW w:w="503" w:type="pct"/>
            <w:vAlign w:val="center"/>
          </w:tcPr>
          <w:p w:rsidR="007F2AC6" w:rsidRPr="007F2AC6" w:rsidRDefault="007F2AC6" w:rsidP="007F2AC6">
            <w:pPr>
              <w:spacing w:after="0" w:line="240" w:lineRule="auto"/>
              <w:ind w:firstLine="0"/>
              <w:jc w:val="center"/>
              <w:rPr>
                <w:bCs/>
                <w:sz w:val="20"/>
                <w:szCs w:val="20"/>
              </w:rPr>
            </w:pPr>
            <w:r w:rsidRPr="007F2AC6">
              <w:rPr>
                <w:bCs/>
                <w:sz w:val="20"/>
                <w:szCs w:val="20"/>
              </w:rPr>
              <w:t>3000</w:t>
            </w:r>
          </w:p>
        </w:tc>
      </w:tr>
      <w:tr w:rsidR="008C3CA5" w:rsidRPr="00425487" w:rsidTr="00425487">
        <w:trPr>
          <w:trHeight w:val="20"/>
        </w:trPr>
        <w:tc>
          <w:tcPr>
            <w:tcW w:w="296" w:type="pct"/>
            <w:vAlign w:val="center"/>
          </w:tcPr>
          <w:p w:rsidR="008C3CA5" w:rsidRPr="00425487" w:rsidRDefault="008C3CA5" w:rsidP="00425487">
            <w:pPr>
              <w:pStyle w:val="affff5"/>
            </w:pPr>
          </w:p>
        </w:tc>
        <w:tc>
          <w:tcPr>
            <w:tcW w:w="1795" w:type="pct"/>
            <w:vAlign w:val="center"/>
          </w:tcPr>
          <w:p w:rsidR="008C3CA5" w:rsidRPr="00425487" w:rsidRDefault="008C3CA5" w:rsidP="00425487">
            <w:pPr>
              <w:pStyle w:val="affff5"/>
            </w:pPr>
            <w:r w:rsidRPr="00425487">
              <w:t>- собственные средства</w:t>
            </w:r>
          </w:p>
        </w:tc>
        <w:tc>
          <w:tcPr>
            <w:tcW w:w="482" w:type="pct"/>
            <w:vAlign w:val="center"/>
          </w:tcPr>
          <w:p w:rsidR="008C3CA5" w:rsidRPr="00425487" w:rsidRDefault="008C3CA5" w:rsidP="00425487">
            <w:pPr>
              <w:pStyle w:val="affff5"/>
            </w:pPr>
            <w:r w:rsidRPr="00425487">
              <w:t>-</w:t>
            </w:r>
          </w:p>
        </w:tc>
        <w:tc>
          <w:tcPr>
            <w:tcW w:w="470" w:type="pct"/>
            <w:vAlign w:val="center"/>
          </w:tcPr>
          <w:p w:rsidR="008C3CA5" w:rsidRPr="00425487" w:rsidRDefault="008C3CA5" w:rsidP="00425487">
            <w:pPr>
              <w:pStyle w:val="affff5"/>
            </w:pPr>
            <w:r w:rsidRPr="00425487">
              <w:t>-</w:t>
            </w:r>
          </w:p>
        </w:tc>
        <w:tc>
          <w:tcPr>
            <w:tcW w:w="567" w:type="pct"/>
            <w:vAlign w:val="center"/>
          </w:tcPr>
          <w:p w:rsidR="008C3CA5" w:rsidRPr="00425487" w:rsidRDefault="008C3CA5" w:rsidP="00425487">
            <w:pPr>
              <w:pStyle w:val="affff5"/>
            </w:pPr>
            <w:r w:rsidRPr="00425487">
              <w:t>-</w:t>
            </w:r>
          </w:p>
        </w:tc>
        <w:tc>
          <w:tcPr>
            <w:tcW w:w="445" w:type="pct"/>
            <w:vAlign w:val="center"/>
          </w:tcPr>
          <w:p w:rsidR="008C3CA5" w:rsidRPr="00425487" w:rsidRDefault="008C3CA5" w:rsidP="00425487">
            <w:pPr>
              <w:pStyle w:val="affff5"/>
            </w:pPr>
            <w:r w:rsidRPr="00425487">
              <w:t>-</w:t>
            </w:r>
          </w:p>
        </w:tc>
        <w:tc>
          <w:tcPr>
            <w:tcW w:w="442" w:type="pct"/>
            <w:vAlign w:val="center"/>
          </w:tcPr>
          <w:p w:rsidR="008C3CA5" w:rsidRPr="00425487" w:rsidRDefault="008C3CA5" w:rsidP="00425487">
            <w:pPr>
              <w:pStyle w:val="affff5"/>
            </w:pPr>
            <w:r w:rsidRPr="00425487">
              <w:t>-</w:t>
            </w:r>
          </w:p>
        </w:tc>
        <w:tc>
          <w:tcPr>
            <w:tcW w:w="503" w:type="pct"/>
            <w:vAlign w:val="center"/>
          </w:tcPr>
          <w:p w:rsidR="008C3CA5" w:rsidRPr="00425487" w:rsidRDefault="008C3CA5" w:rsidP="00425487">
            <w:pPr>
              <w:pStyle w:val="affff5"/>
            </w:pPr>
            <w:r w:rsidRPr="00425487">
              <w:t>-</w:t>
            </w:r>
          </w:p>
        </w:tc>
      </w:tr>
      <w:tr w:rsidR="008C3CA5" w:rsidRPr="00425487" w:rsidTr="00425487">
        <w:trPr>
          <w:trHeight w:val="20"/>
        </w:trPr>
        <w:tc>
          <w:tcPr>
            <w:tcW w:w="296" w:type="pct"/>
            <w:vAlign w:val="center"/>
          </w:tcPr>
          <w:p w:rsidR="008C3CA5" w:rsidRPr="00425487" w:rsidRDefault="008C3CA5" w:rsidP="00425487">
            <w:pPr>
              <w:pStyle w:val="affff5"/>
            </w:pPr>
          </w:p>
        </w:tc>
        <w:tc>
          <w:tcPr>
            <w:tcW w:w="1795" w:type="pct"/>
            <w:vAlign w:val="center"/>
          </w:tcPr>
          <w:p w:rsidR="008C3CA5" w:rsidRPr="00425487" w:rsidRDefault="008C3CA5" w:rsidP="00425487">
            <w:pPr>
              <w:pStyle w:val="affff5"/>
            </w:pPr>
            <w:r w:rsidRPr="00425487">
              <w:t>- внебюджетные средства</w:t>
            </w:r>
          </w:p>
        </w:tc>
        <w:tc>
          <w:tcPr>
            <w:tcW w:w="482" w:type="pct"/>
            <w:vAlign w:val="center"/>
          </w:tcPr>
          <w:p w:rsidR="008C3CA5" w:rsidRPr="00425487" w:rsidRDefault="00B15985" w:rsidP="00425487">
            <w:pPr>
              <w:pStyle w:val="affff5"/>
            </w:pPr>
            <w:r w:rsidRPr="00425487">
              <w:t>-</w:t>
            </w:r>
          </w:p>
        </w:tc>
        <w:tc>
          <w:tcPr>
            <w:tcW w:w="470" w:type="pct"/>
            <w:vAlign w:val="center"/>
          </w:tcPr>
          <w:p w:rsidR="008C3CA5" w:rsidRPr="00425487" w:rsidRDefault="008C3CA5" w:rsidP="00425487">
            <w:pPr>
              <w:pStyle w:val="affff5"/>
            </w:pPr>
            <w:r w:rsidRPr="00425487">
              <w:t>-</w:t>
            </w:r>
          </w:p>
        </w:tc>
        <w:tc>
          <w:tcPr>
            <w:tcW w:w="567" w:type="pct"/>
            <w:vAlign w:val="center"/>
          </w:tcPr>
          <w:p w:rsidR="008C3CA5" w:rsidRPr="00425487" w:rsidRDefault="00512765" w:rsidP="00425487">
            <w:pPr>
              <w:pStyle w:val="affff5"/>
            </w:pPr>
            <w:r w:rsidRPr="00425487">
              <w:t>-</w:t>
            </w:r>
          </w:p>
        </w:tc>
        <w:tc>
          <w:tcPr>
            <w:tcW w:w="445" w:type="pct"/>
            <w:vAlign w:val="center"/>
          </w:tcPr>
          <w:p w:rsidR="008C3CA5" w:rsidRPr="00425487" w:rsidRDefault="00512765" w:rsidP="00425487">
            <w:pPr>
              <w:pStyle w:val="affff5"/>
            </w:pPr>
            <w:r w:rsidRPr="00425487">
              <w:t>-</w:t>
            </w:r>
          </w:p>
        </w:tc>
        <w:tc>
          <w:tcPr>
            <w:tcW w:w="442" w:type="pct"/>
            <w:vAlign w:val="center"/>
          </w:tcPr>
          <w:p w:rsidR="008C3CA5" w:rsidRPr="00425487" w:rsidRDefault="00512765" w:rsidP="00425487">
            <w:pPr>
              <w:pStyle w:val="affff5"/>
            </w:pPr>
            <w:r w:rsidRPr="00425487">
              <w:t>-</w:t>
            </w:r>
          </w:p>
        </w:tc>
        <w:tc>
          <w:tcPr>
            <w:tcW w:w="503" w:type="pct"/>
            <w:vAlign w:val="center"/>
          </w:tcPr>
          <w:p w:rsidR="008C3CA5" w:rsidRPr="00425487" w:rsidRDefault="00B15985" w:rsidP="00425487">
            <w:pPr>
              <w:pStyle w:val="affff5"/>
            </w:pPr>
            <w:r w:rsidRPr="00425487">
              <w:t>-</w:t>
            </w:r>
          </w:p>
        </w:tc>
      </w:tr>
    </w:tbl>
    <w:p w:rsidR="00E73E1D" w:rsidRPr="00E73E1D" w:rsidRDefault="00D25446" w:rsidP="00D25446">
      <w:pPr>
        <w:pStyle w:val="S"/>
        <w:spacing w:before="60" w:after="0"/>
      </w:pPr>
      <w:r w:rsidRPr="00A71D4B">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w:t>
      </w:r>
      <w:r>
        <w:t>инансовый год и плановый период</w:t>
      </w:r>
      <w:r w:rsidR="00847F7B">
        <w:t>.</w:t>
      </w:r>
    </w:p>
    <w:p w:rsidR="00E73E1D" w:rsidRPr="00E81C71" w:rsidRDefault="008A4F0C" w:rsidP="00C3098B">
      <w:pPr>
        <w:pStyle w:val="5"/>
        <w:spacing w:line="240" w:lineRule="auto"/>
        <w:rPr>
          <w:rFonts w:eastAsia="TimesNewRomanPS-BoldMT"/>
        </w:rPr>
      </w:pPr>
      <w:bookmarkStart w:id="266" w:name="_Toc27425358"/>
      <w:bookmarkStart w:id="267" w:name="bookmark50"/>
      <w:r>
        <w:rPr>
          <w:rFonts w:eastAsia="TimesNewRomanPS-BoldMT"/>
        </w:rPr>
        <w:t>б</w:t>
      </w:r>
      <w:r w:rsidR="00E73E1D" w:rsidRPr="00D71333">
        <w:rPr>
          <w:rFonts w:eastAsia="TimesNewRomanPS-BoldMT"/>
        </w:rPr>
        <w:t xml:space="preserve">) </w:t>
      </w:r>
      <w:r w:rsidR="0080389B" w:rsidRPr="00DC4D73">
        <w:t>обоснованные предложения по источникам инвестиций, обеспечивающих финансовые потребности для осуществления строительства, реконструкции</w:t>
      </w:r>
      <w:r w:rsidR="0085090B">
        <w:t>,</w:t>
      </w:r>
      <w:r w:rsidR="0080389B" w:rsidRPr="00DC4D73">
        <w:t xml:space="preserve"> технического перевооружения</w:t>
      </w:r>
      <w:r w:rsidR="0085090B">
        <w:t xml:space="preserve"> и (или) модернизации</w:t>
      </w:r>
      <w:r w:rsidR="0080389B" w:rsidRPr="00DC4D73">
        <w:t xml:space="preserve"> источников тепловой энергии и тепловых сетей</w:t>
      </w:r>
      <w:bookmarkEnd w:id="266"/>
    </w:p>
    <w:bookmarkEnd w:id="267"/>
    <w:p w:rsidR="00962DF2" w:rsidRPr="00041606" w:rsidRDefault="00962DF2" w:rsidP="001C0029">
      <w:r w:rsidRPr="00041606">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962DF2" w:rsidRPr="00041606" w:rsidRDefault="00962DF2" w:rsidP="001C0029">
      <w:pPr>
        <w:spacing w:after="0"/>
      </w:pPr>
      <w:r w:rsidRPr="00041606">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962DF2" w:rsidRPr="00041606" w:rsidRDefault="00962DF2" w:rsidP="001C0029">
      <w:r w:rsidRPr="00041606">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962DF2" w:rsidRPr="00041606" w:rsidRDefault="00962DF2" w:rsidP="001C0029">
      <w:pPr>
        <w:spacing w:after="0"/>
      </w:pPr>
      <w:r w:rsidRPr="00041606">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962DF2" w:rsidRPr="00041606" w:rsidRDefault="00962DF2" w:rsidP="001C0029">
      <w:pPr>
        <w:spacing w:after="0"/>
      </w:pPr>
      <w:r w:rsidRPr="00041606">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962DF2" w:rsidRDefault="00962DF2" w:rsidP="001C0029">
      <w:r w:rsidRPr="00041606">
        <w:t>К внебюджетному финансированию могут быть отнесены заемные средства.</w:t>
      </w:r>
    </w:p>
    <w:p w:rsidR="00962DF2" w:rsidRPr="00041606" w:rsidRDefault="00962DF2" w:rsidP="001C0029">
      <w:pPr>
        <w:spacing w:after="0"/>
        <w:rPr>
          <w:i/>
        </w:rPr>
      </w:pPr>
      <w:r w:rsidRPr="00041606">
        <w:rPr>
          <w:i/>
        </w:rPr>
        <w:t>Собственные средства энергоснабжающих предприятий</w:t>
      </w:r>
    </w:p>
    <w:p w:rsidR="00962DF2" w:rsidRPr="00041606" w:rsidRDefault="00962DF2" w:rsidP="001C0029">
      <w:pPr>
        <w:spacing w:after="0"/>
      </w:pPr>
      <w:r w:rsidRPr="00041606">
        <w:t>Прибыль. Чистая прибыль предприятия – один из основных источников инвестиционных средств на предприятиях любой формы собственности.</w:t>
      </w:r>
    </w:p>
    <w:p w:rsidR="00962DF2" w:rsidRPr="00041606" w:rsidRDefault="00962DF2" w:rsidP="001C0029">
      <w:pPr>
        <w:spacing w:after="0"/>
      </w:pPr>
      <w:r w:rsidRPr="00041606">
        <w:t xml:space="preserve">Амортизационные фонды. Амортизационный фонд – это денежные средства, накопленные за счет амортизационных отчислений основных средств (основных фондов) </w:t>
      </w:r>
      <w:r w:rsidRPr="00041606">
        <w:lastRenderedPageBreak/>
        <w:t>и предназначенные для восстановления изношенных основных средств и приобретения новых.</w:t>
      </w:r>
    </w:p>
    <w:p w:rsidR="00962DF2" w:rsidRPr="00041606" w:rsidRDefault="00962DF2" w:rsidP="001C0029">
      <w:pPr>
        <w:spacing w:after="0"/>
      </w:pPr>
      <w:r w:rsidRPr="00041606">
        <w:t>Создание амортизационных фондов и их использование в качестве источников инвестиций связано с рядом сложностей.</w:t>
      </w:r>
    </w:p>
    <w:p w:rsidR="00962DF2" w:rsidRDefault="00962DF2" w:rsidP="001C0029">
      <w:r w:rsidRPr="00041606">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962DF2" w:rsidRPr="00041606" w:rsidRDefault="00962DF2" w:rsidP="001C0029">
      <w:pPr>
        <w:spacing w:after="0"/>
      </w:pPr>
      <w:r w:rsidRPr="00041606">
        <w:rPr>
          <w:i/>
        </w:rPr>
        <w:t>Инвестиционные составляющие в тарифах на тепловую энергию</w:t>
      </w:r>
    </w:p>
    <w:p w:rsidR="00962DF2" w:rsidRPr="00041606" w:rsidRDefault="00962DF2" w:rsidP="001C0029">
      <w:pPr>
        <w:spacing w:after="0"/>
      </w:pPr>
      <w:r w:rsidRPr="00041606">
        <w:t xml:space="preserve">В соответствии с Федеральным законом от 27.07.2010 </w:t>
      </w:r>
      <w:r>
        <w:t>г. №</w:t>
      </w:r>
      <w:r w:rsidRPr="00041606">
        <w:t xml:space="preserve">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962DF2" w:rsidRPr="00041606" w:rsidRDefault="00962DF2" w:rsidP="00E36258">
      <w:pPr>
        <w:pStyle w:val="af7"/>
        <w:numPr>
          <w:ilvl w:val="0"/>
          <w:numId w:val="33"/>
        </w:numPr>
        <w:ind w:left="851" w:hanging="284"/>
        <w:contextualSpacing w:val="0"/>
      </w:pPr>
      <w:r w:rsidRPr="00041606">
        <w:t>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p>
    <w:p w:rsidR="00962DF2" w:rsidRPr="00041606" w:rsidRDefault="00962DF2" w:rsidP="00E36258">
      <w:pPr>
        <w:pStyle w:val="af7"/>
        <w:numPr>
          <w:ilvl w:val="0"/>
          <w:numId w:val="33"/>
        </w:numPr>
        <w:ind w:left="851" w:hanging="284"/>
        <w:contextualSpacing w:val="0"/>
      </w:pPr>
      <w:r w:rsidRPr="00041606">
        <w:t>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962DF2" w:rsidRPr="00041606" w:rsidRDefault="00962DF2" w:rsidP="00E36258">
      <w:pPr>
        <w:pStyle w:val="af7"/>
        <w:numPr>
          <w:ilvl w:val="0"/>
          <w:numId w:val="33"/>
        </w:numPr>
        <w:ind w:left="851" w:hanging="284"/>
        <w:contextualSpacing w:val="0"/>
      </w:pPr>
      <w:r w:rsidRPr="00041606">
        <w:t>тарифы на теплоноситель, поставляемый теплоснабжающими организациями потребителям, другим теплоснабжающим организациям;</w:t>
      </w:r>
    </w:p>
    <w:p w:rsidR="00962DF2" w:rsidRPr="00041606" w:rsidRDefault="00962DF2" w:rsidP="00E36258">
      <w:pPr>
        <w:pStyle w:val="af7"/>
        <w:numPr>
          <w:ilvl w:val="0"/>
          <w:numId w:val="33"/>
        </w:numPr>
        <w:ind w:left="851" w:hanging="284"/>
        <w:contextualSpacing w:val="0"/>
      </w:pPr>
      <w:r w:rsidRPr="00041606">
        <w:t>тарифы на услуги по передаче тепловой энергии, теплоносителя;</w:t>
      </w:r>
    </w:p>
    <w:p w:rsidR="00962DF2" w:rsidRPr="00041606" w:rsidRDefault="00962DF2" w:rsidP="00E36258">
      <w:pPr>
        <w:pStyle w:val="af7"/>
        <w:numPr>
          <w:ilvl w:val="0"/>
          <w:numId w:val="33"/>
        </w:numPr>
        <w:ind w:left="851" w:hanging="284"/>
        <w:contextualSpacing w:val="0"/>
      </w:pPr>
      <w:r w:rsidRPr="00041606">
        <w:t>плата за услуги по поддержанию резервной тепловой мощности при отсутствии потребления тепловой энергии;</w:t>
      </w:r>
    </w:p>
    <w:p w:rsidR="00962DF2" w:rsidRPr="00041606" w:rsidRDefault="00962DF2" w:rsidP="00E36258">
      <w:pPr>
        <w:pStyle w:val="af7"/>
        <w:numPr>
          <w:ilvl w:val="0"/>
          <w:numId w:val="33"/>
        </w:numPr>
        <w:spacing w:after="120"/>
        <w:ind w:left="851" w:hanging="284"/>
        <w:contextualSpacing w:val="0"/>
      </w:pPr>
      <w:r w:rsidRPr="00041606">
        <w:t>плата за подключение к системе теплоснабжения.</w:t>
      </w:r>
    </w:p>
    <w:p w:rsidR="00962DF2" w:rsidRPr="00041606" w:rsidRDefault="00962DF2" w:rsidP="001C0029">
      <w:pPr>
        <w:spacing w:after="0"/>
      </w:pPr>
      <w:r w:rsidRPr="00041606">
        <w:t>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962DF2" w:rsidRPr="00041606" w:rsidRDefault="00962DF2" w:rsidP="001C0029">
      <w:pPr>
        <w:spacing w:after="0"/>
      </w:pPr>
      <w:r w:rsidRPr="00041606">
        <w:t xml:space="preserve">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w:t>
      </w:r>
      <w:r w:rsidRPr="00041606">
        <w:lastRenderedPageBreak/>
        <w:t>программ в сфере теплоснабжения, утвержденными Правительством Российской Федерации.</w:t>
      </w:r>
    </w:p>
    <w:p w:rsidR="00962DF2" w:rsidRPr="00041606" w:rsidRDefault="00962DF2" w:rsidP="001C0029">
      <w:pPr>
        <w:spacing w:after="0"/>
      </w:pPr>
      <w:r w:rsidRPr="00962DF2">
        <w:t>Важное</w:t>
      </w:r>
      <w:r w:rsidRPr="00041606">
        <w:t xml:space="preserve">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w:t>
      </w:r>
      <w:r w:rsidR="001C0029">
        <w:t>ия цен (тарифов) самостоятельно</w:t>
      </w:r>
      <w:r w:rsidRPr="00041606">
        <w:t>.</w:t>
      </w:r>
    </w:p>
    <w:p w:rsidR="00962DF2" w:rsidRPr="00041606" w:rsidRDefault="00962DF2" w:rsidP="001C0029">
      <w:r w:rsidRPr="00041606">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rsidR="00962DF2" w:rsidRPr="00041606" w:rsidRDefault="00962DF2" w:rsidP="001C0029">
      <w:r w:rsidRPr="00041606">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rsidR="00962DF2" w:rsidRPr="00041606" w:rsidRDefault="00962DF2" w:rsidP="001C0029">
      <w:pPr>
        <w:spacing w:after="0"/>
      </w:pPr>
      <w:r w:rsidRPr="00041606">
        <w:t>Проект Правил содержит следующие важные положения:</w:t>
      </w:r>
    </w:p>
    <w:p w:rsidR="00962DF2" w:rsidRPr="00041606" w:rsidRDefault="00962DF2" w:rsidP="001C0029">
      <w:pPr>
        <w:spacing w:after="0"/>
      </w:pPr>
      <w:r w:rsidRPr="00041606">
        <w:t>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962DF2" w:rsidRPr="00041606" w:rsidRDefault="00962DF2" w:rsidP="001C0029">
      <w:pPr>
        <w:spacing w:after="0"/>
      </w:pPr>
      <w:r w:rsidRPr="00041606">
        <w:t>2. 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w:t>
      </w:r>
    </w:p>
    <w:p w:rsidR="00962DF2" w:rsidRPr="00041606" w:rsidRDefault="00962DF2" w:rsidP="001C0029">
      <w:pPr>
        <w:spacing w:after="0"/>
      </w:pPr>
      <w:r w:rsidRPr="00041606">
        <w:t>3. 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w:t>
      </w:r>
    </w:p>
    <w:p w:rsidR="00962DF2" w:rsidRPr="00041606" w:rsidRDefault="00962DF2" w:rsidP="001C0029">
      <w:r w:rsidRPr="00041606">
        <w:t>4. 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962DF2" w:rsidRPr="00041606" w:rsidRDefault="00962DF2" w:rsidP="001C0029">
      <w:pPr>
        <w:spacing w:after="0"/>
      </w:pPr>
      <w:r w:rsidRPr="00041606">
        <w:t>Относительно порядка утверждения инвестиционной программы указано, что орган исполнительной власти субъекта Российской Федерации:</w:t>
      </w:r>
    </w:p>
    <w:p w:rsidR="00962DF2" w:rsidRPr="00041606" w:rsidRDefault="00962DF2" w:rsidP="00E36258">
      <w:pPr>
        <w:pStyle w:val="af7"/>
        <w:numPr>
          <w:ilvl w:val="0"/>
          <w:numId w:val="34"/>
        </w:numPr>
        <w:ind w:left="851" w:hanging="284"/>
        <w:contextualSpacing w:val="0"/>
      </w:pPr>
      <w:r w:rsidRPr="00041606">
        <w:t>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rsidR="00962DF2" w:rsidRPr="00041606" w:rsidRDefault="00962DF2" w:rsidP="00E36258">
      <w:pPr>
        <w:pStyle w:val="af7"/>
        <w:numPr>
          <w:ilvl w:val="0"/>
          <w:numId w:val="34"/>
        </w:numPr>
        <w:ind w:left="851" w:hanging="284"/>
        <w:contextualSpacing w:val="0"/>
      </w:pPr>
      <w:r w:rsidRPr="00041606">
        <w:t xml:space="preserve">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w:t>
      </w:r>
      <w:r w:rsidRPr="00041606">
        <w:lastRenderedPageBreak/>
        <w:t>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rsidR="00962DF2" w:rsidRPr="00041606" w:rsidRDefault="00962DF2" w:rsidP="00E36258">
      <w:pPr>
        <w:pStyle w:val="af7"/>
        <w:numPr>
          <w:ilvl w:val="0"/>
          <w:numId w:val="34"/>
        </w:numPr>
        <w:spacing w:after="120"/>
        <w:ind w:left="851" w:hanging="284"/>
        <w:contextualSpacing w:val="0"/>
      </w:pPr>
      <w:r w:rsidRPr="00041606">
        <w:t>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rsidR="00962DF2" w:rsidRPr="00041606" w:rsidRDefault="00962DF2" w:rsidP="001C0029">
      <w:r w:rsidRPr="00041606">
        <w:t xml:space="preserve">До принятия всех необходимых подзаконных актов к Федеральному Закону РФ № 190-ФЗ, решение об учете инвестиционных программ и проектов при расчете процента повышения тарифа на тепловую энергию принимается </w:t>
      </w:r>
      <w:r w:rsidR="001F7439">
        <w:t xml:space="preserve">в </w:t>
      </w:r>
      <w:r w:rsidR="001F7439" w:rsidRPr="001F7439">
        <w:t>Комитете государственного регулирования цен и тарифов Чукотского автономного округа.</w:t>
      </w:r>
    </w:p>
    <w:p w:rsidR="00962DF2" w:rsidRPr="00041606" w:rsidRDefault="00962DF2" w:rsidP="001C0029">
      <w:pPr>
        <w:spacing w:after="0"/>
        <w:rPr>
          <w:i/>
        </w:rPr>
      </w:pPr>
      <w:r w:rsidRPr="00041606">
        <w:rPr>
          <w:i/>
        </w:rPr>
        <w:t>Заемные средства</w:t>
      </w:r>
    </w:p>
    <w:p w:rsidR="00962DF2" w:rsidRPr="00041606" w:rsidRDefault="00962DF2" w:rsidP="001C0029">
      <w:pPr>
        <w:spacing w:after="0"/>
      </w:pPr>
      <w:r w:rsidRPr="00041606">
        <w:t>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сумму долга без учета процентов.</w:t>
      </w:r>
    </w:p>
    <w:p w:rsidR="00962DF2" w:rsidRPr="00041606" w:rsidRDefault="00962DF2" w:rsidP="001C0029">
      <w:r w:rsidRPr="00041606">
        <w:t>Средства материнской компании привлекаются на условиях заемного финансирования, но для их получения не требуется предоставления гарантий.</w:t>
      </w:r>
    </w:p>
    <w:p w:rsidR="00962DF2" w:rsidRPr="00041606" w:rsidRDefault="00962DF2" w:rsidP="001C0029">
      <w:pPr>
        <w:spacing w:after="0"/>
        <w:rPr>
          <w:i/>
        </w:rPr>
      </w:pPr>
      <w:r w:rsidRPr="00041606">
        <w:rPr>
          <w:i/>
        </w:rPr>
        <w:t>Бюджетное финансирование</w:t>
      </w:r>
    </w:p>
    <w:p w:rsidR="00962DF2" w:rsidRPr="00041606" w:rsidRDefault="00962DF2" w:rsidP="001C0029">
      <w:pPr>
        <w:spacing w:after="0"/>
      </w:pPr>
      <w:r w:rsidRPr="00041606">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962DF2" w:rsidRPr="00041606" w:rsidRDefault="00962DF2" w:rsidP="001C0029">
      <w:r w:rsidRPr="00041606">
        <w:t>На основании Концепции Минрегион</w:t>
      </w:r>
      <w:r w:rsidR="001C0029">
        <w:t>а</w:t>
      </w:r>
      <w:r w:rsidRPr="00041606">
        <w:t xml:space="preserve"> РФ разработан проект федеральной целевой программы «Комплексная программа модернизации и реформирования жилищно-коммунального хозяйства на 2013-2015 годы».</w:t>
      </w:r>
    </w:p>
    <w:p w:rsidR="00962DF2" w:rsidRPr="00041606" w:rsidRDefault="00962DF2" w:rsidP="001C0029">
      <w:r w:rsidRPr="00041606">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962DF2" w:rsidRPr="00041606" w:rsidRDefault="00962DF2" w:rsidP="001C0029">
      <w:r w:rsidRPr="00041606">
        <w:t xml:space="preserve">Планируемые к строительству потребители, могут быть подключены к централизованному теплоснабжению, за счет платы за подключение. Плата за подключение устанавливается для новых потребителей, подключаемых к системе централизованного теплоснабжения. Она рассчитывается на основании </w:t>
      </w:r>
      <w:r>
        <w:t>П</w:t>
      </w:r>
      <w:r w:rsidRPr="00041606">
        <w:t xml:space="preserve">остановления Правительства РФ от 22.10.2012 </w:t>
      </w:r>
      <w:r w:rsidR="001C0029">
        <w:t xml:space="preserve">г. </w:t>
      </w:r>
      <w:r w:rsidRPr="00041606">
        <w:t>№1075 «О ценообразовании в сфере теплоснабжения».</w:t>
      </w:r>
    </w:p>
    <w:p w:rsidR="00962DF2" w:rsidRDefault="00962DF2" w:rsidP="001C0029">
      <w:r w:rsidRPr="00041606">
        <w:t>Бюджетные средства могут быть использованы для финансирования низкоэффективных проектов и социально-значимых проектов при отсутствии других возможностей по финансированию проектов</w:t>
      </w:r>
      <w:r>
        <w:t xml:space="preserve">. </w:t>
      </w:r>
    </w:p>
    <w:p w:rsidR="00F82259" w:rsidRPr="00E81C71" w:rsidRDefault="00F82259" w:rsidP="00C3098B">
      <w:pPr>
        <w:pStyle w:val="5"/>
        <w:spacing w:line="240" w:lineRule="auto"/>
        <w:rPr>
          <w:rFonts w:eastAsia="TimesNewRomanPS-BoldMT"/>
        </w:rPr>
      </w:pPr>
      <w:bookmarkStart w:id="268" w:name="_Toc27425359"/>
      <w:bookmarkStart w:id="269" w:name="bookmark51"/>
      <w:r>
        <w:rPr>
          <w:rFonts w:eastAsia="TimesNewRomanPS-BoldMT"/>
        </w:rPr>
        <w:t>в</w:t>
      </w:r>
      <w:r w:rsidRPr="00D71333">
        <w:rPr>
          <w:rFonts w:eastAsia="TimesNewRomanPS-BoldMT"/>
        </w:rPr>
        <w:t xml:space="preserve">) </w:t>
      </w:r>
      <w:r w:rsidR="0080389B" w:rsidRPr="00DC4D73">
        <w:t>расчеты экономической эффективности инвестиций</w:t>
      </w:r>
      <w:bookmarkEnd w:id="268"/>
    </w:p>
    <w:bookmarkEnd w:id="269"/>
    <w:p w:rsidR="002B0494" w:rsidRDefault="002B0494" w:rsidP="002B0494">
      <w:pPr>
        <w:spacing w:after="0"/>
      </w:pPr>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w:t>
      </w:r>
      <w:r>
        <w:lastRenderedPageBreak/>
        <w:t xml:space="preserve">возможности всех участников схемы, а на их основе – выбора наиболее оптимального варианта схемы теплоснабжения. </w:t>
      </w:r>
    </w:p>
    <w:p w:rsidR="002B0494" w:rsidRDefault="002B0494" w:rsidP="003A3DF1">
      <w:pPr>
        <w:spacing w:after="0"/>
      </w:pPr>
      <w: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
    <w:p w:rsidR="003B5383" w:rsidRDefault="002B0494" w:rsidP="002B0494">
      <w:r>
        <w:t>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w:t>
      </w:r>
      <w:r w:rsidR="003B5383">
        <w:t xml:space="preserve">. </w:t>
      </w:r>
    </w:p>
    <w:p w:rsidR="00F82259" w:rsidRPr="00F82259" w:rsidRDefault="00F82259" w:rsidP="00C3098B">
      <w:pPr>
        <w:pStyle w:val="5"/>
        <w:spacing w:line="240" w:lineRule="auto"/>
        <w:rPr>
          <w:rFonts w:eastAsia="TimesNewRomanPS-BoldMT"/>
        </w:rPr>
      </w:pPr>
      <w:bookmarkStart w:id="270" w:name="_Toc27425360"/>
      <w:r>
        <w:rPr>
          <w:rFonts w:eastAsia="TimesNewRomanPS-BoldMT"/>
        </w:rPr>
        <w:t>г</w:t>
      </w:r>
      <w:r w:rsidRPr="00F82259">
        <w:rPr>
          <w:rFonts w:eastAsia="TimesNewRomanPS-BoldMT"/>
        </w:rPr>
        <w:t xml:space="preserve">) </w:t>
      </w:r>
      <w:r w:rsidRPr="00F82259">
        <w:t xml:space="preserve">расчеты </w:t>
      </w:r>
      <w:r w:rsidR="0080389B" w:rsidRPr="00DC4D73">
        <w:t>ценовых (тарифных) последствий для потребителей при реализации программ строительства, реконструкции</w:t>
      </w:r>
      <w:r w:rsidR="00C11E68">
        <w:t>,</w:t>
      </w:r>
      <w:r w:rsidR="0080389B" w:rsidRPr="00DC4D73">
        <w:t xml:space="preserve"> технического перевооружения </w:t>
      </w:r>
      <w:r w:rsidR="00C11E68">
        <w:t xml:space="preserve">и (или) модернизации </w:t>
      </w:r>
      <w:r w:rsidR="0080389B" w:rsidRPr="00DC4D73">
        <w:t>систем теплоснабжения</w:t>
      </w:r>
      <w:bookmarkEnd w:id="270"/>
    </w:p>
    <w:p w:rsidR="009E57A7" w:rsidRDefault="009E57A7" w:rsidP="009E57A7">
      <w:pPr>
        <w:spacing w:after="0"/>
      </w:pPr>
      <w:r>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9E57A7" w:rsidRDefault="009E57A7" w:rsidP="009E57A7">
      <w:pPr>
        <w:spacing w:after="0"/>
      </w:pPr>
      <w:r>
        <w:t xml:space="preserve">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 </w:t>
      </w:r>
    </w:p>
    <w:p w:rsidR="009E57A7" w:rsidRDefault="009E57A7" w:rsidP="009E57A7">
      <w:pPr>
        <w:spacing w:after="0"/>
      </w:pPr>
      <w:r>
        <w:t xml:space="preserve">Все мероприятия направлены на снижение стоимости 1 Гкал тепловой энергии и уменьшению тарифов на тепловую энергию для населения. </w:t>
      </w:r>
    </w:p>
    <w:p w:rsidR="0080389B" w:rsidRDefault="009E57A7" w:rsidP="001F7439">
      <w:pPr>
        <w:spacing w:after="0"/>
        <w:rPr>
          <w:rFonts w:eastAsia="Times New Roman"/>
          <w:b/>
          <w:bCs/>
          <w:szCs w:val="26"/>
        </w:rPr>
      </w:pPr>
      <w:r>
        <w:t xml:space="preserve">Ценовые последствия разрабатываются при формировании инвестиционных программ и утверждении их в </w:t>
      </w:r>
      <w:r w:rsidR="001F7439">
        <w:t>Комитете государственного регулирования цен и тарифов Чукотского автономного округа</w:t>
      </w:r>
      <w:r>
        <w:t>.</w:t>
      </w:r>
      <w:r w:rsidR="0080389B">
        <w:rPr>
          <w:caps/>
        </w:rPr>
        <w:br w:type="page"/>
      </w:r>
    </w:p>
    <w:p w:rsidR="0080389B" w:rsidRDefault="0080389B" w:rsidP="006C7A61">
      <w:pPr>
        <w:pStyle w:val="22"/>
      </w:pPr>
      <w:bookmarkStart w:id="271" w:name="_Toc533067440"/>
      <w:bookmarkStart w:id="272" w:name="_Toc27425361"/>
      <w:r w:rsidRPr="00707ACF">
        <w:lastRenderedPageBreak/>
        <w:t xml:space="preserve">ИНДИКАТОРЫ РАЗВИТИЯ СИСТЕМ ТЕПЛОСНАБЖЕНИЯ </w:t>
      </w:r>
      <w:bookmarkEnd w:id="271"/>
      <w:r w:rsidR="001D43A9">
        <w:t>МУНИЦИПАЛЬНОГО ОБРАЗОВАНИЯ ГОРОДСКОГО ОКРУГА АНАДЫРЬ</w:t>
      </w:r>
      <w:bookmarkEnd w:id="272"/>
    </w:p>
    <w:p w:rsidR="0080389B" w:rsidRDefault="0080389B" w:rsidP="00C3098B">
      <w:pPr>
        <w:pStyle w:val="5"/>
        <w:spacing w:line="240" w:lineRule="auto"/>
        <w:rPr>
          <w:szCs w:val="22"/>
        </w:rPr>
      </w:pPr>
      <w:bookmarkStart w:id="273" w:name="_Toc522105828"/>
      <w:bookmarkStart w:id="274" w:name="_Toc525296031"/>
      <w:bookmarkStart w:id="275" w:name="_Toc533067441"/>
      <w:bookmarkStart w:id="276" w:name="_Toc27425362"/>
      <w:bookmarkStart w:id="277" w:name="sub_1791"/>
      <w:r>
        <w:t>а) количество прекращений подачи тепловой энергии, теплоносителя в результате технологических нарушений на тепловых сетях</w:t>
      </w:r>
      <w:bookmarkEnd w:id="273"/>
      <w:bookmarkEnd w:id="274"/>
      <w:bookmarkEnd w:id="275"/>
      <w:bookmarkEnd w:id="276"/>
    </w:p>
    <w:p w:rsidR="0080389B" w:rsidRDefault="0080389B" w:rsidP="0080389B">
      <w:pPr>
        <w:spacing w:after="0"/>
      </w:pPr>
      <w:r>
        <w:t xml:space="preserve">Количество прекращений подачи тепловой энергии, теплоносителя в результате технологических нарушений на тепловых сетях на территории </w:t>
      </w:r>
      <w:r w:rsidR="001D43A9">
        <w:t>муниципального образования городского округа Анадырь</w:t>
      </w:r>
      <w:r>
        <w:t xml:space="preserve"> указаны в таблице 13.1. </w:t>
      </w:r>
    </w:p>
    <w:p w:rsidR="0080389B" w:rsidRDefault="0080389B" w:rsidP="0080389B">
      <w:pPr>
        <w:jc w:val="right"/>
      </w:pPr>
      <w:r>
        <w:t>Таблица 13.1</w:t>
      </w:r>
    </w:p>
    <w:tbl>
      <w:tblPr>
        <w:tblW w:w="5019" w:type="pct"/>
        <w:tblLayout w:type="fixed"/>
        <w:tblLook w:val="04A0"/>
      </w:tblPr>
      <w:tblGrid>
        <w:gridCol w:w="4077"/>
        <w:gridCol w:w="993"/>
        <w:gridCol w:w="851"/>
        <w:gridCol w:w="849"/>
        <w:gridCol w:w="905"/>
        <w:gridCol w:w="851"/>
        <w:gridCol w:w="1080"/>
      </w:tblGrid>
      <w:tr w:rsidR="003A3956" w:rsidRPr="00630E33" w:rsidTr="003A3956">
        <w:trPr>
          <w:trHeight w:val="20"/>
        </w:trPr>
        <w:tc>
          <w:tcPr>
            <w:tcW w:w="2122"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Показатель</w:t>
            </w:r>
          </w:p>
        </w:tc>
        <w:tc>
          <w:tcPr>
            <w:tcW w:w="517" w:type="pct"/>
            <w:tcBorders>
              <w:top w:val="single" w:sz="4" w:space="0" w:color="auto"/>
              <w:left w:val="nil"/>
              <w:bottom w:val="single" w:sz="4" w:space="0" w:color="auto"/>
              <w:right w:val="single" w:sz="4" w:space="0" w:color="auto"/>
            </w:tcBorders>
            <w:vAlign w:val="center"/>
            <w:hideMark/>
          </w:tcPr>
          <w:p w:rsidR="003A3956" w:rsidRDefault="003A3956" w:rsidP="003A3956">
            <w:pPr>
              <w:pStyle w:val="afffb"/>
              <w:spacing w:line="256" w:lineRule="auto"/>
              <w:rPr>
                <w:b/>
              </w:rPr>
            </w:pPr>
            <w:r>
              <w:rPr>
                <w:b/>
              </w:rPr>
              <w:t>2018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2019 г.</w:t>
            </w:r>
          </w:p>
        </w:tc>
        <w:tc>
          <w:tcPr>
            <w:tcW w:w="442"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2020 г.</w:t>
            </w:r>
          </w:p>
        </w:tc>
        <w:tc>
          <w:tcPr>
            <w:tcW w:w="471"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2021 г.</w:t>
            </w:r>
          </w:p>
        </w:tc>
        <w:tc>
          <w:tcPr>
            <w:tcW w:w="443"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2022 г.</w:t>
            </w:r>
          </w:p>
        </w:tc>
        <w:tc>
          <w:tcPr>
            <w:tcW w:w="562" w:type="pct"/>
            <w:tcBorders>
              <w:top w:val="single" w:sz="4" w:space="0" w:color="auto"/>
              <w:left w:val="nil"/>
              <w:bottom w:val="single" w:sz="4" w:space="0" w:color="auto"/>
              <w:right w:val="single" w:sz="4" w:space="0" w:color="auto"/>
            </w:tcBorders>
            <w:noWrap/>
            <w:vAlign w:val="center"/>
            <w:hideMark/>
          </w:tcPr>
          <w:p w:rsidR="003A3956" w:rsidRDefault="007F2AC6" w:rsidP="003A3956">
            <w:pPr>
              <w:pStyle w:val="afffb"/>
              <w:spacing w:line="256" w:lineRule="auto"/>
              <w:rPr>
                <w:b/>
              </w:rPr>
            </w:pPr>
            <w:r>
              <w:rPr>
                <w:b/>
              </w:rPr>
              <w:t>2023-2030 гг.</w:t>
            </w:r>
          </w:p>
        </w:tc>
      </w:tr>
      <w:tr w:rsidR="004552FA" w:rsidRPr="00630E33" w:rsidTr="00936515">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4552FA" w:rsidRPr="00B76720" w:rsidRDefault="00AD135F" w:rsidP="00936515">
            <w:pPr>
              <w:pStyle w:val="affff5"/>
            </w:pPr>
            <w:r>
              <w:t>Анадырской ТЭЦ</w:t>
            </w:r>
          </w:p>
        </w:tc>
        <w:tc>
          <w:tcPr>
            <w:tcW w:w="517" w:type="pct"/>
            <w:tcBorders>
              <w:top w:val="single" w:sz="4" w:space="0" w:color="auto"/>
              <w:left w:val="nil"/>
              <w:bottom w:val="single" w:sz="4" w:space="0" w:color="auto"/>
              <w:right w:val="single" w:sz="4" w:space="0" w:color="auto"/>
            </w:tcBorders>
            <w:vAlign w:val="center"/>
          </w:tcPr>
          <w:p w:rsidR="004552FA" w:rsidRDefault="004552FA" w:rsidP="00936515">
            <w:pPr>
              <w:pStyle w:val="afffb"/>
              <w:spacing w:line="256" w:lineRule="auto"/>
            </w:pPr>
            <w:r>
              <w:t>0</w:t>
            </w:r>
          </w:p>
        </w:tc>
        <w:tc>
          <w:tcPr>
            <w:tcW w:w="443" w:type="pct"/>
            <w:tcBorders>
              <w:top w:val="single" w:sz="4" w:space="0" w:color="auto"/>
              <w:left w:val="single" w:sz="4" w:space="0" w:color="auto"/>
              <w:bottom w:val="single" w:sz="4" w:space="0" w:color="auto"/>
              <w:right w:val="single" w:sz="4" w:space="0" w:color="auto"/>
            </w:tcBorders>
            <w:noWrap/>
            <w:vAlign w:val="center"/>
          </w:tcPr>
          <w:p w:rsidR="004552FA" w:rsidRDefault="004552FA" w:rsidP="00936515">
            <w:pPr>
              <w:pStyle w:val="afffb"/>
              <w:spacing w:line="256" w:lineRule="auto"/>
            </w:pPr>
            <w:r>
              <w:t>0</w:t>
            </w:r>
          </w:p>
        </w:tc>
        <w:tc>
          <w:tcPr>
            <w:tcW w:w="442"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0</w:t>
            </w:r>
          </w:p>
        </w:tc>
        <w:tc>
          <w:tcPr>
            <w:tcW w:w="471"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0</w:t>
            </w:r>
          </w:p>
        </w:tc>
        <w:tc>
          <w:tcPr>
            <w:tcW w:w="443"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0</w:t>
            </w:r>
          </w:p>
        </w:tc>
        <w:tc>
          <w:tcPr>
            <w:tcW w:w="562"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0</w:t>
            </w:r>
          </w:p>
        </w:tc>
      </w:tr>
      <w:tr w:rsidR="00DA0F4F" w:rsidRPr="00630E33" w:rsidTr="003A3956">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DA0F4F" w:rsidRPr="00B76720" w:rsidRDefault="00AD135F" w:rsidP="00DA0F4F">
            <w:pPr>
              <w:pStyle w:val="affff5"/>
            </w:pPr>
            <w:r>
              <w:t>Газомоторной ТЭЦ</w:t>
            </w:r>
          </w:p>
        </w:tc>
        <w:tc>
          <w:tcPr>
            <w:tcW w:w="517" w:type="pct"/>
            <w:tcBorders>
              <w:top w:val="single" w:sz="4" w:space="0" w:color="auto"/>
              <w:left w:val="nil"/>
              <w:bottom w:val="single" w:sz="4" w:space="0" w:color="auto"/>
              <w:right w:val="single" w:sz="4" w:space="0" w:color="auto"/>
            </w:tcBorders>
            <w:vAlign w:val="center"/>
          </w:tcPr>
          <w:p w:rsidR="00DA0F4F" w:rsidRDefault="00DA0F4F" w:rsidP="00DA0F4F">
            <w:pPr>
              <w:pStyle w:val="afffb"/>
              <w:spacing w:line="256" w:lineRule="auto"/>
            </w:pPr>
            <w:r>
              <w:t>0</w:t>
            </w:r>
          </w:p>
        </w:tc>
        <w:tc>
          <w:tcPr>
            <w:tcW w:w="443" w:type="pct"/>
            <w:tcBorders>
              <w:top w:val="single" w:sz="4" w:space="0" w:color="auto"/>
              <w:left w:val="single" w:sz="4" w:space="0" w:color="auto"/>
              <w:bottom w:val="single" w:sz="4" w:space="0" w:color="auto"/>
              <w:right w:val="single" w:sz="4" w:space="0" w:color="auto"/>
            </w:tcBorders>
            <w:noWrap/>
            <w:vAlign w:val="center"/>
          </w:tcPr>
          <w:p w:rsidR="00DA0F4F" w:rsidRDefault="00DA0F4F" w:rsidP="00DA0F4F">
            <w:pPr>
              <w:pStyle w:val="afffb"/>
              <w:spacing w:line="256" w:lineRule="auto"/>
            </w:pPr>
            <w:r>
              <w:t>0</w:t>
            </w:r>
          </w:p>
        </w:tc>
        <w:tc>
          <w:tcPr>
            <w:tcW w:w="442"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0</w:t>
            </w:r>
          </w:p>
        </w:tc>
        <w:tc>
          <w:tcPr>
            <w:tcW w:w="471"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0</w:t>
            </w:r>
          </w:p>
        </w:tc>
        <w:tc>
          <w:tcPr>
            <w:tcW w:w="443"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0</w:t>
            </w:r>
          </w:p>
        </w:tc>
        <w:tc>
          <w:tcPr>
            <w:tcW w:w="562"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0</w:t>
            </w:r>
          </w:p>
        </w:tc>
      </w:tr>
    </w:tbl>
    <w:p w:rsidR="0080389B" w:rsidRPr="00630E33" w:rsidRDefault="0080389B" w:rsidP="00C3098B">
      <w:pPr>
        <w:pStyle w:val="5"/>
        <w:spacing w:line="240" w:lineRule="auto"/>
        <w:rPr>
          <w:szCs w:val="22"/>
        </w:rPr>
      </w:pPr>
      <w:bookmarkStart w:id="278" w:name="_Toc522105829"/>
      <w:bookmarkStart w:id="279" w:name="_Toc525296032"/>
      <w:bookmarkStart w:id="280" w:name="_Toc533067442"/>
      <w:bookmarkStart w:id="281" w:name="_Toc27425363"/>
      <w:bookmarkStart w:id="282" w:name="sub_1792"/>
      <w:bookmarkEnd w:id="277"/>
      <w:r>
        <w:t>б) количество прекращений подачи тепловой энергии, теплоносителя в результате технологических нарушений на источниках тепловой энергии</w:t>
      </w:r>
      <w:bookmarkEnd w:id="278"/>
      <w:bookmarkEnd w:id="279"/>
      <w:bookmarkEnd w:id="280"/>
      <w:bookmarkEnd w:id="281"/>
    </w:p>
    <w:p w:rsidR="0080389B" w:rsidRDefault="0080389B" w:rsidP="0080389B">
      <w:pPr>
        <w:spacing w:after="0"/>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r w:rsidR="001D43A9">
        <w:t>муниципального образования городского округа Анадырь</w:t>
      </w:r>
      <w:r>
        <w:t xml:space="preserve"> указаны в таблице 13.2. </w:t>
      </w:r>
    </w:p>
    <w:p w:rsidR="0080389B" w:rsidRDefault="0080389B" w:rsidP="0080389B">
      <w:pPr>
        <w:jc w:val="right"/>
      </w:pPr>
      <w:r>
        <w:t>Таблица 13.2</w:t>
      </w:r>
    </w:p>
    <w:tbl>
      <w:tblPr>
        <w:tblW w:w="5019" w:type="pct"/>
        <w:tblLayout w:type="fixed"/>
        <w:tblLook w:val="04A0"/>
      </w:tblPr>
      <w:tblGrid>
        <w:gridCol w:w="4077"/>
        <w:gridCol w:w="993"/>
        <w:gridCol w:w="851"/>
        <w:gridCol w:w="849"/>
        <w:gridCol w:w="905"/>
        <w:gridCol w:w="851"/>
        <w:gridCol w:w="1080"/>
      </w:tblGrid>
      <w:tr w:rsidR="003A3956" w:rsidRPr="00630E33" w:rsidTr="00DA0F4F">
        <w:trPr>
          <w:trHeight w:val="20"/>
          <w:tblHeader/>
        </w:trPr>
        <w:tc>
          <w:tcPr>
            <w:tcW w:w="2122"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Показатель</w:t>
            </w:r>
          </w:p>
        </w:tc>
        <w:tc>
          <w:tcPr>
            <w:tcW w:w="517" w:type="pct"/>
            <w:tcBorders>
              <w:top w:val="single" w:sz="4" w:space="0" w:color="auto"/>
              <w:left w:val="nil"/>
              <w:bottom w:val="single" w:sz="4" w:space="0" w:color="auto"/>
              <w:right w:val="single" w:sz="4" w:space="0" w:color="auto"/>
            </w:tcBorders>
            <w:vAlign w:val="center"/>
            <w:hideMark/>
          </w:tcPr>
          <w:p w:rsidR="003A3956" w:rsidRDefault="003A3956" w:rsidP="003A3956">
            <w:pPr>
              <w:pStyle w:val="afffb"/>
              <w:spacing w:line="256" w:lineRule="auto"/>
              <w:rPr>
                <w:b/>
              </w:rPr>
            </w:pPr>
            <w:r>
              <w:rPr>
                <w:b/>
              </w:rPr>
              <w:t>2018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2019 г.</w:t>
            </w:r>
          </w:p>
        </w:tc>
        <w:tc>
          <w:tcPr>
            <w:tcW w:w="442"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2020 г.</w:t>
            </w:r>
          </w:p>
        </w:tc>
        <w:tc>
          <w:tcPr>
            <w:tcW w:w="471"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2021 г.</w:t>
            </w:r>
          </w:p>
        </w:tc>
        <w:tc>
          <w:tcPr>
            <w:tcW w:w="443"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2022 г.</w:t>
            </w:r>
          </w:p>
        </w:tc>
        <w:tc>
          <w:tcPr>
            <w:tcW w:w="562" w:type="pct"/>
            <w:tcBorders>
              <w:top w:val="single" w:sz="4" w:space="0" w:color="auto"/>
              <w:left w:val="nil"/>
              <w:bottom w:val="single" w:sz="4" w:space="0" w:color="auto"/>
              <w:right w:val="single" w:sz="4" w:space="0" w:color="auto"/>
            </w:tcBorders>
            <w:noWrap/>
            <w:vAlign w:val="center"/>
            <w:hideMark/>
          </w:tcPr>
          <w:p w:rsidR="003A3956" w:rsidRDefault="007F2AC6" w:rsidP="003A3956">
            <w:pPr>
              <w:pStyle w:val="afffb"/>
              <w:spacing w:line="256" w:lineRule="auto"/>
              <w:rPr>
                <w:b/>
              </w:rPr>
            </w:pPr>
            <w:r>
              <w:rPr>
                <w:b/>
              </w:rPr>
              <w:t>2023-2030 гг.</w:t>
            </w:r>
          </w:p>
        </w:tc>
      </w:tr>
      <w:tr w:rsidR="004552FA" w:rsidRPr="00630E33" w:rsidTr="00936515">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4552FA" w:rsidRPr="00B76720" w:rsidRDefault="00AD135F" w:rsidP="00936515">
            <w:pPr>
              <w:pStyle w:val="affff5"/>
            </w:pPr>
            <w:r>
              <w:t>Анадырской ТЭЦ</w:t>
            </w:r>
          </w:p>
        </w:tc>
        <w:tc>
          <w:tcPr>
            <w:tcW w:w="517" w:type="pct"/>
            <w:tcBorders>
              <w:top w:val="single" w:sz="4" w:space="0" w:color="auto"/>
              <w:left w:val="nil"/>
              <w:bottom w:val="single" w:sz="4" w:space="0" w:color="auto"/>
              <w:right w:val="single" w:sz="4" w:space="0" w:color="auto"/>
            </w:tcBorders>
            <w:vAlign w:val="center"/>
          </w:tcPr>
          <w:p w:rsidR="004552FA" w:rsidRDefault="004552FA" w:rsidP="00936515">
            <w:pPr>
              <w:pStyle w:val="afffb"/>
              <w:spacing w:line="256" w:lineRule="auto"/>
            </w:pPr>
            <w:r>
              <w:t>0</w:t>
            </w:r>
          </w:p>
        </w:tc>
        <w:tc>
          <w:tcPr>
            <w:tcW w:w="443" w:type="pct"/>
            <w:tcBorders>
              <w:top w:val="single" w:sz="4" w:space="0" w:color="auto"/>
              <w:left w:val="single" w:sz="4" w:space="0" w:color="auto"/>
              <w:bottom w:val="single" w:sz="4" w:space="0" w:color="auto"/>
              <w:right w:val="single" w:sz="4" w:space="0" w:color="auto"/>
            </w:tcBorders>
            <w:noWrap/>
            <w:vAlign w:val="center"/>
          </w:tcPr>
          <w:p w:rsidR="004552FA" w:rsidRDefault="004552FA" w:rsidP="00936515">
            <w:pPr>
              <w:pStyle w:val="afffb"/>
              <w:spacing w:line="256" w:lineRule="auto"/>
            </w:pPr>
            <w:r>
              <w:t>0</w:t>
            </w:r>
          </w:p>
        </w:tc>
        <w:tc>
          <w:tcPr>
            <w:tcW w:w="442"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0</w:t>
            </w:r>
          </w:p>
        </w:tc>
        <w:tc>
          <w:tcPr>
            <w:tcW w:w="471"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0</w:t>
            </w:r>
          </w:p>
        </w:tc>
        <w:tc>
          <w:tcPr>
            <w:tcW w:w="443"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0</w:t>
            </w:r>
          </w:p>
        </w:tc>
        <w:tc>
          <w:tcPr>
            <w:tcW w:w="562"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0</w:t>
            </w:r>
          </w:p>
        </w:tc>
      </w:tr>
      <w:tr w:rsidR="00DA0F4F" w:rsidRPr="00630E33" w:rsidTr="003A3956">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DA0F4F" w:rsidRPr="00B76720" w:rsidRDefault="00AD135F" w:rsidP="00DA0F4F">
            <w:pPr>
              <w:pStyle w:val="affff5"/>
            </w:pPr>
            <w:r>
              <w:t>Газомоторной ТЭЦ</w:t>
            </w:r>
          </w:p>
        </w:tc>
        <w:tc>
          <w:tcPr>
            <w:tcW w:w="517" w:type="pct"/>
            <w:tcBorders>
              <w:top w:val="single" w:sz="4" w:space="0" w:color="auto"/>
              <w:left w:val="nil"/>
              <w:bottom w:val="single" w:sz="4" w:space="0" w:color="auto"/>
              <w:right w:val="single" w:sz="4" w:space="0" w:color="auto"/>
            </w:tcBorders>
            <w:vAlign w:val="center"/>
          </w:tcPr>
          <w:p w:rsidR="00DA0F4F" w:rsidRDefault="00DA0F4F" w:rsidP="00DA0F4F">
            <w:pPr>
              <w:pStyle w:val="afffb"/>
              <w:spacing w:line="256" w:lineRule="auto"/>
            </w:pPr>
            <w:r>
              <w:t>0</w:t>
            </w:r>
          </w:p>
        </w:tc>
        <w:tc>
          <w:tcPr>
            <w:tcW w:w="443" w:type="pct"/>
            <w:tcBorders>
              <w:top w:val="single" w:sz="4" w:space="0" w:color="auto"/>
              <w:left w:val="single" w:sz="4" w:space="0" w:color="auto"/>
              <w:bottom w:val="single" w:sz="4" w:space="0" w:color="auto"/>
              <w:right w:val="single" w:sz="4" w:space="0" w:color="auto"/>
            </w:tcBorders>
            <w:noWrap/>
            <w:vAlign w:val="center"/>
          </w:tcPr>
          <w:p w:rsidR="00DA0F4F" w:rsidRDefault="00DA0F4F" w:rsidP="00DA0F4F">
            <w:pPr>
              <w:pStyle w:val="afffb"/>
              <w:spacing w:line="256" w:lineRule="auto"/>
            </w:pPr>
            <w:r>
              <w:t>0</w:t>
            </w:r>
          </w:p>
        </w:tc>
        <w:tc>
          <w:tcPr>
            <w:tcW w:w="442"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0</w:t>
            </w:r>
          </w:p>
        </w:tc>
        <w:tc>
          <w:tcPr>
            <w:tcW w:w="471"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0</w:t>
            </w:r>
          </w:p>
        </w:tc>
        <w:tc>
          <w:tcPr>
            <w:tcW w:w="443"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0</w:t>
            </w:r>
          </w:p>
        </w:tc>
        <w:tc>
          <w:tcPr>
            <w:tcW w:w="562"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0</w:t>
            </w:r>
          </w:p>
        </w:tc>
      </w:tr>
    </w:tbl>
    <w:p w:rsidR="0080389B" w:rsidRPr="00630E33" w:rsidRDefault="0080389B" w:rsidP="00C3098B">
      <w:pPr>
        <w:pStyle w:val="5"/>
        <w:spacing w:line="240" w:lineRule="auto"/>
        <w:rPr>
          <w:szCs w:val="22"/>
        </w:rPr>
      </w:pPr>
      <w:bookmarkStart w:id="283" w:name="_Toc522105830"/>
      <w:bookmarkStart w:id="284" w:name="_Toc525296033"/>
      <w:bookmarkStart w:id="285" w:name="_Toc533067443"/>
      <w:bookmarkStart w:id="286" w:name="_Toc27425364"/>
      <w:bookmarkStart w:id="287" w:name="sub_1793"/>
      <w:bookmarkEnd w:id="282"/>
      <w: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83"/>
      <w:bookmarkEnd w:id="284"/>
      <w:bookmarkEnd w:id="285"/>
      <w:bookmarkEnd w:id="286"/>
    </w:p>
    <w:p w:rsidR="0080389B" w:rsidRDefault="0080389B" w:rsidP="0080389B">
      <w:pPr>
        <w:spacing w:after="0"/>
        <w:rPr>
          <w:lang w:eastAsia="ru-RU"/>
        </w:rPr>
      </w:pPr>
      <w:r>
        <w:rPr>
          <w:lang w:eastAsia="ru-RU"/>
        </w:rPr>
        <w:t xml:space="preserve">Удельный расход условного топлива (кг у.т.) на выработку 1 Гкал тепловой энергии определяют по формуле: </w:t>
      </w:r>
    </w:p>
    <w:p w:rsidR="0080389B" w:rsidRDefault="0080389B" w:rsidP="0080389B">
      <w:pPr>
        <w:spacing w:after="0" w:line="240" w:lineRule="auto"/>
        <w:ind w:firstLine="0"/>
        <w:jc w:val="center"/>
        <w:rPr>
          <w:rFonts w:eastAsia="Times New Roman"/>
          <w:szCs w:val="24"/>
          <w:lang w:eastAsia="ru-RU"/>
        </w:rPr>
      </w:pPr>
      <w:r>
        <w:rPr>
          <w:rFonts w:eastAsia="Times New Roman"/>
          <w:noProof/>
          <w:szCs w:val="24"/>
          <w:lang w:eastAsia="ru-RU"/>
        </w:rPr>
        <w:drawing>
          <wp:inline distT="0" distB="0" distL="0" distR="0">
            <wp:extent cx="1187450" cy="477520"/>
            <wp:effectExtent l="0" t="0" r="0" b="0"/>
            <wp:docPr id="20" name="Рисунок 20" descr="https://konspekta.net/studopediainfo/baza10/1482319460429.files/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onspekta.net/studopediainfo/baza10/1482319460429.files/image577.gif"/>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7450" cy="477520"/>
                    </a:xfrm>
                    <a:prstGeom prst="rect">
                      <a:avLst/>
                    </a:prstGeom>
                    <a:noFill/>
                    <a:ln>
                      <a:noFill/>
                    </a:ln>
                  </pic:spPr>
                </pic:pic>
              </a:graphicData>
            </a:graphic>
          </wp:inline>
        </w:drawing>
      </w:r>
    </w:p>
    <w:tbl>
      <w:tblPr>
        <w:tblW w:w="9459" w:type="dxa"/>
        <w:tblCellSpacing w:w="15" w:type="dxa"/>
        <w:shd w:val="clear" w:color="auto" w:fill="FFFFFF"/>
        <w:tblLook w:val="04A0"/>
      </w:tblPr>
      <w:tblGrid>
        <w:gridCol w:w="788"/>
        <w:gridCol w:w="8671"/>
      </w:tblGrid>
      <w:tr w:rsidR="0080389B" w:rsidRPr="00630E33" w:rsidTr="008C7AC6">
        <w:trPr>
          <w:trHeight w:val="486"/>
          <w:tblCellSpacing w:w="15" w:type="dxa"/>
        </w:trPr>
        <w:tc>
          <w:tcPr>
            <w:tcW w:w="0" w:type="auto"/>
            <w:shd w:val="clear" w:color="auto" w:fill="FFFFFF"/>
            <w:tcMar>
              <w:top w:w="15" w:type="dxa"/>
              <w:left w:w="15" w:type="dxa"/>
              <w:bottom w:w="15" w:type="dxa"/>
              <w:right w:w="15" w:type="dxa"/>
            </w:tcMar>
            <w:vAlign w:val="center"/>
            <w:hideMark/>
          </w:tcPr>
          <w:p w:rsidR="0080389B" w:rsidRPr="00630E33" w:rsidRDefault="0080389B" w:rsidP="008C7AC6">
            <w:pPr>
              <w:ind w:firstLine="97"/>
              <w:rPr>
                <w:lang w:eastAsia="ru-RU"/>
              </w:rPr>
            </w:pPr>
            <w:r>
              <w:rPr>
                <w:noProof/>
                <w:lang w:eastAsia="ru-RU"/>
              </w:rPr>
              <w:drawing>
                <wp:inline distT="0" distB="0" distL="0" distR="0">
                  <wp:extent cx="436880" cy="231775"/>
                  <wp:effectExtent l="0" t="0" r="0" b="0"/>
                  <wp:docPr id="19" name="Рисунок 19" descr="https://konspekta.net/studopediainfo/baza10/1482319460429.files/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konspekta.net/studopediainfo/baza10/1482319460429.files/image579.gif"/>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231775"/>
                          </a:xfrm>
                          <a:prstGeom prst="rect">
                            <a:avLst/>
                          </a:prstGeom>
                          <a:noFill/>
                          <a:ln>
                            <a:noFill/>
                          </a:ln>
                        </pic:spPr>
                      </pic:pic>
                    </a:graphicData>
                  </a:graphic>
                </wp:inline>
              </w:drawing>
            </w:r>
          </w:p>
        </w:tc>
        <w:tc>
          <w:tcPr>
            <w:tcW w:w="0" w:type="auto"/>
            <w:shd w:val="clear" w:color="auto" w:fill="FFFFFF"/>
            <w:tcMar>
              <w:top w:w="15" w:type="dxa"/>
              <w:left w:w="15" w:type="dxa"/>
              <w:bottom w:w="15" w:type="dxa"/>
              <w:right w:w="15" w:type="dxa"/>
            </w:tcMar>
            <w:vAlign w:val="center"/>
            <w:hideMark/>
          </w:tcPr>
          <w:p w:rsidR="0080389B" w:rsidRDefault="0080389B" w:rsidP="008C7AC6">
            <w:pPr>
              <w:spacing w:after="0"/>
              <w:ind w:firstLine="85"/>
              <w:rPr>
                <w:lang w:eastAsia="ru-RU"/>
              </w:rPr>
            </w:pPr>
            <w:r>
              <w:rPr>
                <w:lang w:eastAsia="ru-RU"/>
              </w:rPr>
              <w:t xml:space="preserve">- КПД котлоагрегата, соответствующий номинальной загрузке котлоагрегата, %. </w:t>
            </w:r>
          </w:p>
        </w:tc>
      </w:tr>
    </w:tbl>
    <w:p w:rsidR="0080389B" w:rsidRPr="00630E33" w:rsidRDefault="0080389B" w:rsidP="0080389B">
      <w:r>
        <w:rPr>
          <w:lang w:eastAsia="ru-RU"/>
        </w:rPr>
        <w:t xml:space="preserve">КПД котлоагрегата определяют на основании теплотехнических испытаний котлоагрегата, находящегося в технически исправном и отлаженном состоянии. </w:t>
      </w:r>
    </w:p>
    <w:p w:rsidR="0080389B" w:rsidRDefault="0080389B" w:rsidP="0080389B">
      <w:pPr>
        <w:jc w:val="right"/>
      </w:pPr>
      <w:r>
        <w:t>Таблица 13.3</w:t>
      </w:r>
    </w:p>
    <w:p w:rsidR="0080389B" w:rsidRDefault="0080389B" w:rsidP="0080389B">
      <w:pPr>
        <w:spacing w:after="60"/>
        <w:ind w:firstLine="0"/>
        <w:jc w:val="center"/>
        <w:rPr>
          <w:u w:val="single"/>
        </w:rPr>
      </w:pPr>
      <w:r w:rsidRPr="00A947CD">
        <w:rPr>
          <w:u w:val="single"/>
          <w:lang w:eastAsia="ru-RU"/>
        </w:rPr>
        <w:t xml:space="preserve">Удельный расход условного топлива (кг у.т.) на выработку 1 Гкал тепловой энергии на источниках тепловой энергии </w:t>
      </w:r>
      <w:r w:rsidR="001D43A9">
        <w:rPr>
          <w:u w:val="single"/>
        </w:rPr>
        <w:t>муниципального образования городского округа Анадырь</w:t>
      </w:r>
    </w:p>
    <w:tbl>
      <w:tblPr>
        <w:tblW w:w="5019" w:type="pct"/>
        <w:tblLayout w:type="fixed"/>
        <w:tblLook w:val="04A0"/>
      </w:tblPr>
      <w:tblGrid>
        <w:gridCol w:w="4077"/>
        <w:gridCol w:w="993"/>
        <w:gridCol w:w="851"/>
        <w:gridCol w:w="849"/>
        <w:gridCol w:w="905"/>
        <w:gridCol w:w="851"/>
        <w:gridCol w:w="1080"/>
      </w:tblGrid>
      <w:tr w:rsidR="003A3956" w:rsidRPr="00630E33" w:rsidTr="003A3956">
        <w:trPr>
          <w:trHeight w:val="20"/>
        </w:trPr>
        <w:tc>
          <w:tcPr>
            <w:tcW w:w="2122" w:type="pct"/>
            <w:tcBorders>
              <w:top w:val="single" w:sz="4" w:space="0" w:color="auto"/>
              <w:left w:val="single" w:sz="4" w:space="0" w:color="auto"/>
              <w:bottom w:val="single" w:sz="4" w:space="0" w:color="auto"/>
              <w:right w:val="single" w:sz="4" w:space="0" w:color="auto"/>
            </w:tcBorders>
            <w:noWrap/>
            <w:vAlign w:val="center"/>
            <w:hideMark/>
          </w:tcPr>
          <w:p w:rsidR="00197170" w:rsidRDefault="00197170" w:rsidP="00B473AD">
            <w:pPr>
              <w:pStyle w:val="afffb"/>
              <w:spacing w:line="256" w:lineRule="auto"/>
              <w:rPr>
                <w:b/>
              </w:rPr>
            </w:pPr>
            <w:r>
              <w:rPr>
                <w:b/>
              </w:rPr>
              <w:t>Показатель</w:t>
            </w:r>
          </w:p>
        </w:tc>
        <w:tc>
          <w:tcPr>
            <w:tcW w:w="517" w:type="pct"/>
            <w:tcBorders>
              <w:top w:val="single" w:sz="4" w:space="0" w:color="auto"/>
              <w:left w:val="nil"/>
              <w:bottom w:val="single" w:sz="4" w:space="0" w:color="auto"/>
              <w:right w:val="single" w:sz="4" w:space="0" w:color="auto"/>
            </w:tcBorders>
            <w:vAlign w:val="center"/>
            <w:hideMark/>
          </w:tcPr>
          <w:p w:rsidR="00197170" w:rsidRDefault="00197170" w:rsidP="00B473AD">
            <w:pPr>
              <w:pStyle w:val="afffb"/>
              <w:spacing w:line="256" w:lineRule="auto"/>
              <w:rPr>
                <w:b/>
              </w:rPr>
            </w:pPr>
            <w:r>
              <w:rPr>
                <w:b/>
              </w:rPr>
              <w:t>2018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197170" w:rsidRDefault="00197170" w:rsidP="00B473AD">
            <w:pPr>
              <w:pStyle w:val="afffb"/>
              <w:spacing w:line="256" w:lineRule="auto"/>
              <w:rPr>
                <w:b/>
              </w:rPr>
            </w:pPr>
            <w:r>
              <w:rPr>
                <w:b/>
              </w:rPr>
              <w:t>2019 г.</w:t>
            </w:r>
          </w:p>
        </w:tc>
        <w:tc>
          <w:tcPr>
            <w:tcW w:w="442" w:type="pct"/>
            <w:tcBorders>
              <w:top w:val="single" w:sz="4" w:space="0" w:color="auto"/>
              <w:left w:val="nil"/>
              <w:bottom w:val="single" w:sz="4" w:space="0" w:color="auto"/>
              <w:right w:val="single" w:sz="4" w:space="0" w:color="auto"/>
            </w:tcBorders>
            <w:noWrap/>
            <w:vAlign w:val="center"/>
            <w:hideMark/>
          </w:tcPr>
          <w:p w:rsidR="00197170" w:rsidRDefault="00197170" w:rsidP="00B473AD">
            <w:pPr>
              <w:pStyle w:val="afffb"/>
              <w:spacing w:line="256" w:lineRule="auto"/>
              <w:rPr>
                <w:b/>
              </w:rPr>
            </w:pPr>
            <w:r>
              <w:rPr>
                <w:b/>
              </w:rPr>
              <w:t>2020 г.</w:t>
            </w:r>
          </w:p>
        </w:tc>
        <w:tc>
          <w:tcPr>
            <w:tcW w:w="471" w:type="pct"/>
            <w:tcBorders>
              <w:top w:val="single" w:sz="4" w:space="0" w:color="auto"/>
              <w:left w:val="nil"/>
              <w:bottom w:val="single" w:sz="4" w:space="0" w:color="auto"/>
              <w:right w:val="single" w:sz="4" w:space="0" w:color="auto"/>
            </w:tcBorders>
            <w:noWrap/>
            <w:vAlign w:val="center"/>
            <w:hideMark/>
          </w:tcPr>
          <w:p w:rsidR="00197170" w:rsidRDefault="00197170" w:rsidP="00B473AD">
            <w:pPr>
              <w:pStyle w:val="afffb"/>
              <w:spacing w:line="256" w:lineRule="auto"/>
              <w:rPr>
                <w:b/>
              </w:rPr>
            </w:pPr>
            <w:r>
              <w:rPr>
                <w:b/>
              </w:rPr>
              <w:t>2021 г.</w:t>
            </w:r>
          </w:p>
        </w:tc>
        <w:tc>
          <w:tcPr>
            <w:tcW w:w="443" w:type="pct"/>
            <w:tcBorders>
              <w:top w:val="single" w:sz="4" w:space="0" w:color="auto"/>
              <w:left w:val="nil"/>
              <w:bottom w:val="single" w:sz="4" w:space="0" w:color="auto"/>
              <w:right w:val="single" w:sz="4" w:space="0" w:color="auto"/>
            </w:tcBorders>
            <w:noWrap/>
            <w:vAlign w:val="center"/>
            <w:hideMark/>
          </w:tcPr>
          <w:p w:rsidR="00197170" w:rsidRDefault="00197170" w:rsidP="00B473AD">
            <w:pPr>
              <w:pStyle w:val="afffb"/>
              <w:spacing w:line="256" w:lineRule="auto"/>
              <w:rPr>
                <w:b/>
              </w:rPr>
            </w:pPr>
            <w:r>
              <w:rPr>
                <w:b/>
              </w:rPr>
              <w:t>2022 г.</w:t>
            </w:r>
          </w:p>
        </w:tc>
        <w:tc>
          <w:tcPr>
            <w:tcW w:w="562" w:type="pct"/>
            <w:tcBorders>
              <w:top w:val="single" w:sz="4" w:space="0" w:color="auto"/>
              <w:left w:val="nil"/>
              <w:bottom w:val="single" w:sz="4" w:space="0" w:color="auto"/>
              <w:right w:val="single" w:sz="4" w:space="0" w:color="auto"/>
            </w:tcBorders>
            <w:noWrap/>
            <w:vAlign w:val="center"/>
            <w:hideMark/>
          </w:tcPr>
          <w:p w:rsidR="00197170" w:rsidRDefault="007F2AC6" w:rsidP="00B473AD">
            <w:pPr>
              <w:pStyle w:val="afffb"/>
              <w:spacing w:line="256" w:lineRule="auto"/>
              <w:rPr>
                <w:b/>
              </w:rPr>
            </w:pPr>
            <w:r>
              <w:rPr>
                <w:b/>
              </w:rPr>
              <w:t>2023-2030 гг.</w:t>
            </w:r>
          </w:p>
        </w:tc>
      </w:tr>
      <w:tr w:rsidR="007F2AC6" w:rsidRPr="00630E33" w:rsidTr="00936515">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7F2AC6" w:rsidRPr="00B76720" w:rsidRDefault="007F2AC6" w:rsidP="007F2AC6">
            <w:pPr>
              <w:pStyle w:val="affff5"/>
            </w:pPr>
            <w:r>
              <w:t>Анадырской ТЭЦ</w:t>
            </w:r>
          </w:p>
        </w:tc>
        <w:tc>
          <w:tcPr>
            <w:tcW w:w="517" w:type="pct"/>
            <w:tcBorders>
              <w:top w:val="single" w:sz="4" w:space="0" w:color="auto"/>
              <w:left w:val="nil"/>
              <w:bottom w:val="single" w:sz="4" w:space="0" w:color="auto"/>
              <w:right w:val="single" w:sz="4" w:space="0" w:color="auto"/>
            </w:tcBorders>
            <w:vAlign w:val="center"/>
          </w:tcPr>
          <w:p w:rsidR="007F2AC6" w:rsidRPr="007F2AC6" w:rsidRDefault="007F2AC6" w:rsidP="007F2AC6">
            <w:pPr>
              <w:spacing w:after="0" w:line="240" w:lineRule="auto"/>
              <w:ind w:firstLine="0"/>
              <w:jc w:val="center"/>
              <w:rPr>
                <w:sz w:val="20"/>
                <w:szCs w:val="20"/>
              </w:rPr>
            </w:pPr>
            <w:r w:rsidRPr="007F2AC6">
              <w:rPr>
                <w:sz w:val="20"/>
                <w:szCs w:val="20"/>
              </w:rPr>
              <w:t>202,2</w:t>
            </w:r>
          </w:p>
        </w:tc>
        <w:tc>
          <w:tcPr>
            <w:tcW w:w="443" w:type="pct"/>
            <w:tcBorders>
              <w:top w:val="single" w:sz="4" w:space="0" w:color="auto"/>
              <w:left w:val="single" w:sz="4" w:space="0" w:color="auto"/>
              <w:bottom w:val="single" w:sz="4" w:space="0" w:color="auto"/>
              <w:right w:val="single" w:sz="4" w:space="0" w:color="auto"/>
            </w:tcBorders>
            <w:noWrap/>
            <w:vAlign w:val="center"/>
          </w:tcPr>
          <w:p w:rsidR="007F2AC6" w:rsidRPr="007F2AC6" w:rsidRDefault="007F2AC6" w:rsidP="007F2AC6">
            <w:pPr>
              <w:spacing w:after="0" w:line="240" w:lineRule="auto"/>
              <w:ind w:firstLine="0"/>
              <w:jc w:val="center"/>
              <w:rPr>
                <w:sz w:val="20"/>
                <w:szCs w:val="20"/>
              </w:rPr>
            </w:pPr>
            <w:r w:rsidRPr="007F2AC6">
              <w:rPr>
                <w:sz w:val="20"/>
                <w:szCs w:val="20"/>
              </w:rPr>
              <w:t>180,0</w:t>
            </w:r>
          </w:p>
        </w:tc>
        <w:tc>
          <w:tcPr>
            <w:tcW w:w="442" w:type="pct"/>
            <w:tcBorders>
              <w:top w:val="single" w:sz="4" w:space="0" w:color="auto"/>
              <w:left w:val="nil"/>
              <w:bottom w:val="single" w:sz="4" w:space="0" w:color="auto"/>
              <w:right w:val="single" w:sz="4" w:space="0" w:color="auto"/>
            </w:tcBorders>
            <w:noWrap/>
            <w:vAlign w:val="center"/>
          </w:tcPr>
          <w:p w:rsidR="007F2AC6" w:rsidRPr="007F2AC6" w:rsidRDefault="007F2AC6" w:rsidP="007F2AC6">
            <w:pPr>
              <w:spacing w:after="0" w:line="240" w:lineRule="auto"/>
              <w:ind w:firstLine="0"/>
              <w:jc w:val="center"/>
              <w:rPr>
                <w:sz w:val="20"/>
                <w:szCs w:val="20"/>
              </w:rPr>
            </w:pPr>
            <w:r w:rsidRPr="007F2AC6">
              <w:rPr>
                <w:sz w:val="20"/>
                <w:szCs w:val="20"/>
              </w:rPr>
              <w:t>176,2</w:t>
            </w:r>
          </w:p>
        </w:tc>
        <w:tc>
          <w:tcPr>
            <w:tcW w:w="471" w:type="pct"/>
            <w:tcBorders>
              <w:top w:val="single" w:sz="4" w:space="0" w:color="auto"/>
              <w:left w:val="nil"/>
              <w:bottom w:val="single" w:sz="4" w:space="0" w:color="auto"/>
              <w:right w:val="single" w:sz="4" w:space="0" w:color="auto"/>
            </w:tcBorders>
            <w:noWrap/>
            <w:vAlign w:val="center"/>
          </w:tcPr>
          <w:p w:rsidR="007F2AC6" w:rsidRPr="007F2AC6" w:rsidRDefault="007F2AC6" w:rsidP="007F2AC6">
            <w:pPr>
              <w:spacing w:after="0" w:line="240" w:lineRule="auto"/>
              <w:ind w:firstLine="0"/>
              <w:jc w:val="center"/>
              <w:rPr>
                <w:sz w:val="20"/>
                <w:szCs w:val="20"/>
              </w:rPr>
            </w:pPr>
            <w:r w:rsidRPr="007F2AC6">
              <w:rPr>
                <w:sz w:val="20"/>
                <w:szCs w:val="20"/>
              </w:rPr>
              <w:t>176,2</w:t>
            </w:r>
          </w:p>
        </w:tc>
        <w:tc>
          <w:tcPr>
            <w:tcW w:w="443" w:type="pct"/>
            <w:tcBorders>
              <w:top w:val="single" w:sz="4" w:space="0" w:color="auto"/>
              <w:left w:val="nil"/>
              <w:bottom w:val="single" w:sz="4" w:space="0" w:color="auto"/>
              <w:right w:val="single" w:sz="4" w:space="0" w:color="auto"/>
            </w:tcBorders>
            <w:noWrap/>
            <w:vAlign w:val="center"/>
          </w:tcPr>
          <w:p w:rsidR="007F2AC6" w:rsidRPr="007F2AC6" w:rsidRDefault="007F2AC6" w:rsidP="007F2AC6">
            <w:pPr>
              <w:spacing w:after="0" w:line="240" w:lineRule="auto"/>
              <w:ind w:firstLine="0"/>
              <w:jc w:val="center"/>
              <w:rPr>
                <w:sz w:val="20"/>
                <w:szCs w:val="20"/>
              </w:rPr>
            </w:pPr>
            <w:r w:rsidRPr="007F2AC6">
              <w:rPr>
                <w:sz w:val="20"/>
                <w:szCs w:val="20"/>
              </w:rPr>
              <w:t>176,2</w:t>
            </w:r>
          </w:p>
        </w:tc>
        <w:tc>
          <w:tcPr>
            <w:tcW w:w="562" w:type="pct"/>
            <w:tcBorders>
              <w:top w:val="single" w:sz="4" w:space="0" w:color="auto"/>
              <w:left w:val="nil"/>
              <w:bottom w:val="single" w:sz="4" w:space="0" w:color="auto"/>
              <w:right w:val="single" w:sz="4" w:space="0" w:color="auto"/>
            </w:tcBorders>
            <w:noWrap/>
            <w:vAlign w:val="center"/>
          </w:tcPr>
          <w:p w:rsidR="007F2AC6" w:rsidRPr="007F2AC6" w:rsidRDefault="007F2AC6" w:rsidP="007F2AC6">
            <w:pPr>
              <w:spacing w:after="0" w:line="240" w:lineRule="auto"/>
              <w:ind w:firstLine="0"/>
              <w:jc w:val="center"/>
              <w:rPr>
                <w:sz w:val="20"/>
                <w:szCs w:val="20"/>
              </w:rPr>
            </w:pPr>
            <w:r w:rsidRPr="007F2AC6">
              <w:rPr>
                <w:sz w:val="20"/>
                <w:szCs w:val="20"/>
              </w:rPr>
              <w:t>176,2</w:t>
            </w:r>
          </w:p>
        </w:tc>
      </w:tr>
      <w:tr w:rsidR="007F2AC6" w:rsidRPr="00630E33" w:rsidTr="003A3956">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7F2AC6" w:rsidRPr="00B76720" w:rsidRDefault="007F2AC6" w:rsidP="007F2AC6">
            <w:pPr>
              <w:pStyle w:val="affff5"/>
            </w:pPr>
            <w:r>
              <w:t>Газомоторной ТЭЦ</w:t>
            </w:r>
          </w:p>
        </w:tc>
        <w:tc>
          <w:tcPr>
            <w:tcW w:w="517" w:type="pct"/>
            <w:tcBorders>
              <w:top w:val="single" w:sz="4" w:space="0" w:color="auto"/>
              <w:left w:val="nil"/>
              <w:bottom w:val="single" w:sz="4" w:space="0" w:color="auto"/>
              <w:right w:val="single" w:sz="4" w:space="0" w:color="auto"/>
            </w:tcBorders>
            <w:vAlign w:val="center"/>
          </w:tcPr>
          <w:p w:rsidR="007F2AC6" w:rsidRPr="007F2AC6" w:rsidRDefault="007F2AC6" w:rsidP="007F2AC6">
            <w:pPr>
              <w:spacing w:after="0" w:line="240" w:lineRule="auto"/>
              <w:ind w:firstLine="0"/>
              <w:jc w:val="center"/>
              <w:rPr>
                <w:sz w:val="20"/>
                <w:szCs w:val="20"/>
              </w:rPr>
            </w:pPr>
            <w:r w:rsidRPr="007F2AC6">
              <w:rPr>
                <w:sz w:val="20"/>
                <w:szCs w:val="20"/>
              </w:rPr>
              <w:t>154,8</w:t>
            </w:r>
          </w:p>
        </w:tc>
        <w:tc>
          <w:tcPr>
            <w:tcW w:w="443" w:type="pct"/>
            <w:tcBorders>
              <w:top w:val="single" w:sz="4" w:space="0" w:color="auto"/>
              <w:left w:val="single" w:sz="4" w:space="0" w:color="auto"/>
              <w:bottom w:val="single" w:sz="4" w:space="0" w:color="auto"/>
              <w:right w:val="single" w:sz="4" w:space="0" w:color="auto"/>
            </w:tcBorders>
            <w:noWrap/>
            <w:vAlign w:val="center"/>
          </w:tcPr>
          <w:p w:rsidR="007F2AC6" w:rsidRPr="007F2AC6" w:rsidRDefault="007F2AC6" w:rsidP="007F2AC6">
            <w:pPr>
              <w:spacing w:after="0" w:line="240" w:lineRule="auto"/>
              <w:ind w:firstLine="0"/>
              <w:jc w:val="center"/>
              <w:rPr>
                <w:sz w:val="20"/>
                <w:szCs w:val="20"/>
              </w:rPr>
            </w:pPr>
            <w:r w:rsidRPr="007F2AC6">
              <w:rPr>
                <w:sz w:val="20"/>
                <w:szCs w:val="20"/>
              </w:rPr>
              <w:t>164,0</w:t>
            </w:r>
          </w:p>
        </w:tc>
        <w:tc>
          <w:tcPr>
            <w:tcW w:w="442" w:type="pct"/>
            <w:tcBorders>
              <w:top w:val="single" w:sz="4" w:space="0" w:color="auto"/>
              <w:left w:val="nil"/>
              <w:bottom w:val="single" w:sz="4" w:space="0" w:color="auto"/>
              <w:right w:val="single" w:sz="4" w:space="0" w:color="auto"/>
            </w:tcBorders>
            <w:noWrap/>
            <w:vAlign w:val="center"/>
          </w:tcPr>
          <w:p w:rsidR="007F2AC6" w:rsidRPr="007F2AC6" w:rsidRDefault="007F2AC6" w:rsidP="007F2AC6">
            <w:pPr>
              <w:spacing w:after="0" w:line="240" w:lineRule="auto"/>
              <w:ind w:firstLine="0"/>
              <w:jc w:val="center"/>
              <w:rPr>
                <w:sz w:val="20"/>
                <w:szCs w:val="20"/>
              </w:rPr>
            </w:pPr>
            <w:r w:rsidRPr="007F2AC6">
              <w:rPr>
                <w:sz w:val="20"/>
                <w:szCs w:val="20"/>
              </w:rPr>
              <w:t>152,8</w:t>
            </w:r>
          </w:p>
        </w:tc>
        <w:tc>
          <w:tcPr>
            <w:tcW w:w="471" w:type="pct"/>
            <w:tcBorders>
              <w:top w:val="single" w:sz="4" w:space="0" w:color="auto"/>
              <w:left w:val="nil"/>
              <w:bottom w:val="single" w:sz="4" w:space="0" w:color="auto"/>
              <w:right w:val="single" w:sz="4" w:space="0" w:color="auto"/>
            </w:tcBorders>
            <w:noWrap/>
            <w:vAlign w:val="center"/>
          </w:tcPr>
          <w:p w:rsidR="007F2AC6" w:rsidRPr="007F2AC6" w:rsidRDefault="007F2AC6" w:rsidP="007F2AC6">
            <w:pPr>
              <w:spacing w:after="0" w:line="240" w:lineRule="auto"/>
              <w:ind w:firstLine="0"/>
              <w:jc w:val="center"/>
              <w:rPr>
                <w:sz w:val="20"/>
                <w:szCs w:val="20"/>
              </w:rPr>
            </w:pPr>
            <w:r w:rsidRPr="007F2AC6">
              <w:rPr>
                <w:sz w:val="20"/>
                <w:szCs w:val="20"/>
              </w:rPr>
              <w:t>152,8</w:t>
            </w:r>
          </w:p>
        </w:tc>
        <w:tc>
          <w:tcPr>
            <w:tcW w:w="443" w:type="pct"/>
            <w:tcBorders>
              <w:top w:val="single" w:sz="4" w:space="0" w:color="auto"/>
              <w:left w:val="nil"/>
              <w:bottom w:val="single" w:sz="4" w:space="0" w:color="auto"/>
              <w:right w:val="single" w:sz="4" w:space="0" w:color="auto"/>
            </w:tcBorders>
            <w:noWrap/>
            <w:vAlign w:val="center"/>
          </w:tcPr>
          <w:p w:rsidR="007F2AC6" w:rsidRPr="007F2AC6" w:rsidRDefault="007F2AC6" w:rsidP="007F2AC6">
            <w:pPr>
              <w:spacing w:after="0" w:line="240" w:lineRule="auto"/>
              <w:ind w:firstLine="0"/>
              <w:jc w:val="center"/>
              <w:rPr>
                <w:sz w:val="20"/>
                <w:szCs w:val="20"/>
              </w:rPr>
            </w:pPr>
            <w:r w:rsidRPr="007F2AC6">
              <w:rPr>
                <w:sz w:val="20"/>
                <w:szCs w:val="20"/>
              </w:rPr>
              <w:t>152,8</w:t>
            </w:r>
          </w:p>
        </w:tc>
        <w:tc>
          <w:tcPr>
            <w:tcW w:w="562" w:type="pct"/>
            <w:tcBorders>
              <w:top w:val="single" w:sz="4" w:space="0" w:color="auto"/>
              <w:left w:val="nil"/>
              <w:bottom w:val="single" w:sz="4" w:space="0" w:color="auto"/>
              <w:right w:val="single" w:sz="4" w:space="0" w:color="auto"/>
            </w:tcBorders>
            <w:noWrap/>
            <w:vAlign w:val="center"/>
          </w:tcPr>
          <w:p w:rsidR="007F2AC6" w:rsidRPr="007F2AC6" w:rsidRDefault="007F2AC6" w:rsidP="007F2AC6">
            <w:pPr>
              <w:spacing w:after="0" w:line="240" w:lineRule="auto"/>
              <w:ind w:firstLine="0"/>
              <w:jc w:val="center"/>
              <w:rPr>
                <w:sz w:val="20"/>
                <w:szCs w:val="20"/>
              </w:rPr>
            </w:pPr>
            <w:r w:rsidRPr="007F2AC6">
              <w:rPr>
                <w:sz w:val="20"/>
                <w:szCs w:val="20"/>
              </w:rPr>
              <w:t>152,8</w:t>
            </w:r>
          </w:p>
        </w:tc>
      </w:tr>
    </w:tbl>
    <w:p w:rsidR="0080389B" w:rsidRPr="00630E33" w:rsidRDefault="0080389B" w:rsidP="00C3098B">
      <w:pPr>
        <w:pStyle w:val="5"/>
        <w:spacing w:line="240" w:lineRule="auto"/>
        <w:rPr>
          <w:szCs w:val="22"/>
        </w:rPr>
      </w:pPr>
      <w:bookmarkStart w:id="288" w:name="_Toc522105831"/>
      <w:bookmarkStart w:id="289" w:name="_Toc525296034"/>
      <w:bookmarkStart w:id="290" w:name="_Toc533067444"/>
      <w:bookmarkStart w:id="291" w:name="_Toc27425365"/>
      <w:bookmarkStart w:id="292" w:name="sub_1794"/>
      <w:bookmarkEnd w:id="287"/>
      <w:r>
        <w:lastRenderedPageBreak/>
        <w:t>г) отношение величины технологических потерь тепловой энергии, теплоносителя к материальной характеристике тепловой сети</w:t>
      </w:r>
      <w:bookmarkEnd w:id="288"/>
      <w:bookmarkEnd w:id="289"/>
      <w:bookmarkEnd w:id="290"/>
      <w:bookmarkEnd w:id="291"/>
    </w:p>
    <w:p w:rsidR="0080389B" w:rsidRDefault="0080389B" w:rsidP="00DA0F4F">
      <w:pPr>
        <w:spacing w:after="0"/>
      </w:pPr>
      <w:r>
        <w:t xml:space="preserve">Отношение величины технологических потерь тепловой энергии, теплоносителя к </w:t>
      </w:r>
      <w:r w:rsidRPr="00E95585">
        <w:t>материальной</w:t>
      </w:r>
      <w:r>
        <w:t xml:space="preserve"> характеристике тепловой сети на территории </w:t>
      </w:r>
      <w:r w:rsidR="001D43A9">
        <w:t>Муниципального образования городского округа Анадырь</w:t>
      </w:r>
      <w:r>
        <w:t xml:space="preserve"> указано в таблице 13.4, и измеряется как Гкал/м</w:t>
      </w:r>
      <w:r>
        <w:rPr>
          <w:vertAlign w:val="superscript"/>
        </w:rPr>
        <w:t>2</w:t>
      </w:r>
      <w:r>
        <w:t xml:space="preserve">. </w:t>
      </w:r>
    </w:p>
    <w:p w:rsidR="0080389B" w:rsidRDefault="0080389B" w:rsidP="0080389B">
      <w:pPr>
        <w:jc w:val="right"/>
      </w:pPr>
      <w:r>
        <w:t>Таблица 13.4</w:t>
      </w:r>
    </w:p>
    <w:tbl>
      <w:tblPr>
        <w:tblW w:w="5019" w:type="pct"/>
        <w:tblLayout w:type="fixed"/>
        <w:tblLook w:val="04A0"/>
      </w:tblPr>
      <w:tblGrid>
        <w:gridCol w:w="4077"/>
        <w:gridCol w:w="993"/>
        <w:gridCol w:w="851"/>
        <w:gridCol w:w="849"/>
        <w:gridCol w:w="905"/>
        <w:gridCol w:w="851"/>
        <w:gridCol w:w="1080"/>
      </w:tblGrid>
      <w:tr w:rsidR="003A3956" w:rsidRPr="00630E33" w:rsidTr="00CC1C85">
        <w:trPr>
          <w:trHeight w:val="20"/>
          <w:tblHeader/>
        </w:trPr>
        <w:tc>
          <w:tcPr>
            <w:tcW w:w="2122"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Показатель</w:t>
            </w:r>
          </w:p>
        </w:tc>
        <w:tc>
          <w:tcPr>
            <w:tcW w:w="517" w:type="pct"/>
            <w:tcBorders>
              <w:top w:val="single" w:sz="4" w:space="0" w:color="auto"/>
              <w:left w:val="nil"/>
              <w:bottom w:val="single" w:sz="4" w:space="0" w:color="auto"/>
              <w:right w:val="single" w:sz="4" w:space="0" w:color="auto"/>
            </w:tcBorders>
            <w:vAlign w:val="center"/>
            <w:hideMark/>
          </w:tcPr>
          <w:p w:rsidR="003A3956" w:rsidRDefault="003A3956" w:rsidP="003A3956">
            <w:pPr>
              <w:pStyle w:val="afffb"/>
              <w:spacing w:line="256" w:lineRule="auto"/>
              <w:rPr>
                <w:b/>
              </w:rPr>
            </w:pPr>
            <w:r>
              <w:rPr>
                <w:b/>
              </w:rPr>
              <w:t>2018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2019 г.</w:t>
            </w:r>
          </w:p>
        </w:tc>
        <w:tc>
          <w:tcPr>
            <w:tcW w:w="442"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2020 г.</w:t>
            </w:r>
          </w:p>
        </w:tc>
        <w:tc>
          <w:tcPr>
            <w:tcW w:w="471"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2021 г.</w:t>
            </w:r>
          </w:p>
        </w:tc>
        <w:tc>
          <w:tcPr>
            <w:tcW w:w="443"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2022 г.</w:t>
            </w:r>
          </w:p>
        </w:tc>
        <w:tc>
          <w:tcPr>
            <w:tcW w:w="562" w:type="pct"/>
            <w:tcBorders>
              <w:top w:val="single" w:sz="4" w:space="0" w:color="auto"/>
              <w:left w:val="nil"/>
              <w:bottom w:val="single" w:sz="4" w:space="0" w:color="auto"/>
              <w:right w:val="single" w:sz="4" w:space="0" w:color="auto"/>
            </w:tcBorders>
            <w:noWrap/>
            <w:vAlign w:val="center"/>
            <w:hideMark/>
          </w:tcPr>
          <w:p w:rsidR="003A3956" w:rsidRDefault="007F2AC6" w:rsidP="003A3956">
            <w:pPr>
              <w:pStyle w:val="afffb"/>
              <w:spacing w:line="256" w:lineRule="auto"/>
              <w:rPr>
                <w:b/>
              </w:rPr>
            </w:pPr>
            <w:r>
              <w:rPr>
                <w:b/>
              </w:rPr>
              <w:t>2023-2030 гг.</w:t>
            </w:r>
          </w:p>
        </w:tc>
      </w:tr>
      <w:tr w:rsidR="00964A3C" w:rsidRPr="00630E33" w:rsidTr="00936515">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964A3C" w:rsidRPr="00B76720" w:rsidRDefault="00AD135F" w:rsidP="00964A3C">
            <w:pPr>
              <w:pStyle w:val="affff5"/>
            </w:pPr>
            <w:r>
              <w:t>Анадырской ТЭЦ</w:t>
            </w:r>
          </w:p>
        </w:tc>
        <w:tc>
          <w:tcPr>
            <w:tcW w:w="517" w:type="pct"/>
            <w:tcBorders>
              <w:top w:val="single" w:sz="4" w:space="0" w:color="auto"/>
              <w:left w:val="nil"/>
              <w:bottom w:val="single" w:sz="4" w:space="0" w:color="auto"/>
              <w:right w:val="single" w:sz="4" w:space="0" w:color="auto"/>
            </w:tcBorders>
            <w:vAlign w:val="center"/>
          </w:tcPr>
          <w:p w:rsidR="00964A3C" w:rsidRDefault="00964A3C" w:rsidP="00964A3C">
            <w:pPr>
              <w:pStyle w:val="afffb"/>
              <w:spacing w:line="256" w:lineRule="auto"/>
            </w:pPr>
            <w:r>
              <w:t>н/д</w:t>
            </w:r>
          </w:p>
        </w:tc>
        <w:tc>
          <w:tcPr>
            <w:tcW w:w="443" w:type="pct"/>
            <w:tcBorders>
              <w:top w:val="single" w:sz="4" w:space="0" w:color="auto"/>
              <w:left w:val="single" w:sz="4" w:space="0" w:color="auto"/>
              <w:bottom w:val="single" w:sz="4" w:space="0" w:color="auto"/>
              <w:right w:val="single" w:sz="4" w:space="0" w:color="auto"/>
            </w:tcBorders>
            <w:noWrap/>
            <w:vAlign w:val="center"/>
          </w:tcPr>
          <w:p w:rsidR="00964A3C" w:rsidRDefault="00964A3C" w:rsidP="00964A3C">
            <w:pPr>
              <w:pStyle w:val="afffb"/>
              <w:spacing w:line="256" w:lineRule="auto"/>
            </w:pPr>
            <w:r>
              <w:t>н/д</w:t>
            </w:r>
          </w:p>
        </w:tc>
        <w:tc>
          <w:tcPr>
            <w:tcW w:w="442" w:type="pct"/>
            <w:tcBorders>
              <w:top w:val="single" w:sz="4" w:space="0" w:color="auto"/>
              <w:left w:val="nil"/>
              <w:bottom w:val="single" w:sz="4" w:space="0" w:color="auto"/>
              <w:right w:val="single" w:sz="4" w:space="0" w:color="auto"/>
            </w:tcBorders>
            <w:noWrap/>
            <w:vAlign w:val="center"/>
          </w:tcPr>
          <w:p w:rsidR="00964A3C" w:rsidRDefault="00964A3C" w:rsidP="00964A3C">
            <w:pPr>
              <w:pStyle w:val="afffb"/>
              <w:spacing w:line="256" w:lineRule="auto"/>
            </w:pPr>
            <w:r>
              <w:t>н/д</w:t>
            </w:r>
          </w:p>
        </w:tc>
        <w:tc>
          <w:tcPr>
            <w:tcW w:w="471" w:type="pct"/>
            <w:tcBorders>
              <w:top w:val="single" w:sz="4" w:space="0" w:color="auto"/>
              <w:left w:val="nil"/>
              <w:bottom w:val="single" w:sz="4" w:space="0" w:color="auto"/>
              <w:right w:val="single" w:sz="4" w:space="0" w:color="auto"/>
            </w:tcBorders>
            <w:noWrap/>
            <w:vAlign w:val="center"/>
          </w:tcPr>
          <w:p w:rsidR="00964A3C" w:rsidRDefault="00964A3C" w:rsidP="00964A3C">
            <w:pPr>
              <w:pStyle w:val="afffb"/>
              <w:spacing w:line="256" w:lineRule="auto"/>
            </w:pPr>
            <w:r>
              <w:t>н/д</w:t>
            </w:r>
          </w:p>
        </w:tc>
        <w:tc>
          <w:tcPr>
            <w:tcW w:w="443" w:type="pct"/>
            <w:tcBorders>
              <w:top w:val="single" w:sz="4" w:space="0" w:color="auto"/>
              <w:left w:val="nil"/>
              <w:bottom w:val="single" w:sz="4" w:space="0" w:color="auto"/>
              <w:right w:val="single" w:sz="4" w:space="0" w:color="auto"/>
            </w:tcBorders>
            <w:noWrap/>
            <w:vAlign w:val="center"/>
          </w:tcPr>
          <w:p w:rsidR="00964A3C" w:rsidRDefault="00964A3C" w:rsidP="00964A3C">
            <w:pPr>
              <w:pStyle w:val="afffb"/>
              <w:spacing w:line="256" w:lineRule="auto"/>
            </w:pPr>
            <w:r>
              <w:t>н/д</w:t>
            </w:r>
          </w:p>
        </w:tc>
        <w:tc>
          <w:tcPr>
            <w:tcW w:w="562" w:type="pct"/>
            <w:tcBorders>
              <w:top w:val="single" w:sz="4" w:space="0" w:color="auto"/>
              <w:left w:val="nil"/>
              <w:bottom w:val="single" w:sz="4" w:space="0" w:color="auto"/>
              <w:right w:val="single" w:sz="4" w:space="0" w:color="auto"/>
            </w:tcBorders>
            <w:noWrap/>
            <w:vAlign w:val="center"/>
          </w:tcPr>
          <w:p w:rsidR="00964A3C" w:rsidRDefault="00964A3C" w:rsidP="00964A3C">
            <w:pPr>
              <w:pStyle w:val="afffb"/>
              <w:spacing w:line="256" w:lineRule="auto"/>
            </w:pPr>
            <w:r>
              <w:t>н/д</w:t>
            </w:r>
          </w:p>
        </w:tc>
      </w:tr>
      <w:tr w:rsidR="00DA0F4F" w:rsidRPr="00630E33" w:rsidTr="003A3956">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DA0F4F" w:rsidRPr="00B76720" w:rsidRDefault="00AD135F" w:rsidP="00DA0F4F">
            <w:pPr>
              <w:pStyle w:val="affff5"/>
            </w:pPr>
            <w:r>
              <w:t>Газомоторной ТЭЦ</w:t>
            </w:r>
          </w:p>
        </w:tc>
        <w:tc>
          <w:tcPr>
            <w:tcW w:w="517" w:type="pct"/>
            <w:tcBorders>
              <w:top w:val="single" w:sz="4" w:space="0" w:color="auto"/>
              <w:left w:val="nil"/>
              <w:bottom w:val="single" w:sz="4" w:space="0" w:color="auto"/>
              <w:right w:val="single" w:sz="4" w:space="0" w:color="auto"/>
            </w:tcBorders>
            <w:vAlign w:val="center"/>
          </w:tcPr>
          <w:p w:rsidR="00DA0F4F" w:rsidRDefault="00DA0F4F" w:rsidP="00DA0F4F">
            <w:pPr>
              <w:pStyle w:val="afffb"/>
              <w:spacing w:line="256" w:lineRule="auto"/>
            </w:pPr>
            <w:r>
              <w:t>н/д</w:t>
            </w:r>
          </w:p>
        </w:tc>
        <w:tc>
          <w:tcPr>
            <w:tcW w:w="443" w:type="pct"/>
            <w:tcBorders>
              <w:top w:val="single" w:sz="4" w:space="0" w:color="auto"/>
              <w:left w:val="single" w:sz="4" w:space="0" w:color="auto"/>
              <w:bottom w:val="single" w:sz="4" w:space="0" w:color="auto"/>
              <w:right w:val="single" w:sz="4" w:space="0" w:color="auto"/>
            </w:tcBorders>
            <w:noWrap/>
            <w:vAlign w:val="center"/>
          </w:tcPr>
          <w:p w:rsidR="00DA0F4F" w:rsidRDefault="00DA0F4F" w:rsidP="00DA0F4F">
            <w:pPr>
              <w:pStyle w:val="afffb"/>
              <w:spacing w:line="256" w:lineRule="auto"/>
            </w:pPr>
            <w:r>
              <w:t>н/д</w:t>
            </w:r>
          </w:p>
        </w:tc>
        <w:tc>
          <w:tcPr>
            <w:tcW w:w="442"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н/д</w:t>
            </w:r>
          </w:p>
        </w:tc>
        <w:tc>
          <w:tcPr>
            <w:tcW w:w="471"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н/д</w:t>
            </w:r>
          </w:p>
        </w:tc>
        <w:tc>
          <w:tcPr>
            <w:tcW w:w="443"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н/д</w:t>
            </w:r>
          </w:p>
        </w:tc>
        <w:tc>
          <w:tcPr>
            <w:tcW w:w="562"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н/д</w:t>
            </w:r>
          </w:p>
        </w:tc>
      </w:tr>
    </w:tbl>
    <w:p w:rsidR="0080389B" w:rsidRPr="00630E33" w:rsidRDefault="0080389B" w:rsidP="00C3098B">
      <w:pPr>
        <w:pStyle w:val="5"/>
        <w:spacing w:line="240" w:lineRule="auto"/>
        <w:rPr>
          <w:szCs w:val="22"/>
        </w:rPr>
      </w:pPr>
      <w:bookmarkStart w:id="293" w:name="_Toc522105832"/>
      <w:bookmarkStart w:id="294" w:name="_Toc525296035"/>
      <w:bookmarkStart w:id="295" w:name="_Toc533067445"/>
      <w:bookmarkStart w:id="296" w:name="_Toc27425366"/>
      <w:bookmarkStart w:id="297" w:name="sub_1795"/>
      <w:bookmarkEnd w:id="292"/>
      <w:r>
        <w:t>д) коэффициент использования установленной тепловой мощности</w:t>
      </w:r>
      <w:bookmarkEnd w:id="293"/>
      <w:bookmarkEnd w:id="294"/>
      <w:bookmarkEnd w:id="295"/>
      <w:bookmarkEnd w:id="296"/>
    </w:p>
    <w:p w:rsidR="0080389B" w:rsidRDefault="0080389B" w:rsidP="003449DC">
      <w:r w:rsidRPr="006217D3">
        <w:t>Коэффициент</w:t>
      </w:r>
      <w:r>
        <w:t xml:space="preserve"> использования установленной тепловой мощности котельн</w:t>
      </w:r>
      <w:r w:rsidR="007D598B">
        <w:t>ой</w:t>
      </w:r>
      <w:r>
        <w:t xml:space="preserve"> на территории </w:t>
      </w:r>
      <w:r w:rsidR="001D43A9">
        <w:t>Муниципального образования городского округа Анадырь</w:t>
      </w:r>
      <w:r>
        <w:t xml:space="preserve">указано в таблице 13.5. </w:t>
      </w:r>
    </w:p>
    <w:p w:rsidR="0080389B" w:rsidRDefault="0080389B" w:rsidP="0080389B">
      <w:pPr>
        <w:jc w:val="right"/>
      </w:pPr>
      <w:r>
        <w:t>Таблица 13.5</w:t>
      </w:r>
    </w:p>
    <w:tbl>
      <w:tblPr>
        <w:tblW w:w="5019" w:type="pct"/>
        <w:tblLayout w:type="fixed"/>
        <w:tblLook w:val="04A0"/>
      </w:tblPr>
      <w:tblGrid>
        <w:gridCol w:w="4077"/>
        <w:gridCol w:w="993"/>
        <w:gridCol w:w="851"/>
        <w:gridCol w:w="849"/>
        <w:gridCol w:w="905"/>
        <w:gridCol w:w="851"/>
        <w:gridCol w:w="1080"/>
      </w:tblGrid>
      <w:tr w:rsidR="003A3956" w:rsidRPr="00630E33" w:rsidTr="00DA0F4F">
        <w:trPr>
          <w:trHeight w:val="20"/>
          <w:tblHeader/>
        </w:trPr>
        <w:tc>
          <w:tcPr>
            <w:tcW w:w="2122"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Показатель</w:t>
            </w:r>
          </w:p>
        </w:tc>
        <w:tc>
          <w:tcPr>
            <w:tcW w:w="517" w:type="pct"/>
            <w:tcBorders>
              <w:top w:val="single" w:sz="4" w:space="0" w:color="auto"/>
              <w:left w:val="nil"/>
              <w:bottom w:val="single" w:sz="4" w:space="0" w:color="auto"/>
              <w:right w:val="single" w:sz="4" w:space="0" w:color="auto"/>
            </w:tcBorders>
            <w:vAlign w:val="center"/>
            <w:hideMark/>
          </w:tcPr>
          <w:p w:rsidR="003A3956" w:rsidRDefault="003A3956" w:rsidP="003A3956">
            <w:pPr>
              <w:pStyle w:val="afffb"/>
              <w:spacing w:line="256" w:lineRule="auto"/>
              <w:rPr>
                <w:b/>
              </w:rPr>
            </w:pPr>
            <w:r>
              <w:rPr>
                <w:b/>
              </w:rPr>
              <w:t>2018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2019 г.</w:t>
            </w:r>
          </w:p>
        </w:tc>
        <w:tc>
          <w:tcPr>
            <w:tcW w:w="442"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2020 г.</w:t>
            </w:r>
          </w:p>
        </w:tc>
        <w:tc>
          <w:tcPr>
            <w:tcW w:w="471"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2021 г.</w:t>
            </w:r>
          </w:p>
        </w:tc>
        <w:tc>
          <w:tcPr>
            <w:tcW w:w="443"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2022 г.</w:t>
            </w:r>
          </w:p>
        </w:tc>
        <w:tc>
          <w:tcPr>
            <w:tcW w:w="562" w:type="pct"/>
            <w:tcBorders>
              <w:top w:val="single" w:sz="4" w:space="0" w:color="auto"/>
              <w:left w:val="nil"/>
              <w:bottom w:val="single" w:sz="4" w:space="0" w:color="auto"/>
              <w:right w:val="single" w:sz="4" w:space="0" w:color="auto"/>
            </w:tcBorders>
            <w:noWrap/>
            <w:vAlign w:val="center"/>
            <w:hideMark/>
          </w:tcPr>
          <w:p w:rsidR="003A3956" w:rsidRDefault="007F2AC6" w:rsidP="003A3956">
            <w:pPr>
              <w:pStyle w:val="afffb"/>
              <w:spacing w:line="256" w:lineRule="auto"/>
              <w:rPr>
                <w:b/>
              </w:rPr>
            </w:pPr>
            <w:r>
              <w:rPr>
                <w:b/>
              </w:rPr>
              <w:t>2023-</w:t>
            </w:r>
            <w:bookmarkStart w:id="298" w:name="_GoBack"/>
            <w:r>
              <w:rPr>
                <w:b/>
              </w:rPr>
              <w:t>2030</w:t>
            </w:r>
            <w:bookmarkEnd w:id="298"/>
            <w:r>
              <w:rPr>
                <w:b/>
              </w:rPr>
              <w:t xml:space="preserve"> гг.</w:t>
            </w:r>
          </w:p>
        </w:tc>
      </w:tr>
      <w:tr w:rsidR="00F60F23" w:rsidRPr="00630E33" w:rsidTr="00936515">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F60F23" w:rsidRPr="00B76720" w:rsidRDefault="00AD135F" w:rsidP="00F60F23">
            <w:pPr>
              <w:pStyle w:val="affff5"/>
            </w:pPr>
            <w:r>
              <w:t>Анадырской ТЭЦ</w:t>
            </w:r>
          </w:p>
        </w:tc>
        <w:tc>
          <w:tcPr>
            <w:tcW w:w="517" w:type="pct"/>
            <w:tcBorders>
              <w:top w:val="single" w:sz="4" w:space="0" w:color="auto"/>
              <w:left w:val="nil"/>
              <w:bottom w:val="single" w:sz="4" w:space="0" w:color="auto"/>
              <w:right w:val="single" w:sz="4" w:space="0" w:color="auto"/>
            </w:tcBorders>
            <w:vAlign w:val="center"/>
          </w:tcPr>
          <w:p w:rsidR="00F60F23" w:rsidRDefault="00F60F23" w:rsidP="00F60F23">
            <w:pPr>
              <w:pStyle w:val="afffb"/>
              <w:spacing w:line="256" w:lineRule="auto"/>
            </w:pPr>
            <w:r>
              <w:t>н/д</w:t>
            </w:r>
          </w:p>
        </w:tc>
        <w:tc>
          <w:tcPr>
            <w:tcW w:w="443" w:type="pct"/>
            <w:tcBorders>
              <w:top w:val="single" w:sz="4" w:space="0" w:color="auto"/>
              <w:left w:val="single" w:sz="4" w:space="0" w:color="auto"/>
              <w:bottom w:val="single" w:sz="4" w:space="0" w:color="auto"/>
              <w:right w:val="single" w:sz="4" w:space="0" w:color="auto"/>
            </w:tcBorders>
            <w:noWrap/>
            <w:vAlign w:val="center"/>
          </w:tcPr>
          <w:p w:rsidR="00F60F23" w:rsidRDefault="00F60F23" w:rsidP="00F60F23">
            <w:pPr>
              <w:pStyle w:val="afffb"/>
              <w:spacing w:line="256" w:lineRule="auto"/>
            </w:pPr>
            <w:r>
              <w:t>н/д</w:t>
            </w:r>
          </w:p>
        </w:tc>
        <w:tc>
          <w:tcPr>
            <w:tcW w:w="442"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н/д</w:t>
            </w:r>
          </w:p>
        </w:tc>
        <w:tc>
          <w:tcPr>
            <w:tcW w:w="471"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н/д</w:t>
            </w:r>
          </w:p>
        </w:tc>
        <w:tc>
          <w:tcPr>
            <w:tcW w:w="443"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н/д</w:t>
            </w:r>
          </w:p>
        </w:tc>
        <w:tc>
          <w:tcPr>
            <w:tcW w:w="562"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н/д</w:t>
            </w:r>
          </w:p>
        </w:tc>
      </w:tr>
      <w:tr w:rsidR="00F60F23" w:rsidRPr="00630E33" w:rsidTr="003A3956">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F60F23" w:rsidRPr="00B76720" w:rsidRDefault="00AD135F" w:rsidP="00F60F23">
            <w:pPr>
              <w:pStyle w:val="affff5"/>
            </w:pPr>
            <w:r>
              <w:t>Газомоторной ТЭЦ</w:t>
            </w:r>
          </w:p>
        </w:tc>
        <w:tc>
          <w:tcPr>
            <w:tcW w:w="517" w:type="pct"/>
            <w:tcBorders>
              <w:top w:val="single" w:sz="4" w:space="0" w:color="auto"/>
              <w:left w:val="nil"/>
              <w:bottom w:val="single" w:sz="4" w:space="0" w:color="auto"/>
              <w:right w:val="single" w:sz="4" w:space="0" w:color="auto"/>
            </w:tcBorders>
            <w:vAlign w:val="center"/>
          </w:tcPr>
          <w:p w:rsidR="00F60F23" w:rsidRDefault="00F60F23" w:rsidP="00F60F23">
            <w:pPr>
              <w:pStyle w:val="afffb"/>
              <w:spacing w:line="256" w:lineRule="auto"/>
            </w:pPr>
            <w:r>
              <w:t>н/д</w:t>
            </w:r>
          </w:p>
        </w:tc>
        <w:tc>
          <w:tcPr>
            <w:tcW w:w="443" w:type="pct"/>
            <w:tcBorders>
              <w:top w:val="single" w:sz="4" w:space="0" w:color="auto"/>
              <w:left w:val="single" w:sz="4" w:space="0" w:color="auto"/>
              <w:bottom w:val="single" w:sz="4" w:space="0" w:color="auto"/>
              <w:right w:val="single" w:sz="4" w:space="0" w:color="auto"/>
            </w:tcBorders>
            <w:noWrap/>
            <w:vAlign w:val="center"/>
          </w:tcPr>
          <w:p w:rsidR="00F60F23" w:rsidRDefault="00F60F23" w:rsidP="00F60F23">
            <w:pPr>
              <w:pStyle w:val="afffb"/>
              <w:spacing w:line="256" w:lineRule="auto"/>
            </w:pPr>
            <w:r>
              <w:t>н/д</w:t>
            </w:r>
          </w:p>
        </w:tc>
        <w:tc>
          <w:tcPr>
            <w:tcW w:w="442"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н/д</w:t>
            </w:r>
          </w:p>
        </w:tc>
        <w:tc>
          <w:tcPr>
            <w:tcW w:w="471"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н/д</w:t>
            </w:r>
          </w:p>
        </w:tc>
        <w:tc>
          <w:tcPr>
            <w:tcW w:w="443"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н/д</w:t>
            </w:r>
          </w:p>
        </w:tc>
        <w:tc>
          <w:tcPr>
            <w:tcW w:w="562"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н/д</w:t>
            </w:r>
          </w:p>
        </w:tc>
      </w:tr>
    </w:tbl>
    <w:p w:rsidR="0080389B" w:rsidRPr="00630E33" w:rsidRDefault="0080389B" w:rsidP="00C3098B">
      <w:pPr>
        <w:pStyle w:val="5"/>
        <w:spacing w:line="240" w:lineRule="auto"/>
      </w:pPr>
      <w:bookmarkStart w:id="299" w:name="_Toc522105833"/>
      <w:bookmarkStart w:id="300" w:name="_Toc525296036"/>
      <w:bookmarkStart w:id="301" w:name="_Toc533067446"/>
      <w:bookmarkStart w:id="302" w:name="_Toc27425367"/>
      <w:bookmarkStart w:id="303" w:name="sub_1796"/>
      <w:bookmarkEnd w:id="297"/>
      <w:r>
        <w:t>е) удельная материальная характеристика тепловых сетей, приведенная к расчетной тепловой нагрузке</w:t>
      </w:r>
      <w:bookmarkEnd w:id="299"/>
      <w:bookmarkEnd w:id="300"/>
      <w:bookmarkEnd w:id="301"/>
      <w:bookmarkEnd w:id="302"/>
    </w:p>
    <w:p w:rsidR="0080389B" w:rsidRDefault="0080389B" w:rsidP="0080389B">
      <w:pPr>
        <w:spacing w:after="0"/>
      </w:pPr>
      <w:r w:rsidRPr="006217D3">
        <w:t>Удельная</w:t>
      </w:r>
      <w:r>
        <w:t xml:space="preserve"> материальная характеристика тепловых сетей, приведенная к расчетной тепловой нагрузке на территории </w:t>
      </w:r>
      <w:r w:rsidR="001D43A9">
        <w:t>Муниципального образования городского округа Анадырь</w:t>
      </w:r>
      <w:r>
        <w:t>указано в таблице 13.6, и измеряется как м</w:t>
      </w:r>
      <w:r>
        <w:rPr>
          <w:vertAlign w:val="superscript"/>
        </w:rPr>
        <w:t>2</w:t>
      </w:r>
      <w:r>
        <w:t xml:space="preserve">/Гкал/ч. </w:t>
      </w:r>
    </w:p>
    <w:p w:rsidR="0080389B" w:rsidRDefault="0080389B" w:rsidP="0080389B">
      <w:pPr>
        <w:jc w:val="right"/>
      </w:pPr>
      <w:r>
        <w:t>Таблица 13.6</w:t>
      </w:r>
    </w:p>
    <w:tbl>
      <w:tblPr>
        <w:tblW w:w="5019" w:type="pct"/>
        <w:tblLayout w:type="fixed"/>
        <w:tblLook w:val="04A0"/>
      </w:tblPr>
      <w:tblGrid>
        <w:gridCol w:w="4077"/>
        <w:gridCol w:w="993"/>
        <w:gridCol w:w="851"/>
        <w:gridCol w:w="849"/>
        <w:gridCol w:w="905"/>
        <w:gridCol w:w="851"/>
        <w:gridCol w:w="1080"/>
      </w:tblGrid>
      <w:tr w:rsidR="003A3956" w:rsidRPr="00630E33" w:rsidTr="003A3956">
        <w:trPr>
          <w:trHeight w:val="20"/>
        </w:trPr>
        <w:tc>
          <w:tcPr>
            <w:tcW w:w="2122"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Показатель</w:t>
            </w:r>
          </w:p>
        </w:tc>
        <w:tc>
          <w:tcPr>
            <w:tcW w:w="517" w:type="pct"/>
            <w:tcBorders>
              <w:top w:val="single" w:sz="4" w:space="0" w:color="auto"/>
              <w:left w:val="nil"/>
              <w:bottom w:val="single" w:sz="4" w:space="0" w:color="auto"/>
              <w:right w:val="single" w:sz="4" w:space="0" w:color="auto"/>
            </w:tcBorders>
            <w:vAlign w:val="center"/>
            <w:hideMark/>
          </w:tcPr>
          <w:p w:rsidR="003A3956" w:rsidRDefault="003A3956" w:rsidP="003A3956">
            <w:pPr>
              <w:pStyle w:val="afffb"/>
              <w:spacing w:line="256" w:lineRule="auto"/>
              <w:rPr>
                <w:b/>
              </w:rPr>
            </w:pPr>
            <w:r>
              <w:rPr>
                <w:b/>
              </w:rPr>
              <w:t>2018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2019 г.</w:t>
            </w:r>
          </w:p>
        </w:tc>
        <w:tc>
          <w:tcPr>
            <w:tcW w:w="442"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2020 г.</w:t>
            </w:r>
          </w:p>
        </w:tc>
        <w:tc>
          <w:tcPr>
            <w:tcW w:w="471"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2021 г.</w:t>
            </w:r>
          </w:p>
        </w:tc>
        <w:tc>
          <w:tcPr>
            <w:tcW w:w="443"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2022 г.</w:t>
            </w:r>
          </w:p>
        </w:tc>
        <w:tc>
          <w:tcPr>
            <w:tcW w:w="562" w:type="pct"/>
            <w:tcBorders>
              <w:top w:val="single" w:sz="4" w:space="0" w:color="auto"/>
              <w:left w:val="nil"/>
              <w:bottom w:val="single" w:sz="4" w:space="0" w:color="auto"/>
              <w:right w:val="single" w:sz="4" w:space="0" w:color="auto"/>
            </w:tcBorders>
            <w:noWrap/>
            <w:vAlign w:val="center"/>
            <w:hideMark/>
          </w:tcPr>
          <w:p w:rsidR="003A3956" w:rsidRDefault="007F2AC6" w:rsidP="003A3956">
            <w:pPr>
              <w:pStyle w:val="afffb"/>
              <w:spacing w:line="256" w:lineRule="auto"/>
              <w:rPr>
                <w:b/>
              </w:rPr>
            </w:pPr>
            <w:r>
              <w:rPr>
                <w:b/>
              </w:rPr>
              <w:t>2023-2030 гг.</w:t>
            </w:r>
          </w:p>
        </w:tc>
      </w:tr>
      <w:tr w:rsidR="00964A3C" w:rsidRPr="00630E33" w:rsidTr="00936515">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964A3C" w:rsidRPr="00B76720" w:rsidRDefault="00AD135F" w:rsidP="00964A3C">
            <w:pPr>
              <w:pStyle w:val="affff5"/>
            </w:pPr>
            <w:r>
              <w:t>Анадырской ТЭЦ</w:t>
            </w:r>
          </w:p>
        </w:tc>
        <w:tc>
          <w:tcPr>
            <w:tcW w:w="517" w:type="pct"/>
            <w:tcBorders>
              <w:top w:val="single" w:sz="4" w:space="0" w:color="auto"/>
              <w:left w:val="nil"/>
              <w:bottom w:val="single" w:sz="4" w:space="0" w:color="auto"/>
              <w:right w:val="single" w:sz="4" w:space="0" w:color="auto"/>
            </w:tcBorders>
            <w:vAlign w:val="center"/>
          </w:tcPr>
          <w:p w:rsidR="00964A3C" w:rsidRDefault="00964A3C" w:rsidP="00964A3C">
            <w:pPr>
              <w:pStyle w:val="afffb"/>
              <w:spacing w:line="256" w:lineRule="auto"/>
            </w:pPr>
            <w:r>
              <w:t>н/д</w:t>
            </w:r>
          </w:p>
        </w:tc>
        <w:tc>
          <w:tcPr>
            <w:tcW w:w="443" w:type="pct"/>
            <w:tcBorders>
              <w:top w:val="single" w:sz="4" w:space="0" w:color="auto"/>
              <w:left w:val="single" w:sz="4" w:space="0" w:color="auto"/>
              <w:bottom w:val="single" w:sz="4" w:space="0" w:color="auto"/>
              <w:right w:val="single" w:sz="4" w:space="0" w:color="auto"/>
            </w:tcBorders>
            <w:noWrap/>
            <w:vAlign w:val="center"/>
          </w:tcPr>
          <w:p w:rsidR="00964A3C" w:rsidRDefault="00964A3C" w:rsidP="00964A3C">
            <w:pPr>
              <w:pStyle w:val="afffb"/>
              <w:spacing w:line="256" w:lineRule="auto"/>
            </w:pPr>
            <w:r>
              <w:t>н/д</w:t>
            </w:r>
          </w:p>
        </w:tc>
        <w:tc>
          <w:tcPr>
            <w:tcW w:w="442" w:type="pct"/>
            <w:tcBorders>
              <w:top w:val="single" w:sz="4" w:space="0" w:color="auto"/>
              <w:left w:val="nil"/>
              <w:bottom w:val="single" w:sz="4" w:space="0" w:color="auto"/>
              <w:right w:val="single" w:sz="4" w:space="0" w:color="auto"/>
            </w:tcBorders>
            <w:noWrap/>
            <w:vAlign w:val="center"/>
          </w:tcPr>
          <w:p w:rsidR="00964A3C" w:rsidRDefault="00964A3C" w:rsidP="00964A3C">
            <w:pPr>
              <w:pStyle w:val="afffb"/>
              <w:spacing w:line="256" w:lineRule="auto"/>
            </w:pPr>
            <w:r>
              <w:t>н/д</w:t>
            </w:r>
          </w:p>
        </w:tc>
        <w:tc>
          <w:tcPr>
            <w:tcW w:w="471" w:type="pct"/>
            <w:tcBorders>
              <w:top w:val="single" w:sz="4" w:space="0" w:color="auto"/>
              <w:left w:val="nil"/>
              <w:bottom w:val="single" w:sz="4" w:space="0" w:color="auto"/>
              <w:right w:val="single" w:sz="4" w:space="0" w:color="auto"/>
            </w:tcBorders>
            <w:noWrap/>
            <w:vAlign w:val="center"/>
          </w:tcPr>
          <w:p w:rsidR="00964A3C" w:rsidRDefault="00964A3C" w:rsidP="00964A3C">
            <w:pPr>
              <w:pStyle w:val="afffb"/>
              <w:spacing w:line="256" w:lineRule="auto"/>
            </w:pPr>
            <w:r>
              <w:t>н/д</w:t>
            </w:r>
          </w:p>
        </w:tc>
        <w:tc>
          <w:tcPr>
            <w:tcW w:w="443" w:type="pct"/>
            <w:tcBorders>
              <w:top w:val="single" w:sz="4" w:space="0" w:color="auto"/>
              <w:left w:val="nil"/>
              <w:bottom w:val="single" w:sz="4" w:space="0" w:color="auto"/>
              <w:right w:val="single" w:sz="4" w:space="0" w:color="auto"/>
            </w:tcBorders>
            <w:noWrap/>
            <w:vAlign w:val="center"/>
          </w:tcPr>
          <w:p w:rsidR="00964A3C" w:rsidRDefault="00964A3C" w:rsidP="00964A3C">
            <w:pPr>
              <w:pStyle w:val="afffb"/>
              <w:spacing w:line="256" w:lineRule="auto"/>
            </w:pPr>
            <w:r>
              <w:t>н/д</w:t>
            </w:r>
          </w:p>
        </w:tc>
        <w:tc>
          <w:tcPr>
            <w:tcW w:w="562" w:type="pct"/>
            <w:tcBorders>
              <w:top w:val="single" w:sz="4" w:space="0" w:color="auto"/>
              <w:left w:val="nil"/>
              <w:bottom w:val="single" w:sz="4" w:space="0" w:color="auto"/>
              <w:right w:val="single" w:sz="4" w:space="0" w:color="auto"/>
            </w:tcBorders>
            <w:noWrap/>
            <w:vAlign w:val="center"/>
          </w:tcPr>
          <w:p w:rsidR="00964A3C" w:rsidRDefault="00964A3C" w:rsidP="00964A3C">
            <w:pPr>
              <w:pStyle w:val="afffb"/>
              <w:spacing w:line="256" w:lineRule="auto"/>
            </w:pPr>
            <w:r>
              <w:t>н/д</w:t>
            </w:r>
          </w:p>
        </w:tc>
      </w:tr>
      <w:tr w:rsidR="00DA0F4F" w:rsidRPr="00630E33" w:rsidTr="003A3956">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DA0F4F" w:rsidRPr="00B76720" w:rsidRDefault="00AD135F" w:rsidP="00DA0F4F">
            <w:pPr>
              <w:pStyle w:val="affff5"/>
            </w:pPr>
            <w:r>
              <w:t>Газомоторной ТЭЦ</w:t>
            </w:r>
          </w:p>
        </w:tc>
        <w:tc>
          <w:tcPr>
            <w:tcW w:w="517" w:type="pct"/>
            <w:tcBorders>
              <w:top w:val="single" w:sz="4" w:space="0" w:color="auto"/>
              <w:left w:val="nil"/>
              <w:bottom w:val="single" w:sz="4" w:space="0" w:color="auto"/>
              <w:right w:val="single" w:sz="4" w:space="0" w:color="auto"/>
            </w:tcBorders>
            <w:vAlign w:val="center"/>
          </w:tcPr>
          <w:p w:rsidR="00DA0F4F" w:rsidRDefault="00DA0F4F" w:rsidP="00DA0F4F">
            <w:pPr>
              <w:pStyle w:val="afffb"/>
              <w:spacing w:line="256" w:lineRule="auto"/>
            </w:pPr>
            <w:r>
              <w:t>н/д</w:t>
            </w:r>
          </w:p>
        </w:tc>
        <w:tc>
          <w:tcPr>
            <w:tcW w:w="443" w:type="pct"/>
            <w:tcBorders>
              <w:top w:val="single" w:sz="4" w:space="0" w:color="auto"/>
              <w:left w:val="single" w:sz="4" w:space="0" w:color="auto"/>
              <w:bottom w:val="single" w:sz="4" w:space="0" w:color="auto"/>
              <w:right w:val="single" w:sz="4" w:space="0" w:color="auto"/>
            </w:tcBorders>
            <w:noWrap/>
            <w:vAlign w:val="center"/>
          </w:tcPr>
          <w:p w:rsidR="00DA0F4F" w:rsidRDefault="00DA0F4F" w:rsidP="00DA0F4F">
            <w:pPr>
              <w:pStyle w:val="afffb"/>
              <w:spacing w:line="256" w:lineRule="auto"/>
            </w:pPr>
            <w:r>
              <w:t>н/д</w:t>
            </w:r>
          </w:p>
        </w:tc>
        <w:tc>
          <w:tcPr>
            <w:tcW w:w="442"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н/д</w:t>
            </w:r>
          </w:p>
        </w:tc>
        <w:tc>
          <w:tcPr>
            <w:tcW w:w="471"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н/д</w:t>
            </w:r>
          </w:p>
        </w:tc>
        <w:tc>
          <w:tcPr>
            <w:tcW w:w="443"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н/д</w:t>
            </w:r>
          </w:p>
        </w:tc>
        <w:tc>
          <w:tcPr>
            <w:tcW w:w="562"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н/д</w:t>
            </w:r>
          </w:p>
        </w:tc>
      </w:tr>
    </w:tbl>
    <w:p w:rsidR="0080389B" w:rsidRPr="00630E33" w:rsidRDefault="0080389B" w:rsidP="00C3098B">
      <w:pPr>
        <w:pStyle w:val="5"/>
        <w:spacing w:line="240" w:lineRule="auto"/>
        <w:rPr>
          <w:szCs w:val="22"/>
        </w:rPr>
      </w:pPr>
      <w:bookmarkStart w:id="304" w:name="_Toc522105834"/>
      <w:bookmarkStart w:id="305" w:name="_Toc525296037"/>
      <w:bookmarkStart w:id="306" w:name="_Toc533067447"/>
      <w:bookmarkStart w:id="307" w:name="_Toc27425368"/>
      <w:bookmarkStart w:id="308" w:name="sub_1797"/>
      <w:bookmarkEnd w:id="303"/>
      <w: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04"/>
      <w:bookmarkEnd w:id="305"/>
      <w:bookmarkEnd w:id="306"/>
      <w:bookmarkEnd w:id="307"/>
    </w:p>
    <w:p w:rsidR="00CC1C85" w:rsidRDefault="00CC1C85" w:rsidP="00CC1C85">
      <w:r>
        <w:t xml:space="preserve">Комбинированная выработка электрической и тепловой энергии на территории </w:t>
      </w:r>
      <w:r w:rsidR="001D43A9">
        <w:t>муниципального образования городского округа Анадырь</w:t>
      </w:r>
      <w:r>
        <w:t xml:space="preserve"> не осуществляется. </w:t>
      </w:r>
    </w:p>
    <w:p w:rsidR="0080389B" w:rsidRPr="00630E33" w:rsidRDefault="0080389B" w:rsidP="00C3098B">
      <w:pPr>
        <w:pStyle w:val="5"/>
        <w:spacing w:line="240" w:lineRule="auto"/>
        <w:rPr>
          <w:szCs w:val="22"/>
        </w:rPr>
      </w:pPr>
      <w:bookmarkStart w:id="309" w:name="_Toc522105835"/>
      <w:bookmarkStart w:id="310" w:name="_Toc525296038"/>
      <w:bookmarkStart w:id="311" w:name="_Toc533067448"/>
      <w:bookmarkStart w:id="312" w:name="_Toc27425369"/>
      <w:bookmarkStart w:id="313" w:name="sub_1798"/>
      <w:bookmarkEnd w:id="308"/>
      <w:r>
        <w:t>з) удельный расход условного топлива на отпуск электрической энергии</w:t>
      </w:r>
      <w:bookmarkEnd w:id="309"/>
      <w:bookmarkEnd w:id="310"/>
      <w:bookmarkEnd w:id="311"/>
      <w:bookmarkEnd w:id="312"/>
    </w:p>
    <w:p w:rsidR="00CC1C85" w:rsidRDefault="00CC1C85" w:rsidP="00CC1C85">
      <w:r>
        <w:t xml:space="preserve">Комбинированная выработка электрической и тепловой энергии на территории </w:t>
      </w:r>
      <w:r w:rsidR="001D43A9">
        <w:t>муниципального образования городского округа Анадырь</w:t>
      </w:r>
      <w:r>
        <w:t xml:space="preserve"> не осуществляется. </w:t>
      </w:r>
    </w:p>
    <w:p w:rsidR="0080389B" w:rsidRPr="00630E33" w:rsidRDefault="0080389B" w:rsidP="00C3098B">
      <w:pPr>
        <w:pStyle w:val="5"/>
        <w:spacing w:line="240" w:lineRule="auto"/>
        <w:rPr>
          <w:szCs w:val="22"/>
        </w:rPr>
      </w:pPr>
      <w:bookmarkStart w:id="314" w:name="_Toc522105836"/>
      <w:bookmarkStart w:id="315" w:name="_Toc525296039"/>
      <w:bookmarkStart w:id="316" w:name="_Toc533067449"/>
      <w:bookmarkStart w:id="317" w:name="_Toc27425370"/>
      <w:bookmarkStart w:id="318" w:name="sub_1799"/>
      <w:bookmarkEnd w:id="313"/>
      <w: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14"/>
      <w:bookmarkEnd w:id="315"/>
      <w:bookmarkEnd w:id="316"/>
      <w:bookmarkEnd w:id="317"/>
    </w:p>
    <w:p w:rsidR="0080389B" w:rsidRDefault="001F7439" w:rsidP="0080389B">
      <w:r>
        <w:t>Информация отсутствует</w:t>
      </w:r>
      <w:r w:rsidR="0080389B">
        <w:t xml:space="preserve">. </w:t>
      </w:r>
    </w:p>
    <w:p w:rsidR="0080389B" w:rsidRDefault="0080389B" w:rsidP="00C3098B">
      <w:pPr>
        <w:pStyle w:val="5"/>
        <w:spacing w:line="240" w:lineRule="auto"/>
      </w:pPr>
      <w:bookmarkStart w:id="319" w:name="_Toc522105837"/>
      <w:bookmarkStart w:id="320" w:name="_Toc525296040"/>
      <w:bookmarkStart w:id="321" w:name="_Toc533067450"/>
      <w:bookmarkStart w:id="322" w:name="_Toc27425371"/>
      <w:bookmarkStart w:id="323" w:name="sub_17910"/>
      <w:bookmarkEnd w:id="318"/>
      <w:r>
        <w:lastRenderedPageBreak/>
        <w:t>к) доля отпуска тепловой энергии, осуществляемого потребителям по приборам учета, в общем объеме отпущенной тепловой энергии</w:t>
      </w:r>
      <w:bookmarkEnd w:id="319"/>
      <w:bookmarkEnd w:id="320"/>
      <w:bookmarkEnd w:id="321"/>
      <w:bookmarkEnd w:id="322"/>
    </w:p>
    <w:p w:rsidR="0080389B" w:rsidRDefault="0080389B" w:rsidP="0080389B">
      <w:pPr>
        <w:spacing w:after="0"/>
      </w:pPr>
      <w:r>
        <w:t xml:space="preserve">Доля отпуска тепловой энергии, осуществляемого потребителям по приборам учета, в общем объеме отпущенной тепловой энергии на территории </w:t>
      </w:r>
      <w:r w:rsidR="001D43A9">
        <w:t>муниципального образования городского округа Анадырь</w:t>
      </w:r>
      <w:r>
        <w:t xml:space="preserve"> указана в таблице 13.</w:t>
      </w:r>
      <w:r w:rsidR="005C39D0">
        <w:t>7</w:t>
      </w:r>
      <w:r>
        <w:t xml:space="preserve">. </w:t>
      </w:r>
    </w:p>
    <w:p w:rsidR="0080389B" w:rsidRDefault="0080389B" w:rsidP="0080389B">
      <w:pPr>
        <w:jc w:val="right"/>
      </w:pPr>
      <w:r>
        <w:t>Таблица 13.</w:t>
      </w:r>
      <w:r w:rsidR="005C39D0">
        <w:t>7</w:t>
      </w:r>
    </w:p>
    <w:tbl>
      <w:tblPr>
        <w:tblW w:w="5019" w:type="pct"/>
        <w:tblLayout w:type="fixed"/>
        <w:tblLook w:val="04A0"/>
      </w:tblPr>
      <w:tblGrid>
        <w:gridCol w:w="4077"/>
        <w:gridCol w:w="993"/>
        <w:gridCol w:w="851"/>
        <w:gridCol w:w="849"/>
        <w:gridCol w:w="905"/>
        <w:gridCol w:w="851"/>
        <w:gridCol w:w="1080"/>
      </w:tblGrid>
      <w:tr w:rsidR="003A3956" w:rsidRPr="00630E33" w:rsidTr="00AE3A22">
        <w:trPr>
          <w:trHeight w:val="20"/>
          <w:tblHeader/>
        </w:trPr>
        <w:tc>
          <w:tcPr>
            <w:tcW w:w="2122"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Показатель</w:t>
            </w:r>
          </w:p>
        </w:tc>
        <w:tc>
          <w:tcPr>
            <w:tcW w:w="517" w:type="pct"/>
            <w:tcBorders>
              <w:top w:val="single" w:sz="4" w:space="0" w:color="auto"/>
              <w:left w:val="nil"/>
              <w:bottom w:val="single" w:sz="4" w:space="0" w:color="auto"/>
              <w:right w:val="single" w:sz="4" w:space="0" w:color="auto"/>
            </w:tcBorders>
            <w:vAlign w:val="center"/>
            <w:hideMark/>
          </w:tcPr>
          <w:p w:rsidR="003A3956" w:rsidRDefault="003A3956" w:rsidP="003A3956">
            <w:pPr>
              <w:pStyle w:val="afffb"/>
              <w:spacing w:line="256" w:lineRule="auto"/>
              <w:rPr>
                <w:b/>
              </w:rPr>
            </w:pPr>
            <w:r>
              <w:rPr>
                <w:b/>
              </w:rPr>
              <w:t>2018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2019 г.</w:t>
            </w:r>
          </w:p>
        </w:tc>
        <w:tc>
          <w:tcPr>
            <w:tcW w:w="442"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2020 г.</w:t>
            </w:r>
          </w:p>
        </w:tc>
        <w:tc>
          <w:tcPr>
            <w:tcW w:w="471"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2021 г.</w:t>
            </w:r>
          </w:p>
        </w:tc>
        <w:tc>
          <w:tcPr>
            <w:tcW w:w="443"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2022 г.</w:t>
            </w:r>
          </w:p>
        </w:tc>
        <w:tc>
          <w:tcPr>
            <w:tcW w:w="562" w:type="pct"/>
            <w:tcBorders>
              <w:top w:val="single" w:sz="4" w:space="0" w:color="auto"/>
              <w:left w:val="nil"/>
              <w:bottom w:val="single" w:sz="4" w:space="0" w:color="auto"/>
              <w:right w:val="single" w:sz="4" w:space="0" w:color="auto"/>
            </w:tcBorders>
            <w:noWrap/>
            <w:vAlign w:val="center"/>
            <w:hideMark/>
          </w:tcPr>
          <w:p w:rsidR="003A3956" w:rsidRDefault="007F2AC6" w:rsidP="003A3956">
            <w:pPr>
              <w:pStyle w:val="afffb"/>
              <w:spacing w:line="256" w:lineRule="auto"/>
              <w:rPr>
                <w:b/>
              </w:rPr>
            </w:pPr>
            <w:r>
              <w:rPr>
                <w:b/>
              </w:rPr>
              <w:t>2023-2030 гг.</w:t>
            </w:r>
          </w:p>
        </w:tc>
      </w:tr>
      <w:tr w:rsidR="004552FA" w:rsidRPr="00630E33" w:rsidTr="00936515">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4552FA" w:rsidRPr="00B76720" w:rsidRDefault="00AD135F" w:rsidP="00936515">
            <w:pPr>
              <w:pStyle w:val="affff5"/>
            </w:pPr>
            <w:r>
              <w:t>Анадырской ТЭЦ</w:t>
            </w:r>
          </w:p>
        </w:tc>
        <w:tc>
          <w:tcPr>
            <w:tcW w:w="517" w:type="pct"/>
            <w:tcBorders>
              <w:top w:val="single" w:sz="4" w:space="0" w:color="auto"/>
              <w:left w:val="nil"/>
              <w:bottom w:val="single" w:sz="4" w:space="0" w:color="auto"/>
              <w:right w:val="single" w:sz="4" w:space="0" w:color="auto"/>
            </w:tcBorders>
            <w:vAlign w:val="center"/>
          </w:tcPr>
          <w:p w:rsidR="004552FA" w:rsidRDefault="004552FA" w:rsidP="00936515">
            <w:pPr>
              <w:pStyle w:val="afffb"/>
              <w:spacing w:line="256" w:lineRule="auto"/>
            </w:pPr>
            <w:r>
              <w:t>0</w:t>
            </w:r>
          </w:p>
        </w:tc>
        <w:tc>
          <w:tcPr>
            <w:tcW w:w="443" w:type="pct"/>
            <w:tcBorders>
              <w:top w:val="single" w:sz="4" w:space="0" w:color="auto"/>
              <w:left w:val="single" w:sz="4" w:space="0" w:color="auto"/>
              <w:bottom w:val="single" w:sz="4" w:space="0" w:color="auto"/>
              <w:right w:val="single" w:sz="4" w:space="0" w:color="auto"/>
            </w:tcBorders>
            <w:noWrap/>
            <w:vAlign w:val="center"/>
          </w:tcPr>
          <w:p w:rsidR="004552FA" w:rsidRDefault="004552FA" w:rsidP="00936515">
            <w:pPr>
              <w:pStyle w:val="afffb"/>
              <w:spacing w:line="256" w:lineRule="auto"/>
            </w:pPr>
            <w:r>
              <w:t>0</w:t>
            </w:r>
          </w:p>
        </w:tc>
        <w:tc>
          <w:tcPr>
            <w:tcW w:w="442"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0</w:t>
            </w:r>
          </w:p>
        </w:tc>
        <w:tc>
          <w:tcPr>
            <w:tcW w:w="471"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0</w:t>
            </w:r>
          </w:p>
        </w:tc>
        <w:tc>
          <w:tcPr>
            <w:tcW w:w="443"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0</w:t>
            </w:r>
          </w:p>
        </w:tc>
        <w:tc>
          <w:tcPr>
            <w:tcW w:w="562"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0</w:t>
            </w:r>
          </w:p>
        </w:tc>
      </w:tr>
      <w:tr w:rsidR="00DA0F4F" w:rsidRPr="00630E33" w:rsidTr="003A3956">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DA0F4F" w:rsidRPr="00B76720" w:rsidRDefault="00AD135F" w:rsidP="00DA0F4F">
            <w:pPr>
              <w:pStyle w:val="affff5"/>
            </w:pPr>
            <w:r>
              <w:t>Газомоторной ТЭЦ</w:t>
            </w:r>
          </w:p>
        </w:tc>
        <w:tc>
          <w:tcPr>
            <w:tcW w:w="517" w:type="pct"/>
            <w:tcBorders>
              <w:top w:val="single" w:sz="4" w:space="0" w:color="auto"/>
              <w:left w:val="nil"/>
              <w:bottom w:val="single" w:sz="4" w:space="0" w:color="auto"/>
              <w:right w:val="single" w:sz="4" w:space="0" w:color="auto"/>
            </w:tcBorders>
            <w:vAlign w:val="center"/>
          </w:tcPr>
          <w:p w:rsidR="00DA0F4F" w:rsidRDefault="00DA0F4F" w:rsidP="00DA0F4F">
            <w:pPr>
              <w:pStyle w:val="afffb"/>
              <w:spacing w:line="256" w:lineRule="auto"/>
            </w:pPr>
            <w:r>
              <w:t>0</w:t>
            </w:r>
          </w:p>
        </w:tc>
        <w:tc>
          <w:tcPr>
            <w:tcW w:w="443" w:type="pct"/>
            <w:tcBorders>
              <w:top w:val="single" w:sz="4" w:space="0" w:color="auto"/>
              <w:left w:val="single" w:sz="4" w:space="0" w:color="auto"/>
              <w:bottom w:val="single" w:sz="4" w:space="0" w:color="auto"/>
              <w:right w:val="single" w:sz="4" w:space="0" w:color="auto"/>
            </w:tcBorders>
            <w:noWrap/>
            <w:vAlign w:val="center"/>
          </w:tcPr>
          <w:p w:rsidR="00DA0F4F" w:rsidRDefault="00DA0F4F" w:rsidP="00DA0F4F">
            <w:pPr>
              <w:pStyle w:val="afffb"/>
              <w:spacing w:line="256" w:lineRule="auto"/>
            </w:pPr>
            <w:r>
              <w:t>0</w:t>
            </w:r>
          </w:p>
        </w:tc>
        <w:tc>
          <w:tcPr>
            <w:tcW w:w="442"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0</w:t>
            </w:r>
          </w:p>
        </w:tc>
        <w:tc>
          <w:tcPr>
            <w:tcW w:w="471"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0</w:t>
            </w:r>
          </w:p>
        </w:tc>
        <w:tc>
          <w:tcPr>
            <w:tcW w:w="443"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0</w:t>
            </w:r>
          </w:p>
        </w:tc>
        <w:tc>
          <w:tcPr>
            <w:tcW w:w="562"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0</w:t>
            </w:r>
          </w:p>
        </w:tc>
      </w:tr>
    </w:tbl>
    <w:p w:rsidR="0080389B" w:rsidRPr="00630E33" w:rsidRDefault="0080389B" w:rsidP="00C3098B">
      <w:pPr>
        <w:pStyle w:val="5"/>
        <w:spacing w:line="240" w:lineRule="auto"/>
        <w:rPr>
          <w:szCs w:val="22"/>
        </w:rPr>
      </w:pPr>
      <w:bookmarkStart w:id="324" w:name="_Toc522105838"/>
      <w:bookmarkStart w:id="325" w:name="_Toc525296041"/>
      <w:bookmarkStart w:id="326" w:name="_Toc533067451"/>
      <w:bookmarkStart w:id="327" w:name="_Toc27425372"/>
      <w:bookmarkStart w:id="328" w:name="sub_17911"/>
      <w:bookmarkEnd w:id="323"/>
      <w:r>
        <w:t>л) средневзвешенный (по материальной характеристике) срок эксплуатации тепловых сетей (для каждой системы теплоснабжения)</w:t>
      </w:r>
      <w:bookmarkEnd w:id="324"/>
      <w:bookmarkEnd w:id="325"/>
      <w:bookmarkEnd w:id="326"/>
      <w:bookmarkEnd w:id="327"/>
    </w:p>
    <w:p w:rsidR="0080389B" w:rsidRDefault="0080389B" w:rsidP="0080389B">
      <w:pPr>
        <w:spacing w:after="0"/>
        <w:rPr>
          <w:highlight w:val="magenta"/>
        </w:rPr>
      </w:pPr>
      <w:r>
        <w:t xml:space="preserve">Средневзвешенный срок эксплуатации тепловых сетей на территории </w:t>
      </w:r>
      <w:r w:rsidR="001D43A9">
        <w:t>муниципального образования городского округа Анадырь</w:t>
      </w:r>
      <w:r>
        <w:t xml:space="preserve"> указан в таблице 13.</w:t>
      </w:r>
      <w:r w:rsidR="005C39D0">
        <w:t>8</w:t>
      </w:r>
      <w:r>
        <w:t xml:space="preserve">, измеряется в годах. </w:t>
      </w:r>
    </w:p>
    <w:p w:rsidR="0080389B" w:rsidRDefault="0080389B" w:rsidP="0080389B">
      <w:pPr>
        <w:jc w:val="right"/>
      </w:pPr>
      <w:r>
        <w:t>Таблица 13.</w:t>
      </w:r>
      <w:r w:rsidR="005C39D0">
        <w:t>8</w:t>
      </w:r>
    </w:p>
    <w:tbl>
      <w:tblPr>
        <w:tblW w:w="5019" w:type="pct"/>
        <w:tblLayout w:type="fixed"/>
        <w:tblLook w:val="04A0"/>
      </w:tblPr>
      <w:tblGrid>
        <w:gridCol w:w="4077"/>
        <w:gridCol w:w="993"/>
        <w:gridCol w:w="851"/>
        <w:gridCol w:w="849"/>
        <w:gridCol w:w="905"/>
        <w:gridCol w:w="851"/>
        <w:gridCol w:w="1080"/>
      </w:tblGrid>
      <w:tr w:rsidR="003A3956" w:rsidRPr="00630E33" w:rsidTr="00DA0F4F">
        <w:trPr>
          <w:trHeight w:val="20"/>
          <w:tblHeader/>
        </w:trPr>
        <w:tc>
          <w:tcPr>
            <w:tcW w:w="2122"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Показатель</w:t>
            </w:r>
          </w:p>
        </w:tc>
        <w:tc>
          <w:tcPr>
            <w:tcW w:w="517" w:type="pct"/>
            <w:tcBorders>
              <w:top w:val="single" w:sz="4" w:space="0" w:color="auto"/>
              <w:left w:val="nil"/>
              <w:bottom w:val="single" w:sz="4" w:space="0" w:color="auto"/>
              <w:right w:val="single" w:sz="4" w:space="0" w:color="auto"/>
            </w:tcBorders>
            <w:vAlign w:val="center"/>
            <w:hideMark/>
          </w:tcPr>
          <w:p w:rsidR="003A3956" w:rsidRDefault="003A3956" w:rsidP="003A3956">
            <w:pPr>
              <w:pStyle w:val="afffb"/>
              <w:spacing w:line="256" w:lineRule="auto"/>
              <w:rPr>
                <w:b/>
              </w:rPr>
            </w:pPr>
            <w:r>
              <w:rPr>
                <w:b/>
              </w:rPr>
              <w:t>2018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2019 г.</w:t>
            </w:r>
          </w:p>
        </w:tc>
        <w:tc>
          <w:tcPr>
            <w:tcW w:w="442"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2020 г.</w:t>
            </w:r>
          </w:p>
        </w:tc>
        <w:tc>
          <w:tcPr>
            <w:tcW w:w="471"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2021 г.</w:t>
            </w:r>
          </w:p>
        </w:tc>
        <w:tc>
          <w:tcPr>
            <w:tcW w:w="443"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2022 г.</w:t>
            </w:r>
          </w:p>
        </w:tc>
        <w:tc>
          <w:tcPr>
            <w:tcW w:w="562" w:type="pct"/>
            <w:tcBorders>
              <w:top w:val="single" w:sz="4" w:space="0" w:color="auto"/>
              <w:left w:val="nil"/>
              <w:bottom w:val="single" w:sz="4" w:space="0" w:color="auto"/>
              <w:right w:val="single" w:sz="4" w:space="0" w:color="auto"/>
            </w:tcBorders>
            <w:noWrap/>
            <w:vAlign w:val="center"/>
            <w:hideMark/>
          </w:tcPr>
          <w:p w:rsidR="003A3956" w:rsidRDefault="007F2AC6" w:rsidP="003A3956">
            <w:pPr>
              <w:pStyle w:val="afffb"/>
              <w:spacing w:line="256" w:lineRule="auto"/>
              <w:rPr>
                <w:b/>
              </w:rPr>
            </w:pPr>
            <w:r>
              <w:rPr>
                <w:b/>
              </w:rPr>
              <w:t>2023-2030 гг.</w:t>
            </w:r>
          </w:p>
        </w:tc>
      </w:tr>
      <w:tr w:rsidR="004552FA" w:rsidRPr="00630E33" w:rsidTr="00936515">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4552FA" w:rsidRPr="00B76720" w:rsidRDefault="00AD135F" w:rsidP="00936515">
            <w:pPr>
              <w:pStyle w:val="affff5"/>
            </w:pPr>
            <w:r>
              <w:t>Анадырской ТЭЦ</w:t>
            </w:r>
          </w:p>
        </w:tc>
        <w:tc>
          <w:tcPr>
            <w:tcW w:w="517" w:type="pct"/>
            <w:tcBorders>
              <w:top w:val="single" w:sz="4" w:space="0" w:color="auto"/>
              <w:left w:val="nil"/>
              <w:bottom w:val="single" w:sz="4" w:space="0" w:color="auto"/>
              <w:right w:val="single" w:sz="4" w:space="0" w:color="auto"/>
            </w:tcBorders>
            <w:vAlign w:val="center"/>
          </w:tcPr>
          <w:p w:rsidR="004552FA" w:rsidRDefault="004552FA" w:rsidP="00936515">
            <w:pPr>
              <w:pStyle w:val="afffb"/>
              <w:spacing w:line="256" w:lineRule="auto"/>
            </w:pPr>
            <w:r>
              <w:t>н/д</w:t>
            </w:r>
          </w:p>
        </w:tc>
        <w:tc>
          <w:tcPr>
            <w:tcW w:w="443" w:type="pct"/>
            <w:tcBorders>
              <w:top w:val="single" w:sz="4" w:space="0" w:color="auto"/>
              <w:left w:val="single" w:sz="4" w:space="0" w:color="auto"/>
              <w:bottom w:val="single" w:sz="4" w:space="0" w:color="auto"/>
              <w:right w:val="single" w:sz="4" w:space="0" w:color="auto"/>
            </w:tcBorders>
            <w:noWrap/>
            <w:vAlign w:val="center"/>
          </w:tcPr>
          <w:p w:rsidR="004552FA" w:rsidRDefault="004552FA" w:rsidP="00936515">
            <w:pPr>
              <w:pStyle w:val="afffb"/>
              <w:spacing w:line="256" w:lineRule="auto"/>
            </w:pPr>
            <w:r>
              <w:t>н/д</w:t>
            </w:r>
          </w:p>
        </w:tc>
        <w:tc>
          <w:tcPr>
            <w:tcW w:w="442"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н/д</w:t>
            </w:r>
          </w:p>
        </w:tc>
        <w:tc>
          <w:tcPr>
            <w:tcW w:w="471"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н/д</w:t>
            </w:r>
          </w:p>
        </w:tc>
        <w:tc>
          <w:tcPr>
            <w:tcW w:w="443"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н/д</w:t>
            </w:r>
          </w:p>
        </w:tc>
        <w:tc>
          <w:tcPr>
            <w:tcW w:w="562" w:type="pct"/>
            <w:tcBorders>
              <w:top w:val="single" w:sz="4" w:space="0" w:color="auto"/>
              <w:left w:val="nil"/>
              <w:bottom w:val="single" w:sz="4" w:space="0" w:color="auto"/>
              <w:right w:val="single" w:sz="4" w:space="0" w:color="auto"/>
            </w:tcBorders>
            <w:noWrap/>
            <w:vAlign w:val="center"/>
          </w:tcPr>
          <w:p w:rsidR="004552FA" w:rsidRDefault="004552FA" w:rsidP="00936515">
            <w:pPr>
              <w:pStyle w:val="afffb"/>
              <w:spacing w:line="256" w:lineRule="auto"/>
            </w:pPr>
            <w:r>
              <w:t>н/д</w:t>
            </w:r>
          </w:p>
        </w:tc>
      </w:tr>
      <w:tr w:rsidR="00DA0F4F" w:rsidRPr="00630E33" w:rsidTr="003A3956">
        <w:trPr>
          <w:trHeight w:val="20"/>
        </w:trPr>
        <w:tc>
          <w:tcPr>
            <w:tcW w:w="2122" w:type="pct"/>
            <w:tcBorders>
              <w:top w:val="single" w:sz="4" w:space="0" w:color="auto"/>
              <w:left w:val="single" w:sz="4" w:space="0" w:color="auto"/>
              <w:bottom w:val="single" w:sz="4" w:space="0" w:color="auto"/>
              <w:right w:val="single" w:sz="4" w:space="0" w:color="auto"/>
            </w:tcBorders>
            <w:noWrap/>
            <w:vAlign w:val="center"/>
          </w:tcPr>
          <w:p w:rsidR="00DA0F4F" w:rsidRPr="00B76720" w:rsidRDefault="00AD135F" w:rsidP="00DA0F4F">
            <w:pPr>
              <w:pStyle w:val="affff5"/>
            </w:pPr>
            <w:r>
              <w:t>Газомоторной ТЭЦ</w:t>
            </w:r>
          </w:p>
        </w:tc>
        <w:tc>
          <w:tcPr>
            <w:tcW w:w="517" w:type="pct"/>
            <w:tcBorders>
              <w:top w:val="single" w:sz="4" w:space="0" w:color="auto"/>
              <w:left w:val="nil"/>
              <w:bottom w:val="single" w:sz="4" w:space="0" w:color="auto"/>
              <w:right w:val="single" w:sz="4" w:space="0" w:color="auto"/>
            </w:tcBorders>
            <w:vAlign w:val="center"/>
          </w:tcPr>
          <w:p w:rsidR="00DA0F4F" w:rsidRDefault="00DA0F4F" w:rsidP="00DA0F4F">
            <w:pPr>
              <w:pStyle w:val="afffb"/>
              <w:spacing w:line="256" w:lineRule="auto"/>
            </w:pPr>
            <w:r>
              <w:t>н/д</w:t>
            </w:r>
          </w:p>
        </w:tc>
        <w:tc>
          <w:tcPr>
            <w:tcW w:w="443" w:type="pct"/>
            <w:tcBorders>
              <w:top w:val="single" w:sz="4" w:space="0" w:color="auto"/>
              <w:left w:val="single" w:sz="4" w:space="0" w:color="auto"/>
              <w:bottom w:val="single" w:sz="4" w:space="0" w:color="auto"/>
              <w:right w:val="single" w:sz="4" w:space="0" w:color="auto"/>
            </w:tcBorders>
            <w:noWrap/>
            <w:vAlign w:val="center"/>
          </w:tcPr>
          <w:p w:rsidR="00DA0F4F" w:rsidRDefault="00DA0F4F" w:rsidP="00DA0F4F">
            <w:pPr>
              <w:pStyle w:val="afffb"/>
              <w:spacing w:line="256" w:lineRule="auto"/>
            </w:pPr>
            <w:r>
              <w:t>н/д</w:t>
            </w:r>
          </w:p>
        </w:tc>
        <w:tc>
          <w:tcPr>
            <w:tcW w:w="442"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н/д</w:t>
            </w:r>
          </w:p>
        </w:tc>
        <w:tc>
          <w:tcPr>
            <w:tcW w:w="471"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н/д</w:t>
            </w:r>
          </w:p>
        </w:tc>
        <w:tc>
          <w:tcPr>
            <w:tcW w:w="443"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н/д</w:t>
            </w:r>
          </w:p>
        </w:tc>
        <w:tc>
          <w:tcPr>
            <w:tcW w:w="562"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н/д</w:t>
            </w:r>
          </w:p>
        </w:tc>
      </w:tr>
    </w:tbl>
    <w:p w:rsidR="0080389B" w:rsidRPr="00630E33" w:rsidRDefault="0080389B" w:rsidP="00C3098B">
      <w:pPr>
        <w:pStyle w:val="5"/>
        <w:spacing w:line="240" w:lineRule="auto"/>
      </w:pPr>
      <w:bookmarkStart w:id="329" w:name="_Toc522105839"/>
      <w:bookmarkStart w:id="330" w:name="_Toc525296042"/>
      <w:bookmarkStart w:id="331" w:name="_Toc533067452"/>
      <w:bookmarkStart w:id="332" w:name="_Toc27425373"/>
      <w:bookmarkStart w:id="333" w:name="sub_17912"/>
      <w:bookmarkEnd w:id="328"/>
      <w: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29"/>
      <w:bookmarkEnd w:id="330"/>
      <w:bookmarkEnd w:id="331"/>
      <w:bookmarkEnd w:id="332"/>
    </w:p>
    <w:p w:rsidR="0080389B" w:rsidRDefault="0080389B" w:rsidP="0080389B">
      <w:r>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w:t>
      </w:r>
      <w:r w:rsidR="001D43A9">
        <w:t>муниципального образования городского округа Анадырь</w:t>
      </w:r>
      <w:r>
        <w:t xml:space="preserve"> указан</w:t>
      </w:r>
      <w:r w:rsidR="00C3098B">
        <w:t>о</w:t>
      </w:r>
      <w:r>
        <w:t xml:space="preserve"> в таблице 13.</w:t>
      </w:r>
      <w:r w:rsidR="005C39D0">
        <w:t>9</w:t>
      </w:r>
      <w:r>
        <w:t xml:space="preserve">. </w:t>
      </w:r>
    </w:p>
    <w:p w:rsidR="0080389B" w:rsidRDefault="0080389B" w:rsidP="0080389B">
      <w:pPr>
        <w:jc w:val="right"/>
      </w:pPr>
      <w:r>
        <w:t>Таблица 13.</w:t>
      </w:r>
      <w:r w:rsidR="005C39D0">
        <w:t>9</w:t>
      </w:r>
    </w:p>
    <w:tbl>
      <w:tblPr>
        <w:tblW w:w="5019" w:type="pct"/>
        <w:tblLayout w:type="fixed"/>
        <w:tblLook w:val="04A0"/>
      </w:tblPr>
      <w:tblGrid>
        <w:gridCol w:w="2667"/>
        <w:gridCol w:w="1558"/>
        <w:gridCol w:w="851"/>
        <w:gridCol w:w="849"/>
        <w:gridCol w:w="849"/>
        <w:gridCol w:w="991"/>
        <w:gridCol w:w="1841"/>
      </w:tblGrid>
      <w:tr w:rsidR="003A3956" w:rsidRPr="00630E33" w:rsidTr="00F60F23">
        <w:trPr>
          <w:trHeight w:val="20"/>
          <w:tblHeader/>
        </w:trPr>
        <w:tc>
          <w:tcPr>
            <w:tcW w:w="1388"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Показатель</w:t>
            </w:r>
          </w:p>
        </w:tc>
        <w:tc>
          <w:tcPr>
            <w:tcW w:w="811" w:type="pct"/>
            <w:tcBorders>
              <w:top w:val="single" w:sz="4" w:space="0" w:color="auto"/>
              <w:left w:val="nil"/>
              <w:bottom w:val="single" w:sz="4" w:space="0" w:color="auto"/>
              <w:right w:val="single" w:sz="4" w:space="0" w:color="auto"/>
            </w:tcBorders>
            <w:vAlign w:val="center"/>
            <w:hideMark/>
          </w:tcPr>
          <w:p w:rsidR="003A3956" w:rsidRDefault="003A3956" w:rsidP="003A3956">
            <w:pPr>
              <w:pStyle w:val="afffb"/>
              <w:spacing w:line="256" w:lineRule="auto"/>
              <w:rPr>
                <w:b/>
              </w:rPr>
            </w:pPr>
            <w:r>
              <w:rPr>
                <w:b/>
              </w:rPr>
              <w:t>2018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2019 г.</w:t>
            </w:r>
          </w:p>
        </w:tc>
        <w:tc>
          <w:tcPr>
            <w:tcW w:w="442"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2020 г.</w:t>
            </w:r>
          </w:p>
        </w:tc>
        <w:tc>
          <w:tcPr>
            <w:tcW w:w="442"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2021 г.</w:t>
            </w:r>
          </w:p>
        </w:tc>
        <w:tc>
          <w:tcPr>
            <w:tcW w:w="516"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2022 г.</w:t>
            </w:r>
          </w:p>
        </w:tc>
        <w:tc>
          <w:tcPr>
            <w:tcW w:w="958" w:type="pct"/>
            <w:tcBorders>
              <w:top w:val="single" w:sz="4" w:space="0" w:color="auto"/>
              <w:left w:val="nil"/>
              <w:bottom w:val="single" w:sz="4" w:space="0" w:color="auto"/>
              <w:right w:val="single" w:sz="4" w:space="0" w:color="auto"/>
            </w:tcBorders>
            <w:noWrap/>
            <w:vAlign w:val="center"/>
            <w:hideMark/>
          </w:tcPr>
          <w:p w:rsidR="003A3956" w:rsidRDefault="007F2AC6" w:rsidP="003A3956">
            <w:pPr>
              <w:pStyle w:val="afffb"/>
              <w:spacing w:line="256" w:lineRule="auto"/>
              <w:rPr>
                <w:b/>
              </w:rPr>
            </w:pPr>
            <w:r>
              <w:rPr>
                <w:b/>
              </w:rPr>
              <w:t>2023-2030 гг.</w:t>
            </w:r>
          </w:p>
        </w:tc>
      </w:tr>
      <w:tr w:rsidR="00F60F23" w:rsidRPr="00630E33" w:rsidTr="00F60F23">
        <w:trPr>
          <w:trHeight w:val="20"/>
        </w:trPr>
        <w:tc>
          <w:tcPr>
            <w:tcW w:w="1388" w:type="pct"/>
            <w:tcBorders>
              <w:top w:val="single" w:sz="4" w:space="0" w:color="auto"/>
              <w:left w:val="single" w:sz="4" w:space="0" w:color="auto"/>
              <w:bottom w:val="single" w:sz="4" w:space="0" w:color="auto"/>
              <w:right w:val="single" w:sz="4" w:space="0" w:color="auto"/>
            </w:tcBorders>
            <w:noWrap/>
            <w:vAlign w:val="center"/>
          </w:tcPr>
          <w:p w:rsidR="00F60F23" w:rsidRPr="00B76720" w:rsidRDefault="00AD135F" w:rsidP="00F60F23">
            <w:pPr>
              <w:pStyle w:val="affff5"/>
            </w:pPr>
            <w:r>
              <w:t>Анадырской ТЭЦ</w:t>
            </w:r>
          </w:p>
        </w:tc>
        <w:tc>
          <w:tcPr>
            <w:tcW w:w="811" w:type="pct"/>
            <w:tcBorders>
              <w:top w:val="single" w:sz="4" w:space="0" w:color="auto"/>
              <w:left w:val="nil"/>
              <w:bottom w:val="single" w:sz="4" w:space="0" w:color="auto"/>
              <w:right w:val="single" w:sz="4" w:space="0" w:color="auto"/>
            </w:tcBorders>
            <w:vAlign w:val="center"/>
          </w:tcPr>
          <w:p w:rsidR="00F60F23" w:rsidRDefault="00F60F23" w:rsidP="00F60F23">
            <w:pPr>
              <w:pStyle w:val="afffb"/>
              <w:spacing w:line="256" w:lineRule="auto"/>
            </w:pPr>
            <w:r>
              <w:t>0</w:t>
            </w:r>
          </w:p>
        </w:tc>
        <w:tc>
          <w:tcPr>
            <w:tcW w:w="443" w:type="pct"/>
            <w:tcBorders>
              <w:top w:val="single" w:sz="4" w:space="0" w:color="auto"/>
              <w:left w:val="single" w:sz="4" w:space="0" w:color="auto"/>
              <w:bottom w:val="single" w:sz="4" w:space="0" w:color="auto"/>
              <w:right w:val="single" w:sz="4" w:space="0" w:color="auto"/>
            </w:tcBorders>
            <w:noWrap/>
            <w:vAlign w:val="center"/>
          </w:tcPr>
          <w:p w:rsidR="00F60F23" w:rsidRDefault="00F60F23" w:rsidP="00F60F23">
            <w:pPr>
              <w:pStyle w:val="afffb"/>
              <w:spacing w:line="256" w:lineRule="auto"/>
            </w:pPr>
            <w:r>
              <w:t>0</w:t>
            </w:r>
          </w:p>
        </w:tc>
        <w:tc>
          <w:tcPr>
            <w:tcW w:w="442"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0</w:t>
            </w:r>
          </w:p>
        </w:tc>
        <w:tc>
          <w:tcPr>
            <w:tcW w:w="442"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0</w:t>
            </w:r>
          </w:p>
        </w:tc>
        <w:tc>
          <w:tcPr>
            <w:tcW w:w="516"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0</w:t>
            </w:r>
          </w:p>
        </w:tc>
        <w:tc>
          <w:tcPr>
            <w:tcW w:w="958"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0</w:t>
            </w:r>
          </w:p>
        </w:tc>
      </w:tr>
      <w:tr w:rsidR="00F60F23" w:rsidRPr="00630E33" w:rsidTr="00F60F23">
        <w:trPr>
          <w:trHeight w:val="20"/>
        </w:trPr>
        <w:tc>
          <w:tcPr>
            <w:tcW w:w="1388" w:type="pct"/>
            <w:tcBorders>
              <w:top w:val="single" w:sz="4" w:space="0" w:color="auto"/>
              <w:left w:val="single" w:sz="4" w:space="0" w:color="auto"/>
              <w:bottom w:val="single" w:sz="4" w:space="0" w:color="auto"/>
              <w:right w:val="single" w:sz="4" w:space="0" w:color="auto"/>
            </w:tcBorders>
            <w:noWrap/>
            <w:vAlign w:val="center"/>
          </w:tcPr>
          <w:p w:rsidR="00F60F23" w:rsidRPr="00B76720" w:rsidRDefault="00AD135F" w:rsidP="00F60F23">
            <w:pPr>
              <w:pStyle w:val="affff5"/>
            </w:pPr>
            <w:r>
              <w:t>Газомоторной ТЭЦ</w:t>
            </w:r>
          </w:p>
        </w:tc>
        <w:tc>
          <w:tcPr>
            <w:tcW w:w="811" w:type="pct"/>
            <w:tcBorders>
              <w:top w:val="single" w:sz="4" w:space="0" w:color="auto"/>
              <w:left w:val="nil"/>
              <w:bottom w:val="single" w:sz="4" w:space="0" w:color="auto"/>
              <w:right w:val="single" w:sz="4" w:space="0" w:color="auto"/>
            </w:tcBorders>
            <w:vAlign w:val="center"/>
          </w:tcPr>
          <w:p w:rsidR="00F60F23" w:rsidRDefault="00F60F23" w:rsidP="00F60F23">
            <w:pPr>
              <w:pStyle w:val="afffb"/>
              <w:spacing w:line="256" w:lineRule="auto"/>
            </w:pPr>
            <w:r>
              <w:t>0</w:t>
            </w:r>
          </w:p>
        </w:tc>
        <w:tc>
          <w:tcPr>
            <w:tcW w:w="443" w:type="pct"/>
            <w:tcBorders>
              <w:top w:val="single" w:sz="4" w:space="0" w:color="auto"/>
              <w:left w:val="single" w:sz="4" w:space="0" w:color="auto"/>
              <w:bottom w:val="single" w:sz="4" w:space="0" w:color="auto"/>
              <w:right w:val="single" w:sz="4" w:space="0" w:color="auto"/>
            </w:tcBorders>
            <w:noWrap/>
            <w:vAlign w:val="center"/>
          </w:tcPr>
          <w:p w:rsidR="00F60F23" w:rsidRDefault="00F60F23" w:rsidP="00F60F23">
            <w:pPr>
              <w:pStyle w:val="afffb"/>
              <w:spacing w:line="256" w:lineRule="auto"/>
            </w:pPr>
            <w:r>
              <w:t>0</w:t>
            </w:r>
          </w:p>
        </w:tc>
        <w:tc>
          <w:tcPr>
            <w:tcW w:w="442"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0</w:t>
            </w:r>
          </w:p>
        </w:tc>
        <w:tc>
          <w:tcPr>
            <w:tcW w:w="442"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0</w:t>
            </w:r>
          </w:p>
        </w:tc>
        <w:tc>
          <w:tcPr>
            <w:tcW w:w="516"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0</w:t>
            </w:r>
          </w:p>
        </w:tc>
        <w:tc>
          <w:tcPr>
            <w:tcW w:w="958" w:type="pct"/>
            <w:tcBorders>
              <w:top w:val="single" w:sz="4" w:space="0" w:color="auto"/>
              <w:left w:val="nil"/>
              <w:bottom w:val="single" w:sz="4" w:space="0" w:color="auto"/>
              <w:right w:val="single" w:sz="4" w:space="0" w:color="auto"/>
            </w:tcBorders>
            <w:noWrap/>
            <w:vAlign w:val="center"/>
          </w:tcPr>
          <w:p w:rsidR="00F60F23" w:rsidRDefault="00F60F23" w:rsidP="00F60F23">
            <w:pPr>
              <w:pStyle w:val="afffb"/>
              <w:spacing w:line="256" w:lineRule="auto"/>
            </w:pPr>
            <w:r>
              <w:t>0</w:t>
            </w:r>
          </w:p>
        </w:tc>
      </w:tr>
    </w:tbl>
    <w:p w:rsidR="0080389B" w:rsidRPr="00630E33" w:rsidRDefault="0080389B" w:rsidP="00C3098B">
      <w:pPr>
        <w:pStyle w:val="5"/>
        <w:spacing w:line="240" w:lineRule="auto"/>
      </w:pPr>
      <w:bookmarkStart w:id="334" w:name="_Toc522105840"/>
      <w:bookmarkStart w:id="335" w:name="_Toc525296043"/>
      <w:bookmarkStart w:id="336" w:name="_Toc533067453"/>
      <w:bookmarkStart w:id="337" w:name="_Toc27425374"/>
      <w:bookmarkStart w:id="338" w:name="sub_17913"/>
      <w:bookmarkEnd w:id="333"/>
      <w: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34"/>
      <w:bookmarkEnd w:id="335"/>
      <w:bookmarkEnd w:id="336"/>
      <w:bookmarkEnd w:id="337"/>
    </w:p>
    <w:p w:rsidR="00DA0F4F" w:rsidRDefault="0080389B" w:rsidP="00512765">
      <w:pPr>
        <w:spacing w:after="0"/>
      </w:pPr>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w:t>
      </w:r>
      <w:r w:rsidR="001D43A9">
        <w:t>муниципального образования городского округа Анадырь</w:t>
      </w:r>
      <w:r>
        <w:t>указан</w:t>
      </w:r>
      <w:r w:rsidR="00C3098B">
        <w:t>о</w:t>
      </w:r>
      <w:r>
        <w:t xml:space="preserve"> в таблице 13.</w:t>
      </w:r>
      <w:r w:rsidR="005C39D0">
        <w:t>10</w:t>
      </w:r>
      <w:r>
        <w:t xml:space="preserve">. </w:t>
      </w:r>
    </w:p>
    <w:p w:rsidR="009B32DB" w:rsidRDefault="009B32DB" w:rsidP="0080389B">
      <w:pPr>
        <w:jc w:val="right"/>
      </w:pPr>
    </w:p>
    <w:p w:rsidR="009B32DB" w:rsidRDefault="009B32DB" w:rsidP="0080389B">
      <w:pPr>
        <w:jc w:val="right"/>
      </w:pPr>
    </w:p>
    <w:p w:rsidR="0080389B" w:rsidRDefault="0080389B" w:rsidP="0080389B">
      <w:pPr>
        <w:jc w:val="right"/>
      </w:pPr>
      <w:r>
        <w:lastRenderedPageBreak/>
        <w:t>Таблица 13.</w:t>
      </w:r>
      <w:r w:rsidR="005C39D0">
        <w:t>10</w:t>
      </w:r>
    </w:p>
    <w:tbl>
      <w:tblPr>
        <w:tblW w:w="5019" w:type="pct"/>
        <w:tblLayout w:type="fixed"/>
        <w:tblLook w:val="04A0"/>
      </w:tblPr>
      <w:tblGrid>
        <w:gridCol w:w="2665"/>
        <w:gridCol w:w="1558"/>
        <w:gridCol w:w="851"/>
        <w:gridCol w:w="849"/>
        <w:gridCol w:w="991"/>
        <w:gridCol w:w="851"/>
        <w:gridCol w:w="1841"/>
      </w:tblGrid>
      <w:tr w:rsidR="003A3956" w:rsidRPr="00630E33" w:rsidTr="000C3245">
        <w:trPr>
          <w:trHeight w:val="20"/>
        </w:trPr>
        <w:tc>
          <w:tcPr>
            <w:tcW w:w="1387"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Показатель</w:t>
            </w:r>
          </w:p>
        </w:tc>
        <w:tc>
          <w:tcPr>
            <w:tcW w:w="811" w:type="pct"/>
            <w:tcBorders>
              <w:top w:val="single" w:sz="4" w:space="0" w:color="auto"/>
              <w:left w:val="nil"/>
              <w:bottom w:val="single" w:sz="4" w:space="0" w:color="auto"/>
              <w:right w:val="single" w:sz="4" w:space="0" w:color="auto"/>
            </w:tcBorders>
            <w:vAlign w:val="center"/>
            <w:hideMark/>
          </w:tcPr>
          <w:p w:rsidR="003A3956" w:rsidRDefault="003A3956" w:rsidP="003A3956">
            <w:pPr>
              <w:pStyle w:val="afffb"/>
              <w:spacing w:line="256" w:lineRule="auto"/>
              <w:rPr>
                <w:b/>
              </w:rPr>
            </w:pPr>
            <w:r>
              <w:rPr>
                <w:b/>
              </w:rPr>
              <w:t>2018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2019 г.</w:t>
            </w:r>
          </w:p>
        </w:tc>
        <w:tc>
          <w:tcPr>
            <w:tcW w:w="442"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2020 г.</w:t>
            </w:r>
          </w:p>
        </w:tc>
        <w:tc>
          <w:tcPr>
            <w:tcW w:w="516"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2021 г.</w:t>
            </w:r>
          </w:p>
        </w:tc>
        <w:tc>
          <w:tcPr>
            <w:tcW w:w="443" w:type="pct"/>
            <w:tcBorders>
              <w:top w:val="single" w:sz="4" w:space="0" w:color="auto"/>
              <w:left w:val="nil"/>
              <w:bottom w:val="single" w:sz="4" w:space="0" w:color="auto"/>
              <w:right w:val="single" w:sz="4" w:space="0" w:color="auto"/>
            </w:tcBorders>
            <w:noWrap/>
            <w:vAlign w:val="center"/>
            <w:hideMark/>
          </w:tcPr>
          <w:p w:rsidR="003A3956" w:rsidRDefault="003A3956" w:rsidP="003A3956">
            <w:pPr>
              <w:pStyle w:val="afffb"/>
              <w:spacing w:line="256" w:lineRule="auto"/>
              <w:rPr>
                <w:b/>
              </w:rPr>
            </w:pPr>
            <w:r>
              <w:rPr>
                <w:b/>
              </w:rPr>
              <w:t>2022 г.</w:t>
            </w:r>
          </w:p>
        </w:tc>
        <w:tc>
          <w:tcPr>
            <w:tcW w:w="959" w:type="pct"/>
            <w:tcBorders>
              <w:top w:val="single" w:sz="4" w:space="0" w:color="auto"/>
              <w:left w:val="nil"/>
              <w:bottom w:val="single" w:sz="4" w:space="0" w:color="auto"/>
              <w:right w:val="single" w:sz="4" w:space="0" w:color="auto"/>
            </w:tcBorders>
            <w:noWrap/>
            <w:vAlign w:val="center"/>
            <w:hideMark/>
          </w:tcPr>
          <w:p w:rsidR="003A3956" w:rsidRDefault="007F2AC6" w:rsidP="003A3956">
            <w:pPr>
              <w:pStyle w:val="afffb"/>
              <w:spacing w:line="256" w:lineRule="auto"/>
              <w:rPr>
                <w:b/>
              </w:rPr>
            </w:pPr>
            <w:r>
              <w:rPr>
                <w:b/>
              </w:rPr>
              <w:t>2023-2030 гг.</w:t>
            </w:r>
          </w:p>
        </w:tc>
      </w:tr>
      <w:tr w:rsidR="000C3245" w:rsidRPr="00630E33" w:rsidTr="000C3245">
        <w:trPr>
          <w:trHeight w:val="20"/>
        </w:trPr>
        <w:tc>
          <w:tcPr>
            <w:tcW w:w="1387" w:type="pct"/>
            <w:tcBorders>
              <w:top w:val="single" w:sz="4" w:space="0" w:color="auto"/>
              <w:left w:val="single" w:sz="4" w:space="0" w:color="auto"/>
              <w:bottom w:val="single" w:sz="4" w:space="0" w:color="auto"/>
              <w:right w:val="single" w:sz="4" w:space="0" w:color="auto"/>
            </w:tcBorders>
            <w:noWrap/>
            <w:vAlign w:val="center"/>
          </w:tcPr>
          <w:p w:rsidR="000C3245" w:rsidRPr="00B76720" w:rsidRDefault="00AD135F" w:rsidP="00936515">
            <w:pPr>
              <w:pStyle w:val="affff5"/>
            </w:pPr>
            <w:r>
              <w:t>Анадырской ТЭЦ</w:t>
            </w:r>
          </w:p>
        </w:tc>
        <w:tc>
          <w:tcPr>
            <w:tcW w:w="811" w:type="pct"/>
            <w:tcBorders>
              <w:top w:val="single" w:sz="4" w:space="0" w:color="auto"/>
              <w:left w:val="nil"/>
              <w:bottom w:val="single" w:sz="4" w:space="0" w:color="auto"/>
              <w:right w:val="single" w:sz="4" w:space="0" w:color="auto"/>
            </w:tcBorders>
            <w:vAlign w:val="center"/>
          </w:tcPr>
          <w:p w:rsidR="000C3245" w:rsidRDefault="000C3245" w:rsidP="00936515">
            <w:pPr>
              <w:pStyle w:val="afffb"/>
              <w:spacing w:line="256" w:lineRule="auto"/>
            </w:pPr>
            <w:r>
              <w:t>-</w:t>
            </w:r>
          </w:p>
        </w:tc>
        <w:tc>
          <w:tcPr>
            <w:tcW w:w="443" w:type="pct"/>
            <w:tcBorders>
              <w:top w:val="single" w:sz="4" w:space="0" w:color="auto"/>
              <w:left w:val="single" w:sz="4" w:space="0" w:color="auto"/>
              <w:bottom w:val="single" w:sz="4" w:space="0" w:color="auto"/>
              <w:right w:val="single" w:sz="4" w:space="0" w:color="auto"/>
            </w:tcBorders>
            <w:noWrap/>
            <w:vAlign w:val="center"/>
          </w:tcPr>
          <w:p w:rsidR="000C3245" w:rsidRDefault="000C3245" w:rsidP="00936515">
            <w:pPr>
              <w:pStyle w:val="afffb"/>
              <w:spacing w:line="256" w:lineRule="auto"/>
            </w:pPr>
            <w:r>
              <w:t>-</w:t>
            </w:r>
          </w:p>
        </w:tc>
        <w:tc>
          <w:tcPr>
            <w:tcW w:w="442" w:type="pct"/>
            <w:tcBorders>
              <w:top w:val="single" w:sz="4" w:space="0" w:color="auto"/>
              <w:left w:val="nil"/>
              <w:bottom w:val="single" w:sz="4" w:space="0" w:color="auto"/>
              <w:right w:val="single" w:sz="4" w:space="0" w:color="auto"/>
            </w:tcBorders>
            <w:noWrap/>
            <w:vAlign w:val="center"/>
          </w:tcPr>
          <w:p w:rsidR="000C3245" w:rsidRDefault="000C3245" w:rsidP="00936515">
            <w:pPr>
              <w:pStyle w:val="afffb"/>
              <w:spacing w:line="256" w:lineRule="auto"/>
            </w:pPr>
            <w:r>
              <w:t>-</w:t>
            </w:r>
          </w:p>
        </w:tc>
        <w:tc>
          <w:tcPr>
            <w:tcW w:w="516" w:type="pct"/>
            <w:tcBorders>
              <w:top w:val="single" w:sz="4" w:space="0" w:color="auto"/>
              <w:left w:val="nil"/>
              <w:bottom w:val="single" w:sz="4" w:space="0" w:color="auto"/>
              <w:right w:val="single" w:sz="4" w:space="0" w:color="auto"/>
            </w:tcBorders>
            <w:noWrap/>
            <w:vAlign w:val="center"/>
          </w:tcPr>
          <w:p w:rsidR="000C3245" w:rsidRDefault="000C3245" w:rsidP="00936515">
            <w:pPr>
              <w:pStyle w:val="afffb"/>
              <w:spacing w:line="256" w:lineRule="auto"/>
            </w:pPr>
            <w:r>
              <w:t>-</w:t>
            </w:r>
          </w:p>
        </w:tc>
        <w:tc>
          <w:tcPr>
            <w:tcW w:w="443" w:type="pct"/>
            <w:tcBorders>
              <w:top w:val="single" w:sz="4" w:space="0" w:color="auto"/>
              <w:left w:val="nil"/>
              <w:bottom w:val="single" w:sz="4" w:space="0" w:color="auto"/>
              <w:right w:val="single" w:sz="4" w:space="0" w:color="auto"/>
            </w:tcBorders>
            <w:noWrap/>
            <w:vAlign w:val="center"/>
          </w:tcPr>
          <w:p w:rsidR="000C3245" w:rsidRDefault="000C3245" w:rsidP="00936515">
            <w:pPr>
              <w:pStyle w:val="afffb"/>
              <w:spacing w:line="256" w:lineRule="auto"/>
            </w:pPr>
            <w:r>
              <w:t>-</w:t>
            </w:r>
          </w:p>
        </w:tc>
        <w:tc>
          <w:tcPr>
            <w:tcW w:w="959" w:type="pct"/>
            <w:tcBorders>
              <w:top w:val="single" w:sz="4" w:space="0" w:color="auto"/>
              <w:left w:val="nil"/>
              <w:bottom w:val="single" w:sz="4" w:space="0" w:color="auto"/>
              <w:right w:val="single" w:sz="4" w:space="0" w:color="auto"/>
            </w:tcBorders>
            <w:noWrap/>
            <w:vAlign w:val="center"/>
          </w:tcPr>
          <w:p w:rsidR="000C3245" w:rsidRDefault="000C3245" w:rsidP="00936515">
            <w:pPr>
              <w:pStyle w:val="afffb"/>
              <w:spacing w:line="256" w:lineRule="auto"/>
            </w:pPr>
            <w:r>
              <w:t>-</w:t>
            </w:r>
          </w:p>
        </w:tc>
      </w:tr>
      <w:tr w:rsidR="00DA0F4F" w:rsidRPr="00630E33" w:rsidTr="000C3245">
        <w:trPr>
          <w:trHeight w:val="20"/>
        </w:trPr>
        <w:tc>
          <w:tcPr>
            <w:tcW w:w="1387" w:type="pct"/>
            <w:tcBorders>
              <w:top w:val="single" w:sz="4" w:space="0" w:color="auto"/>
              <w:left w:val="single" w:sz="4" w:space="0" w:color="auto"/>
              <w:bottom w:val="single" w:sz="4" w:space="0" w:color="auto"/>
              <w:right w:val="single" w:sz="4" w:space="0" w:color="auto"/>
            </w:tcBorders>
            <w:noWrap/>
            <w:vAlign w:val="center"/>
          </w:tcPr>
          <w:p w:rsidR="00DA0F4F" w:rsidRPr="00B76720" w:rsidRDefault="00AD135F" w:rsidP="00DA0F4F">
            <w:pPr>
              <w:pStyle w:val="affff5"/>
            </w:pPr>
            <w:r>
              <w:t>Газомоторной ТЭЦ</w:t>
            </w:r>
          </w:p>
        </w:tc>
        <w:tc>
          <w:tcPr>
            <w:tcW w:w="811" w:type="pct"/>
            <w:tcBorders>
              <w:top w:val="single" w:sz="4" w:space="0" w:color="auto"/>
              <w:left w:val="nil"/>
              <w:bottom w:val="single" w:sz="4" w:space="0" w:color="auto"/>
              <w:right w:val="single" w:sz="4" w:space="0" w:color="auto"/>
            </w:tcBorders>
            <w:vAlign w:val="center"/>
          </w:tcPr>
          <w:p w:rsidR="00DA0F4F" w:rsidRDefault="00DA0F4F" w:rsidP="00DA0F4F">
            <w:pPr>
              <w:pStyle w:val="afffb"/>
              <w:spacing w:line="256" w:lineRule="auto"/>
            </w:pPr>
            <w:r>
              <w:t>-</w:t>
            </w:r>
          </w:p>
        </w:tc>
        <w:tc>
          <w:tcPr>
            <w:tcW w:w="443" w:type="pct"/>
            <w:tcBorders>
              <w:top w:val="single" w:sz="4" w:space="0" w:color="auto"/>
              <w:left w:val="single" w:sz="4" w:space="0" w:color="auto"/>
              <w:bottom w:val="single" w:sz="4" w:space="0" w:color="auto"/>
              <w:right w:val="single" w:sz="4" w:space="0" w:color="auto"/>
            </w:tcBorders>
            <w:noWrap/>
            <w:vAlign w:val="center"/>
          </w:tcPr>
          <w:p w:rsidR="00DA0F4F" w:rsidRDefault="00DA0F4F" w:rsidP="00DA0F4F">
            <w:pPr>
              <w:pStyle w:val="afffb"/>
              <w:spacing w:line="256" w:lineRule="auto"/>
            </w:pPr>
            <w:r>
              <w:t>-</w:t>
            </w:r>
          </w:p>
        </w:tc>
        <w:tc>
          <w:tcPr>
            <w:tcW w:w="442"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w:t>
            </w:r>
          </w:p>
        </w:tc>
        <w:tc>
          <w:tcPr>
            <w:tcW w:w="516"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w:t>
            </w:r>
          </w:p>
        </w:tc>
        <w:tc>
          <w:tcPr>
            <w:tcW w:w="443"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w:t>
            </w:r>
          </w:p>
        </w:tc>
        <w:tc>
          <w:tcPr>
            <w:tcW w:w="959" w:type="pct"/>
            <w:tcBorders>
              <w:top w:val="single" w:sz="4" w:space="0" w:color="auto"/>
              <w:left w:val="nil"/>
              <w:bottom w:val="single" w:sz="4" w:space="0" w:color="auto"/>
              <w:right w:val="single" w:sz="4" w:space="0" w:color="auto"/>
            </w:tcBorders>
            <w:noWrap/>
            <w:vAlign w:val="center"/>
          </w:tcPr>
          <w:p w:rsidR="00DA0F4F" w:rsidRDefault="00DA0F4F" w:rsidP="00DA0F4F">
            <w:pPr>
              <w:pStyle w:val="afffb"/>
              <w:spacing w:line="256" w:lineRule="auto"/>
            </w:pPr>
            <w:r>
              <w:t>-</w:t>
            </w:r>
          </w:p>
        </w:tc>
      </w:tr>
    </w:tbl>
    <w:p w:rsidR="00C11E68" w:rsidRPr="00C11E68" w:rsidRDefault="00C11E68" w:rsidP="00C3098B">
      <w:pPr>
        <w:pStyle w:val="5"/>
        <w:spacing w:line="240" w:lineRule="auto"/>
      </w:pPr>
      <w:bookmarkStart w:id="339" w:name="_Toc27425375"/>
      <w:r w:rsidRPr="00C11E68">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39"/>
    </w:p>
    <w:p w:rsidR="00C11E68" w:rsidRDefault="002F2B50" w:rsidP="0067210E">
      <w:pPr>
        <w:spacing w:after="0"/>
        <w:rPr>
          <w:rFonts w:eastAsia="Times New Roman"/>
          <w:b/>
          <w:bCs/>
          <w:szCs w:val="26"/>
        </w:rPr>
      </w:pPr>
      <w:r>
        <w:t>Зафиксированные факты нарушения антимонопольного законодательства отсутствуют. Применение</w:t>
      </w:r>
      <w:r w:rsidRPr="00C11E68">
        <w:t xml:space="preserve">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t xml:space="preserve"> не выявлено. </w:t>
      </w:r>
      <w:bookmarkStart w:id="340" w:name="_Toc533067454"/>
      <w:bookmarkEnd w:id="338"/>
      <w:r w:rsidR="00C11E68">
        <w:br w:type="page"/>
      </w:r>
    </w:p>
    <w:p w:rsidR="0080389B" w:rsidRDefault="0080389B" w:rsidP="006C7A61">
      <w:pPr>
        <w:pStyle w:val="22"/>
      </w:pPr>
      <w:bookmarkStart w:id="341" w:name="_Toc27425376"/>
      <w:r w:rsidRPr="00FC75C6">
        <w:lastRenderedPageBreak/>
        <w:t>ЦЕНОВЫЕ (ТАРИФНЫЕ) ПОСЛЕДСТВИЯ</w:t>
      </w:r>
      <w:bookmarkEnd w:id="340"/>
      <w:bookmarkEnd w:id="341"/>
    </w:p>
    <w:p w:rsidR="0080389B" w:rsidRDefault="0080389B" w:rsidP="00C3098B">
      <w:pPr>
        <w:pStyle w:val="5"/>
        <w:spacing w:line="240" w:lineRule="auto"/>
      </w:pPr>
      <w:bookmarkStart w:id="342" w:name="_Toc522105842"/>
      <w:bookmarkStart w:id="343" w:name="_Toc525296045"/>
      <w:bookmarkStart w:id="344" w:name="_Toc533067455"/>
      <w:bookmarkStart w:id="345" w:name="_Toc27425377"/>
      <w:bookmarkStart w:id="346" w:name="sub_1811"/>
      <w:r>
        <w:t>а) тарифно-балансовые расчетные модели теплоснабжения потребителей по каждой системе теплоснабжения</w:t>
      </w:r>
      <w:bookmarkEnd w:id="342"/>
      <w:bookmarkEnd w:id="343"/>
      <w:bookmarkEnd w:id="344"/>
      <w:bookmarkEnd w:id="345"/>
    </w:p>
    <w:p w:rsidR="00316A22" w:rsidRPr="00316A22" w:rsidRDefault="00316A22" w:rsidP="00316A22">
      <w:r w:rsidRPr="00316A22">
        <w:t xml:space="preserve">Ценовые последствия разрабатываются при формировании инвестиционных программ и утверждении </w:t>
      </w:r>
      <w:r>
        <w:t xml:space="preserve">их в </w:t>
      </w:r>
      <w:r w:rsidR="007F2AC6">
        <w:t>Комитете Государственного регулирования цен и тарифов Чукотского Автономного Округа</w:t>
      </w:r>
      <w:r w:rsidRPr="00316A22">
        <w:t xml:space="preserve">топливно-энергетического комплекса и тарифного регулирования </w:t>
      </w:r>
      <w:r w:rsidR="007F2AC6" w:rsidRPr="007F2AC6">
        <w:t>Чукотского автономного округа</w:t>
      </w:r>
      <w:r>
        <w:t xml:space="preserve">. </w:t>
      </w:r>
    </w:p>
    <w:p w:rsidR="0080389B" w:rsidRPr="00630E33" w:rsidRDefault="0080389B" w:rsidP="00C3098B">
      <w:pPr>
        <w:pStyle w:val="5"/>
        <w:spacing w:line="240" w:lineRule="auto"/>
      </w:pPr>
      <w:bookmarkStart w:id="347" w:name="_Toc522105843"/>
      <w:bookmarkStart w:id="348" w:name="_Toc525296046"/>
      <w:bookmarkStart w:id="349" w:name="_Toc533067456"/>
      <w:bookmarkStart w:id="350" w:name="_Toc27425378"/>
      <w:bookmarkStart w:id="351" w:name="sub_1812"/>
      <w:bookmarkEnd w:id="346"/>
      <w:r>
        <w:t>б) тарифно-балансовые расчетные модели теплоснабжения потребителей по каждой единой теплоснабжающей организации</w:t>
      </w:r>
      <w:bookmarkEnd w:id="347"/>
      <w:bookmarkEnd w:id="348"/>
      <w:bookmarkEnd w:id="349"/>
      <w:bookmarkEnd w:id="350"/>
    </w:p>
    <w:p w:rsidR="00316A22" w:rsidRPr="00316A22" w:rsidRDefault="00316A22" w:rsidP="00316A22">
      <w:r w:rsidRPr="00316A22">
        <w:t xml:space="preserve">Ценовые последствия разрабатываются при формировании инвестиционных программ и утверждении </w:t>
      </w:r>
      <w:r>
        <w:t xml:space="preserve">их </w:t>
      </w:r>
      <w:r w:rsidR="007F2AC6">
        <w:t xml:space="preserve">в Комитете Государственного регулирования цен и тарифов Чукотского Автономного Округа </w:t>
      </w:r>
      <w:r w:rsidR="007F2AC6" w:rsidRPr="00316A22">
        <w:t xml:space="preserve">топливно-энергетического комплекса и тарифного регулирования </w:t>
      </w:r>
      <w:r w:rsidR="007F2AC6" w:rsidRPr="007F2AC6">
        <w:t>Чукотского автономного округа</w:t>
      </w:r>
      <w:r w:rsidR="007F2AC6">
        <w:t>.</w:t>
      </w:r>
    </w:p>
    <w:p w:rsidR="0080389B" w:rsidRPr="00630E33" w:rsidRDefault="0080389B" w:rsidP="00C3098B">
      <w:pPr>
        <w:pStyle w:val="5"/>
        <w:spacing w:line="240" w:lineRule="auto"/>
      </w:pPr>
      <w:bookmarkStart w:id="352" w:name="_Toc522105844"/>
      <w:bookmarkStart w:id="353" w:name="_Toc525296047"/>
      <w:bookmarkStart w:id="354" w:name="_Toc533067457"/>
      <w:bookmarkStart w:id="355" w:name="_Toc27425379"/>
      <w:bookmarkStart w:id="356" w:name="sub_1813"/>
      <w:bookmarkEnd w:id="351"/>
      <w: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52"/>
      <w:bookmarkEnd w:id="353"/>
      <w:bookmarkEnd w:id="354"/>
      <w:bookmarkEnd w:id="355"/>
    </w:p>
    <w:bookmarkEnd w:id="356"/>
    <w:p w:rsidR="0080389B" w:rsidRDefault="00316A22" w:rsidP="00316A22">
      <w:pPr>
        <w:rPr>
          <w:rFonts w:eastAsia="Times New Roman"/>
          <w:b/>
          <w:bCs/>
          <w:szCs w:val="26"/>
        </w:rPr>
      </w:pPr>
      <w:r w:rsidRPr="00316A22">
        <w:t xml:space="preserve">Ценовые последствия разрабатываются при формировании инвестиционных программ и утверждении </w:t>
      </w:r>
      <w:r>
        <w:t xml:space="preserve">их в </w:t>
      </w:r>
      <w:r w:rsidR="007F2AC6">
        <w:t xml:space="preserve">Комитете Государственного регулирования цен и тарифов Чукотского Автономного Округа </w:t>
      </w:r>
      <w:r w:rsidR="007F2AC6" w:rsidRPr="00316A22">
        <w:t xml:space="preserve">топливно-энергетического комплекса и тарифного регулирования </w:t>
      </w:r>
      <w:r w:rsidR="007F2AC6" w:rsidRPr="007F2AC6">
        <w:t>Чукотского автономного округа</w:t>
      </w:r>
      <w:r w:rsidR="007F2AC6">
        <w:t xml:space="preserve">. </w:t>
      </w:r>
      <w:r w:rsidR="0080389B">
        <w:rPr>
          <w:caps/>
        </w:rPr>
        <w:br w:type="page"/>
      </w:r>
    </w:p>
    <w:p w:rsidR="00601825" w:rsidRPr="00423726" w:rsidRDefault="0080389B" w:rsidP="006C7A61">
      <w:pPr>
        <w:pStyle w:val="22"/>
        <w:rPr>
          <w:rFonts w:eastAsia="TimesNewRomanPS-BoldMT"/>
        </w:rPr>
      </w:pPr>
      <w:bookmarkStart w:id="357" w:name="_Toc533067458"/>
      <w:bookmarkStart w:id="358" w:name="_Toc27425380"/>
      <w:r>
        <w:lastRenderedPageBreak/>
        <w:t>РЕЕСТР ЕДИНЫХ ТЕПЛОСНАБЖАЮЩИХ ОРГАНИЗАЦИЙ</w:t>
      </w:r>
      <w:bookmarkEnd w:id="357"/>
      <w:bookmarkEnd w:id="358"/>
    </w:p>
    <w:p w:rsidR="0080389B" w:rsidRPr="00F414CD" w:rsidRDefault="0080389B" w:rsidP="0080389B">
      <w:pPr>
        <w:spacing w:after="0"/>
      </w:pPr>
      <w:r w:rsidRPr="00F414CD">
        <w:t>В соответствии со статьей 2 п. 28 Федерального закона от 27 июля 2010 года №190-ФЗ «О теплоснабжении»:</w:t>
      </w:r>
    </w:p>
    <w:p w:rsidR="0080389B" w:rsidRPr="00F414CD" w:rsidRDefault="0080389B" w:rsidP="0080389B">
      <w:r w:rsidRPr="00F414CD">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80389B" w:rsidRPr="00F414CD" w:rsidRDefault="0080389B" w:rsidP="0080389B">
      <w:pPr>
        <w:spacing w:after="0"/>
      </w:pPr>
      <w:r w:rsidRPr="00F414CD">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w:t>
      </w:r>
      <w:r w:rsidR="00165972">
        <w:t xml:space="preserve"> г.</w:t>
      </w:r>
      <w:r w:rsidRPr="00F414CD">
        <w:t xml:space="preserve"> №154:</w:t>
      </w:r>
    </w:p>
    <w:p w:rsidR="0080389B" w:rsidRDefault="0080389B" w:rsidP="0080389B">
      <w:pPr>
        <w:spacing w:after="0"/>
      </w:pPr>
      <w:r w:rsidRPr="00F414CD">
        <w:t>Определение в схеме теплоснабжения единой теплоснабжающей организации (</w:t>
      </w:r>
      <w:r w:rsidRPr="00FC75C6">
        <w:t>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r>
        <w:t xml:space="preserve">. </w:t>
      </w:r>
    </w:p>
    <w:p w:rsidR="0080389B" w:rsidRPr="00FC75C6" w:rsidRDefault="0080389B" w:rsidP="00C3098B">
      <w:pPr>
        <w:pStyle w:val="5"/>
        <w:spacing w:line="240" w:lineRule="auto"/>
      </w:pPr>
      <w:bookmarkStart w:id="359" w:name="_Toc522105846"/>
      <w:bookmarkStart w:id="360" w:name="_Toc533067459"/>
      <w:bookmarkStart w:id="361" w:name="_Toc27425381"/>
      <w:r>
        <w:t xml:space="preserve">а) </w:t>
      </w:r>
      <w:r w:rsidRPr="00FC75C6">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59"/>
      <w:bookmarkEnd w:id="360"/>
      <w:bookmarkEnd w:id="361"/>
    </w:p>
    <w:p w:rsidR="0080389B" w:rsidRDefault="0080389B" w:rsidP="0080389B">
      <w:pPr>
        <w:jc w:val="right"/>
      </w:pPr>
      <w:r w:rsidRPr="00F14758">
        <w:t>Таблица</w:t>
      </w:r>
      <w:r>
        <w:t xml:space="preserve"> 15.1</w:t>
      </w:r>
    </w:p>
    <w:p w:rsidR="0080389B" w:rsidRDefault="0080389B" w:rsidP="00824A3F">
      <w:pPr>
        <w:spacing w:after="60"/>
        <w:ind w:firstLine="0"/>
        <w:jc w:val="center"/>
        <w:rPr>
          <w:u w:val="single"/>
        </w:rPr>
      </w:pPr>
      <w:r>
        <w:rPr>
          <w:u w:val="single"/>
        </w:rPr>
        <w:t xml:space="preserve">Теплоснабжающие организации, действующие в зонах действия систем теплоснабжения на территории </w:t>
      </w:r>
      <w:r w:rsidR="001D43A9">
        <w:rPr>
          <w:u w:val="single"/>
        </w:rPr>
        <w:t>Муниципального образования городского округа Анадырь</w:t>
      </w:r>
    </w:p>
    <w:tbl>
      <w:tblPr>
        <w:tblW w:w="5000" w:type="pct"/>
        <w:tblCellMar>
          <w:left w:w="10" w:type="dxa"/>
          <w:right w:w="10" w:type="dxa"/>
        </w:tblCellMar>
        <w:tblLook w:val="04A0"/>
      </w:tblPr>
      <w:tblGrid>
        <w:gridCol w:w="1372"/>
        <w:gridCol w:w="5443"/>
        <w:gridCol w:w="2559"/>
      </w:tblGrid>
      <w:tr w:rsidR="00D65509" w:rsidRPr="00401132" w:rsidTr="002201C5">
        <w:trPr>
          <w:tblHeader/>
        </w:trPr>
        <w:tc>
          <w:tcPr>
            <w:tcW w:w="732" w:type="pct"/>
            <w:tcBorders>
              <w:top w:val="single" w:sz="4" w:space="0" w:color="auto"/>
              <w:left w:val="single" w:sz="4" w:space="0" w:color="auto"/>
              <w:bottom w:val="single" w:sz="4" w:space="0" w:color="auto"/>
            </w:tcBorders>
            <w:vAlign w:val="center"/>
          </w:tcPr>
          <w:p w:rsidR="00D65509" w:rsidRPr="00401132" w:rsidRDefault="00D65509" w:rsidP="00D65509">
            <w:pPr>
              <w:pStyle w:val="69"/>
              <w:spacing w:before="0" w:after="0" w:line="240" w:lineRule="auto"/>
              <w:ind w:firstLine="0"/>
              <w:jc w:val="center"/>
              <w:rPr>
                <w:b/>
                <w:sz w:val="20"/>
                <w:szCs w:val="20"/>
              </w:rPr>
            </w:pPr>
            <w:r w:rsidRPr="00401132">
              <w:rPr>
                <w:rStyle w:val="2f"/>
                <w:rFonts w:eastAsia="Century Schoolbook"/>
                <w:b/>
                <w:sz w:val="20"/>
                <w:szCs w:val="20"/>
              </w:rPr>
              <w:t>Наименование котельной</w:t>
            </w:r>
          </w:p>
        </w:tc>
        <w:tc>
          <w:tcPr>
            <w:tcW w:w="2903" w:type="pct"/>
            <w:tcBorders>
              <w:top w:val="single" w:sz="4" w:space="0" w:color="auto"/>
              <w:left w:val="single" w:sz="4" w:space="0" w:color="auto"/>
              <w:bottom w:val="single" w:sz="4" w:space="0" w:color="auto"/>
              <w:right w:val="single" w:sz="4" w:space="0" w:color="auto"/>
            </w:tcBorders>
            <w:vAlign w:val="center"/>
          </w:tcPr>
          <w:p w:rsidR="00D65509" w:rsidRPr="00401132" w:rsidRDefault="00D65509" w:rsidP="00D65509">
            <w:pPr>
              <w:pStyle w:val="69"/>
              <w:spacing w:before="0" w:after="0" w:line="240" w:lineRule="auto"/>
              <w:ind w:firstLine="0"/>
              <w:jc w:val="center"/>
              <w:rPr>
                <w:b/>
                <w:sz w:val="20"/>
                <w:szCs w:val="20"/>
              </w:rPr>
            </w:pPr>
            <w:r w:rsidRPr="00401132">
              <w:rPr>
                <w:rStyle w:val="2f"/>
                <w:rFonts w:eastAsia="Century Schoolbook"/>
                <w:b/>
                <w:sz w:val="20"/>
                <w:szCs w:val="20"/>
              </w:rPr>
              <w:t>Зона действия</w:t>
            </w:r>
          </w:p>
        </w:tc>
        <w:tc>
          <w:tcPr>
            <w:tcW w:w="1365" w:type="pct"/>
            <w:tcBorders>
              <w:top w:val="single" w:sz="4" w:space="0" w:color="auto"/>
              <w:left w:val="single" w:sz="4" w:space="0" w:color="auto"/>
              <w:bottom w:val="single" w:sz="4" w:space="0" w:color="auto"/>
              <w:right w:val="single" w:sz="4" w:space="0" w:color="auto"/>
            </w:tcBorders>
            <w:vAlign w:val="center"/>
          </w:tcPr>
          <w:p w:rsidR="00D65509" w:rsidRDefault="00D65509" w:rsidP="00D65509">
            <w:pPr>
              <w:pStyle w:val="afffb"/>
              <w:spacing w:line="256" w:lineRule="auto"/>
              <w:rPr>
                <w:b/>
              </w:rPr>
            </w:pPr>
            <w:r>
              <w:rPr>
                <w:b/>
              </w:rPr>
              <w:t>Теплоснабжающие организации</w:t>
            </w:r>
          </w:p>
        </w:tc>
      </w:tr>
      <w:tr w:rsidR="000C3245" w:rsidRPr="00401132" w:rsidTr="000C3245">
        <w:trPr>
          <w:trHeight w:val="449"/>
        </w:trPr>
        <w:tc>
          <w:tcPr>
            <w:tcW w:w="732" w:type="pct"/>
            <w:tcBorders>
              <w:top w:val="single" w:sz="4" w:space="0" w:color="auto"/>
              <w:left w:val="single" w:sz="4" w:space="0" w:color="auto"/>
              <w:bottom w:val="single" w:sz="4" w:space="0" w:color="auto"/>
            </w:tcBorders>
            <w:vAlign w:val="center"/>
          </w:tcPr>
          <w:p w:rsidR="000C3245" w:rsidRPr="00E277F9" w:rsidRDefault="00AD135F" w:rsidP="0093651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Анадырской ТЭЦ</w:t>
            </w:r>
          </w:p>
        </w:tc>
        <w:tc>
          <w:tcPr>
            <w:tcW w:w="2903" w:type="pct"/>
            <w:tcBorders>
              <w:top w:val="single" w:sz="4" w:space="0" w:color="auto"/>
              <w:left w:val="single" w:sz="4" w:space="0" w:color="auto"/>
              <w:bottom w:val="single" w:sz="4" w:space="0" w:color="auto"/>
              <w:right w:val="single" w:sz="4" w:space="0" w:color="auto"/>
            </w:tcBorders>
            <w:vAlign w:val="center"/>
          </w:tcPr>
          <w:p w:rsidR="000C3245" w:rsidRPr="000C3245" w:rsidRDefault="00ED683B" w:rsidP="00964A3C">
            <w:pPr>
              <w:spacing w:after="0" w:line="240" w:lineRule="auto"/>
              <w:ind w:left="113" w:right="113" w:firstLine="0"/>
              <w:rPr>
                <w:sz w:val="20"/>
                <w:szCs w:val="20"/>
              </w:rPr>
            </w:pPr>
            <w:r>
              <w:rPr>
                <w:sz w:val="20"/>
                <w:szCs w:val="20"/>
              </w:rPr>
              <w:t>г. Анадыр, с. Тавайваам</w:t>
            </w:r>
            <w:r w:rsidR="000C3245" w:rsidRPr="000C3245">
              <w:rPr>
                <w:sz w:val="20"/>
                <w:szCs w:val="20"/>
              </w:rPr>
              <w:t xml:space="preserve"> – </w:t>
            </w:r>
            <w:r w:rsidR="00964A3C">
              <w:rPr>
                <w:sz w:val="20"/>
                <w:szCs w:val="20"/>
              </w:rPr>
              <w:t>административные здания</w:t>
            </w:r>
            <w:r w:rsidR="000C3245" w:rsidRPr="000C3245">
              <w:rPr>
                <w:sz w:val="20"/>
                <w:szCs w:val="20"/>
              </w:rPr>
              <w:t xml:space="preserve">, </w:t>
            </w:r>
            <w:r w:rsidR="00964A3C">
              <w:rPr>
                <w:sz w:val="20"/>
                <w:szCs w:val="20"/>
              </w:rPr>
              <w:t xml:space="preserve">жилые </w:t>
            </w:r>
            <w:r w:rsidR="000C3245" w:rsidRPr="000C3245">
              <w:rPr>
                <w:sz w:val="20"/>
                <w:szCs w:val="20"/>
              </w:rPr>
              <w:t>дома.</w:t>
            </w:r>
          </w:p>
        </w:tc>
        <w:tc>
          <w:tcPr>
            <w:tcW w:w="1365" w:type="pct"/>
            <w:tcBorders>
              <w:top w:val="single" w:sz="4" w:space="0" w:color="auto"/>
              <w:left w:val="single" w:sz="4" w:space="0" w:color="auto"/>
              <w:bottom w:val="single" w:sz="4" w:space="0" w:color="auto"/>
              <w:right w:val="single" w:sz="4" w:space="0" w:color="auto"/>
            </w:tcBorders>
            <w:vAlign w:val="center"/>
          </w:tcPr>
          <w:p w:rsidR="000C3245" w:rsidRPr="00D65509" w:rsidRDefault="00FB5D5A" w:rsidP="00FB5D5A">
            <w:pPr>
              <w:spacing w:after="0" w:line="240" w:lineRule="auto"/>
              <w:ind w:firstLine="0"/>
              <w:jc w:val="center"/>
              <w:rPr>
                <w:sz w:val="20"/>
              </w:rPr>
            </w:pPr>
            <w:r>
              <w:rPr>
                <w:rFonts w:eastAsiaTheme="minorHAnsi"/>
                <w:sz w:val="20"/>
                <w:szCs w:val="20"/>
              </w:rPr>
              <w:t>АО «Чукотэнерго»</w:t>
            </w:r>
          </w:p>
        </w:tc>
      </w:tr>
      <w:tr w:rsidR="00D65509" w:rsidRPr="00401132" w:rsidTr="000C3245">
        <w:trPr>
          <w:trHeight w:val="399"/>
        </w:trPr>
        <w:tc>
          <w:tcPr>
            <w:tcW w:w="732" w:type="pct"/>
            <w:tcBorders>
              <w:top w:val="single" w:sz="4" w:space="0" w:color="auto"/>
              <w:left w:val="single" w:sz="4" w:space="0" w:color="auto"/>
              <w:bottom w:val="single" w:sz="4" w:space="0" w:color="auto"/>
            </w:tcBorders>
            <w:vAlign w:val="center"/>
          </w:tcPr>
          <w:p w:rsidR="00D65509" w:rsidRPr="00E277F9" w:rsidRDefault="00AD135F" w:rsidP="00D65509">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Газомоторной ТЭЦ</w:t>
            </w:r>
          </w:p>
        </w:tc>
        <w:tc>
          <w:tcPr>
            <w:tcW w:w="2903" w:type="pct"/>
            <w:tcBorders>
              <w:top w:val="single" w:sz="4" w:space="0" w:color="auto"/>
              <w:left w:val="single" w:sz="4" w:space="0" w:color="auto"/>
              <w:bottom w:val="single" w:sz="4" w:space="0" w:color="auto"/>
              <w:right w:val="single" w:sz="4" w:space="0" w:color="auto"/>
            </w:tcBorders>
            <w:vAlign w:val="center"/>
          </w:tcPr>
          <w:p w:rsidR="00D65509" w:rsidRPr="000C3245" w:rsidRDefault="00ED683B" w:rsidP="00964A3C">
            <w:pPr>
              <w:spacing w:after="0" w:line="240" w:lineRule="auto"/>
              <w:ind w:left="113" w:right="113" w:firstLine="0"/>
              <w:rPr>
                <w:sz w:val="20"/>
                <w:szCs w:val="20"/>
              </w:rPr>
            </w:pPr>
            <w:r>
              <w:rPr>
                <w:sz w:val="20"/>
                <w:szCs w:val="20"/>
              </w:rPr>
              <w:t>г. Анадыр, с. Тавайваам</w:t>
            </w:r>
            <w:r w:rsidR="00D65509" w:rsidRPr="000C3245">
              <w:rPr>
                <w:sz w:val="20"/>
                <w:szCs w:val="20"/>
              </w:rPr>
              <w:t xml:space="preserve"> – </w:t>
            </w:r>
            <w:r w:rsidR="00DD7378">
              <w:rPr>
                <w:sz w:val="20"/>
                <w:szCs w:val="20"/>
              </w:rPr>
              <w:t>административные здания</w:t>
            </w:r>
            <w:r w:rsidR="00DD7378" w:rsidRPr="000C3245">
              <w:rPr>
                <w:sz w:val="20"/>
                <w:szCs w:val="20"/>
              </w:rPr>
              <w:t xml:space="preserve">, </w:t>
            </w:r>
            <w:r w:rsidR="00DD7378">
              <w:rPr>
                <w:sz w:val="20"/>
                <w:szCs w:val="20"/>
              </w:rPr>
              <w:t xml:space="preserve">жилые </w:t>
            </w:r>
            <w:r w:rsidR="00DD7378" w:rsidRPr="000C3245">
              <w:rPr>
                <w:sz w:val="20"/>
                <w:szCs w:val="20"/>
              </w:rPr>
              <w:t>дома.</w:t>
            </w:r>
          </w:p>
        </w:tc>
        <w:tc>
          <w:tcPr>
            <w:tcW w:w="1365" w:type="pct"/>
            <w:tcBorders>
              <w:top w:val="single" w:sz="4" w:space="0" w:color="auto"/>
              <w:left w:val="single" w:sz="4" w:space="0" w:color="auto"/>
              <w:bottom w:val="single" w:sz="4" w:space="0" w:color="auto"/>
              <w:right w:val="single" w:sz="4" w:space="0" w:color="auto"/>
            </w:tcBorders>
            <w:vAlign w:val="center"/>
          </w:tcPr>
          <w:p w:rsidR="00D65509" w:rsidRPr="00D65509" w:rsidRDefault="00FB5D5A" w:rsidP="00FB5D5A">
            <w:pPr>
              <w:spacing w:after="0" w:line="240" w:lineRule="auto"/>
              <w:ind w:firstLine="0"/>
              <w:jc w:val="center"/>
              <w:rPr>
                <w:sz w:val="20"/>
              </w:rPr>
            </w:pPr>
            <w:r>
              <w:rPr>
                <w:rFonts w:eastAsiaTheme="minorHAnsi"/>
                <w:sz w:val="20"/>
                <w:szCs w:val="20"/>
              </w:rPr>
              <w:t>АО «Чукотэнерго»</w:t>
            </w:r>
          </w:p>
        </w:tc>
      </w:tr>
    </w:tbl>
    <w:p w:rsidR="0080389B" w:rsidRPr="00FC75C6" w:rsidRDefault="0080389B" w:rsidP="00C3098B">
      <w:pPr>
        <w:pStyle w:val="5"/>
        <w:spacing w:line="240" w:lineRule="auto"/>
      </w:pPr>
      <w:bookmarkStart w:id="362" w:name="_Toc522105847"/>
      <w:bookmarkStart w:id="363" w:name="_Toc533067460"/>
      <w:bookmarkStart w:id="364" w:name="_Toc27425382"/>
      <w:bookmarkStart w:id="365" w:name="sub_1832"/>
      <w:r>
        <w:t xml:space="preserve">б) </w:t>
      </w:r>
      <w:r w:rsidRPr="00FC75C6">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62"/>
      <w:bookmarkEnd w:id="363"/>
      <w:bookmarkEnd w:id="364"/>
    </w:p>
    <w:p w:rsidR="00C3098B" w:rsidRDefault="0080389B" w:rsidP="0011242B">
      <w:pPr>
        <w:spacing w:after="0"/>
      </w:pPr>
      <w:r>
        <w:t xml:space="preserve">Реестр </w:t>
      </w:r>
      <w:r w:rsidRPr="00FC75C6">
        <w:t>единых теплоснабжающих организаций, содержащий перечень систем теплоснабжения</w:t>
      </w:r>
      <w:r>
        <w:t xml:space="preserve"> представлен в таблице 15.2</w:t>
      </w:r>
      <w:r w:rsidRPr="00FC75C6">
        <w:t>.</w:t>
      </w:r>
    </w:p>
    <w:p w:rsidR="0080389B" w:rsidRDefault="0080389B" w:rsidP="0080389B">
      <w:pPr>
        <w:ind w:firstLine="0"/>
        <w:jc w:val="right"/>
      </w:pPr>
      <w:r>
        <w:t>Таблица 15.2</w:t>
      </w:r>
    </w:p>
    <w:tbl>
      <w:tblPr>
        <w:tblW w:w="4983" w:type="pct"/>
        <w:tblCellMar>
          <w:left w:w="10" w:type="dxa"/>
          <w:right w:w="10" w:type="dxa"/>
        </w:tblCellMar>
        <w:tblLook w:val="04A0"/>
      </w:tblPr>
      <w:tblGrid>
        <w:gridCol w:w="2496"/>
        <w:gridCol w:w="6846"/>
      </w:tblGrid>
      <w:tr w:rsidR="00E34645" w:rsidRPr="00401132" w:rsidTr="002201C5">
        <w:trPr>
          <w:trHeight w:val="97"/>
          <w:tblHeader/>
        </w:trPr>
        <w:tc>
          <w:tcPr>
            <w:tcW w:w="1336" w:type="pct"/>
            <w:tcBorders>
              <w:top w:val="single" w:sz="4" w:space="0" w:color="auto"/>
              <w:left w:val="single" w:sz="4" w:space="0" w:color="auto"/>
              <w:bottom w:val="single" w:sz="4" w:space="0" w:color="auto"/>
            </w:tcBorders>
            <w:vAlign w:val="center"/>
          </w:tcPr>
          <w:p w:rsidR="00E34645" w:rsidRDefault="00E34645" w:rsidP="00D65509">
            <w:pPr>
              <w:pStyle w:val="afffb"/>
              <w:spacing w:line="256" w:lineRule="auto"/>
              <w:rPr>
                <w:b/>
              </w:rPr>
            </w:pPr>
            <w:r>
              <w:rPr>
                <w:b/>
              </w:rPr>
              <w:t>Теплоснабжающие организации</w:t>
            </w:r>
          </w:p>
        </w:tc>
        <w:tc>
          <w:tcPr>
            <w:tcW w:w="3664" w:type="pct"/>
            <w:tcBorders>
              <w:top w:val="single" w:sz="4" w:space="0" w:color="auto"/>
              <w:left w:val="single" w:sz="4" w:space="0" w:color="auto"/>
              <w:bottom w:val="single" w:sz="4" w:space="0" w:color="auto"/>
              <w:right w:val="single" w:sz="4" w:space="0" w:color="auto"/>
            </w:tcBorders>
            <w:vAlign w:val="center"/>
          </w:tcPr>
          <w:p w:rsidR="00E34645" w:rsidRPr="00401132" w:rsidRDefault="00E34645" w:rsidP="00D65509">
            <w:pPr>
              <w:pStyle w:val="69"/>
              <w:spacing w:before="0" w:after="0" w:line="240" w:lineRule="auto"/>
              <w:ind w:firstLine="0"/>
              <w:jc w:val="center"/>
              <w:rPr>
                <w:b/>
                <w:sz w:val="20"/>
                <w:szCs w:val="20"/>
              </w:rPr>
            </w:pPr>
            <w:r w:rsidRPr="00401132">
              <w:rPr>
                <w:rStyle w:val="2f"/>
                <w:rFonts w:eastAsia="Century Schoolbook"/>
                <w:b/>
                <w:sz w:val="20"/>
                <w:szCs w:val="20"/>
              </w:rPr>
              <w:t>Зона действия</w:t>
            </w:r>
          </w:p>
        </w:tc>
      </w:tr>
      <w:tr w:rsidR="00275745" w:rsidRPr="00401132" w:rsidTr="000C3245">
        <w:trPr>
          <w:trHeight w:val="453"/>
        </w:trPr>
        <w:tc>
          <w:tcPr>
            <w:tcW w:w="1336" w:type="pct"/>
            <w:tcBorders>
              <w:top w:val="single" w:sz="4" w:space="0" w:color="auto"/>
              <w:left w:val="single" w:sz="4" w:space="0" w:color="auto"/>
              <w:bottom w:val="single" w:sz="4" w:space="0" w:color="auto"/>
            </w:tcBorders>
            <w:vAlign w:val="center"/>
          </w:tcPr>
          <w:p w:rsidR="00275745" w:rsidRPr="00D65509" w:rsidRDefault="00FB5D5A" w:rsidP="00FB5D5A">
            <w:pPr>
              <w:spacing w:after="0" w:line="240" w:lineRule="auto"/>
              <w:ind w:left="113" w:right="113" w:firstLine="0"/>
              <w:jc w:val="center"/>
              <w:rPr>
                <w:sz w:val="20"/>
              </w:rPr>
            </w:pPr>
            <w:r>
              <w:rPr>
                <w:rFonts w:eastAsiaTheme="minorHAnsi"/>
                <w:sz w:val="20"/>
                <w:szCs w:val="20"/>
              </w:rPr>
              <w:t>АО «Чукотэнерго»</w:t>
            </w:r>
          </w:p>
        </w:tc>
        <w:tc>
          <w:tcPr>
            <w:tcW w:w="3664" w:type="pct"/>
            <w:tcBorders>
              <w:top w:val="single" w:sz="4" w:space="0" w:color="auto"/>
              <w:left w:val="single" w:sz="4" w:space="0" w:color="auto"/>
              <w:bottom w:val="single" w:sz="4" w:space="0" w:color="auto"/>
              <w:right w:val="single" w:sz="4" w:space="0" w:color="auto"/>
            </w:tcBorders>
            <w:vAlign w:val="center"/>
          </w:tcPr>
          <w:p w:rsidR="00275745" w:rsidRPr="00C3098B" w:rsidRDefault="00AD135F" w:rsidP="00275745">
            <w:pPr>
              <w:spacing w:after="0" w:line="240" w:lineRule="auto"/>
              <w:ind w:left="113" w:right="113" w:firstLine="0"/>
              <w:rPr>
                <w:b/>
                <w:sz w:val="20"/>
              </w:rPr>
            </w:pPr>
            <w:r>
              <w:rPr>
                <w:b/>
                <w:sz w:val="20"/>
                <w:u w:val="single"/>
              </w:rPr>
              <w:t>Анадырской ТЭЦ</w:t>
            </w:r>
            <w:r w:rsidR="00275745" w:rsidRPr="00C3098B">
              <w:rPr>
                <w:b/>
                <w:sz w:val="20"/>
              </w:rPr>
              <w:t xml:space="preserve">: </w:t>
            </w:r>
          </w:p>
          <w:p w:rsidR="00275745" w:rsidRDefault="00ED683B" w:rsidP="00275745">
            <w:pPr>
              <w:spacing w:after="0" w:line="240" w:lineRule="auto"/>
              <w:ind w:left="113" w:right="113" w:firstLine="0"/>
              <w:rPr>
                <w:sz w:val="20"/>
              </w:rPr>
            </w:pPr>
            <w:r>
              <w:rPr>
                <w:sz w:val="20"/>
              </w:rPr>
              <w:t>г. Анадыр, с. Тавайваам</w:t>
            </w:r>
            <w:r w:rsidR="00275745">
              <w:rPr>
                <w:sz w:val="20"/>
              </w:rPr>
              <w:t>:</w:t>
            </w:r>
          </w:p>
          <w:p w:rsidR="00275745" w:rsidRDefault="00964A3C" w:rsidP="00275745">
            <w:pPr>
              <w:spacing w:after="0" w:line="240" w:lineRule="auto"/>
              <w:ind w:left="113" w:right="113" w:firstLine="0"/>
              <w:rPr>
                <w:sz w:val="20"/>
                <w:szCs w:val="20"/>
              </w:rPr>
            </w:pPr>
            <w:r>
              <w:rPr>
                <w:sz w:val="20"/>
                <w:szCs w:val="20"/>
              </w:rPr>
              <w:t>Административные здания</w:t>
            </w:r>
            <w:r w:rsidRPr="000C3245">
              <w:rPr>
                <w:sz w:val="20"/>
                <w:szCs w:val="20"/>
              </w:rPr>
              <w:t xml:space="preserve">, </w:t>
            </w:r>
            <w:r>
              <w:rPr>
                <w:sz w:val="20"/>
                <w:szCs w:val="20"/>
              </w:rPr>
              <w:t xml:space="preserve">жилые </w:t>
            </w:r>
            <w:r w:rsidRPr="000C3245">
              <w:rPr>
                <w:sz w:val="20"/>
                <w:szCs w:val="20"/>
              </w:rPr>
              <w:t>дома</w:t>
            </w:r>
            <w:r w:rsidR="00275745" w:rsidRPr="000C3245">
              <w:rPr>
                <w:sz w:val="20"/>
                <w:szCs w:val="20"/>
              </w:rPr>
              <w:t>.</w:t>
            </w:r>
          </w:p>
          <w:p w:rsidR="00275745" w:rsidRPr="00C3098B" w:rsidRDefault="00AD135F" w:rsidP="00275745">
            <w:pPr>
              <w:spacing w:after="0" w:line="240" w:lineRule="auto"/>
              <w:ind w:left="113" w:right="113" w:firstLine="0"/>
              <w:rPr>
                <w:b/>
                <w:sz w:val="20"/>
              </w:rPr>
            </w:pPr>
            <w:r>
              <w:rPr>
                <w:b/>
                <w:sz w:val="20"/>
                <w:u w:val="single"/>
              </w:rPr>
              <w:t>Газомоторной ТЭЦ</w:t>
            </w:r>
            <w:r w:rsidR="00275745" w:rsidRPr="00C3098B">
              <w:rPr>
                <w:b/>
                <w:sz w:val="20"/>
              </w:rPr>
              <w:t xml:space="preserve">: </w:t>
            </w:r>
          </w:p>
          <w:p w:rsidR="00275745" w:rsidRDefault="00ED683B" w:rsidP="00275745">
            <w:pPr>
              <w:spacing w:after="0" w:line="240" w:lineRule="auto"/>
              <w:ind w:left="113" w:right="113" w:firstLine="0"/>
              <w:rPr>
                <w:sz w:val="20"/>
              </w:rPr>
            </w:pPr>
            <w:r>
              <w:rPr>
                <w:sz w:val="20"/>
              </w:rPr>
              <w:t>г. Анадыр, с. Тавайваам</w:t>
            </w:r>
            <w:r w:rsidR="00275745">
              <w:rPr>
                <w:sz w:val="20"/>
              </w:rPr>
              <w:t>:</w:t>
            </w:r>
          </w:p>
          <w:p w:rsidR="00275745" w:rsidRPr="00E277F9" w:rsidRDefault="00DD7378" w:rsidP="00275745">
            <w:pPr>
              <w:spacing w:after="0" w:line="240" w:lineRule="auto"/>
              <w:ind w:left="113" w:right="113" w:firstLine="0"/>
              <w:rPr>
                <w:sz w:val="20"/>
              </w:rPr>
            </w:pPr>
            <w:r>
              <w:rPr>
                <w:sz w:val="20"/>
                <w:szCs w:val="20"/>
              </w:rPr>
              <w:t>Административные здания</w:t>
            </w:r>
            <w:r w:rsidRPr="000C3245">
              <w:rPr>
                <w:sz w:val="20"/>
                <w:szCs w:val="20"/>
              </w:rPr>
              <w:t xml:space="preserve">, </w:t>
            </w:r>
            <w:r>
              <w:rPr>
                <w:sz w:val="20"/>
                <w:szCs w:val="20"/>
              </w:rPr>
              <w:t xml:space="preserve">жилые </w:t>
            </w:r>
            <w:r w:rsidRPr="000C3245">
              <w:rPr>
                <w:sz w:val="20"/>
                <w:szCs w:val="20"/>
              </w:rPr>
              <w:t>дома.</w:t>
            </w:r>
          </w:p>
        </w:tc>
      </w:tr>
    </w:tbl>
    <w:p w:rsidR="0080389B" w:rsidRPr="00FC75C6" w:rsidRDefault="0080389B" w:rsidP="00A85989">
      <w:pPr>
        <w:pStyle w:val="5"/>
        <w:spacing w:line="240" w:lineRule="auto"/>
      </w:pPr>
      <w:bookmarkStart w:id="366" w:name="_Toc522105848"/>
      <w:bookmarkStart w:id="367" w:name="_Toc533067461"/>
      <w:bookmarkStart w:id="368" w:name="_Toc27425383"/>
      <w:bookmarkStart w:id="369" w:name="sub_1833"/>
      <w:bookmarkEnd w:id="365"/>
      <w:r>
        <w:lastRenderedPageBreak/>
        <w:t xml:space="preserve">в) </w:t>
      </w:r>
      <w:r w:rsidRPr="00FC75C6">
        <w:t>основания, в том числе критерии, в соотве</w:t>
      </w:r>
      <w:r w:rsidR="00C11E68">
        <w:t>тствии с которыми теплоснабжающей</w:t>
      </w:r>
      <w:r w:rsidRPr="00FC75C6">
        <w:t xml:space="preserve"> организаци</w:t>
      </w:r>
      <w:r w:rsidR="00C11E68">
        <w:t>иприсвоен статус</w:t>
      </w:r>
      <w:r w:rsidRPr="00FC75C6">
        <w:t xml:space="preserve"> единой теплоснабжающей организацией</w:t>
      </w:r>
      <w:bookmarkEnd w:id="366"/>
      <w:bookmarkEnd w:id="367"/>
      <w:bookmarkEnd w:id="368"/>
    </w:p>
    <w:p w:rsidR="0080389B" w:rsidRDefault="0080389B" w:rsidP="0080389B">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w:t>
      </w:r>
      <w:r w:rsidR="00144BA1">
        <w:t xml:space="preserve">г. </w:t>
      </w:r>
      <w:r>
        <w:t xml:space="preserve">№ 808 «Об организации теплоснабжения в Российской Федерации и о внесении изменений в некоторые акты Правительства Российской Федерации». </w:t>
      </w:r>
    </w:p>
    <w:p w:rsidR="0080389B" w:rsidRDefault="0080389B" w:rsidP="0080389B">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80389B" w:rsidRDefault="0080389B" w:rsidP="0080389B">
      <w:pPr>
        <w:spacing w:after="0"/>
      </w:pPr>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80389B" w:rsidRDefault="0080389B" w:rsidP="0080389B">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80389B" w:rsidRDefault="0080389B" w:rsidP="0080389B">
      <w:pPr>
        <w:spacing w:after="0"/>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80389B" w:rsidRDefault="0080389B" w:rsidP="00E36258">
      <w:pPr>
        <w:numPr>
          <w:ilvl w:val="0"/>
          <w:numId w:val="20"/>
        </w:numPr>
        <w:tabs>
          <w:tab w:val="left" w:pos="851"/>
        </w:tabs>
        <w:spacing w:after="0"/>
        <w:ind w:left="851" w:hanging="284"/>
      </w:pPr>
      <w: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80389B" w:rsidRDefault="0080389B" w:rsidP="00E36258">
      <w:pPr>
        <w:numPr>
          <w:ilvl w:val="0"/>
          <w:numId w:val="20"/>
        </w:numPr>
        <w:tabs>
          <w:tab w:val="left" w:pos="851"/>
        </w:tabs>
        <w:ind w:left="851" w:hanging="284"/>
      </w:pPr>
      <w: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80389B" w:rsidRDefault="0080389B" w:rsidP="0080389B">
      <w:pPr>
        <w:spacing w:after="0"/>
      </w:pPr>
      <w:r>
        <w:lastRenderedPageBreak/>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80389B" w:rsidRDefault="0080389B" w:rsidP="0080389B">
      <w:pPr>
        <w:spacing w:after="0"/>
      </w:pPr>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80389B" w:rsidRDefault="0080389B" w:rsidP="0080389B">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80389B" w:rsidRDefault="0080389B" w:rsidP="0080389B">
      <w:pPr>
        <w:spacing w:after="0"/>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80389B" w:rsidRDefault="0080389B" w:rsidP="00E36258">
      <w:pPr>
        <w:numPr>
          <w:ilvl w:val="0"/>
          <w:numId w:val="21"/>
        </w:numPr>
        <w:tabs>
          <w:tab w:val="left" w:pos="851"/>
        </w:tabs>
        <w:spacing w:after="0"/>
        <w:ind w:left="851" w:hanging="284"/>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80389B" w:rsidRDefault="0080389B" w:rsidP="00E36258">
      <w:pPr>
        <w:numPr>
          <w:ilvl w:val="0"/>
          <w:numId w:val="21"/>
        </w:numPr>
        <w:tabs>
          <w:tab w:val="left" w:pos="851"/>
        </w:tabs>
        <w:spacing w:after="0"/>
        <w:ind w:left="851" w:hanging="284"/>
      </w:pPr>
      <w:r>
        <w:t xml:space="preserve">размер собственного капитала; </w:t>
      </w:r>
    </w:p>
    <w:p w:rsidR="0080389B" w:rsidRDefault="0080389B" w:rsidP="00E36258">
      <w:pPr>
        <w:numPr>
          <w:ilvl w:val="0"/>
          <w:numId w:val="21"/>
        </w:numPr>
        <w:tabs>
          <w:tab w:val="left" w:pos="851"/>
        </w:tabs>
        <w:ind w:left="851" w:hanging="284"/>
      </w:pPr>
      <w:r>
        <w:t xml:space="preserve">способность в лучшей мере обеспечить надежность теплоснабжения в соответствующей системе теплоснабжения. </w:t>
      </w:r>
    </w:p>
    <w:p w:rsidR="0080389B" w:rsidRDefault="0080389B" w:rsidP="0080389B">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80389B" w:rsidRDefault="0080389B" w:rsidP="0080389B">
      <w:pPr>
        <w:spacing w:after="0"/>
      </w:pPr>
      <w:r>
        <w:t xml:space="preserve">Единая теплоснабжающая организация обязана: </w:t>
      </w:r>
    </w:p>
    <w:p w:rsidR="0080389B" w:rsidRPr="00DD71D6" w:rsidRDefault="0080389B" w:rsidP="00E36258">
      <w:pPr>
        <w:numPr>
          <w:ilvl w:val="0"/>
          <w:numId w:val="22"/>
        </w:numPr>
        <w:spacing w:after="0"/>
        <w:ind w:left="851" w:hanging="284"/>
      </w:pPr>
      <w:r w:rsidRPr="00DD71D6">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80389B" w:rsidRPr="00DD71D6" w:rsidRDefault="0080389B" w:rsidP="00E36258">
      <w:pPr>
        <w:numPr>
          <w:ilvl w:val="0"/>
          <w:numId w:val="22"/>
        </w:numPr>
        <w:spacing w:after="0"/>
        <w:ind w:left="851" w:hanging="284"/>
      </w:pPr>
      <w:r w:rsidRPr="00DD71D6">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80389B" w:rsidRPr="00DD71D6" w:rsidRDefault="0080389B" w:rsidP="00E36258">
      <w:pPr>
        <w:numPr>
          <w:ilvl w:val="0"/>
          <w:numId w:val="22"/>
        </w:numPr>
        <w:spacing w:after="0"/>
        <w:ind w:left="851" w:hanging="284"/>
      </w:pPr>
      <w:r w:rsidRPr="00DD71D6">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80389B" w:rsidRDefault="0080389B" w:rsidP="00D8443F">
      <w:pPr>
        <w:pStyle w:val="af7"/>
        <w:numPr>
          <w:ilvl w:val="0"/>
          <w:numId w:val="8"/>
        </w:numPr>
        <w:spacing w:after="120"/>
        <w:ind w:left="851" w:hanging="284"/>
        <w:contextualSpacing w:val="0"/>
      </w:pPr>
      <w:r w:rsidRPr="004129C4">
        <w:t xml:space="preserve">осуществлять контроль режимов потребления тепловой энергии в зоне своей деятельности. </w:t>
      </w:r>
    </w:p>
    <w:p w:rsidR="0007454E" w:rsidRDefault="0059272F" w:rsidP="009B3F7B">
      <w:pPr>
        <w:spacing w:after="60"/>
      </w:pPr>
      <w:r w:rsidRPr="00530B15">
        <w:t xml:space="preserve">В </w:t>
      </w:r>
      <w:r w:rsidRPr="00D922A1">
        <w:t>соответствии</w:t>
      </w:r>
      <w:r w:rsidRPr="00530B15">
        <w:t xml:space="preserve"> с Критериями и порядком определения единой теплоснабжающей организации</w:t>
      </w:r>
      <w:r w:rsidR="00D922A1">
        <w:t>а</w:t>
      </w:r>
      <w:r>
        <w:t xml:space="preserve">дминистрации </w:t>
      </w:r>
      <w:r w:rsidR="001D43A9">
        <w:t>муниципального образования городского округа Анадырь</w:t>
      </w:r>
      <w:r w:rsidR="0007454E" w:rsidRPr="004129C4">
        <w:t xml:space="preserve">рекомендуется </w:t>
      </w:r>
      <w:r w:rsidR="0007454E">
        <w:t>присвоить статус</w:t>
      </w:r>
      <w:r w:rsidR="0007454E" w:rsidRPr="004129C4">
        <w:t xml:space="preserve"> единой теплоснабжающей организаци</w:t>
      </w:r>
      <w:r w:rsidR="0007454E">
        <w:t xml:space="preserve">и: </w:t>
      </w:r>
    </w:p>
    <w:p w:rsidR="0080389B" w:rsidRDefault="00FB5D5A" w:rsidP="00FB5D5A">
      <w:pPr>
        <w:pStyle w:val="af7"/>
        <w:numPr>
          <w:ilvl w:val="0"/>
          <w:numId w:val="41"/>
        </w:numPr>
        <w:contextualSpacing w:val="0"/>
      </w:pPr>
      <w:r w:rsidRPr="00FB5D5A">
        <w:lastRenderedPageBreak/>
        <w:t>АО «Чукотэнерго»</w:t>
      </w:r>
      <w:r w:rsidR="0007454E">
        <w:t xml:space="preserve"> и установить зону ее деятельности в зоне действия котельн</w:t>
      </w:r>
      <w:r w:rsidR="00964A3C">
        <w:t>ых</w:t>
      </w:r>
      <w:r w:rsidR="00ED683B">
        <w:t>г. Анадыр, с. Тавайваам</w:t>
      </w:r>
      <w:r w:rsidR="002201C5">
        <w:t>.</w:t>
      </w:r>
    </w:p>
    <w:p w:rsidR="0080389B" w:rsidRPr="00231FC8" w:rsidRDefault="0080389B" w:rsidP="00A85989">
      <w:pPr>
        <w:pStyle w:val="5"/>
        <w:spacing w:line="240" w:lineRule="auto"/>
      </w:pPr>
      <w:bookmarkStart w:id="370" w:name="_Toc522105849"/>
      <w:bookmarkStart w:id="371" w:name="_Toc533067462"/>
      <w:bookmarkStart w:id="372" w:name="_Toc27425384"/>
      <w:bookmarkStart w:id="373" w:name="sub_1834"/>
      <w:bookmarkEnd w:id="369"/>
      <w:r>
        <w:t xml:space="preserve">г) </w:t>
      </w:r>
      <w:r w:rsidRPr="00231FC8">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70"/>
      <w:bookmarkEnd w:id="371"/>
      <w:bookmarkEnd w:id="372"/>
    </w:p>
    <w:p w:rsidR="0080389B" w:rsidRPr="00231FC8" w:rsidRDefault="00B45252" w:rsidP="0080389B">
      <w:r>
        <w:t>В</w:t>
      </w:r>
      <w:r w:rsidR="006C7A61">
        <w:t>2018</w:t>
      </w:r>
      <w:r w:rsidR="0080389B">
        <w:t xml:space="preserve"> год</w:t>
      </w:r>
      <w:r>
        <w:t>у заяв</w:t>
      </w:r>
      <w:r w:rsidR="0007454E">
        <w:t xml:space="preserve">ок </w:t>
      </w:r>
      <w:r w:rsidR="0007454E" w:rsidRPr="00231FC8">
        <w:t>теплоснабжающих организаций, поданны</w:t>
      </w:r>
      <w:r w:rsidR="0007454E">
        <w:t>х</w:t>
      </w:r>
      <w:r w:rsidR="0007454E" w:rsidRPr="00231FC8">
        <w:t xml:space="preserve"> на присвоение статуса единой теплоснабжающей организации</w:t>
      </w:r>
      <w:r>
        <w:t xml:space="preserve"> на территории </w:t>
      </w:r>
      <w:r w:rsidR="001D43A9">
        <w:t>муниципального образования городского округа Анадырь</w:t>
      </w:r>
      <w:r w:rsidR="0007454E">
        <w:t xml:space="preserve"> зарегистрировано не было</w:t>
      </w:r>
      <w:r w:rsidR="0080389B">
        <w:t xml:space="preserve">. </w:t>
      </w:r>
    </w:p>
    <w:p w:rsidR="0080389B" w:rsidRPr="00231FC8" w:rsidRDefault="0080389B" w:rsidP="00A85989">
      <w:pPr>
        <w:pStyle w:val="5"/>
        <w:spacing w:line="240" w:lineRule="auto"/>
      </w:pPr>
      <w:bookmarkStart w:id="374" w:name="_Toc522105850"/>
      <w:bookmarkStart w:id="375" w:name="_Toc533067463"/>
      <w:bookmarkStart w:id="376" w:name="_Toc27425385"/>
      <w:bookmarkStart w:id="377" w:name="sub_1835"/>
      <w:bookmarkEnd w:id="373"/>
      <w:r>
        <w:t xml:space="preserve">д) </w:t>
      </w:r>
      <w:r w:rsidRPr="00231FC8">
        <w:t>описание границ зон деятельности единой теплоснабжающей организации (организаций)</w:t>
      </w:r>
      <w:bookmarkEnd w:id="374"/>
      <w:bookmarkEnd w:id="375"/>
      <w:bookmarkEnd w:id="376"/>
    </w:p>
    <w:bookmarkEnd w:id="377"/>
    <w:p w:rsidR="00E909F0" w:rsidRDefault="00E909F0" w:rsidP="0080389B">
      <w:pPr>
        <w:spacing w:after="0"/>
      </w:pPr>
      <w:r>
        <w:t>Н</w:t>
      </w:r>
      <w:r w:rsidR="00B45252">
        <w:t xml:space="preserve">а территории </w:t>
      </w:r>
      <w:r w:rsidR="001D43A9">
        <w:t>муниципального образования городского округа Анадырь</w:t>
      </w:r>
      <w:r>
        <w:t xml:space="preserve"> установить следующие зоны </w:t>
      </w:r>
      <w:r w:rsidRPr="00B45252">
        <w:t>деятельности</w:t>
      </w:r>
      <w:r>
        <w:t xml:space="preserve"> единых теплоснабжающих организаций: </w:t>
      </w:r>
    </w:p>
    <w:p w:rsidR="00E909F0" w:rsidRDefault="00FB5D5A" w:rsidP="00FB5D5A">
      <w:pPr>
        <w:pStyle w:val="af7"/>
        <w:numPr>
          <w:ilvl w:val="0"/>
          <w:numId w:val="42"/>
        </w:numPr>
        <w:spacing w:after="120"/>
        <w:contextualSpacing w:val="0"/>
      </w:pPr>
      <w:r w:rsidRPr="00FB5D5A">
        <w:t>АО «Чукотэнерго»</w:t>
      </w:r>
      <w:r w:rsidR="00E909F0">
        <w:t xml:space="preserve"> – установить зону деятельности в зоне действия котельн</w:t>
      </w:r>
      <w:r w:rsidR="00964A3C">
        <w:t>ых</w:t>
      </w:r>
      <w:r w:rsidR="00ED683B">
        <w:t>г. Анадыр, с. Тавайваам</w:t>
      </w:r>
      <w:r w:rsidR="00E909F0">
        <w:t xml:space="preserve">. </w:t>
      </w:r>
    </w:p>
    <w:p w:rsidR="0080389B" w:rsidRDefault="00530B15" w:rsidP="007861DD">
      <w:pPr>
        <w:rPr>
          <w:rFonts w:eastAsia="Times New Roman"/>
          <w:b/>
          <w:bCs/>
          <w:szCs w:val="26"/>
        </w:rPr>
      </w:pPr>
      <w:r w:rsidRPr="00530B15">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r w:rsidR="00C42D9E" w:rsidRPr="00530B15">
        <w:t>.</w:t>
      </w:r>
      <w:r w:rsidR="0080389B">
        <w:rPr>
          <w:caps/>
        </w:rPr>
        <w:br w:type="page"/>
      </w:r>
    </w:p>
    <w:p w:rsidR="0080389B" w:rsidRDefault="0080389B" w:rsidP="006C7A61">
      <w:pPr>
        <w:pStyle w:val="22"/>
      </w:pPr>
      <w:bookmarkStart w:id="378" w:name="_Toc533067464"/>
      <w:bookmarkStart w:id="379" w:name="_Toc27425386"/>
      <w:r w:rsidRPr="00231FC8">
        <w:lastRenderedPageBreak/>
        <w:t xml:space="preserve">РЕЕСТР </w:t>
      </w:r>
      <w:r w:rsidR="00C11E68">
        <w:t>МЕРОПРИЯТИЙ</w:t>
      </w:r>
      <w:r w:rsidRPr="00231FC8">
        <w:t xml:space="preserve"> СХЕМЫ ТЕПЛОСНАБЖЕНИЯ</w:t>
      </w:r>
      <w:bookmarkEnd w:id="378"/>
      <w:bookmarkEnd w:id="379"/>
    </w:p>
    <w:p w:rsidR="0080389B" w:rsidRPr="00231FC8" w:rsidRDefault="0080389B" w:rsidP="00A85989">
      <w:pPr>
        <w:pStyle w:val="5"/>
        <w:spacing w:line="240" w:lineRule="auto"/>
      </w:pPr>
      <w:bookmarkStart w:id="380" w:name="_Toc522105852"/>
      <w:bookmarkStart w:id="381" w:name="_Toc533067465"/>
      <w:bookmarkStart w:id="382" w:name="_Toc27425387"/>
      <w:bookmarkStart w:id="383" w:name="sub_1851"/>
      <w:r w:rsidRPr="00231FC8">
        <w:t>а)перечень мероприятий по строительству, реконструкции</w:t>
      </w:r>
      <w:r w:rsidR="00C11E68">
        <w:t>,</w:t>
      </w:r>
      <w:r w:rsidRPr="00231FC8">
        <w:t xml:space="preserve"> техническому перевооружению </w:t>
      </w:r>
      <w:r w:rsidR="00C11E68">
        <w:t xml:space="preserve">и (или) модернизации </w:t>
      </w:r>
      <w:r w:rsidRPr="00231FC8">
        <w:t>источников тепловой энергии</w:t>
      </w:r>
      <w:bookmarkEnd w:id="380"/>
      <w:bookmarkEnd w:id="381"/>
      <w:bookmarkEnd w:id="382"/>
    </w:p>
    <w:p w:rsidR="0080389B" w:rsidRPr="003C2DD1" w:rsidRDefault="00D9617B" w:rsidP="00D9617B">
      <w:pPr>
        <w:spacing w:after="0"/>
      </w:pPr>
      <w:r>
        <w:t xml:space="preserve">Перечень мероприятий представлен в </w:t>
      </w:r>
      <w:r w:rsidRPr="00824A3F">
        <w:rPr>
          <w:i/>
        </w:rPr>
        <w:t>главе 7 «Предложения по строительству, реконструкции и техническому перевооружению источников тепловой энергии»</w:t>
      </w:r>
      <w:r>
        <w:t>.</w:t>
      </w:r>
    </w:p>
    <w:p w:rsidR="0080389B" w:rsidRPr="00231FC8" w:rsidRDefault="0080389B" w:rsidP="00A85989">
      <w:pPr>
        <w:pStyle w:val="5"/>
        <w:spacing w:line="240" w:lineRule="auto"/>
      </w:pPr>
      <w:bookmarkStart w:id="384" w:name="_Toc522105853"/>
      <w:bookmarkStart w:id="385" w:name="_Toc533067466"/>
      <w:bookmarkStart w:id="386" w:name="_Toc27425388"/>
      <w:bookmarkStart w:id="387" w:name="sub_1852"/>
      <w:bookmarkEnd w:id="383"/>
      <w:r>
        <w:t xml:space="preserve">б) </w:t>
      </w:r>
      <w:r w:rsidRPr="00231FC8">
        <w:t>перечень мероприятий по строительству, реконструкции</w:t>
      </w:r>
      <w:r w:rsidR="00C11E68">
        <w:t>,</w:t>
      </w:r>
      <w:r w:rsidRPr="00231FC8">
        <w:t xml:space="preserve"> техническому перевооружению </w:t>
      </w:r>
      <w:r w:rsidR="00C11E68">
        <w:t xml:space="preserve">и (или) модернизации </w:t>
      </w:r>
      <w:r w:rsidRPr="00231FC8">
        <w:t>тепловых сетей и сооружений на них</w:t>
      </w:r>
      <w:bookmarkEnd w:id="384"/>
      <w:bookmarkEnd w:id="385"/>
      <w:bookmarkEnd w:id="386"/>
    </w:p>
    <w:p w:rsidR="0080389B" w:rsidRPr="003C2DD1" w:rsidRDefault="00D9617B" w:rsidP="00D9617B">
      <w:pPr>
        <w:spacing w:after="0"/>
      </w:pPr>
      <w:r>
        <w:t xml:space="preserve">Перечень мероприятий представлен в </w:t>
      </w:r>
      <w:r w:rsidRPr="00824A3F">
        <w:rPr>
          <w:i/>
        </w:rPr>
        <w:t>главе 8 «Предложения по строительству, реконструкции тепловых сетей»</w:t>
      </w:r>
      <w:r>
        <w:t>.</w:t>
      </w:r>
    </w:p>
    <w:p w:rsidR="0080389B" w:rsidRPr="00231FC8" w:rsidRDefault="0080389B" w:rsidP="00A85989">
      <w:pPr>
        <w:pStyle w:val="5"/>
        <w:spacing w:line="240" w:lineRule="auto"/>
      </w:pPr>
      <w:bookmarkStart w:id="388" w:name="_Toc522105854"/>
      <w:bookmarkStart w:id="389" w:name="_Toc533067467"/>
      <w:bookmarkStart w:id="390" w:name="_Toc27425389"/>
      <w:bookmarkEnd w:id="387"/>
      <w:r w:rsidRPr="00231FC8">
        <w:t>в)перечень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88"/>
      <w:bookmarkEnd w:id="389"/>
      <w:bookmarkEnd w:id="390"/>
    </w:p>
    <w:p w:rsidR="0080389B" w:rsidRDefault="00D9617B" w:rsidP="0080389B">
      <w:pPr>
        <w:spacing w:after="0"/>
      </w:pPr>
      <w:r>
        <w:t xml:space="preserve">Перечень вариантов перехода от открытых систем теплоснабжения (горячего водоснабжения) </w:t>
      </w:r>
      <w:r w:rsidRPr="00231FC8">
        <w:t>на закрытые системы горячего водоснабжения</w:t>
      </w:r>
      <w:r>
        <w:t xml:space="preserve"> с описанием мероприятий представлен в </w:t>
      </w:r>
      <w:r w:rsidRPr="00824A3F">
        <w:rPr>
          <w:i/>
        </w:rPr>
        <w:t>главе 9 «Предложения по переводу открытых систем теплоснабжения (горячего водоснабжения) в закрытые системы горячего водоснабжения»</w:t>
      </w:r>
      <w:r w:rsidR="0080389B" w:rsidRPr="00231FC8">
        <w:t>.</w:t>
      </w:r>
    </w:p>
    <w:p w:rsidR="0080389B" w:rsidRDefault="0080389B" w:rsidP="0080389B">
      <w:pPr>
        <w:spacing w:after="0" w:line="240" w:lineRule="auto"/>
        <w:ind w:firstLine="0"/>
        <w:jc w:val="left"/>
      </w:pPr>
      <w:r>
        <w:br w:type="page"/>
      </w:r>
    </w:p>
    <w:p w:rsidR="0080389B" w:rsidRDefault="0080389B" w:rsidP="006C7A61">
      <w:pPr>
        <w:pStyle w:val="22"/>
      </w:pPr>
      <w:bookmarkStart w:id="391" w:name="_Toc533067468"/>
      <w:bookmarkStart w:id="392" w:name="_Toc27425390"/>
      <w:r w:rsidRPr="00231FC8">
        <w:lastRenderedPageBreak/>
        <w:t>ЗАМЕЧАНИЯ И ПРЕДЛОЖЕНИЯ К ПРОЕКТУ СХЕМЫ ТЕПЛОСНАБЖЕНИЯ</w:t>
      </w:r>
      <w:bookmarkEnd w:id="391"/>
      <w:bookmarkEnd w:id="392"/>
    </w:p>
    <w:p w:rsidR="0080389B" w:rsidRPr="00231FC8" w:rsidRDefault="0080389B" w:rsidP="00A85989">
      <w:pPr>
        <w:pStyle w:val="5"/>
        <w:spacing w:line="240" w:lineRule="auto"/>
      </w:pPr>
      <w:bookmarkStart w:id="393" w:name="_Toc522105856"/>
      <w:bookmarkStart w:id="394" w:name="_Toc533067469"/>
      <w:bookmarkStart w:id="395" w:name="_Toc27425391"/>
      <w:bookmarkStart w:id="396" w:name="sub_1871"/>
      <w:r w:rsidRPr="00231FC8">
        <w:t>а) перечень всех замечаний и предложений, поступивших при разработке, утверждении и актуализации схемы теплоснабжения</w:t>
      </w:r>
      <w:bookmarkEnd w:id="393"/>
      <w:bookmarkEnd w:id="394"/>
      <w:bookmarkEnd w:id="395"/>
    </w:p>
    <w:p w:rsidR="0080389B" w:rsidRPr="00231FC8" w:rsidRDefault="0080389B" w:rsidP="0080389B">
      <w:r w:rsidRPr="00231FC8">
        <w:t xml:space="preserve">Замечания и предложения, поступившие при </w:t>
      </w:r>
      <w:r w:rsidR="006C7A61">
        <w:t>актуализации</w:t>
      </w:r>
      <w:r w:rsidRPr="00231FC8">
        <w:t xml:space="preserve"> схемы теплоснабжения </w:t>
      </w:r>
      <w:r w:rsidR="001D43A9">
        <w:t>муниципального образования городского округа Анадырь</w:t>
      </w:r>
      <w:r w:rsidRPr="00231FC8">
        <w:t>на 201</w:t>
      </w:r>
      <w:r w:rsidR="006C7A61">
        <w:t>9</w:t>
      </w:r>
      <w:r w:rsidRPr="00231FC8">
        <w:t xml:space="preserve"> год не поступали.</w:t>
      </w:r>
    </w:p>
    <w:p w:rsidR="0080389B" w:rsidRPr="00231FC8" w:rsidRDefault="0080389B" w:rsidP="00A85989">
      <w:pPr>
        <w:pStyle w:val="5"/>
        <w:spacing w:line="240" w:lineRule="auto"/>
      </w:pPr>
      <w:bookmarkStart w:id="397" w:name="_Toc522105857"/>
      <w:bookmarkStart w:id="398" w:name="_Toc533067470"/>
      <w:bookmarkStart w:id="399" w:name="_Toc27425392"/>
      <w:bookmarkStart w:id="400" w:name="sub_1872"/>
      <w:bookmarkEnd w:id="396"/>
      <w:r w:rsidRPr="00231FC8">
        <w:t>б)ответы разработчиков проекта схемы теплоснабжения на замечания и предложения</w:t>
      </w:r>
      <w:bookmarkEnd w:id="397"/>
      <w:bookmarkEnd w:id="398"/>
      <w:bookmarkEnd w:id="399"/>
    </w:p>
    <w:p w:rsidR="0080389B" w:rsidRPr="00231FC8" w:rsidRDefault="0080389B" w:rsidP="0080389B">
      <w:r w:rsidRPr="00231FC8">
        <w:t xml:space="preserve">Замечания и предложения, поступившие при актуализации схемы теплоснабжения </w:t>
      </w:r>
      <w:r w:rsidR="001D43A9">
        <w:t>муниципального образования городского округа Анадырь</w:t>
      </w:r>
      <w:r w:rsidRPr="00231FC8">
        <w:t>на 201</w:t>
      </w:r>
      <w:r w:rsidR="006C7A61">
        <w:t>9</w:t>
      </w:r>
      <w:r w:rsidRPr="00231FC8">
        <w:t xml:space="preserve"> год не поступали. Соотве</w:t>
      </w:r>
      <w:r>
        <w:t>т</w:t>
      </w:r>
      <w:r w:rsidRPr="00231FC8">
        <w:t>ственно ответы не формировались.</w:t>
      </w:r>
    </w:p>
    <w:p w:rsidR="0080389B" w:rsidRPr="00231FC8" w:rsidRDefault="0080389B" w:rsidP="00A85989">
      <w:pPr>
        <w:pStyle w:val="5"/>
        <w:spacing w:line="240" w:lineRule="auto"/>
      </w:pPr>
      <w:bookmarkStart w:id="401" w:name="_Toc522105858"/>
      <w:bookmarkStart w:id="402" w:name="_Toc533067471"/>
      <w:bookmarkStart w:id="403" w:name="_Toc27425393"/>
      <w:bookmarkStart w:id="404" w:name="sub_1873"/>
      <w:bookmarkEnd w:id="400"/>
      <w:r>
        <w:t xml:space="preserve">в) </w:t>
      </w:r>
      <w:r w:rsidRPr="00231FC8">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01"/>
      <w:bookmarkEnd w:id="402"/>
      <w:bookmarkEnd w:id="403"/>
    </w:p>
    <w:p w:rsidR="0080389B" w:rsidRPr="00231FC8" w:rsidRDefault="0080389B" w:rsidP="0080389B">
      <w:pPr>
        <w:spacing w:after="0"/>
      </w:pPr>
      <w:r w:rsidRPr="00231FC8">
        <w:t xml:space="preserve">Замечания и предложения, поступившие при актуализации схемы теплоснабжения </w:t>
      </w:r>
      <w:r w:rsidR="001D43A9">
        <w:t>муниципального образования городского округа Анадырь</w:t>
      </w:r>
      <w:r w:rsidRPr="00231FC8">
        <w:t>на 201</w:t>
      </w:r>
      <w:r w:rsidR="006C7A61">
        <w:t>9</w:t>
      </w:r>
      <w:r w:rsidRPr="00231FC8">
        <w:t xml:space="preserve"> год не поступали. Изменения после выполнения </w:t>
      </w:r>
      <w:r w:rsidR="006C7A61">
        <w:t>актуализации</w:t>
      </w:r>
      <w:r w:rsidRPr="00231FC8">
        <w:t xml:space="preserve"> схемы теплоснабжения </w:t>
      </w:r>
      <w:r w:rsidR="001D43A9">
        <w:t>муниципального образования городского округа Анадырь</w:t>
      </w:r>
      <w:r w:rsidRPr="00231FC8">
        <w:t>на 20</w:t>
      </w:r>
      <w:r w:rsidR="006C7A61">
        <w:t>19</w:t>
      </w:r>
      <w:r w:rsidRPr="00231FC8">
        <w:t xml:space="preserve"> год не выполнялись.</w:t>
      </w:r>
    </w:p>
    <w:bookmarkEnd w:id="404"/>
    <w:p w:rsidR="0080389B" w:rsidRDefault="0080389B" w:rsidP="0080389B">
      <w:pPr>
        <w:spacing w:after="0" w:line="240" w:lineRule="auto"/>
        <w:ind w:firstLine="0"/>
        <w:jc w:val="left"/>
      </w:pPr>
      <w:r>
        <w:br w:type="page"/>
      </w:r>
    </w:p>
    <w:p w:rsidR="0080389B" w:rsidRPr="00870422" w:rsidRDefault="0080389B" w:rsidP="006C7A61">
      <w:pPr>
        <w:pStyle w:val="22"/>
      </w:pPr>
      <w:bookmarkStart w:id="405" w:name="_Toc533067472"/>
      <w:bookmarkStart w:id="406" w:name="_Toc27425394"/>
      <w:r w:rsidRPr="00231FC8">
        <w:lastRenderedPageBreak/>
        <w:t>СВОДНЫЙ ТОМ ИЗМЕНЕНИЙ, ВЫПОЛНЕННЫХ В ДОРАБОТАННОЙ И(ИЛИ) АКТУАЛИЗИРОВАННОЙ СХЕМЕ ТЕПЛОСНАБЖЕНИЯ</w:t>
      </w:r>
      <w:bookmarkEnd w:id="405"/>
      <w:bookmarkEnd w:id="406"/>
    </w:p>
    <w:p w:rsidR="0059272F" w:rsidRPr="00A058E7" w:rsidRDefault="0059272F" w:rsidP="0059272F">
      <w:pPr>
        <w:jc w:val="right"/>
      </w:pPr>
      <w:r>
        <w:t>Таблица 18.1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4"/>
        <w:gridCol w:w="5066"/>
      </w:tblGrid>
      <w:tr w:rsidR="00BD70BD" w:rsidRPr="00466C3B" w:rsidTr="009B32DB">
        <w:trPr>
          <w:trHeight w:val="20"/>
          <w:tblHeader/>
        </w:trPr>
        <w:tc>
          <w:tcPr>
            <w:tcW w:w="2353" w:type="pct"/>
            <w:tcBorders>
              <w:top w:val="single" w:sz="4" w:space="0" w:color="auto"/>
              <w:left w:val="single" w:sz="4" w:space="0" w:color="auto"/>
              <w:bottom w:val="single" w:sz="4" w:space="0" w:color="auto"/>
              <w:right w:val="single" w:sz="4" w:space="0" w:color="auto"/>
            </w:tcBorders>
            <w:vAlign w:val="center"/>
          </w:tcPr>
          <w:p w:rsidR="00BD70BD" w:rsidRPr="00E176CE" w:rsidRDefault="00BD70BD" w:rsidP="008C7AC6">
            <w:pPr>
              <w:pStyle w:val="afffb"/>
              <w:rPr>
                <w:b/>
              </w:rPr>
            </w:pPr>
            <w:r w:rsidRPr="00E176CE">
              <w:rPr>
                <w:b/>
              </w:rPr>
              <w:t>Наименование раздела</w:t>
            </w:r>
          </w:p>
        </w:tc>
        <w:tc>
          <w:tcPr>
            <w:tcW w:w="2647" w:type="pct"/>
            <w:tcBorders>
              <w:top w:val="single" w:sz="4" w:space="0" w:color="auto"/>
              <w:left w:val="single" w:sz="4" w:space="0" w:color="auto"/>
              <w:bottom w:val="single" w:sz="4" w:space="0" w:color="auto"/>
              <w:right w:val="single" w:sz="4" w:space="0" w:color="auto"/>
            </w:tcBorders>
            <w:vAlign w:val="center"/>
            <w:hideMark/>
          </w:tcPr>
          <w:p w:rsidR="00BD70BD" w:rsidRPr="00E176CE" w:rsidRDefault="00BD70BD" w:rsidP="008C7AC6">
            <w:pPr>
              <w:pStyle w:val="afffb"/>
              <w:rPr>
                <w:b/>
              </w:rPr>
            </w:pPr>
            <w:r w:rsidRPr="00E176CE">
              <w:rPr>
                <w:b/>
              </w:rPr>
              <w:t>Краткое содержание изменения</w:t>
            </w:r>
          </w:p>
        </w:tc>
      </w:tr>
      <w:tr w:rsidR="00BD70BD"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hideMark/>
          </w:tcPr>
          <w:p w:rsidR="00BD70BD" w:rsidRPr="00BD70BD" w:rsidRDefault="00651E24" w:rsidP="00651E24">
            <w:pPr>
              <w:pStyle w:val="afffb"/>
              <w:jc w:val="both"/>
            </w:pPr>
            <w:r w:rsidRPr="00BD70BD">
              <w:t>Глава</w:t>
            </w:r>
            <w:r w:rsidR="00BD70BD" w:rsidRPr="00BD70BD">
              <w:t xml:space="preserve"> 1 "</w:t>
            </w:r>
            <w:r>
              <w:t>С</w:t>
            </w:r>
            <w:r w:rsidRPr="00BD70BD">
              <w:t>уществующее положение в сфере производства, передачи и потребления тепловой энергии для целей теплоснабжения</w:t>
            </w:r>
            <w:r w:rsidR="00BD70BD" w:rsidRPr="00BD70BD">
              <w:t>"</w:t>
            </w:r>
          </w:p>
        </w:tc>
        <w:tc>
          <w:tcPr>
            <w:tcW w:w="2647" w:type="pct"/>
            <w:tcBorders>
              <w:top w:val="single" w:sz="4" w:space="0" w:color="auto"/>
              <w:left w:val="single" w:sz="4" w:space="0" w:color="auto"/>
              <w:bottom w:val="single" w:sz="4" w:space="0" w:color="auto"/>
              <w:right w:val="single" w:sz="4" w:space="0" w:color="auto"/>
            </w:tcBorders>
            <w:vAlign w:val="center"/>
          </w:tcPr>
          <w:p w:rsidR="00BD70BD" w:rsidRPr="00BD70BD" w:rsidRDefault="00BD70BD" w:rsidP="00BD70BD">
            <w:pPr>
              <w:pStyle w:val="afffb"/>
            </w:pPr>
            <w:r w:rsidRPr="00BD70BD">
              <w:t>Без изменений</w:t>
            </w:r>
          </w:p>
        </w:tc>
      </w:tr>
      <w:tr w:rsidR="00D411D1"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D411D1" w:rsidRPr="00BD70BD" w:rsidRDefault="00D411D1" w:rsidP="008C7AC6">
            <w:pPr>
              <w:pStyle w:val="afffb"/>
              <w:jc w:val="both"/>
            </w:pPr>
            <w:r w:rsidRPr="00BD70BD">
              <w:t>Часть 1 "Функциональная структура теплоснабжения"</w:t>
            </w:r>
          </w:p>
        </w:tc>
        <w:tc>
          <w:tcPr>
            <w:tcW w:w="2647" w:type="pct"/>
            <w:tcBorders>
              <w:top w:val="single" w:sz="4" w:space="0" w:color="auto"/>
              <w:left w:val="single" w:sz="4" w:space="0" w:color="auto"/>
              <w:bottom w:val="single" w:sz="4" w:space="0" w:color="auto"/>
              <w:right w:val="single" w:sz="4" w:space="0" w:color="auto"/>
            </w:tcBorders>
            <w:vAlign w:val="center"/>
          </w:tcPr>
          <w:p w:rsidR="00D411D1" w:rsidRPr="00BD70BD" w:rsidRDefault="00D411D1" w:rsidP="00A85989">
            <w:pPr>
              <w:pStyle w:val="afffb"/>
            </w:pPr>
            <w:r w:rsidRPr="00BD70BD">
              <w:t>Изменена нумерация подраздела, произведена разбивка на подпункты</w:t>
            </w:r>
            <w:r w:rsidR="00E52668" w:rsidRPr="00BD70BD">
              <w:t xml:space="preserve"> согласно постановления Правительства РФ 22.02.2012 г</w:t>
            </w:r>
            <w:r w:rsidR="00BD70BD" w:rsidRPr="00BD70BD">
              <w:t>.</w:t>
            </w:r>
            <w:r w:rsidR="00E52668" w:rsidRPr="00BD70BD">
              <w:t xml:space="preserve"> № 154</w:t>
            </w:r>
            <w:r w:rsidR="00B31E12" w:rsidRPr="00BD70BD">
              <w:t>, изменена нумерация таблиц, добавлены новые таблицы</w:t>
            </w:r>
          </w:p>
        </w:tc>
      </w:tr>
      <w:tr w:rsidR="00E52668"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E52668" w:rsidRPr="00BD70BD" w:rsidRDefault="00E52668" w:rsidP="00E52668">
            <w:pPr>
              <w:pStyle w:val="afffb"/>
              <w:jc w:val="both"/>
            </w:pPr>
            <w:r w:rsidRPr="00BD70BD">
              <w:t>Часть 2 "Источники тепловой энергии"</w:t>
            </w:r>
          </w:p>
        </w:tc>
        <w:tc>
          <w:tcPr>
            <w:tcW w:w="2647" w:type="pct"/>
            <w:tcBorders>
              <w:top w:val="single" w:sz="4" w:space="0" w:color="auto"/>
              <w:left w:val="single" w:sz="4" w:space="0" w:color="auto"/>
              <w:bottom w:val="single" w:sz="4" w:space="0" w:color="auto"/>
              <w:right w:val="single" w:sz="4" w:space="0" w:color="auto"/>
            </w:tcBorders>
            <w:vAlign w:val="center"/>
          </w:tcPr>
          <w:p w:rsidR="00E52668" w:rsidRPr="00BD70BD" w:rsidRDefault="00E52668" w:rsidP="00A85989">
            <w:pPr>
              <w:pStyle w:val="afffb"/>
            </w:pPr>
            <w:r w:rsidRPr="00BD70BD">
              <w:t>Изменена нумерация подраздела, произведена разбивка на подпункты согласно постановления Правительства РФ 22.02.2012 г</w:t>
            </w:r>
            <w:r w:rsidR="00BD70BD" w:rsidRPr="00BD70BD">
              <w:t>.</w:t>
            </w:r>
            <w:r w:rsidRPr="00BD70BD">
              <w:t xml:space="preserve"> № 154, изменена нумерация таблиц</w:t>
            </w:r>
            <w:r w:rsidR="00B31E12" w:rsidRPr="00BD70BD">
              <w:t>, добавлены новые таблицы</w:t>
            </w:r>
          </w:p>
        </w:tc>
      </w:tr>
      <w:tr w:rsidR="00315C8C"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315C8C" w:rsidRPr="00BD70BD" w:rsidRDefault="00315C8C" w:rsidP="00315C8C">
            <w:pPr>
              <w:pStyle w:val="afffb"/>
              <w:jc w:val="both"/>
            </w:pPr>
            <w:r w:rsidRPr="00BD70BD">
              <w:t>Часть 3 "Тепловые сети, сооружения на них"</w:t>
            </w:r>
          </w:p>
        </w:tc>
        <w:tc>
          <w:tcPr>
            <w:tcW w:w="2647" w:type="pct"/>
            <w:tcBorders>
              <w:top w:val="single" w:sz="4" w:space="0" w:color="auto"/>
              <w:left w:val="single" w:sz="4" w:space="0" w:color="auto"/>
              <w:bottom w:val="single" w:sz="4" w:space="0" w:color="auto"/>
              <w:right w:val="single" w:sz="4" w:space="0" w:color="auto"/>
            </w:tcBorders>
            <w:vAlign w:val="center"/>
          </w:tcPr>
          <w:p w:rsidR="00315C8C" w:rsidRPr="00BD70BD" w:rsidRDefault="00315C8C" w:rsidP="00A85989">
            <w:pPr>
              <w:pStyle w:val="afffb"/>
            </w:pPr>
            <w:r w:rsidRPr="00BD70BD">
              <w:t>Изменена нумерация и название подраздела, произведена разбивка на подпункты согласно постановления Правительства РФ 22.02.2012 г</w:t>
            </w:r>
            <w:r w:rsidR="00BD70BD" w:rsidRPr="00BD70BD">
              <w:t>.</w:t>
            </w:r>
            <w:r w:rsidRPr="00BD70BD">
              <w:t xml:space="preserve"> № 154, изменена нумерация таблиц</w:t>
            </w:r>
            <w:r w:rsidR="00B31E12" w:rsidRPr="00BD70BD">
              <w:t>, добавлены новые таблицы</w:t>
            </w:r>
          </w:p>
        </w:tc>
      </w:tr>
      <w:tr w:rsidR="00315C8C"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315C8C" w:rsidRPr="00BD70BD" w:rsidRDefault="00315C8C" w:rsidP="008C7AC6">
            <w:pPr>
              <w:pStyle w:val="afffb"/>
              <w:jc w:val="both"/>
            </w:pPr>
            <w:r w:rsidRPr="00BD70BD">
              <w:t>Часть 4 "Зоны действия источников тепловой энергии"</w:t>
            </w:r>
          </w:p>
        </w:tc>
        <w:tc>
          <w:tcPr>
            <w:tcW w:w="2647" w:type="pct"/>
            <w:tcBorders>
              <w:top w:val="single" w:sz="4" w:space="0" w:color="auto"/>
              <w:left w:val="single" w:sz="4" w:space="0" w:color="auto"/>
              <w:bottom w:val="single" w:sz="4" w:space="0" w:color="auto"/>
              <w:right w:val="single" w:sz="4" w:space="0" w:color="auto"/>
            </w:tcBorders>
            <w:vAlign w:val="center"/>
          </w:tcPr>
          <w:p w:rsidR="00315C8C" w:rsidRPr="00BD70BD" w:rsidRDefault="00315C8C" w:rsidP="00315C8C">
            <w:pPr>
              <w:pStyle w:val="afffb"/>
            </w:pPr>
            <w:r w:rsidRPr="00BD70BD">
              <w:t>Изменена нумерация рисунков, добавлены новые рисунки</w:t>
            </w:r>
          </w:p>
        </w:tc>
      </w:tr>
      <w:tr w:rsidR="00315C8C"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315C8C" w:rsidRPr="00BD70BD" w:rsidRDefault="00315C8C" w:rsidP="00315C8C">
            <w:pPr>
              <w:pStyle w:val="afffb"/>
              <w:jc w:val="both"/>
            </w:pPr>
            <w:r w:rsidRPr="00BD70BD">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2647" w:type="pct"/>
            <w:tcBorders>
              <w:top w:val="single" w:sz="4" w:space="0" w:color="auto"/>
              <w:left w:val="single" w:sz="4" w:space="0" w:color="auto"/>
              <w:bottom w:val="single" w:sz="4" w:space="0" w:color="auto"/>
              <w:right w:val="single" w:sz="4" w:space="0" w:color="auto"/>
            </w:tcBorders>
            <w:vAlign w:val="center"/>
          </w:tcPr>
          <w:p w:rsidR="00315C8C" w:rsidRPr="00BD70BD" w:rsidRDefault="00315C8C" w:rsidP="00A85989">
            <w:pPr>
              <w:pStyle w:val="afffb"/>
            </w:pPr>
            <w:r w:rsidRPr="00BD70BD">
              <w:t>Изменена нумерация и название подраздела, произведена разбивка на подпункты согласно постановления Правительства РФ 22.02.2012 г</w:t>
            </w:r>
            <w:r w:rsidR="00BD70BD" w:rsidRPr="00BD70BD">
              <w:t>.</w:t>
            </w:r>
            <w:r w:rsidRPr="00BD70BD">
              <w:t xml:space="preserve"> № 154, изменена нумерация таблиц</w:t>
            </w:r>
            <w:r w:rsidR="00B31E12" w:rsidRPr="00BD70BD">
              <w:t>, добавлены новые таблицы</w:t>
            </w:r>
          </w:p>
        </w:tc>
      </w:tr>
      <w:tr w:rsidR="00315C8C"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315C8C" w:rsidRPr="00BD70BD" w:rsidRDefault="00315C8C" w:rsidP="00315C8C">
            <w:pPr>
              <w:pStyle w:val="afffb"/>
              <w:jc w:val="both"/>
            </w:pPr>
            <w:r w:rsidRPr="00BD70BD">
              <w:t>Часть 6 "Балансы тепловой мощности и тепловой нагрузки"</w:t>
            </w:r>
          </w:p>
        </w:tc>
        <w:tc>
          <w:tcPr>
            <w:tcW w:w="2647" w:type="pct"/>
            <w:tcBorders>
              <w:top w:val="single" w:sz="4" w:space="0" w:color="auto"/>
              <w:left w:val="single" w:sz="4" w:space="0" w:color="auto"/>
              <w:bottom w:val="single" w:sz="4" w:space="0" w:color="auto"/>
              <w:right w:val="single" w:sz="4" w:space="0" w:color="auto"/>
            </w:tcBorders>
            <w:vAlign w:val="center"/>
          </w:tcPr>
          <w:p w:rsidR="00315C8C" w:rsidRPr="00BD70BD" w:rsidRDefault="00315C8C" w:rsidP="00A85989">
            <w:pPr>
              <w:pStyle w:val="afffb"/>
            </w:pPr>
            <w:r w:rsidRPr="00BD70BD">
              <w:t>Изменена нумерация и название подраздела, произведена разбивка на подпункты согласно постановления Правительства РФ 22.02.2012 г</w:t>
            </w:r>
            <w:r w:rsidR="00BD70BD" w:rsidRPr="00BD70BD">
              <w:t>.</w:t>
            </w:r>
            <w:r w:rsidRPr="00BD70BD">
              <w:t xml:space="preserve"> № 154, изменена нумерация таблиц</w:t>
            </w:r>
            <w:r w:rsidR="00B31E12" w:rsidRPr="00BD70BD">
              <w:t>, добавлены новые таблицы</w:t>
            </w:r>
          </w:p>
        </w:tc>
      </w:tr>
      <w:tr w:rsidR="00315C8C"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315C8C" w:rsidRPr="00BD70BD" w:rsidRDefault="00315C8C" w:rsidP="00315C8C">
            <w:pPr>
              <w:pStyle w:val="afffb"/>
              <w:jc w:val="both"/>
            </w:pPr>
            <w:r w:rsidRPr="00BD70BD">
              <w:t>Часть 7 "Балансы теплоносителя"</w:t>
            </w:r>
          </w:p>
        </w:tc>
        <w:tc>
          <w:tcPr>
            <w:tcW w:w="2647" w:type="pct"/>
            <w:tcBorders>
              <w:top w:val="single" w:sz="4" w:space="0" w:color="auto"/>
              <w:left w:val="single" w:sz="4" w:space="0" w:color="auto"/>
              <w:bottom w:val="single" w:sz="4" w:space="0" w:color="auto"/>
              <w:right w:val="single" w:sz="4" w:space="0" w:color="auto"/>
            </w:tcBorders>
            <w:vAlign w:val="center"/>
          </w:tcPr>
          <w:p w:rsidR="00315C8C" w:rsidRPr="00BD70BD" w:rsidRDefault="00315C8C" w:rsidP="00A85989">
            <w:pPr>
              <w:pStyle w:val="afffb"/>
            </w:pPr>
            <w:r w:rsidRPr="00BD70BD">
              <w:t>Изменена нумерация подраздела, произведена разбивка на подпункты согласно постановления Правительства РФ 22.02.2012 г</w:t>
            </w:r>
            <w:r w:rsidR="00BD70BD" w:rsidRPr="00BD70BD">
              <w:t>.</w:t>
            </w:r>
            <w:r w:rsidRPr="00BD70BD">
              <w:t xml:space="preserve"> № 154, изменена нумерация таблиц</w:t>
            </w:r>
          </w:p>
        </w:tc>
      </w:tr>
      <w:tr w:rsidR="00315C8C"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315C8C" w:rsidRPr="00BD70BD" w:rsidRDefault="00315C8C" w:rsidP="00315C8C">
            <w:pPr>
              <w:pStyle w:val="afffb"/>
              <w:jc w:val="both"/>
            </w:pPr>
            <w:r w:rsidRPr="00BD70BD">
              <w:t>Часть 8 "Топливные балансы источников тепловой энергии и система обеспечения топливом"</w:t>
            </w:r>
          </w:p>
        </w:tc>
        <w:tc>
          <w:tcPr>
            <w:tcW w:w="2647" w:type="pct"/>
            <w:tcBorders>
              <w:top w:val="single" w:sz="4" w:space="0" w:color="auto"/>
              <w:left w:val="single" w:sz="4" w:space="0" w:color="auto"/>
              <w:bottom w:val="single" w:sz="4" w:space="0" w:color="auto"/>
              <w:right w:val="single" w:sz="4" w:space="0" w:color="auto"/>
            </w:tcBorders>
            <w:vAlign w:val="center"/>
          </w:tcPr>
          <w:p w:rsidR="00315C8C" w:rsidRPr="00BD70BD" w:rsidRDefault="00315C8C" w:rsidP="00A85989">
            <w:pPr>
              <w:pStyle w:val="afffb"/>
            </w:pPr>
            <w:r w:rsidRPr="00BD70BD">
              <w:t>Изменена нумерация подраздела, произведена разбивка на подпункты согласно постановления Правительства РФ 22.02.2012 г</w:t>
            </w:r>
            <w:r w:rsidR="00BD70BD" w:rsidRPr="00BD70BD">
              <w:t>.</w:t>
            </w:r>
            <w:r w:rsidRPr="00BD70BD">
              <w:t xml:space="preserve"> № 154, изменена нумерация таблиц</w:t>
            </w:r>
            <w:r w:rsidR="00B31E12" w:rsidRPr="00BD70BD">
              <w:t>, добавлены новые таблицы и диаграммы</w:t>
            </w:r>
          </w:p>
        </w:tc>
      </w:tr>
      <w:tr w:rsidR="00B31E12"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B31E12" w:rsidRPr="00BD70BD" w:rsidRDefault="00B31E12" w:rsidP="00B31E12">
            <w:pPr>
              <w:pStyle w:val="afffb"/>
              <w:jc w:val="both"/>
            </w:pPr>
            <w:r w:rsidRPr="00BD70BD">
              <w:t>Часть 9 "Надежность теплоснабжения"</w:t>
            </w:r>
          </w:p>
        </w:tc>
        <w:tc>
          <w:tcPr>
            <w:tcW w:w="2647" w:type="pct"/>
            <w:tcBorders>
              <w:top w:val="single" w:sz="4" w:space="0" w:color="auto"/>
              <w:left w:val="single" w:sz="4" w:space="0" w:color="auto"/>
              <w:bottom w:val="single" w:sz="4" w:space="0" w:color="auto"/>
              <w:right w:val="single" w:sz="4" w:space="0" w:color="auto"/>
            </w:tcBorders>
            <w:vAlign w:val="center"/>
          </w:tcPr>
          <w:p w:rsidR="00B31E12" w:rsidRPr="00BD70BD" w:rsidRDefault="00B31E12" w:rsidP="00A85989">
            <w:pPr>
              <w:pStyle w:val="afffb"/>
            </w:pPr>
            <w:r w:rsidRPr="00BD70BD">
              <w:t>Изменена нумерация и название подраздела, произведена разбивка на подпункты согласно постановления Правительства РФ 22.02.2012 г</w:t>
            </w:r>
            <w:r w:rsidR="00BD70BD" w:rsidRPr="00BD70BD">
              <w:t>.</w:t>
            </w:r>
            <w:r w:rsidRPr="00BD70BD">
              <w:t xml:space="preserve"> № 154, изменена нумерация таблиц и рисунков</w:t>
            </w:r>
          </w:p>
        </w:tc>
      </w:tr>
      <w:tr w:rsidR="00B31E12" w:rsidRPr="00BD70BD" w:rsidTr="009B32DB">
        <w:trPr>
          <w:trHeight w:val="171"/>
        </w:trPr>
        <w:tc>
          <w:tcPr>
            <w:tcW w:w="2353" w:type="pct"/>
            <w:tcBorders>
              <w:top w:val="single" w:sz="4" w:space="0" w:color="auto"/>
              <w:left w:val="single" w:sz="4" w:space="0" w:color="auto"/>
              <w:bottom w:val="single" w:sz="4" w:space="0" w:color="auto"/>
              <w:right w:val="single" w:sz="4" w:space="0" w:color="auto"/>
            </w:tcBorders>
            <w:vAlign w:val="center"/>
          </w:tcPr>
          <w:p w:rsidR="00B31E12" w:rsidRPr="00BD70BD" w:rsidRDefault="00B31E12" w:rsidP="00B31E12">
            <w:pPr>
              <w:pStyle w:val="afffb"/>
              <w:jc w:val="both"/>
            </w:pPr>
            <w:r w:rsidRPr="00BD70BD">
              <w:t>Часть 10 "Технико-экономические показатели теплоснабжающих и теплосетевых организаций"</w:t>
            </w:r>
          </w:p>
        </w:tc>
        <w:tc>
          <w:tcPr>
            <w:tcW w:w="2647" w:type="pct"/>
            <w:tcBorders>
              <w:top w:val="single" w:sz="4" w:space="0" w:color="auto"/>
              <w:left w:val="single" w:sz="4" w:space="0" w:color="auto"/>
              <w:bottom w:val="single" w:sz="4" w:space="0" w:color="auto"/>
              <w:right w:val="single" w:sz="4" w:space="0" w:color="auto"/>
            </w:tcBorders>
            <w:vAlign w:val="center"/>
          </w:tcPr>
          <w:p w:rsidR="00B31E12" w:rsidRPr="00BD70BD" w:rsidRDefault="00B31E12" w:rsidP="00A85989">
            <w:pPr>
              <w:pStyle w:val="afffb"/>
            </w:pPr>
            <w:r w:rsidRPr="00BD70BD">
              <w:t>Изменена нумерация подраздела, произведена разбивка на подпункты согласно постановления Правительства РФ 22.02.2012 г</w:t>
            </w:r>
            <w:r w:rsidR="00BD70BD" w:rsidRPr="00BD70BD">
              <w:t>.</w:t>
            </w:r>
            <w:r w:rsidRPr="00BD70BD">
              <w:t xml:space="preserve"> № 154, добавлены новые таблицы</w:t>
            </w:r>
          </w:p>
        </w:tc>
      </w:tr>
      <w:tr w:rsidR="00B31E12"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B31E12" w:rsidRPr="00BD70BD" w:rsidRDefault="00B31E12" w:rsidP="00B31E12">
            <w:pPr>
              <w:pStyle w:val="afffb"/>
              <w:jc w:val="both"/>
            </w:pPr>
            <w:r w:rsidRPr="00BD70BD">
              <w:t>Часть 11 "Цены (тарифы) в сфере теплоснабжения"</w:t>
            </w:r>
          </w:p>
        </w:tc>
        <w:tc>
          <w:tcPr>
            <w:tcW w:w="2647" w:type="pct"/>
            <w:tcBorders>
              <w:top w:val="single" w:sz="4" w:space="0" w:color="auto"/>
              <w:left w:val="single" w:sz="4" w:space="0" w:color="auto"/>
              <w:bottom w:val="single" w:sz="4" w:space="0" w:color="auto"/>
              <w:right w:val="single" w:sz="4" w:space="0" w:color="auto"/>
            </w:tcBorders>
            <w:vAlign w:val="center"/>
          </w:tcPr>
          <w:p w:rsidR="00B31E12" w:rsidRPr="00BD70BD" w:rsidRDefault="00B31E12" w:rsidP="00A85989">
            <w:pPr>
              <w:pStyle w:val="afffb"/>
            </w:pPr>
            <w:r w:rsidRPr="00BD70BD">
              <w:t>Изменена нумерация подраздела, произведена разбивка на подпункты согласно постановления Правительства РФ 22.02.2012 г</w:t>
            </w:r>
            <w:r w:rsidR="00BD70BD" w:rsidRPr="00BD70BD">
              <w:t>.</w:t>
            </w:r>
            <w:r w:rsidRPr="00BD70BD">
              <w:t xml:space="preserve"> № 154, </w:t>
            </w:r>
            <w:r w:rsidR="002018EF" w:rsidRPr="00BD70BD">
              <w:t xml:space="preserve">изменена нумерация таблиц, </w:t>
            </w:r>
            <w:r w:rsidRPr="00BD70BD">
              <w:t>добавлены новые таблицы</w:t>
            </w:r>
          </w:p>
        </w:tc>
      </w:tr>
      <w:tr w:rsidR="002018EF" w:rsidRPr="00BD70BD" w:rsidTr="009B32DB">
        <w:trPr>
          <w:trHeight w:val="1149"/>
        </w:trPr>
        <w:tc>
          <w:tcPr>
            <w:tcW w:w="2353" w:type="pct"/>
            <w:tcBorders>
              <w:top w:val="single" w:sz="4" w:space="0" w:color="auto"/>
              <w:left w:val="single" w:sz="4" w:space="0" w:color="auto"/>
              <w:bottom w:val="single" w:sz="4" w:space="0" w:color="auto"/>
              <w:right w:val="single" w:sz="4" w:space="0" w:color="auto"/>
            </w:tcBorders>
            <w:vAlign w:val="center"/>
          </w:tcPr>
          <w:p w:rsidR="002018EF" w:rsidRPr="00BD70BD" w:rsidRDefault="002018EF" w:rsidP="002018EF">
            <w:pPr>
              <w:pStyle w:val="afffb"/>
              <w:jc w:val="both"/>
            </w:pPr>
            <w:r w:rsidRPr="00BD70BD">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tc>
        <w:tc>
          <w:tcPr>
            <w:tcW w:w="2647" w:type="pct"/>
            <w:tcBorders>
              <w:top w:val="single" w:sz="4" w:space="0" w:color="auto"/>
              <w:left w:val="single" w:sz="4" w:space="0" w:color="auto"/>
              <w:bottom w:val="single" w:sz="4" w:space="0" w:color="auto"/>
              <w:right w:val="single" w:sz="4" w:space="0" w:color="auto"/>
            </w:tcBorders>
            <w:vAlign w:val="center"/>
          </w:tcPr>
          <w:p w:rsidR="002018EF" w:rsidRPr="00BD70BD" w:rsidRDefault="002018EF" w:rsidP="00A85989">
            <w:pPr>
              <w:pStyle w:val="afffb"/>
            </w:pPr>
            <w:r w:rsidRPr="00BD70BD">
              <w:t>Изменена нумерация и название подраздела, произведена разбивка на подпункты согласно постановления Правительства РФ 22.02.2012 г</w:t>
            </w:r>
            <w:r w:rsidR="00BD70BD" w:rsidRPr="00BD70BD">
              <w:t>.</w:t>
            </w:r>
            <w:r w:rsidRPr="00BD70BD">
              <w:t xml:space="preserve"> № 154</w:t>
            </w:r>
          </w:p>
        </w:tc>
      </w:tr>
      <w:tr w:rsidR="002018EF"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2018EF" w:rsidRPr="00BD70BD" w:rsidRDefault="00651E24" w:rsidP="00651E24">
            <w:pPr>
              <w:pStyle w:val="afffb"/>
              <w:jc w:val="both"/>
            </w:pPr>
            <w:r w:rsidRPr="00BD70BD">
              <w:t>Глава2 "</w:t>
            </w:r>
            <w:r>
              <w:t>С</w:t>
            </w:r>
            <w:r w:rsidRPr="00BD70BD">
              <w:t>уществующее и перспективное потребление тепловой энергии на цели теплоснабжения"</w:t>
            </w:r>
          </w:p>
        </w:tc>
        <w:tc>
          <w:tcPr>
            <w:tcW w:w="2647" w:type="pct"/>
            <w:tcBorders>
              <w:top w:val="single" w:sz="4" w:space="0" w:color="auto"/>
              <w:left w:val="single" w:sz="4" w:space="0" w:color="auto"/>
              <w:bottom w:val="single" w:sz="4" w:space="0" w:color="auto"/>
              <w:right w:val="single" w:sz="4" w:space="0" w:color="auto"/>
            </w:tcBorders>
            <w:vAlign w:val="center"/>
          </w:tcPr>
          <w:p w:rsidR="002018EF" w:rsidRPr="00BD70BD" w:rsidRDefault="002018EF" w:rsidP="00A85989">
            <w:pPr>
              <w:pStyle w:val="afffb"/>
            </w:pPr>
            <w:r w:rsidRPr="00BD70BD">
              <w:t>Изменено название главы, произведена разбивка на подпункты согласно постановления Правительства РФ 22.02.2012 г</w:t>
            </w:r>
            <w:r w:rsidR="00BD70BD" w:rsidRPr="00BD70BD">
              <w:t>.</w:t>
            </w:r>
            <w:r w:rsidRPr="00BD70BD">
              <w:t xml:space="preserve"> № 154, изменена нумерация таблиц, добавлены новые таблицы</w:t>
            </w:r>
          </w:p>
        </w:tc>
      </w:tr>
      <w:tr w:rsidR="002018EF"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2018EF" w:rsidRPr="00BD70BD" w:rsidRDefault="00651E24" w:rsidP="00651E24">
            <w:pPr>
              <w:pStyle w:val="afffb"/>
              <w:jc w:val="both"/>
            </w:pPr>
            <w:r w:rsidRPr="00BD70BD">
              <w:lastRenderedPageBreak/>
              <w:t>Глава3 "</w:t>
            </w:r>
            <w:r>
              <w:t>Э</w:t>
            </w:r>
            <w:r w:rsidRPr="00BD70BD">
              <w:t>лектронная модель системы теплоснабжения поселения, городского округа, города федерального значения"</w:t>
            </w:r>
          </w:p>
        </w:tc>
        <w:tc>
          <w:tcPr>
            <w:tcW w:w="2647" w:type="pct"/>
            <w:tcBorders>
              <w:top w:val="single" w:sz="4" w:space="0" w:color="auto"/>
              <w:left w:val="single" w:sz="4" w:space="0" w:color="auto"/>
              <w:bottom w:val="single" w:sz="4" w:space="0" w:color="auto"/>
              <w:right w:val="single" w:sz="4" w:space="0" w:color="auto"/>
            </w:tcBorders>
            <w:vAlign w:val="center"/>
          </w:tcPr>
          <w:p w:rsidR="002018EF" w:rsidRPr="00BD70BD" w:rsidRDefault="002018EF" w:rsidP="00A85989">
            <w:pPr>
              <w:pStyle w:val="afffb"/>
            </w:pPr>
            <w:r w:rsidRPr="00BD70BD">
              <w:t>Изменено название главы, произведена разбивка на подпункты согласно постановления Правительства РФ 22.02.2012 г</w:t>
            </w:r>
            <w:r w:rsidR="00BD70BD" w:rsidRPr="00BD70BD">
              <w:t>.</w:t>
            </w:r>
            <w:r w:rsidRPr="00BD70BD">
              <w:t xml:space="preserve"> № 154</w:t>
            </w:r>
          </w:p>
        </w:tc>
      </w:tr>
      <w:tr w:rsidR="002018EF"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2018EF" w:rsidRPr="00BD70BD" w:rsidRDefault="00651E24" w:rsidP="002018EF">
            <w:pPr>
              <w:pStyle w:val="afffb"/>
              <w:jc w:val="both"/>
            </w:pPr>
            <w:r w:rsidRPr="00BD70BD">
              <w:t>Глава</w:t>
            </w:r>
            <w:r>
              <w:t>4 "С</w:t>
            </w:r>
            <w:r w:rsidRPr="00BD70BD">
              <w:t>уществующие и перспективные балансы тепловой мощности источников тепловой энергии и тепловой нагрузки потребителей"</w:t>
            </w:r>
          </w:p>
        </w:tc>
        <w:tc>
          <w:tcPr>
            <w:tcW w:w="2647" w:type="pct"/>
            <w:tcBorders>
              <w:top w:val="single" w:sz="4" w:space="0" w:color="auto"/>
              <w:left w:val="single" w:sz="4" w:space="0" w:color="auto"/>
              <w:bottom w:val="single" w:sz="4" w:space="0" w:color="auto"/>
              <w:right w:val="single" w:sz="4" w:space="0" w:color="auto"/>
            </w:tcBorders>
            <w:vAlign w:val="center"/>
          </w:tcPr>
          <w:p w:rsidR="002018EF" w:rsidRPr="00BD70BD" w:rsidRDefault="002018EF" w:rsidP="00A360EC">
            <w:pPr>
              <w:pStyle w:val="afffb"/>
            </w:pPr>
            <w:r w:rsidRPr="00BD70BD">
              <w:t>Изменено название главы, произведена разбивка на подпункты согласно постановления Правительства РФ 22.02.2012 г</w:t>
            </w:r>
            <w:r w:rsidR="00BD70BD" w:rsidRPr="00BD70BD">
              <w:t>.</w:t>
            </w:r>
            <w:r w:rsidRPr="00BD70BD">
              <w:t xml:space="preserve"> № 154, изменена нумерация таблиц, добавлены новые таблицы</w:t>
            </w:r>
          </w:p>
        </w:tc>
      </w:tr>
      <w:tr w:rsidR="002018EF"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2018EF" w:rsidRPr="00BD70BD" w:rsidRDefault="00651E24" w:rsidP="00651E24">
            <w:pPr>
              <w:pStyle w:val="afffb"/>
              <w:jc w:val="both"/>
            </w:pPr>
            <w:r w:rsidRPr="00BD70BD">
              <w:t>Глава5 "</w:t>
            </w:r>
            <w:r>
              <w:t>М</w:t>
            </w:r>
            <w:r w:rsidRPr="00BD70BD">
              <w:t>астер-план развития систем теплоснабжения поселения, городского округа, города федерального значения"</w:t>
            </w:r>
          </w:p>
        </w:tc>
        <w:tc>
          <w:tcPr>
            <w:tcW w:w="2647" w:type="pct"/>
            <w:tcBorders>
              <w:top w:val="single" w:sz="4" w:space="0" w:color="auto"/>
              <w:left w:val="single" w:sz="4" w:space="0" w:color="auto"/>
              <w:bottom w:val="single" w:sz="4" w:space="0" w:color="auto"/>
              <w:right w:val="single" w:sz="4" w:space="0" w:color="auto"/>
            </w:tcBorders>
            <w:vAlign w:val="center"/>
          </w:tcPr>
          <w:p w:rsidR="002018EF" w:rsidRPr="00BD70BD" w:rsidRDefault="002018EF" w:rsidP="00A360EC">
            <w:pPr>
              <w:pStyle w:val="afffb"/>
            </w:pPr>
            <w:r w:rsidRPr="00BD70BD">
              <w:t>Глава разработана согласно требованиям постановления Правительства РФ 22.02.2012 г. № 154</w:t>
            </w:r>
          </w:p>
        </w:tc>
      </w:tr>
      <w:tr w:rsidR="002018EF"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2018EF" w:rsidRPr="00BD70BD" w:rsidRDefault="00651E24" w:rsidP="00651E24">
            <w:pPr>
              <w:pStyle w:val="afffb"/>
              <w:jc w:val="both"/>
            </w:pPr>
            <w:r w:rsidRPr="00BD70BD">
              <w:t>Глава6 "</w:t>
            </w:r>
            <w:r>
              <w:t>С</w:t>
            </w:r>
            <w:r w:rsidRPr="00BD70BD">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2647" w:type="pct"/>
            <w:tcBorders>
              <w:top w:val="single" w:sz="4" w:space="0" w:color="auto"/>
              <w:left w:val="single" w:sz="4" w:space="0" w:color="auto"/>
              <w:bottom w:val="single" w:sz="4" w:space="0" w:color="auto"/>
              <w:right w:val="single" w:sz="4" w:space="0" w:color="auto"/>
            </w:tcBorders>
            <w:vAlign w:val="center"/>
          </w:tcPr>
          <w:p w:rsidR="002018EF" w:rsidRPr="00BD70BD" w:rsidRDefault="002018EF" w:rsidP="00A360EC">
            <w:pPr>
              <w:pStyle w:val="afffb"/>
            </w:pPr>
            <w:r w:rsidRPr="00BD70BD">
              <w:t>Изменена нумерация и название главы, произведена разбивка на подпункты согласно постановления Правительства РФ 22.02.2012 г</w:t>
            </w:r>
            <w:r w:rsidR="00BD70BD" w:rsidRPr="00BD70BD">
              <w:t>.</w:t>
            </w:r>
            <w:r w:rsidRPr="00BD70BD">
              <w:t xml:space="preserve"> № 154, изменена нумерация таблиц, добавлены новые таблицы</w:t>
            </w:r>
          </w:p>
        </w:tc>
      </w:tr>
      <w:tr w:rsidR="002018EF"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2018EF" w:rsidRPr="00BD70BD" w:rsidRDefault="00651E24" w:rsidP="00651E24">
            <w:pPr>
              <w:pStyle w:val="afffb"/>
              <w:jc w:val="both"/>
            </w:pPr>
            <w:r w:rsidRPr="00BD70BD">
              <w:t>Глава7 "</w:t>
            </w:r>
            <w:r>
              <w:t>П</w:t>
            </w:r>
            <w:r w:rsidRPr="00BD70BD">
              <w:t>редложения по строительству, реконструкции и техническому перевооружению источников тепловой энергии"</w:t>
            </w:r>
          </w:p>
        </w:tc>
        <w:tc>
          <w:tcPr>
            <w:tcW w:w="2647" w:type="pct"/>
            <w:tcBorders>
              <w:top w:val="single" w:sz="4" w:space="0" w:color="auto"/>
              <w:left w:val="single" w:sz="4" w:space="0" w:color="auto"/>
              <w:bottom w:val="single" w:sz="4" w:space="0" w:color="auto"/>
              <w:right w:val="single" w:sz="4" w:space="0" w:color="auto"/>
            </w:tcBorders>
            <w:vAlign w:val="center"/>
          </w:tcPr>
          <w:p w:rsidR="002018EF" w:rsidRPr="00BD70BD" w:rsidRDefault="002018EF" w:rsidP="00A360EC">
            <w:pPr>
              <w:pStyle w:val="afffb"/>
            </w:pPr>
            <w:r w:rsidRPr="00BD70BD">
              <w:t>Изменена нумерация и название главы, произведена разбивка на подпункты согласно постановления Правительства РФ 22.02.2012 г</w:t>
            </w:r>
            <w:r w:rsidR="00BD70BD" w:rsidRPr="00BD70BD">
              <w:t>.</w:t>
            </w:r>
            <w:r w:rsidRPr="00BD70BD">
              <w:t xml:space="preserve"> № 154, изменена нумерация таблиц, добавлены новые таблицы</w:t>
            </w:r>
          </w:p>
        </w:tc>
      </w:tr>
      <w:tr w:rsidR="002018EF"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2018EF" w:rsidRPr="00BD70BD" w:rsidRDefault="00651E24" w:rsidP="00651E24">
            <w:pPr>
              <w:pStyle w:val="afffb"/>
              <w:jc w:val="both"/>
            </w:pPr>
            <w:r w:rsidRPr="00BD70BD">
              <w:t>Глава8 "</w:t>
            </w:r>
            <w:r>
              <w:t>П</w:t>
            </w:r>
            <w:r w:rsidRPr="00BD70BD">
              <w:t>редложения по строительству, реконструкциии (или) модернизации тепловых сетей "</w:t>
            </w:r>
          </w:p>
        </w:tc>
        <w:tc>
          <w:tcPr>
            <w:tcW w:w="2647" w:type="pct"/>
            <w:tcBorders>
              <w:top w:val="single" w:sz="4" w:space="0" w:color="auto"/>
              <w:left w:val="single" w:sz="4" w:space="0" w:color="auto"/>
              <w:bottom w:val="single" w:sz="4" w:space="0" w:color="auto"/>
              <w:right w:val="single" w:sz="4" w:space="0" w:color="auto"/>
            </w:tcBorders>
            <w:vAlign w:val="center"/>
          </w:tcPr>
          <w:p w:rsidR="002018EF" w:rsidRPr="00BD70BD" w:rsidRDefault="002018EF" w:rsidP="00A360EC">
            <w:pPr>
              <w:pStyle w:val="afffb"/>
            </w:pPr>
            <w:r w:rsidRPr="00BD70BD">
              <w:t>Изменена нумерация и название главы, произведена разбивка на подпункты согласно постановления Правительства РФ 22.02.2012 г</w:t>
            </w:r>
            <w:r w:rsidR="00BD70BD" w:rsidRPr="00BD70BD">
              <w:t>.</w:t>
            </w:r>
            <w:r w:rsidRPr="00BD70BD">
              <w:t xml:space="preserve"> № 154, изменена нумерация таблиц</w:t>
            </w:r>
          </w:p>
        </w:tc>
      </w:tr>
      <w:tr w:rsidR="002018EF"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2018EF" w:rsidRPr="00BD70BD" w:rsidRDefault="00651E24" w:rsidP="00651E24">
            <w:pPr>
              <w:pStyle w:val="afffb"/>
              <w:jc w:val="both"/>
            </w:pPr>
            <w:r w:rsidRPr="00BD70BD">
              <w:t>Глава9 "</w:t>
            </w:r>
            <w:r>
              <w:t>П</w:t>
            </w:r>
            <w:r w:rsidRPr="00BD70BD">
              <w:t>редложения по переводу открытых систем теплоснабжения (горячего водоснабжения) в закрытые системы горячего водоснабжения"</w:t>
            </w:r>
          </w:p>
        </w:tc>
        <w:tc>
          <w:tcPr>
            <w:tcW w:w="2647" w:type="pct"/>
            <w:tcBorders>
              <w:top w:val="single" w:sz="4" w:space="0" w:color="auto"/>
              <w:left w:val="single" w:sz="4" w:space="0" w:color="auto"/>
              <w:bottom w:val="single" w:sz="4" w:space="0" w:color="auto"/>
              <w:right w:val="single" w:sz="4" w:space="0" w:color="auto"/>
            </w:tcBorders>
            <w:vAlign w:val="center"/>
          </w:tcPr>
          <w:p w:rsidR="002018EF" w:rsidRPr="00BD70BD" w:rsidRDefault="002018EF" w:rsidP="00A360EC">
            <w:pPr>
              <w:pStyle w:val="afffb"/>
            </w:pPr>
            <w:r w:rsidRPr="00BD70BD">
              <w:t>Глава разработана согласно требованиям постановления Правительства РФ 22.02.2012 г. № 154</w:t>
            </w:r>
          </w:p>
        </w:tc>
      </w:tr>
      <w:tr w:rsidR="002018EF"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2018EF" w:rsidRPr="00BD70BD" w:rsidRDefault="00651E24" w:rsidP="00651E24">
            <w:pPr>
              <w:pStyle w:val="afffb"/>
              <w:jc w:val="both"/>
            </w:pPr>
            <w:r w:rsidRPr="00BD70BD">
              <w:t>Глава10 "</w:t>
            </w:r>
            <w:r>
              <w:t>П</w:t>
            </w:r>
            <w:r w:rsidRPr="00BD70BD">
              <w:t>ерспективные топливные балансы"</w:t>
            </w:r>
          </w:p>
        </w:tc>
        <w:tc>
          <w:tcPr>
            <w:tcW w:w="2647" w:type="pct"/>
            <w:tcBorders>
              <w:top w:val="single" w:sz="4" w:space="0" w:color="auto"/>
              <w:left w:val="single" w:sz="4" w:space="0" w:color="auto"/>
              <w:bottom w:val="single" w:sz="4" w:space="0" w:color="auto"/>
              <w:right w:val="single" w:sz="4" w:space="0" w:color="auto"/>
            </w:tcBorders>
            <w:vAlign w:val="center"/>
          </w:tcPr>
          <w:p w:rsidR="002018EF" w:rsidRPr="00BD70BD" w:rsidRDefault="002018EF" w:rsidP="00A360EC">
            <w:pPr>
              <w:pStyle w:val="afffb"/>
            </w:pPr>
            <w:r w:rsidRPr="00BD70BD">
              <w:t>Изменена нумерация главы, произведена разбивка на подпункты согласно постановления Правительства РФ 22.02.2012 г</w:t>
            </w:r>
            <w:r w:rsidR="00BD70BD" w:rsidRPr="00BD70BD">
              <w:t>.</w:t>
            </w:r>
            <w:r w:rsidRPr="00BD70BD">
              <w:t xml:space="preserve"> № 154, изменена нумерация таблиц, добавлены новые таблицы и диаграммы</w:t>
            </w:r>
          </w:p>
        </w:tc>
      </w:tr>
      <w:tr w:rsidR="00BD70BD"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BD70BD" w:rsidRPr="00BD70BD" w:rsidRDefault="00651E24" w:rsidP="00651E24">
            <w:pPr>
              <w:pStyle w:val="afffb"/>
              <w:jc w:val="both"/>
            </w:pPr>
            <w:r w:rsidRPr="00BD70BD">
              <w:t>Глава11 "</w:t>
            </w:r>
            <w:r>
              <w:t>О</w:t>
            </w:r>
            <w:r w:rsidRPr="00BD70BD">
              <w:t>ценка надежности теплоснабжения "</w:t>
            </w:r>
          </w:p>
        </w:tc>
        <w:tc>
          <w:tcPr>
            <w:tcW w:w="2647" w:type="pct"/>
            <w:tcBorders>
              <w:top w:val="single" w:sz="4" w:space="0" w:color="auto"/>
              <w:left w:val="single" w:sz="4" w:space="0" w:color="auto"/>
              <w:bottom w:val="single" w:sz="4" w:space="0" w:color="auto"/>
              <w:right w:val="single" w:sz="4" w:space="0" w:color="auto"/>
            </w:tcBorders>
            <w:vAlign w:val="center"/>
          </w:tcPr>
          <w:p w:rsidR="00BD70BD" w:rsidRPr="00BD70BD" w:rsidRDefault="00BD70BD" w:rsidP="00A360EC">
            <w:pPr>
              <w:pStyle w:val="afffb"/>
            </w:pPr>
            <w:r w:rsidRPr="00BD70BD">
              <w:t>Изменена нумерация главы, произведена разбивка на подпункты согласно постановления Правительства РФ 22.02.2012 г. № 154, добавлены новые таблицы</w:t>
            </w:r>
          </w:p>
        </w:tc>
      </w:tr>
      <w:tr w:rsidR="00BD70BD"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BD70BD" w:rsidRPr="00BD70BD" w:rsidRDefault="00651E24" w:rsidP="00651E24">
            <w:pPr>
              <w:pStyle w:val="afffb"/>
              <w:jc w:val="both"/>
            </w:pPr>
            <w:r w:rsidRPr="00BD70BD">
              <w:t>Глава12 "</w:t>
            </w:r>
            <w:r>
              <w:t>О</w:t>
            </w:r>
            <w:r w:rsidRPr="00BD70BD">
              <w:t>боснование инвестиций в строительство, реконструкцию и техническое перевооружение и (или) модернизацию</w:t>
            </w:r>
            <w:r w:rsidR="00BD70BD" w:rsidRPr="00BD70BD">
              <w:t>"</w:t>
            </w:r>
          </w:p>
        </w:tc>
        <w:tc>
          <w:tcPr>
            <w:tcW w:w="2647" w:type="pct"/>
            <w:tcBorders>
              <w:top w:val="single" w:sz="4" w:space="0" w:color="auto"/>
              <w:left w:val="single" w:sz="4" w:space="0" w:color="auto"/>
              <w:bottom w:val="single" w:sz="4" w:space="0" w:color="auto"/>
              <w:right w:val="single" w:sz="4" w:space="0" w:color="auto"/>
            </w:tcBorders>
            <w:vAlign w:val="center"/>
          </w:tcPr>
          <w:p w:rsidR="00BD70BD" w:rsidRPr="00BD70BD" w:rsidRDefault="00BD70BD" w:rsidP="00A360EC">
            <w:pPr>
              <w:pStyle w:val="afffb"/>
            </w:pPr>
            <w:r w:rsidRPr="00BD70BD">
              <w:t>Изменена нумерация и название главы, произведена разбивка на подпункты согласно постановления Правительства РФ 22.02.2012 г. № 154, изменена нумерация таблиц</w:t>
            </w:r>
          </w:p>
        </w:tc>
      </w:tr>
      <w:tr w:rsidR="002018EF"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2018EF" w:rsidRPr="00BD70BD" w:rsidRDefault="00651E24" w:rsidP="00651E24">
            <w:pPr>
              <w:pStyle w:val="afffb"/>
              <w:jc w:val="both"/>
            </w:pPr>
            <w:r w:rsidRPr="00BD70BD">
              <w:t>Глава13 "</w:t>
            </w:r>
            <w:r>
              <w:t>И</w:t>
            </w:r>
            <w:r w:rsidRPr="00BD70BD">
              <w:t xml:space="preserve">ндикаторы развития систем теплоснабжения </w:t>
            </w:r>
            <w:r w:rsidR="001D43A9">
              <w:t>Муниципального образования городского округа Анадырь</w:t>
            </w:r>
            <w:r w:rsidR="002018EF" w:rsidRPr="00BD70BD">
              <w:t>"</w:t>
            </w:r>
          </w:p>
        </w:tc>
        <w:tc>
          <w:tcPr>
            <w:tcW w:w="2647" w:type="pct"/>
            <w:tcBorders>
              <w:top w:val="single" w:sz="4" w:space="0" w:color="auto"/>
              <w:left w:val="single" w:sz="4" w:space="0" w:color="auto"/>
              <w:bottom w:val="single" w:sz="4" w:space="0" w:color="auto"/>
              <w:right w:val="single" w:sz="4" w:space="0" w:color="auto"/>
            </w:tcBorders>
            <w:vAlign w:val="center"/>
          </w:tcPr>
          <w:p w:rsidR="002018EF" w:rsidRPr="00BD70BD" w:rsidRDefault="002018EF" w:rsidP="00A360EC">
            <w:pPr>
              <w:pStyle w:val="afffb"/>
            </w:pPr>
            <w:r w:rsidRPr="00BD70BD">
              <w:t>Глава разработана согласно требованиям постановления Правительства РФ 22.02.2012 г. № 154</w:t>
            </w:r>
          </w:p>
        </w:tc>
      </w:tr>
      <w:tr w:rsidR="002018EF"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2018EF" w:rsidRPr="00BD70BD" w:rsidRDefault="00651E24" w:rsidP="00651E24">
            <w:pPr>
              <w:pStyle w:val="afffb"/>
              <w:jc w:val="both"/>
            </w:pPr>
            <w:r w:rsidRPr="00BD70BD">
              <w:t>Глава14 "</w:t>
            </w:r>
            <w:r>
              <w:t>Ц</w:t>
            </w:r>
            <w:r w:rsidRPr="00BD70BD">
              <w:t>еновые (тарифные) последствия"</w:t>
            </w:r>
          </w:p>
        </w:tc>
        <w:tc>
          <w:tcPr>
            <w:tcW w:w="2647" w:type="pct"/>
            <w:tcBorders>
              <w:top w:val="single" w:sz="4" w:space="0" w:color="auto"/>
              <w:left w:val="single" w:sz="4" w:space="0" w:color="auto"/>
              <w:bottom w:val="single" w:sz="4" w:space="0" w:color="auto"/>
              <w:right w:val="single" w:sz="4" w:space="0" w:color="auto"/>
            </w:tcBorders>
            <w:vAlign w:val="center"/>
          </w:tcPr>
          <w:p w:rsidR="002018EF" w:rsidRPr="00BD70BD" w:rsidRDefault="002018EF" w:rsidP="00A360EC">
            <w:pPr>
              <w:pStyle w:val="afffb"/>
            </w:pPr>
            <w:r w:rsidRPr="00BD70BD">
              <w:t>Глава разработана согласно требованиям постановления Правительства РФ 22.02.2012 г. № 154</w:t>
            </w:r>
          </w:p>
        </w:tc>
      </w:tr>
      <w:tr w:rsidR="00BD70BD"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BD70BD" w:rsidRPr="00BD70BD" w:rsidRDefault="00651E24" w:rsidP="00651E24">
            <w:pPr>
              <w:pStyle w:val="afffb"/>
              <w:jc w:val="both"/>
            </w:pPr>
            <w:r w:rsidRPr="00BD70BD">
              <w:t>Глава15 "</w:t>
            </w:r>
            <w:r>
              <w:t>Р</w:t>
            </w:r>
            <w:r w:rsidRPr="00BD70BD">
              <w:t>еестр единых теплоснабжающих организаций"</w:t>
            </w:r>
          </w:p>
        </w:tc>
        <w:tc>
          <w:tcPr>
            <w:tcW w:w="2647" w:type="pct"/>
            <w:tcBorders>
              <w:top w:val="single" w:sz="4" w:space="0" w:color="auto"/>
              <w:left w:val="single" w:sz="4" w:space="0" w:color="auto"/>
              <w:bottom w:val="single" w:sz="4" w:space="0" w:color="auto"/>
              <w:right w:val="single" w:sz="4" w:space="0" w:color="auto"/>
            </w:tcBorders>
            <w:vAlign w:val="center"/>
          </w:tcPr>
          <w:p w:rsidR="00BD70BD" w:rsidRPr="00BD70BD" w:rsidRDefault="00BD70BD" w:rsidP="00A360EC">
            <w:pPr>
              <w:pStyle w:val="afffb"/>
            </w:pPr>
            <w:r w:rsidRPr="00BD70BD">
              <w:t>Изменена нумерация и название главы, произведена разбивка на подпункты согласно постановления Правительства РФ 22.02.2012 г</w:t>
            </w:r>
            <w:r w:rsidR="00651E24">
              <w:t>.</w:t>
            </w:r>
            <w:r w:rsidRPr="00BD70BD">
              <w:t xml:space="preserve"> № 154, изменена нумерация таблиц, добавлены новые таблицы</w:t>
            </w:r>
          </w:p>
        </w:tc>
      </w:tr>
      <w:tr w:rsidR="002018EF"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2018EF" w:rsidRPr="00BD70BD" w:rsidRDefault="00651E24" w:rsidP="00651E24">
            <w:pPr>
              <w:pStyle w:val="afffb"/>
              <w:jc w:val="both"/>
            </w:pPr>
            <w:r w:rsidRPr="00BD70BD">
              <w:t>Глава16 "</w:t>
            </w:r>
            <w:r>
              <w:t>Р</w:t>
            </w:r>
            <w:r w:rsidRPr="00BD70BD">
              <w:t>еестр проектов схемы теплоснабжения"</w:t>
            </w:r>
          </w:p>
        </w:tc>
        <w:tc>
          <w:tcPr>
            <w:tcW w:w="2647" w:type="pct"/>
            <w:tcBorders>
              <w:top w:val="single" w:sz="4" w:space="0" w:color="auto"/>
              <w:left w:val="single" w:sz="4" w:space="0" w:color="auto"/>
              <w:bottom w:val="single" w:sz="4" w:space="0" w:color="auto"/>
              <w:right w:val="single" w:sz="4" w:space="0" w:color="auto"/>
            </w:tcBorders>
            <w:vAlign w:val="center"/>
          </w:tcPr>
          <w:p w:rsidR="002018EF" w:rsidRPr="00BD70BD" w:rsidRDefault="002018EF" w:rsidP="00A360EC">
            <w:pPr>
              <w:pStyle w:val="afffb"/>
            </w:pPr>
            <w:r w:rsidRPr="00BD70BD">
              <w:t>Глава разработана согласно требованиям постановления Правительства РФ 22.02.2012 г. № 154</w:t>
            </w:r>
          </w:p>
        </w:tc>
      </w:tr>
      <w:tr w:rsidR="002018EF" w:rsidRPr="00BD70BD" w:rsidTr="009B32DB">
        <w:trPr>
          <w:trHeight w:val="20"/>
        </w:trPr>
        <w:tc>
          <w:tcPr>
            <w:tcW w:w="2353" w:type="pct"/>
            <w:tcBorders>
              <w:top w:val="single" w:sz="4" w:space="0" w:color="auto"/>
              <w:left w:val="single" w:sz="4" w:space="0" w:color="auto"/>
              <w:bottom w:val="single" w:sz="4" w:space="0" w:color="auto"/>
              <w:right w:val="single" w:sz="4" w:space="0" w:color="auto"/>
            </w:tcBorders>
            <w:vAlign w:val="center"/>
          </w:tcPr>
          <w:p w:rsidR="002018EF" w:rsidRPr="00BD70BD" w:rsidRDefault="00651E24" w:rsidP="00651E24">
            <w:pPr>
              <w:pStyle w:val="afffb"/>
              <w:jc w:val="both"/>
            </w:pPr>
            <w:r w:rsidRPr="00BD70BD">
              <w:t>Глава17 "</w:t>
            </w:r>
            <w:r>
              <w:t>З</w:t>
            </w:r>
            <w:r w:rsidRPr="00BD70BD">
              <w:t>амечания и предложения к проекту схемы теплоснабжения</w:t>
            </w:r>
            <w:r w:rsidR="002018EF" w:rsidRPr="00BD70BD">
              <w:t>"</w:t>
            </w:r>
          </w:p>
        </w:tc>
        <w:tc>
          <w:tcPr>
            <w:tcW w:w="2647" w:type="pct"/>
            <w:tcBorders>
              <w:top w:val="single" w:sz="4" w:space="0" w:color="auto"/>
              <w:left w:val="single" w:sz="4" w:space="0" w:color="auto"/>
              <w:bottom w:val="single" w:sz="4" w:space="0" w:color="auto"/>
              <w:right w:val="single" w:sz="4" w:space="0" w:color="auto"/>
            </w:tcBorders>
            <w:vAlign w:val="center"/>
          </w:tcPr>
          <w:p w:rsidR="002018EF" w:rsidRPr="00BD70BD" w:rsidRDefault="002018EF" w:rsidP="00A360EC">
            <w:pPr>
              <w:pStyle w:val="afffb"/>
            </w:pPr>
            <w:r w:rsidRPr="00BD70BD">
              <w:t>Глава разработана согласно требованиям постановления Правительства РФ 22.02.2012 г. № 154</w:t>
            </w:r>
          </w:p>
        </w:tc>
      </w:tr>
    </w:tbl>
    <w:p w:rsidR="0080389B" w:rsidRDefault="0080389B">
      <w:pPr>
        <w:spacing w:after="0" w:line="240" w:lineRule="auto"/>
        <w:ind w:firstLine="0"/>
        <w:jc w:val="left"/>
        <w:rPr>
          <w:rFonts w:eastAsia="Times New Roman"/>
          <w:b/>
          <w:bCs/>
          <w:szCs w:val="26"/>
        </w:rPr>
      </w:pPr>
      <w:r>
        <w:rPr>
          <w:caps/>
        </w:rPr>
        <w:br w:type="page"/>
      </w:r>
    </w:p>
    <w:p w:rsidR="00601825" w:rsidRPr="00423726" w:rsidRDefault="00601825" w:rsidP="00601825">
      <w:pPr>
        <w:pStyle w:val="2"/>
        <w:pageBreakBefore/>
        <w:spacing w:before="0"/>
        <w:rPr>
          <w:rFonts w:eastAsia="TimesNewRomanPS-BoldMT"/>
        </w:rPr>
      </w:pPr>
      <w:r w:rsidRPr="00601825">
        <w:rPr>
          <w:caps w:val="0"/>
        </w:rPr>
        <w:lastRenderedPageBreak/>
        <w:t>ЗАКЛЮЧЕНИЕ</w:t>
      </w:r>
    </w:p>
    <w:p w:rsidR="00601825" w:rsidRPr="003846E3" w:rsidRDefault="00601825" w:rsidP="00601825">
      <w:r w:rsidRPr="003846E3">
        <w:t>В государственной стратегии Российской Федерации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601825" w:rsidRPr="003846E3" w:rsidRDefault="00601825" w:rsidP="00AD6562">
      <w:pPr>
        <w:spacing w:after="60"/>
      </w:pPr>
      <w:r w:rsidRPr="003846E3">
        <w:t xml:space="preserve">Требования п.8 статьи 23 Федерального закона от 27.07.2010 </w:t>
      </w:r>
      <w:r w:rsidR="00AD6562">
        <w:t xml:space="preserve">г. </w:t>
      </w:r>
      <w:r w:rsidRPr="003846E3">
        <w:t>№190-ФЗ» «О теплоснабжении» обязательными критериями принятия решений в отношении развития систем теплоснабжения являются:</w:t>
      </w:r>
    </w:p>
    <w:p w:rsidR="00601825" w:rsidRPr="003846E3" w:rsidRDefault="00601825" w:rsidP="00AD6562">
      <w:pPr>
        <w:pStyle w:val="af7"/>
        <w:numPr>
          <w:ilvl w:val="0"/>
          <w:numId w:val="9"/>
        </w:numPr>
        <w:ind w:left="851" w:hanging="284"/>
        <w:contextualSpacing w:val="0"/>
      </w:pPr>
      <w:r w:rsidRPr="003846E3">
        <w:t>обеспечение надежности теплоснабжения потребителей;</w:t>
      </w:r>
    </w:p>
    <w:p w:rsidR="00601825" w:rsidRPr="003846E3" w:rsidRDefault="00601825" w:rsidP="00AD6562">
      <w:pPr>
        <w:pStyle w:val="af7"/>
        <w:numPr>
          <w:ilvl w:val="0"/>
          <w:numId w:val="9"/>
        </w:numPr>
        <w:ind w:left="851" w:hanging="284"/>
        <w:contextualSpacing w:val="0"/>
      </w:pPr>
      <w:r w:rsidRPr="003846E3">
        <w:t>минимизация затрат на теплоснабжения в расчете на каждого потребителя в долгосрочной перспективе;</w:t>
      </w:r>
    </w:p>
    <w:p w:rsidR="00601825" w:rsidRPr="003846E3" w:rsidRDefault="00601825" w:rsidP="00AD6562">
      <w:pPr>
        <w:pStyle w:val="af7"/>
        <w:numPr>
          <w:ilvl w:val="0"/>
          <w:numId w:val="9"/>
        </w:numPr>
        <w:ind w:left="851" w:hanging="284"/>
        <w:contextualSpacing w:val="0"/>
      </w:pPr>
      <w:r w:rsidRPr="003846E3">
        <w:t>приоритет комбинированной выработки электрической и тепловой энергии с учетом экономической обоснованности;</w:t>
      </w:r>
    </w:p>
    <w:p w:rsidR="00601825" w:rsidRPr="003846E3" w:rsidRDefault="00601825" w:rsidP="00AD6562">
      <w:pPr>
        <w:pStyle w:val="af7"/>
        <w:numPr>
          <w:ilvl w:val="0"/>
          <w:numId w:val="9"/>
        </w:numPr>
        <w:ind w:left="851" w:hanging="284"/>
        <w:contextualSpacing w:val="0"/>
      </w:pPr>
      <w:r w:rsidRPr="003846E3">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601825" w:rsidRPr="003846E3" w:rsidRDefault="00601825" w:rsidP="00AD6562">
      <w:pPr>
        <w:pStyle w:val="af7"/>
        <w:numPr>
          <w:ilvl w:val="0"/>
          <w:numId w:val="9"/>
        </w:numPr>
        <w:spacing w:after="120"/>
        <w:ind w:left="851" w:hanging="284"/>
        <w:contextualSpacing w:val="0"/>
      </w:pPr>
      <w:r w:rsidRPr="003846E3">
        <w:t>согласование схем теплоснабжения с иными программами развития сетей инженерно-технического обеспечения, а также программами газификации.</w:t>
      </w:r>
    </w:p>
    <w:p w:rsidR="00601825" w:rsidRPr="003846E3" w:rsidRDefault="00601825" w:rsidP="00601825">
      <w:r w:rsidRPr="003846E3">
        <w:t xml:space="preserve">Возможные и оптимальные пути решения этих задач в системе теплоснабжения </w:t>
      </w:r>
      <w:r w:rsidR="001D43A9">
        <w:t>муниципального образования городского округа Анадырь</w:t>
      </w:r>
      <w:r w:rsidRPr="003846E3">
        <w:t>, а также объем необходимых для реализации варианта инвестиций отражены в разработанн</w:t>
      </w:r>
      <w:r w:rsidR="001760C8">
        <w:t>ой</w:t>
      </w:r>
      <w:r w:rsidRPr="003846E3">
        <w:t xml:space="preserve"> Схем</w:t>
      </w:r>
      <w:r w:rsidR="001760C8">
        <w:t>е</w:t>
      </w:r>
      <w:r w:rsidRPr="003846E3">
        <w:t xml:space="preserve"> теплоснабжения </w:t>
      </w:r>
      <w:r w:rsidR="001D43A9">
        <w:t>муниципального образования городского округа Анадырь</w:t>
      </w:r>
      <w:r w:rsidR="00257F0E">
        <w:t>на период 201</w:t>
      </w:r>
      <w:r w:rsidR="00FB5D5A">
        <w:t>6</w:t>
      </w:r>
      <w:r w:rsidR="00257F0E">
        <w:t>-</w:t>
      </w:r>
      <w:r w:rsidR="001E7266">
        <w:t>20</w:t>
      </w:r>
      <w:r w:rsidR="00FB5D5A">
        <w:t>30</w:t>
      </w:r>
      <w:r w:rsidR="00257F0E">
        <w:t xml:space="preserve"> гг. </w:t>
      </w:r>
    </w:p>
    <w:p w:rsidR="00601825" w:rsidRPr="003846E3" w:rsidRDefault="00601825" w:rsidP="00601825">
      <w:r w:rsidRPr="007760EF">
        <w:t>Уровень</w:t>
      </w:r>
      <w:r w:rsidRPr="003846E3">
        <w:t xml:space="preserve"> централизованного теплоснабжения в </w:t>
      </w:r>
      <w:r w:rsidR="00FB5D5A">
        <w:t>городском округе Анадырь</w:t>
      </w:r>
      <w:r w:rsidRPr="003846E3">
        <w:t xml:space="preserve">достаточно высок </w:t>
      </w:r>
      <w:r w:rsidR="001760C8">
        <w:t>–</w:t>
      </w:r>
      <w:r w:rsidRPr="003846E3">
        <w:t xml:space="preserve"> к тепловым сетям от котельн</w:t>
      </w:r>
      <w:r w:rsidR="00AD6562">
        <w:t>ых</w:t>
      </w:r>
      <w:r w:rsidRPr="003846E3">
        <w:t xml:space="preserve"> подключены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w:t>
      </w:r>
    </w:p>
    <w:p w:rsidR="00601825" w:rsidRPr="003846E3" w:rsidRDefault="00601825" w:rsidP="00601825">
      <w:r w:rsidRPr="003846E3">
        <w:t xml:space="preserve">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жилых домов планируется </w:t>
      </w:r>
      <w:r w:rsidR="00257F0E">
        <w:t xml:space="preserve">осуществлять </w:t>
      </w:r>
      <w:r w:rsidRPr="003846E3">
        <w:t>от индивидуальных источников тепла.</w:t>
      </w:r>
    </w:p>
    <w:p w:rsidR="00601825" w:rsidRPr="003846E3" w:rsidRDefault="00601825" w:rsidP="00601825">
      <w:r w:rsidRPr="003846E3">
        <w:t xml:space="preserve">Развитие системы теплоснабжения </w:t>
      </w:r>
      <w:r w:rsidR="001D43A9">
        <w:t>муниципального образования городского округа Анадырь</w:t>
      </w:r>
      <w:r w:rsidRPr="003846E3">
        <w:t>предлагается базировать на преимущественном использовании существующ</w:t>
      </w:r>
      <w:r w:rsidR="00617DB4">
        <w:t>их</w:t>
      </w:r>
      <w:r w:rsidRPr="003846E3">
        <w:t xml:space="preserve"> муниципальн</w:t>
      </w:r>
      <w:r w:rsidR="00617DB4">
        <w:t>ых</w:t>
      </w:r>
      <w:r w:rsidRPr="003846E3">
        <w:t xml:space="preserve"> котельн</w:t>
      </w:r>
      <w:r w:rsidR="00617DB4">
        <w:t>ых</w:t>
      </w:r>
      <w:r w:rsidRPr="003846E3">
        <w:t>. При этом в схеме теплоснабжения предлагается оптимальный вариант развития системы теплоснабжения на рассматриваемый период. Реализация комплекса работ по строительству, реконструкции</w:t>
      </w:r>
      <w:r w:rsidR="00617DB4">
        <w:t>,</w:t>
      </w:r>
      <w:r w:rsidRPr="003846E3">
        <w:t xml:space="preserve"> техническому перевооружению </w:t>
      </w:r>
      <w:r w:rsidR="00617DB4">
        <w:t xml:space="preserve">и (или) модернизации </w:t>
      </w:r>
      <w:r w:rsidRPr="003846E3">
        <w:t>котельн</w:t>
      </w:r>
      <w:r w:rsidR="00617DB4">
        <w:t>ых</w:t>
      </w:r>
      <w:r w:rsidRPr="003846E3">
        <w:t xml:space="preserve"> и тепловых сетей, приведет к улучшению теплоснабжения в поселении и повышению надежности, удовлетворению спроса на тепло, при снижении </w:t>
      </w:r>
      <w:r w:rsidRPr="003846E3">
        <w:lastRenderedPageBreak/>
        <w:t>себестоимости вырабатываемого тепла и минимизации тарифов на тепловую энергию для потребителей.</w:t>
      </w:r>
    </w:p>
    <w:p w:rsidR="00601825" w:rsidRPr="003846E3" w:rsidRDefault="00601825" w:rsidP="00601825">
      <w:r w:rsidRPr="003846E3">
        <w:t xml:space="preserve">Удовлетворение спроса на теплоснабжение и устойчивую работу </w:t>
      </w:r>
      <w:r w:rsidR="001760C8" w:rsidRPr="00F806B2">
        <w:t>теплоснабжающ</w:t>
      </w:r>
      <w:r w:rsidR="00F806B2" w:rsidRPr="00F806B2">
        <w:t>их</w:t>
      </w:r>
      <w:r w:rsidR="001760C8">
        <w:t xml:space="preserve"> организаци</w:t>
      </w:r>
      <w:r w:rsidR="00F806B2">
        <w:t>й</w:t>
      </w:r>
      <w:r w:rsidR="001D43A9">
        <w:t>муниципального образования городского округа Анадырь</w:t>
      </w:r>
      <w:r w:rsidRPr="003846E3">
        <w:t>определит установление для организации статуса единой теплоснабжающей организации.</w:t>
      </w:r>
    </w:p>
    <w:p w:rsidR="00601825" w:rsidRPr="003846E3" w:rsidRDefault="00601825" w:rsidP="00601825">
      <w:r w:rsidRPr="003846E3">
        <w:t xml:space="preserve">Предлагаемые в схеме теплоснабжения основные направления развития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w:t>
      </w:r>
      <w:r w:rsidR="00F806B2">
        <w:t>муниципального образования</w:t>
      </w:r>
      <w:r w:rsidRPr="003846E3">
        <w:t>, определяют объем необходимых инвестиций для реализации принятых решений.</w:t>
      </w:r>
    </w:p>
    <w:p w:rsidR="00601825" w:rsidRPr="003846E3" w:rsidRDefault="00601825" w:rsidP="00F806B2">
      <w:pPr>
        <w:spacing w:after="0"/>
      </w:pPr>
      <w:r w:rsidRPr="003846E3">
        <w:t xml:space="preserve">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22.02.2012 </w:t>
      </w:r>
      <w:r w:rsidR="00617DB4">
        <w:t xml:space="preserve">г. </w:t>
      </w:r>
      <w:r w:rsidRPr="003846E3">
        <w:t>№154 «О требованиях к схемам теплоснабжения, порядку их разработки и утверждения» схема теплоснабжения подлежит ежегодно актуализации в отношении следующих данных:</w:t>
      </w:r>
    </w:p>
    <w:p w:rsidR="00601825" w:rsidRPr="003846E3" w:rsidRDefault="00601825" w:rsidP="000F323B">
      <w:pPr>
        <w:spacing w:after="0"/>
      </w:pPr>
      <w:r w:rsidRPr="003846E3">
        <w:t>а) распределение тепловой нагрузки между источниками тепловой энергии, на который распределяются нагрузки;</w:t>
      </w:r>
    </w:p>
    <w:p w:rsidR="00601825" w:rsidRPr="003846E3" w:rsidRDefault="00601825" w:rsidP="000F323B">
      <w:pPr>
        <w:spacing w:after="0"/>
      </w:pPr>
      <w:r w:rsidRPr="003846E3">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601825" w:rsidRPr="003846E3" w:rsidRDefault="00601825" w:rsidP="000F323B">
      <w:pPr>
        <w:spacing w:after="0"/>
      </w:pPr>
      <w:r w:rsidRPr="003846E3">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601825" w:rsidRPr="003846E3" w:rsidRDefault="00601825" w:rsidP="000F323B">
      <w:pPr>
        <w:spacing w:after="0"/>
      </w:pPr>
      <w:r w:rsidRPr="003846E3">
        <w:t>г) переключение тепловой нагрузки от котельных на источники с комбинированной выработкой тепловой и электрической энергии в весенне</w:t>
      </w:r>
      <w:r w:rsidR="00513D00">
        <w:t>-</w:t>
      </w:r>
      <w:r w:rsidRPr="003846E3">
        <w:t>летний период функционирования системы теплоснабжения;</w:t>
      </w:r>
    </w:p>
    <w:p w:rsidR="00601825" w:rsidRPr="003846E3" w:rsidRDefault="00601825" w:rsidP="000F323B">
      <w:pPr>
        <w:spacing w:after="0"/>
      </w:pPr>
      <w:r w:rsidRPr="003846E3">
        <w:t>д) переключение тепловой нагрузки от котельных на источники с комбинированной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w:t>
      </w:r>
    </w:p>
    <w:p w:rsidR="00601825" w:rsidRPr="003846E3" w:rsidRDefault="00601825" w:rsidP="000F323B">
      <w:pPr>
        <w:spacing w:after="0"/>
      </w:pPr>
      <w:r w:rsidRPr="003846E3">
        <w:t>е) мероприятия по переоборудованию котельных в источники комбинированной выработки тепловой и электрической энергии;</w:t>
      </w:r>
    </w:p>
    <w:p w:rsidR="00601825" w:rsidRPr="003846E3" w:rsidRDefault="00601825" w:rsidP="000F323B">
      <w:pPr>
        <w:spacing w:after="0"/>
      </w:pPr>
      <w:r w:rsidRPr="003846E3">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601825" w:rsidRPr="003846E3" w:rsidRDefault="00601825" w:rsidP="000F323B">
      <w:pPr>
        <w:spacing w:after="0"/>
      </w:pPr>
      <w:r w:rsidRPr="003846E3">
        <w:t>з) строительство и реконструкция тепловых сетей, включая их реконструкцию в связи с исчерпанием установленного и продленного ресурсов;</w:t>
      </w:r>
    </w:p>
    <w:p w:rsidR="00601825" w:rsidRPr="003846E3" w:rsidRDefault="00601825" w:rsidP="000F323B">
      <w:pPr>
        <w:spacing w:after="0"/>
      </w:pPr>
      <w:r w:rsidRPr="003846E3">
        <w:t>и) баланс топливно-энергетических ресурсов для обеспечения теплоснабжения, в том числе расходов аварийных запасов топлива;</w:t>
      </w:r>
    </w:p>
    <w:p w:rsidR="00601825" w:rsidRPr="003846E3" w:rsidRDefault="00601825" w:rsidP="00601825">
      <w:r w:rsidRPr="003846E3">
        <w:t>к) финансовые потребности при изменении схемы теплоснабжения и источники их покрытия.</w:t>
      </w:r>
    </w:p>
    <w:p w:rsidR="000F323B" w:rsidRDefault="00601825" w:rsidP="00A360EC">
      <w:pPr>
        <w:spacing w:after="0"/>
      </w:pPr>
      <w:r w:rsidRPr="003846E3">
        <w:t>Актуализация схем теплоснабжения осуществляется в соответствии с требованиями к порядку разработки и утверждения схем теплоснабжения.</w:t>
      </w:r>
    </w:p>
    <w:sectPr w:rsidR="000F323B" w:rsidSect="000F323B">
      <w:pgSz w:w="11906" w:h="16838"/>
      <w:pgMar w:top="1134" w:right="851"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300" w:rsidRDefault="00557300" w:rsidP="003B44CA">
      <w:pPr>
        <w:spacing w:after="0" w:line="240" w:lineRule="auto"/>
      </w:pPr>
      <w:r>
        <w:separator/>
      </w:r>
    </w:p>
  </w:endnote>
  <w:endnote w:type="continuationSeparator" w:id="1">
    <w:p w:rsidR="00557300" w:rsidRDefault="00557300" w:rsidP="003B4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NewRomanPS-BoldMT">
    <w:altName w:val="Arial Unicode MS"/>
    <w:panose1 w:val="00000000000000000000"/>
    <w:charset w:val="80"/>
    <w:family w:val="auto"/>
    <w:notTrueType/>
    <w:pitch w:val="default"/>
    <w:sig w:usb0="00000201"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charset w:val="00"/>
    <w:family w:val="auto"/>
    <w:pitch w:val="variable"/>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3754389"/>
      <w:docPartObj>
        <w:docPartGallery w:val="Page Numbers (Bottom of Page)"/>
        <w:docPartUnique/>
      </w:docPartObj>
    </w:sdtPr>
    <w:sdtEndPr>
      <w:rPr>
        <w:sz w:val="22"/>
        <w:szCs w:val="22"/>
      </w:rPr>
    </w:sdtEndPr>
    <w:sdtContent>
      <w:p w:rsidR="00CB674C" w:rsidRPr="00441D4D" w:rsidRDefault="00D051CB">
        <w:pPr>
          <w:pStyle w:val="aff4"/>
          <w:jc w:val="right"/>
          <w:rPr>
            <w:sz w:val="22"/>
            <w:szCs w:val="22"/>
          </w:rPr>
        </w:pPr>
        <w:r w:rsidRPr="00441D4D">
          <w:rPr>
            <w:sz w:val="22"/>
            <w:szCs w:val="22"/>
          </w:rPr>
          <w:fldChar w:fldCharType="begin"/>
        </w:r>
        <w:r w:rsidR="00CB674C" w:rsidRPr="00441D4D">
          <w:rPr>
            <w:sz w:val="22"/>
            <w:szCs w:val="22"/>
          </w:rPr>
          <w:instrText xml:space="preserve"> PAGE   \* MERGEFORMAT </w:instrText>
        </w:r>
        <w:r w:rsidRPr="00441D4D">
          <w:rPr>
            <w:sz w:val="22"/>
            <w:szCs w:val="22"/>
          </w:rPr>
          <w:fldChar w:fldCharType="separate"/>
        </w:r>
        <w:r w:rsidR="00A24889">
          <w:rPr>
            <w:noProof/>
            <w:sz w:val="22"/>
            <w:szCs w:val="22"/>
          </w:rPr>
          <w:t>174</w:t>
        </w:r>
        <w:r w:rsidRPr="00441D4D">
          <w:rPr>
            <w:noProof/>
            <w:sz w:val="22"/>
            <w:szCs w:val="22"/>
          </w:rPr>
          <w:fldChar w:fldCharType="end"/>
        </w:r>
      </w:p>
    </w:sdtContent>
  </w:sdt>
  <w:p w:rsidR="00CB674C" w:rsidRDefault="00CB674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300" w:rsidRDefault="00557300" w:rsidP="003B44CA">
      <w:pPr>
        <w:spacing w:after="0" w:line="240" w:lineRule="auto"/>
      </w:pPr>
      <w:r>
        <w:separator/>
      </w:r>
    </w:p>
  </w:footnote>
  <w:footnote w:type="continuationSeparator" w:id="1">
    <w:p w:rsidR="00557300" w:rsidRDefault="00557300" w:rsidP="003B44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74C" w:rsidRPr="00F376DB" w:rsidRDefault="00CB674C" w:rsidP="00F376DB">
    <w:pPr>
      <w:pStyle w:val="af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6E0F83"/>
    <w:multiLevelType w:val="hybridMultilevel"/>
    <w:tmpl w:val="2F74E6BC"/>
    <w:lvl w:ilvl="0" w:tplc="7C24F508">
      <w:start w:val="1"/>
      <w:numFmt w:val="decimal"/>
      <w:pStyle w:val="22"/>
      <w:lvlText w:val="ГЛАВА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E83DDB"/>
    <w:multiLevelType w:val="hybridMultilevel"/>
    <w:tmpl w:val="71BCD9E6"/>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54007B1"/>
    <w:multiLevelType w:val="singleLevel"/>
    <w:tmpl w:val="9342E306"/>
    <w:lvl w:ilvl="0">
      <w:numFmt w:val="bullet"/>
      <w:lvlText w:val="-"/>
      <w:lvlJc w:val="left"/>
    </w:lvl>
  </w:abstractNum>
  <w:abstractNum w:abstractNumId="4">
    <w:nsid w:val="076F590A"/>
    <w:multiLevelType w:val="hybridMultilevel"/>
    <w:tmpl w:val="3B68538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7">
    <w:nsid w:val="0C722734"/>
    <w:multiLevelType w:val="hybridMultilevel"/>
    <w:tmpl w:val="7E8417C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0401758"/>
    <w:multiLevelType w:val="singleLevel"/>
    <w:tmpl w:val="5A8E5DAE"/>
    <w:lvl w:ilvl="0">
      <w:start w:val="2"/>
      <w:numFmt w:val="decimal"/>
      <w:lvlText w:val="%1)"/>
      <w:lvlJc w:val="left"/>
    </w:lvl>
  </w:abstractNum>
  <w:abstractNum w:abstractNumId="9">
    <w:nsid w:val="11B74A45"/>
    <w:multiLevelType w:val="hybridMultilevel"/>
    <w:tmpl w:val="EAC891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5C259A0"/>
    <w:multiLevelType w:val="hybridMultilevel"/>
    <w:tmpl w:val="3CAE68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D132B10"/>
    <w:multiLevelType w:val="singleLevel"/>
    <w:tmpl w:val="6596A3C0"/>
    <w:lvl w:ilvl="0">
      <w:numFmt w:val="bullet"/>
      <w:lvlText w:val="•"/>
      <w:lvlJc w:val="left"/>
    </w:lvl>
  </w:abstractNum>
  <w:abstractNum w:abstractNumId="14">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3885C23"/>
    <w:multiLevelType w:val="hybridMultilevel"/>
    <w:tmpl w:val="F2461C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7CB5E17"/>
    <w:multiLevelType w:val="hybridMultilevel"/>
    <w:tmpl w:val="A9D2804A"/>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96C4D21"/>
    <w:multiLevelType w:val="hybridMultilevel"/>
    <w:tmpl w:val="3E327DD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DFA0D58"/>
    <w:multiLevelType w:val="hybridMultilevel"/>
    <w:tmpl w:val="2C7C1692"/>
    <w:lvl w:ilvl="0" w:tplc="E96C6B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FC4368D"/>
    <w:multiLevelType w:val="hybridMultilevel"/>
    <w:tmpl w:val="FC20EFEE"/>
    <w:lvl w:ilvl="0" w:tplc="9C805D9C">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1F41767"/>
    <w:multiLevelType w:val="hybridMultilevel"/>
    <w:tmpl w:val="E5A4898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47C3419"/>
    <w:multiLevelType w:val="hybridMultilevel"/>
    <w:tmpl w:val="42041B7A"/>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71A22DC"/>
    <w:multiLevelType w:val="hybridMultilevel"/>
    <w:tmpl w:val="F5F0980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A6F799F"/>
    <w:multiLevelType w:val="hybridMultilevel"/>
    <w:tmpl w:val="1878001E"/>
    <w:lvl w:ilvl="0" w:tplc="CD6A0162">
      <w:start w:val="1"/>
      <w:numFmt w:val="decimal"/>
      <w:pStyle w:val="4"/>
      <w:lvlText w:val="Часть %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923465"/>
    <w:multiLevelType w:val="hybridMultilevel"/>
    <w:tmpl w:val="836E745A"/>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FD87186"/>
    <w:multiLevelType w:val="hybridMultilevel"/>
    <w:tmpl w:val="F572D47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02C198F"/>
    <w:multiLevelType w:val="hybridMultilevel"/>
    <w:tmpl w:val="614C0AB6"/>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43FD7C77"/>
    <w:multiLevelType w:val="hybridMultilevel"/>
    <w:tmpl w:val="8B90904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9126DD0"/>
    <w:multiLevelType w:val="hybridMultilevel"/>
    <w:tmpl w:val="2B42F066"/>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4F233680"/>
    <w:multiLevelType w:val="hybridMultilevel"/>
    <w:tmpl w:val="970AC8CC"/>
    <w:lvl w:ilvl="0" w:tplc="D4B0EF3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925CAD"/>
    <w:multiLevelType w:val="hybridMultilevel"/>
    <w:tmpl w:val="2D2661E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715155B"/>
    <w:multiLevelType w:val="hybridMultilevel"/>
    <w:tmpl w:val="E0E4481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C4B7D26"/>
    <w:multiLevelType w:val="hybridMultilevel"/>
    <w:tmpl w:val="FDE60E9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2F6562A"/>
    <w:multiLevelType w:val="hybridMultilevel"/>
    <w:tmpl w:val="9AFAFAD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36D237D"/>
    <w:multiLevelType w:val="multilevel"/>
    <w:tmpl w:val="0CA8D58A"/>
    <w:styleLink w:val="1111111"/>
    <w:lvl w:ilvl="0">
      <w:start w:val="1"/>
      <w:numFmt w:val="bullet"/>
      <w:pStyle w:val="a2"/>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70A2D27"/>
    <w:multiLevelType w:val="hybridMultilevel"/>
    <w:tmpl w:val="CE46EEC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A547061"/>
    <w:multiLevelType w:val="hybridMultilevel"/>
    <w:tmpl w:val="18B08B16"/>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F696A3C"/>
    <w:multiLevelType w:val="hybridMultilevel"/>
    <w:tmpl w:val="BCFA73D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0257D91"/>
    <w:multiLevelType w:val="hybridMultilevel"/>
    <w:tmpl w:val="D48A5374"/>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A62590B"/>
    <w:multiLevelType w:val="hybridMultilevel"/>
    <w:tmpl w:val="A328D8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CF809B6"/>
    <w:multiLevelType w:val="hybridMultilevel"/>
    <w:tmpl w:val="81E47904"/>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9"/>
  </w:num>
  <w:num w:numId="2">
    <w:abstractNumId w:val="17"/>
  </w:num>
  <w:num w:numId="3">
    <w:abstractNumId w:val="37"/>
    <w:lvlOverride w:ilvl="0">
      <w:lvl w:ilvl="0">
        <w:start w:val="1"/>
        <w:numFmt w:val="bullet"/>
        <w:pStyle w:val="a2"/>
        <w:suff w:val="space"/>
        <w:lvlText w:val="–"/>
        <w:lvlJc w:val="left"/>
        <w:pPr>
          <w:ind w:left="1" w:firstLine="567"/>
        </w:pPr>
        <w:rPr>
          <w:rFonts w:ascii="Times New Roman" w:hAnsi="Times New Roman" w:cs="Times New Roman" w:hint="default"/>
        </w:rPr>
      </w:lvl>
    </w:lvlOverride>
  </w:num>
  <w:num w:numId="4">
    <w:abstractNumId w:val="19"/>
  </w:num>
  <w:num w:numId="5">
    <w:abstractNumId w:val="14"/>
  </w:num>
  <w:num w:numId="6">
    <w:abstractNumId w:val="37"/>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num>
  <w:num w:numId="9">
    <w:abstractNumId w:val="9"/>
  </w:num>
  <w:num w:numId="10">
    <w:abstractNumId w:val="15"/>
  </w:num>
  <w:num w:numId="11">
    <w:abstractNumId w:val="21"/>
  </w:num>
  <w:num w:numId="12">
    <w:abstractNumId w:val="7"/>
  </w:num>
  <w:num w:numId="13">
    <w:abstractNumId w:val="16"/>
  </w:num>
  <w:num w:numId="14">
    <w:abstractNumId w:val="27"/>
  </w:num>
  <w:num w:numId="15">
    <w:abstractNumId w:val="26"/>
  </w:num>
  <w:num w:numId="16">
    <w:abstractNumId w:val="44"/>
  </w:num>
  <w:num w:numId="17">
    <w:abstractNumId w:val="23"/>
  </w:num>
  <w:num w:numId="18">
    <w:abstractNumId w:val="2"/>
  </w:num>
  <w:num w:numId="19">
    <w:abstractNumId w:val="24"/>
  </w:num>
  <w:num w:numId="20">
    <w:abstractNumId w:val="38"/>
  </w:num>
  <w:num w:numId="21">
    <w:abstractNumId w:val="12"/>
  </w:num>
  <w:num w:numId="22">
    <w:abstractNumId w:val="5"/>
  </w:num>
  <w:num w:numId="23">
    <w:abstractNumId w:val="25"/>
  </w:num>
  <w:num w:numId="24">
    <w:abstractNumId w:val="32"/>
  </w:num>
  <w:num w:numId="25">
    <w:abstractNumId w:val="1"/>
  </w:num>
  <w:num w:numId="26">
    <w:abstractNumId w:val="18"/>
  </w:num>
  <w:num w:numId="27">
    <w:abstractNumId w:val="45"/>
  </w:num>
  <w:num w:numId="28">
    <w:abstractNumId w:val="40"/>
  </w:num>
  <w:num w:numId="29">
    <w:abstractNumId w:val="28"/>
  </w:num>
  <w:num w:numId="30">
    <w:abstractNumId w:val="33"/>
  </w:num>
  <w:num w:numId="31">
    <w:abstractNumId w:val="4"/>
  </w:num>
  <w:num w:numId="32">
    <w:abstractNumId w:val="10"/>
  </w:num>
  <w:num w:numId="33">
    <w:abstractNumId w:val="39"/>
  </w:num>
  <w:num w:numId="34">
    <w:abstractNumId w:val="30"/>
  </w:num>
  <w:num w:numId="35">
    <w:abstractNumId w:val="35"/>
  </w:num>
  <w:num w:numId="36">
    <w:abstractNumId w:val="41"/>
  </w:num>
  <w:num w:numId="37">
    <w:abstractNumId w:val="11"/>
  </w:num>
  <w:num w:numId="38">
    <w:abstractNumId w:val="22"/>
  </w:num>
  <w:num w:numId="39">
    <w:abstractNumId w:val="36"/>
  </w:num>
  <w:num w:numId="40">
    <w:abstractNumId w:val="34"/>
  </w:num>
  <w:num w:numId="41">
    <w:abstractNumId w:val="31"/>
  </w:num>
  <w:num w:numId="42">
    <w:abstractNumId w:val="43"/>
  </w:num>
  <w:num w:numId="43">
    <w:abstractNumId w:val="20"/>
  </w:num>
  <w:num w:numId="44">
    <w:abstractNumId w:val="3"/>
  </w:num>
  <w:num w:numId="45">
    <w:abstractNumId w:val="8"/>
  </w:num>
  <w:num w:numId="46">
    <w:abstractNumId w:val="13"/>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1024"/>
  <w:defaultTabStop w:val="708"/>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EB0BB8"/>
    <w:rsid w:val="0000194A"/>
    <w:rsid w:val="00001BAB"/>
    <w:rsid w:val="0000290E"/>
    <w:rsid w:val="00003007"/>
    <w:rsid w:val="00003011"/>
    <w:rsid w:val="00003DE5"/>
    <w:rsid w:val="000042EE"/>
    <w:rsid w:val="00005FF7"/>
    <w:rsid w:val="000064B0"/>
    <w:rsid w:val="00006CF0"/>
    <w:rsid w:val="00007503"/>
    <w:rsid w:val="000077E1"/>
    <w:rsid w:val="000078F1"/>
    <w:rsid w:val="00007995"/>
    <w:rsid w:val="0001001D"/>
    <w:rsid w:val="0001080C"/>
    <w:rsid w:val="00010A97"/>
    <w:rsid w:val="00010F5A"/>
    <w:rsid w:val="00011208"/>
    <w:rsid w:val="00011270"/>
    <w:rsid w:val="000114EE"/>
    <w:rsid w:val="0001153A"/>
    <w:rsid w:val="0001195F"/>
    <w:rsid w:val="00011F29"/>
    <w:rsid w:val="0001246B"/>
    <w:rsid w:val="00012AB9"/>
    <w:rsid w:val="00013A14"/>
    <w:rsid w:val="000148E8"/>
    <w:rsid w:val="00015C71"/>
    <w:rsid w:val="00016B4F"/>
    <w:rsid w:val="00017050"/>
    <w:rsid w:val="000170CF"/>
    <w:rsid w:val="00017410"/>
    <w:rsid w:val="00017563"/>
    <w:rsid w:val="00017D09"/>
    <w:rsid w:val="00022231"/>
    <w:rsid w:val="0002282A"/>
    <w:rsid w:val="0002371A"/>
    <w:rsid w:val="000237D8"/>
    <w:rsid w:val="00023987"/>
    <w:rsid w:val="000248C6"/>
    <w:rsid w:val="00024E79"/>
    <w:rsid w:val="00024F4D"/>
    <w:rsid w:val="00025D3D"/>
    <w:rsid w:val="00026263"/>
    <w:rsid w:val="00026A7D"/>
    <w:rsid w:val="000273FD"/>
    <w:rsid w:val="00027860"/>
    <w:rsid w:val="00027C07"/>
    <w:rsid w:val="00027D24"/>
    <w:rsid w:val="00027ECF"/>
    <w:rsid w:val="00030C4A"/>
    <w:rsid w:val="000315FD"/>
    <w:rsid w:val="00031B07"/>
    <w:rsid w:val="00031F48"/>
    <w:rsid w:val="00031F57"/>
    <w:rsid w:val="000328D7"/>
    <w:rsid w:val="00032B24"/>
    <w:rsid w:val="00032FCF"/>
    <w:rsid w:val="0003364A"/>
    <w:rsid w:val="000342BC"/>
    <w:rsid w:val="000345C5"/>
    <w:rsid w:val="00034B50"/>
    <w:rsid w:val="000357E9"/>
    <w:rsid w:val="00035B4D"/>
    <w:rsid w:val="00035C81"/>
    <w:rsid w:val="00035CA8"/>
    <w:rsid w:val="000360FF"/>
    <w:rsid w:val="00036851"/>
    <w:rsid w:val="00036ABE"/>
    <w:rsid w:val="00036C21"/>
    <w:rsid w:val="00036F61"/>
    <w:rsid w:val="00037282"/>
    <w:rsid w:val="00037CE7"/>
    <w:rsid w:val="00040FDA"/>
    <w:rsid w:val="000412ED"/>
    <w:rsid w:val="00041540"/>
    <w:rsid w:val="00041666"/>
    <w:rsid w:val="00041E44"/>
    <w:rsid w:val="0004252A"/>
    <w:rsid w:val="000426B7"/>
    <w:rsid w:val="000427CC"/>
    <w:rsid w:val="00043E19"/>
    <w:rsid w:val="00044A45"/>
    <w:rsid w:val="00044E93"/>
    <w:rsid w:val="00045514"/>
    <w:rsid w:val="000458BC"/>
    <w:rsid w:val="00045D07"/>
    <w:rsid w:val="0004660D"/>
    <w:rsid w:val="00046830"/>
    <w:rsid w:val="00046BBE"/>
    <w:rsid w:val="000471D3"/>
    <w:rsid w:val="000479DB"/>
    <w:rsid w:val="000503A7"/>
    <w:rsid w:val="0005084A"/>
    <w:rsid w:val="00050E08"/>
    <w:rsid w:val="00050E51"/>
    <w:rsid w:val="00052341"/>
    <w:rsid w:val="0005417F"/>
    <w:rsid w:val="000545C9"/>
    <w:rsid w:val="0005465A"/>
    <w:rsid w:val="00054A72"/>
    <w:rsid w:val="000570F6"/>
    <w:rsid w:val="00057573"/>
    <w:rsid w:val="0006000C"/>
    <w:rsid w:val="000601F8"/>
    <w:rsid w:val="0006186A"/>
    <w:rsid w:val="00061B61"/>
    <w:rsid w:val="000623E6"/>
    <w:rsid w:val="00062448"/>
    <w:rsid w:val="0006247F"/>
    <w:rsid w:val="00062600"/>
    <w:rsid w:val="00062FF5"/>
    <w:rsid w:val="000633CC"/>
    <w:rsid w:val="00063A9C"/>
    <w:rsid w:val="00063BEC"/>
    <w:rsid w:val="000646B7"/>
    <w:rsid w:val="00065A0E"/>
    <w:rsid w:val="00065DD3"/>
    <w:rsid w:val="0006717E"/>
    <w:rsid w:val="00070230"/>
    <w:rsid w:val="000702EA"/>
    <w:rsid w:val="00070C76"/>
    <w:rsid w:val="00070DDD"/>
    <w:rsid w:val="000712A9"/>
    <w:rsid w:val="000712D7"/>
    <w:rsid w:val="00071A2B"/>
    <w:rsid w:val="00071AC9"/>
    <w:rsid w:val="00071F0A"/>
    <w:rsid w:val="000721F7"/>
    <w:rsid w:val="0007266C"/>
    <w:rsid w:val="00072AA2"/>
    <w:rsid w:val="000732AB"/>
    <w:rsid w:val="000732CB"/>
    <w:rsid w:val="000732EA"/>
    <w:rsid w:val="0007340A"/>
    <w:rsid w:val="00073D72"/>
    <w:rsid w:val="000740B7"/>
    <w:rsid w:val="00074169"/>
    <w:rsid w:val="000741E4"/>
    <w:rsid w:val="00074533"/>
    <w:rsid w:val="0007454E"/>
    <w:rsid w:val="00075C80"/>
    <w:rsid w:val="00076027"/>
    <w:rsid w:val="00076433"/>
    <w:rsid w:val="000774DE"/>
    <w:rsid w:val="0007756A"/>
    <w:rsid w:val="000776DE"/>
    <w:rsid w:val="00077850"/>
    <w:rsid w:val="00077877"/>
    <w:rsid w:val="00077A61"/>
    <w:rsid w:val="00077D95"/>
    <w:rsid w:val="0008039A"/>
    <w:rsid w:val="000815FA"/>
    <w:rsid w:val="0008164C"/>
    <w:rsid w:val="00081874"/>
    <w:rsid w:val="00081F66"/>
    <w:rsid w:val="000823E0"/>
    <w:rsid w:val="00082AAA"/>
    <w:rsid w:val="00083BEC"/>
    <w:rsid w:val="00083BF1"/>
    <w:rsid w:val="00083D3E"/>
    <w:rsid w:val="00084106"/>
    <w:rsid w:val="00084681"/>
    <w:rsid w:val="00084779"/>
    <w:rsid w:val="00084E82"/>
    <w:rsid w:val="00086018"/>
    <w:rsid w:val="00086062"/>
    <w:rsid w:val="00086211"/>
    <w:rsid w:val="00086219"/>
    <w:rsid w:val="000865E9"/>
    <w:rsid w:val="00086927"/>
    <w:rsid w:val="00086BAE"/>
    <w:rsid w:val="00087A50"/>
    <w:rsid w:val="00090A0C"/>
    <w:rsid w:val="00090A99"/>
    <w:rsid w:val="000911A4"/>
    <w:rsid w:val="00091DD9"/>
    <w:rsid w:val="0009278D"/>
    <w:rsid w:val="000939EE"/>
    <w:rsid w:val="00093C5F"/>
    <w:rsid w:val="00093ED9"/>
    <w:rsid w:val="00094D6C"/>
    <w:rsid w:val="00094DA8"/>
    <w:rsid w:val="00095465"/>
    <w:rsid w:val="00096541"/>
    <w:rsid w:val="00096691"/>
    <w:rsid w:val="00096749"/>
    <w:rsid w:val="00096990"/>
    <w:rsid w:val="00096A90"/>
    <w:rsid w:val="0009750D"/>
    <w:rsid w:val="00097619"/>
    <w:rsid w:val="0009771F"/>
    <w:rsid w:val="000979C3"/>
    <w:rsid w:val="00097B8C"/>
    <w:rsid w:val="000A0DB3"/>
    <w:rsid w:val="000A0F58"/>
    <w:rsid w:val="000A1379"/>
    <w:rsid w:val="000A16F1"/>
    <w:rsid w:val="000A1890"/>
    <w:rsid w:val="000A1B59"/>
    <w:rsid w:val="000A2147"/>
    <w:rsid w:val="000A2174"/>
    <w:rsid w:val="000A2825"/>
    <w:rsid w:val="000A29A9"/>
    <w:rsid w:val="000A2BD5"/>
    <w:rsid w:val="000A310D"/>
    <w:rsid w:val="000A3532"/>
    <w:rsid w:val="000A3797"/>
    <w:rsid w:val="000A3D24"/>
    <w:rsid w:val="000A3DA5"/>
    <w:rsid w:val="000A3EA8"/>
    <w:rsid w:val="000A41E6"/>
    <w:rsid w:val="000A450D"/>
    <w:rsid w:val="000A54F9"/>
    <w:rsid w:val="000A5932"/>
    <w:rsid w:val="000A6325"/>
    <w:rsid w:val="000A670A"/>
    <w:rsid w:val="000A67F0"/>
    <w:rsid w:val="000A67FB"/>
    <w:rsid w:val="000A6DE4"/>
    <w:rsid w:val="000A71F7"/>
    <w:rsid w:val="000B03F2"/>
    <w:rsid w:val="000B13DC"/>
    <w:rsid w:val="000B1652"/>
    <w:rsid w:val="000B1AD8"/>
    <w:rsid w:val="000B25F5"/>
    <w:rsid w:val="000B2D3F"/>
    <w:rsid w:val="000B2F7B"/>
    <w:rsid w:val="000B3030"/>
    <w:rsid w:val="000B31B9"/>
    <w:rsid w:val="000B33D7"/>
    <w:rsid w:val="000B3A4B"/>
    <w:rsid w:val="000B3BF6"/>
    <w:rsid w:val="000B3C47"/>
    <w:rsid w:val="000B4847"/>
    <w:rsid w:val="000B4AB8"/>
    <w:rsid w:val="000B5176"/>
    <w:rsid w:val="000B6AEA"/>
    <w:rsid w:val="000B6B16"/>
    <w:rsid w:val="000B7069"/>
    <w:rsid w:val="000B736F"/>
    <w:rsid w:val="000B7742"/>
    <w:rsid w:val="000B7D6E"/>
    <w:rsid w:val="000C01EE"/>
    <w:rsid w:val="000C04E2"/>
    <w:rsid w:val="000C056E"/>
    <w:rsid w:val="000C07E9"/>
    <w:rsid w:val="000C1203"/>
    <w:rsid w:val="000C1272"/>
    <w:rsid w:val="000C1328"/>
    <w:rsid w:val="000C16CC"/>
    <w:rsid w:val="000C2031"/>
    <w:rsid w:val="000C23FF"/>
    <w:rsid w:val="000C2661"/>
    <w:rsid w:val="000C2CE0"/>
    <w:rsid w:val="000C2D88"/>
    <w:rsid w:val="000C2E29"/>
    <w:rsid w:val="000C2F8B"/>
    <w:rsid w:val="000C3245"/>
    <w:rsid w:val="000C361A"/>
    <w:rsid w:val="000C4EF4"/>
    <w:rsid w:val="000C6253"/>
    <w:rsid w:val="000C6346"/>
    <w:rsid w:val="000C674A"/>
    <w:rsid w:val="000C69DD"/>
    <w:rsid w:val="000C6BE9"/>
    <w:rsid w:val="000C71E4"/>
    <w:rsid w:val="000D0BD2"/>
    <w:rsid w:val="000D0C3C"/>
    <w:rsid w:val="000D14D5"/>
    <w:rsid w:val="000D167F"/>
    <w:rsid w:val="000D18E8"/>
    <w:rsid w:val="000D278E"/>
    <w:rsid w:val="000D2E42"/>
    <w:rsid w:val="000D322C"/>
    <w:rsid w:val="000D3BDF"/>
    <w:rsid w:val="000D4156"/>
    <w:rsid w:val="000D479F"/>
    <w:rsid w:val="000D4D94"/>
    <w:rsid w:val="000D4FEB"/>
    <w:rsid w:val="000D537F"/>
    <w:rsid w:val="000D5463"/>
    <w:rsid w:val="000D5EFA"/>
    <w:rsid w:val="000D61EA"/>
    <w:rsid w:val="000D63D4"/>
    <w:rsid w:val="000D7296"/>
    <w:rsid w:val="000D74FC"/>
    <w:rsid w:val="000D75EF"/>
    <w:rsid w:val="000D7B92"/>
    <w:rsid w:val="000D7C07"/>
    <w:rsid w:val="000E0855"/>
    <w:rsid w:val="000E0A42"/>
    <w:rsid w:val="000E0E4B"/>
    <w:rsid w:val="000E1CB4"/>
    <w:rsid w:val="000E277D"/>
    <w:rsid w:val="000E299B"/>
    <w:rsid w:val="000E2A90"/>
    <w:rsid w:val="000E2AE5"/>
    <w:rsid w:val="000E3902"/>
    <w:rsid w:val="000E4083"/>
    <w:rsid w:val="000E42DC"/>
    <w:rsid w:val="000E45D8"/>
    <w:rsid w:val="000E4DD0"/>
    <w:rsid w:val="000E525F"/>
    <w:rsid w:val="000E527B"/>
    <w:rsid w:val="000E535F"/>
    <w:rsid w:val="000E55D7"/>
    <w:rsid w:val="000E55FF"/>
    <w:rsid w:val="000E5808"/>
    <w:rsid w:val="000E6C20"/>
    <w:rsid w:val="000E6C90"/>
    <w:rsid w:val="000E7271"/>
    <w:rsid w:val="000E7D3F"/>
    <w:rsid w:val="000E7D59"/>
    <w:rsid w:val="000F0073"/>
    <w:rsid w:val="000F0326"/>
    <w:rsid w:val="000F0C93"/>
    <w:rsid w:val="000F1254"/>
    <w:rsid w:val="000F1403"/>
    <w:rsid w:val="000F14F2"/>
    <w:rsid w:val="000F1753"/>
    <w:rsid w:val="000F18C1"/>
    <w:rsid w:val="000F192E"/>
    <w:rsid w:val="000F1A31"/>
    <w:rsid w:val="000F1ADB"/>
    <w:rsid w:val="000F1B22"/>
    <w:rsid w:val="000F1BA1"/>
    <w:rsid w:val="000F28E3"/>
    <w:rsid w:val="000F2F27"/>
    <w:rsid w:val="000F319E"/>
    <w:rsid w:val="000F323B"/>
    <w:rsid w:val="000F3312"/>
    <w:rsid w:val="000F3632"/>
    <w:rsid w:val="000F3913"/>
    <w:rsid w:val="000F3BC2"/>
    <w:rsid w:val="000F4AE1"/>
    <w:rsid w:val="000F4F9E"/>
    <w:rsid w:val="000F5521"/>
    <w:rsid w:val="000F5D12"/>
    <w:rsid w:val="000F6749"/>
    <w:rsid w:val="000F6813"/>
    <w:rsid w:val="000F6AFF"/>
    <w:rsid w:val="000F6DA0"/>
    <w:rsid w:val="000F7199"/>
    <w:rsid w:val="000F74A8"/>
    <w:rsid w:val="00100448"/>
    <w:rsid w:val="00100BE0"/>
    <w:rsid w:val="00100D78"/>
    <w:rsid w:val="0010101E"/>
    <w:rsid w:val="00101266"/>
    <w:rsid w:val="00102226"/>
    <w:rsid w:val="001025F5"/>
    <w:rsid w:val="00102D10"/>
    <w:rsid w:val="00103382"/>
    <w:rsid w:val="001035B9"/>
    <w:rsid w:val="001035C9"/>
    <w:rsid w:val="00103622"/>
    <w:rsid w:val="00103712"/>
    <w:rsid w:val="00104746"/>
    <w:rsid w:val="00105D9B"/>
    <w:rsid w:val="00106240"/>
    <w:rsid w:val="00106825"/>
    <w:rsid w:val="00106E9A"/>
    <w:rsid w:val="001075C0"/>
    <w:rsid w:val="001078DD"/>
    <w:rsid w:val="00107E4B"/>
    <w:rsid w:val="001109EA"/>
    <w:rsid w:val="001116E2"/>
    <w:rsid w:val="00111890"/>
    <w:rsid w:val="0011228E"/>
    <w:rsid w:val="0011232D"/>
    <w:rsid w:val="00112390"/>
    <w:rsid w:val="001123F5"/>
    <w:rsid w:val="0011242B"/>
    <w:rsid w:val="001132F3"/>
    <w:rsid w:val="001133E0"/>
    <w:rsid w:val="00114132"/>
    <w:rsid w:val="0011413F"/>
    <w:rsid w:val="001144AB"/>
    <w:rsid w:val="00115C30"/>
    <w:rsid w:val="0011647D"/>
    <w:rsid w:val="00116494"/>
    <w:rsid w:val="001175D6"/>
    <w:rsid w:val="00117B35"/>
    <w:rsid w:val="00117BE5"/>
    <w:rsid w:val="0012070B"/>
    <w:rsid w:val="00120E72"/>
    <w:rsid w:val="0012145D"/>
    <w:rsid w:val="00121761"/>
    <w:rsid w:val="00121DE2"/>
    <w:rsid w:val="00121EF4"/>
    <w:rsid w:val="0012225F"/>
    <w:rsid w:val="001224C4"/>
    <w:rsid w:val="00122805"/>
    <w:rsid w:val="001228CD"/>
    <w:rsid w:val="00122D6E"/>
    <w:rsid w:val="001231A7"/>
    <w:rsid w:val="00123CE6"/>
    <w:rsid w:val="0012404F"/>
    <w:rsid w:val="001240A1"/>
    <w:rsid w:val="0012431C"/>
    <w:rsid w:val="0012467C"/>
    <w:rsid w:val="001247B3"/>
    <w:rsid w:val="0012485C"/>
    <w:rsid w:val="001249A5"/>
    <w:rsid w:val="00124FD0"/>
    <w:rsid w:val="001254DD"/>
    <w:rsid w:val="0012580A"/>
    <w:rsid w:val="00126D9E"/>
    <w:rsid w:val="00127729"/>
    <w:rsid w:val="00127F16"/>
    <w:rsid w:val="0013039A"/>
    <w:rsid w:val="001314A6"/>
    <w:rsid w:val="001316BD"/>
    <w:rsid w:val="001327FD"/>
    <w:rsid w:val="00132BB2"/>
    <w:rsid w:val="00132EED"/>
    <w:rsid w:val="00133658"/>
    <w:rsid w:val="001345A8"/>
    <w:rsid w:val="00134CC8"/>
    <w:rsid w:val="0013563B"/>
    <w:rsid w:val="00135C0B"/>
    <w:rsid w:val="00136E34"/>
    <w:rsid w:val="001372B3"/>
    <w:rsid w:val="00137C64"/>
    <w:rsid w:val="00140355"/>
    <w:rsid w:val="00140B24"/>
    <w:rsid w:val="00141261"/>
    <w:rsid w:val="00141F7F"/>
    <w:rsid w:val="001424B8"/>
    <w:rsid w:val="00142985"/>
    <w:rsid w:val="001445BE"/>
    <w:rsid w:val="001448BF"/>
    <w:rsid w:val="00144BA1"/>
    <w:rsid w:val="001454E7"/>
    <w:rsid w:val="00145862"/>
    <w:rsid w:val="00145D33"/>
    <w:rsid w:val="00145D80"/>
    <w:rsid w:val="00146614"/>
    <w:rsid w:val="00146715"/>
    <w:rsid w:val="001469FF"/>
    <w:rsid w:val="00147222"/>
    <w:rsid w:val="001472FD"/>
    <w:rsid w:val="001476F7"/>
    <w:rsid w:val="0014778D"/>
    <w:rsid w:val="00147A3D"/>
    <w:rsid w:val="00147F3A"/>
    <w:rsid w:val="0015012C"/>
    <w:rsid w:val="001501CD"/>
    <w:rsid w:val="00150738"/>
    <w:rsid w:val="00150ABE"/>
    <w:rsid w:val="00150B40"/>
    <w:rsid w:val="00150D3B"/>
    <w:rsid w:val="00150D6F"/>
    <w:rsid w:val="00151435"/>
    <w:rsid w:val="001517FE"/>
    <w:rsid w:val="00151A41"/>
    <w:rsid w:val="00151FFC"/>
    <w:rsid w:val="0015218D"/>
    <w:rsid w:val="001524C4"/>
    <w:rsid w:val="0015256A"/>
    <w:rsid w:val="001527C2"/>
    <w:rsid w:val="0015341F"/>
    <w:rsid w:val="001541D4"/>
    <w:rsid w:val="00154517"/>
    <w:rsid w:val="0015476C"/>
    <w:rsid w:val="00154EC7"/>
    <w:rsid w:val="00155528"/>
    <w:rsid w:val="0015595F"/>
    <w:rsid w:val="001564E4"/>
    <w:rsid w:val="00156BA1"/>
    <w:rsid w:val="0015707C"/>
    <w:rsid w:val="00160204"/>
    <w:rsid w:val="0016063E"/>
    <w:rsid w:val="00160819"/>
    <w:rsid w:val="001609AE"/>
    <w:rsid w:val="00160F03"/>
    <w:rsid w:val="0016122B"/>
    <w:rsid w:val="0016264E"/>
    <w:rsid w:val="00162DA7"/>
    <w:rsid w:val="00163217"/>
    <w:rsid w:val="00163D0B"/>
    <w:rsid w:val="0016430F"/>
    <w:rsid w:val="001648E5"/>
    <w:rsid w:val="00164B85"/>
    <w:rsid w:val="00165530"/>
    <w:rsid w:val="00165635"/>
    <w:rsid w:val="00165972"/>
    <w:rsid w:val="00165C83"/>
    <w:rsid w:val="0016632F"/>
    <w:rsid w:val="00166CFA"/>
    <w:rsid w:val="00166D4E"/>
    <w:rsid w:val="0016731E"/>
    <w:rsid w:val="00167955"/>
    <w:rsid w:val="00167A5D"/>
    <w:rsid w:val="00167B5C"/>
    <w:rsid w:val="00167B78"/>
    <w:rsid w:val="0017053E"/>
    <w:rsid w:val="001714B0"/>
    <w:rsid w:val="00171782"/>
    <w:rsid w:val="00171AFB"/>
    <w:rsid w:val="00171B04"/>
    <w:rsid w:val="00172567"/>
    <w:rsid w:val="001729FC"/>
    <w:rsid w:val="00172D31"/>
    <w:rsid w:val="00172DDA"/>
    <w:rsid w:val="00172E51"/>
    <w:rsid w:val="001731E1"/>
    <w:rsid w:val="001739B8"/>
    <w:rsid w:val="00174AF7"/>
    <w:rsid w:val="00174AF8"/>
    <w:rsid w:val="00174B35"/>
    <w:rsid w:val="00174E98"/>
    <w:rsid w:val="0017537B"/>
    <w:rsid w:val="001760C8"/>
    <w:rsid w:val="00176A63"/>
    <w:rsid w:val="00176D2B"/>
    <w:rsid w:val="00176E78"/>
    <w:rsid w:val="00177438"/>
    <w:rsid w:val="001805DA"/>
    <w:rsid w:val="00180EC1"/>
    <w:rsid w:val="00182677"/>
    <w:rsid w:val="00182852"/>
    <w:rsid w:val="0018345A"/>
    <w:rsid w:val="00183740"/>
    <w:rsid w:val="00184024"/>
    <w:rsid w:val="00184867"/>
    <w:rsid w:val="00185542"/>
    <w:rsid w:val="001855DD"/>
    <w:rsid w:val="00185B47"/>
    <w:rsid w:val="00186326"/>
    <w:rsid w:val="00186EE2"/>
    <w:rsid w:val="001870B7"/>
    <w:rsid w:val="00187303"/>
    <w:rsid w:val="001876F5"/>
    <w:rsid w:val="00187999"/>
    <w:rsid w:val="00187D23"/>
    <w:rsid w:val="00187E7B"/>
    <w:rsid w:val="0019028D"/>
    <w:rsid w:val="00190CF5"/>
    <w:rsid w:val="00190D39"/>
    <w:rsid w:val="001929C0"/>
    <w:rsid w:val="00192D11"/>
    <w:rsid w:val="00193708"/>
    <w:rsid w:val="001939CC"/>
    <w:rsid w:val="00193A23"/>
    <w:rsid w:val="00193F7F"/>
    <w:rsid w:val="00194D65"/>
    <w:rsid w:val="001958A1"/>
    <w:rsid w:val="00196135"/>
    <w:rsid w:val="001969DB"/>
    <w:rsid w:val="00197170"/>
    <w:rsid w:val="00197AD3"/>
    <w:rsid w:val="001A013E"/>
    <w:rsid w:val="001A01D8"/>
    <w:rsid w:val="001A0524"/>
    <w:rsid w:val="001A0F79"/>
    <w:rsid w:val="001A1F1E"/>
    <w:rsid w:val="001A2847"/>
    <w:rsid w:val="001A3C3C"/>
    <w:rsid w:val="001A3E35"/>
    <w:rsid w:val="001A3FDE"/>
    <w:rsid w:val="001A4604"/>
    <w:rsid w:val="001A4624"/>
    <w:rsid w:val="001A4981"/>
    <w:rsid w:val="001A4A03"/>
    <w:rsid w:val="001A4B86"/>
    <w:rsid w:val="001A4EB1"/>
    <w:rsid w:val="001A4ECB"/>
    <w:rsid w:val="001A5EBD"/>
    <w:rsid w:val="001A608B"/>
    <w:rsid w:val="001A61F4"/>
    <w:rsid w:val="001A707A"/>
    <w:rsid w:val="001A7208"/>
    <w:rsid w:val="001A754A"/>
    <w:rsid w:val="001A7A1B"/>
    <w:rsid w:val="001B058D"/>
    <w:rsid w:val="001B060A"/>
    <w:rsid w:val="001B0657"/>
    <w:rsid w:val="001B075C"/>
    <w:rsid w:val="001B08FB"/>
    <w:rsid w:val="001B0EEA"/>
    <w:rsid w:val="001B0FFC"/>
    <w:rsid w:val="001B2A6F"/>
    <w:rsid w:val="001B2D8C"/>
    <w:rsid w:val="001B2EC8"/>
    <w:rsid w:val="001B343B"/>
    <w:rsid w:val="001B36FF"/>
    <w:rsid w:val="001B3880"/>
    <w:rsid w:val="001B4473"/>
    <w:rsid w:val="001B5316"/>
    <w:rsid w:val="001B6FC6"/>
    <w:rsid w:val="001B7467"/>
    <w:rsid w:val="001B7C98"/>
    <w:rsid w:val="001C0029"/>
    <w:rsid w:val="001C1932"/>
    <w:rsid w:val="001C1B71"/>
    <w:rsid w:val="001C2033"/>
    <w:rsid w:val="001C2306"/>
    <w:rsid w:val="001C2CBE"/>
    <w:rsid w:val="001C3317"/>
    <w:rsid w:val="001C358E"/>
    <w:rsid w:val="001C3D34"/>
    <w:rsid w:val="001C3F4F"/>
    <w:rsid w:val="001C40D0"/>
    <w:rsid w:val="001C416E"/>
    <w:rsid w:val="001C4823"/>
    <w:rsid w:val="001C4A32"/>
    <w:rsid w:val="001C4B46"/>
    <w:rsid w:val="001C53C5"/>
    <w:rsid w:val="001C61FA"/>
    <w:rsid w:val="001C67C1"/>
    <w:rsid w:val="001C68B8"/>
    <w:rsid w:val="001C68E9"/>
    <w:rsid w:val="001C6BF0"/>
    <w:rsid w:val="001C70B0"/>
    <w:rsid w:val="001C728A"/>
    <w:rsid w:val="001D00DA"/>
    <w:rsid w:val="001D021E"/>
    <w:rsid w:val="001D0E99"/>
    <w:rsid w:val="001D1C5B"/>
    <w:rsid w:val="001D3164"/>
    <w:rsid w:val="001D337A"/>
    <w:rsid w:val="001D41A1"/>
    <w:rsid w:val="001D43A9"/>
    <w:rsid w:val="001D443E"/>
    <w:rsid w:val="001D4543"/>
    <w:rsid w:val="001D51DF"/>
    <w:rsid w:val="001D6685"/>
    <w:rsid w:val="001D6793"/>
    <w:rsid w:val="001D6C3D"/>
    <w:rsid w:val="001D7C2E"/>
    <w:rsid w:val="001E0044"/>
    <w:rsid w:val="001E047A"/>
    <w:rsid w:val="001E0D28"/>
    <w:rsid w:val="001E1754"/>
    <w:rsid w:val="001E323C"/>
    <w:rsid w:val="001E3924"/>
    <w:rsid w:val="001E3E6F"/>
    <w:rsid w:val="001E3F05"/>
    <w:rsid w:val="001E40DD"/>
    <w:rsid w:val="001E4175"/>
    <w:rsid w:val="001E49C9"/>
    <w:rsid w:val="001E512E"/>
    <w:rsid w:val="001E532D"/>
    <w:rsid w:val="001E706C"/>
    <w:rsid w:val="001E7266"/>
    <w:rsid w:val="001E75ED"/>
    <w:rsid w:val="001E7BBA"/>
    <w:rsid w:val="001E7C0B"/>
    <w:rsid w:val="001E7CCA"/>
    <w:rsid w:val="001E7D9D"/>
    <w:rsid w:val="001F0504"/>
    <w:rsid w:val="001F0709"/>
    <w:rsid w:val="001F0ED1"/>
    <w:rsid w:val="001F102A"/>
    <w:rsid w:val="001F1F27"/>
    <w:rsid w:val="001F206C"/>
    <w:rsid w:val="001F2507"/>
    <w:rsid w:val="001F2A19"/>
    <w:rsid w:val="001F2E8E"/>
    <w:rsid w:val="001F2FFB"/>
    <w:rsid w:val="001F330B"/>
    <w:rsid w:val="001F36B9"/>
    <w:rsid w:val="001F4588"/>
    <w:rsid w:val="001F5003"/>
    <w:rsid w:val="001F50F8"/>
    <w:rsid w:val="001F5805"/>
    <w:rsid w:val="001F5E22"/>
    <w:rsid w:val="001F5F06"/>
    <w:rsid w:val="001F6180"/>
    <w:rsid w:val="001F6299"/>
    <w:rsid w:val="001F6C30"/>
    <w:rsid w:val="001F73EA"/>
    <w:rsid w:val="001F7403"/>
    <w:rsid w:val="001F7439"/>
    <w:rsid w:val="001F76A7"/>
    <w:rsid w:val="001F7828"/>
    <w:rsid w:val="001F7D46"/>
    <w:rsid w:val="00200398"/>
    <w:rsid w:val="00200727"/>
    <w:rsid w:val="00200AD9"/>
    <w:rsid w:val="00200B24"/>
    <w:rsid w:val="0020112D"/>
    <w:rsid w:val="00201338"/>
    <w:rsid w:val="00201595"/>
    <w:rsid w:val="002018EF"/>
    <w:rsid w:val="00201B9F"/>
    <w:rsid w:val="00201FAA"/>
    <w:rsid w:val="00202AE7"/>
    <w:rsid w:val="00202F89"/>
    <w:rsid w:val="002030CB"/>
    <w:rsid w:val="00203509"/>
    <w:rsid w:val="002036DA"/>
    <w:rsid w:val="00203841"/>
    <w:rsid w:val="002038CF"/>
    <w:rsid w:val="00204348"/>
    <w:rsid w:val="002044DD"/>
    <w:rsid w:val="00204657"/>
    <w:rsid w:val="0020504F"/>
    <w:rsid w:val="00205779"/>
    <w:rsid w:val="002058DD"/>
    <w:rsid w:val="00205FBB"/>
    <w:rsid w:val="00205FDA"/>
    <w:rsid w:val="00206DB1"/>
    <w:rsid w:val="002073F7"/>
    <w:rsid w:val="002074EA"/>
    <w:rsid w:val="00207623"/>
    <w:rsid w:val="0021069A"/>
    <w:rsid w:val="00210EE9"/>
    <w:rsid w:val="00210F98"/>
    <w:rsid w:val="002111C2"/>
    <w:rsid w:val="00211406"/>
    <w:rsid w:val="00211858"/>
    <w:rsid w:val="002119CE"/>
    <w:rsid w:val="00211A80"/>
    <w:rsid w:val="00211DC0"/>
    <w:rsid w:val="00212DB3"/>
    <w:rsid w:val="00212EC0"/>
    <w:rsid w:val="00213F7F"/>
    <w:rsid w:val="00214EAE"/>
    <w:rsid w:val="0021506D"/>
    <w:rsid w:val="0021559C"/>
    <w:rsid w:val="002155E3"/>
    <w:rsid w:val="00215678"/>
    <w:rsid w:val="002168E6"/>
    <w:rsid w:val="00216C37"/>
    <w:rsid w:val="00217C1E"/>
    <w:rsid w:val="00217E45"/>
    <w:rsid w:val="002201C5"/>
    <w:rsid w:val="002207B3"/>
    <w:rsid w:val="00221746"/>
    <w:rsid w:val="00221D12"/>
    <w:rsid w:val="00222856"/>
    <w:rsid w:val="002231EF"/>
    <w:rsid w:val="0022325A"/>
    <w:rsid w:val="002234A1"/>
    <w:rsid w:val="002236E3"/>
    <w:rsid w:val="0022409F"/>
    <w:rsid w:val="002240AE"/>
    <w:rsid w:val="00224943"/>
    <w:rsid w:val="002258C2"/>
    <w:rsid w:val="00225BCB"/>
    <w:rsid w:val="00225D6E"/>
    <w:rsid w:val="00225F31"/>
    <w:rsid w:val="00225F67"/>
    <w:rsid w:val="002267CE"/>
    <w:rsid w:val="0022701B"/>
    <w:rsid w:val="002275D2"/>
    <w:rsid w:val="00227CEF"/>
    <w:rsid w:val="0023118C"/>
    <w:rsid w:val="00231ACD"/>
    <w:rsid w:val="00231B02"/>
    <w:rsid w:val="00231C65"/>
    <w:rsid w:val="00231FAB"/>
    <w:rsid w:val="0023203E"/>
    <w:rsid w:val="002327D7"/>
    <w:rsid w:val="002329C2"/>
    <w:rsid w:val="00232C21"/>
    <w:rsid w:val="00233C1B"/>
    <w:rsid w:val="002346B9"/>
    <w:rsid w:val="002351CD"/>
    <w:rsid w:val="002353E0"/>
    <w:rsid w:val="002355C4"/>
    <w:rsid w:val="0023576A"/>
    <w:rsid w:val="00235B16"/>
    <w:rsid w:val="00235F7C"/>
    <w:rsid w:val="002370D7"/>
    <w:rsid w:val="00237439"/>
    <w:rsid w:val="0023744A"/>
    <w:rsid w:val="0023761E"/>
    <w:rsid w:val="00237F7A"/>
    <w:rsid w:val="00240232"/>
    <w:rsid w:val="002403D7"/>
    <w:rsid w:val="002409B4"/>
    <w:rsid w:val="002410B8"/>
    <w:rsid w:val="00241262"/>
    <w:rsid w:val="00241E59"/>
    <w:rsid w:val="0024208A"/>
    <w:rsid w:val="00242141"/>
    <w:rsid w:val="002429BE"/>
    <w:rsid w:val="00242BC9"/>
    <w:rsid w:val="00242C34"/>
    <w:rsid w:val="0024349A"/>
    <w:rsid w:val="00243A7F"/>
    <w:rsid w:val="00243C43"/>
    <w:rsid w:val="00243CF3"/>
    <w:rsid w:val="00244A19"/>
    <w:rsid w:val="0024514F"/>
    <w:rsid w:val="002451CC"/>
    <w:rsid w:val="00245453"/>
    <w:rsid w:val="00246114"/>
    <w:rsid w:val="002464EF"/>
    <w:rsid w:val="00246D4F"/>
    <w:rsid w:val="002476F5"/>
    <w:rsid w:val="00251714"/>
    <w:rsid w:val="00251F86"/>
    <w:rsid w:val="0025239B"/>
    <w:rsid w:val="0025278C"/>
    <w:rsid w:val="00252CE4"/>
    <w:rsid w:val="002535D7"/>
    <w:rsid w:val="002539D3"/>
    <w:rsid w:val="00253B37"/>
    <w:rsid w:val="00253DCE"/>
    <w:rsid w:val="00254365"/>
    <w:rsid w:val="002551E4"/>
    <w:rsid w:val="002556C2"/>
    <w:rsid w:val="00256791"/>
    <w:rsid w:val="002572D1"/>
    <w:rsid w:val="00257327"/>
    <w:rsid w:val="002576B6"/>
    <w:rsid w:val="0025788E"/>
    <w:rsid w:val="002579A3"/>
    <w:rsid w:val="00257C03"/>
    <w:rsid w:val="00257D63"/>
    <w:rsid w:val="00257F0E"/>
    <w:rsid w:val="00260050"/>
    <w:rsid w:val="00260A92"/>
    <w:rsid w:val="00260B2E"/>
    <w:rsid w:val="002622AE"/>
    <w:rsid w:val="00263EB3"/>
    <w:rsid w:val="00264065"/>
    <w:rsid w:val="0026413A"/>
    <w:rsid w:val="00264566"/>
    <w:rsid w:val="002650BE"/>
    <w:rsid w:val="002651C7"/>
    <w:rsid w:val="00265E22"/>
    <w:rsid w:val="00266155"/>
    <w:rsid w:val="00267901"/>
    <w:rsid w:val="00267B1E"/>
    <w:rsid w:val="00267C5C"/>
    <w:rsid w:val="00270214"/>
    <w:rsid w:val="002702BC"/>
    <w:rsid w:val="002704F5"/>
    <w:rsid w:val="002709AE"/>
    <w:rsid w:val="00270E40"/>
    <w:rsid w:val="002716FE"/>
    <w:rsid w:val="00272615"/>
    <w:rsid w:val="00273D7A"/>
    <w:rsid w:val="00275478"/>
    <w:rsid w:val="00275664"/>
    <w:rsid w:val="00275745"/>
    <w:rsid w:val="00275E36"/>
    <w:rsid w:val="0027611E"/>
    <w:rsid w:val="0027635C"/>
    <w:rsid w:val="00276879"/>
    <w:rsid w:val="002769ED"/>
    <w:rsid w:val="00276CA5"/>
    <w:rsid w:val="00280620"/>
    <w:rsid w:val="00280638"/>
    <w:rsid w:val="00280A63"/>
    <w:rsid w:val="002815FE"/>
    <w:rsid w:val="0028162B"/>
    <w:rsid w:val="0028206B"/>
    <w:rsid w:val="002823FD"/>
    <w:rsid w:val="002828E0"/>
    <w:rsid w:val="00282A0A"/>
    <w:rsid w:val="00282A59"/>
    <w:rsid w:val="00282AF6"/>
    <w:rsid w:val="0028336B"/>
    <w:rsid w:val="002843E4"/>
    <w:rsid w:val="0028456B"/>
    <w:rsid w:val="0028473D"/>
    <w:rsid w:val="00284AEA"/>
    <w:rsid w:val="00284B78"/>
    <w:rsid w:val="00284C97"/>
    <w:rsid w:val="00285581"/>
    <w:rsid w:val="00285658"/>
    <w:rsid w:val="00285751"/>
    <w:rsid w:val="002857C8"/>
    <w:rsid w:val="00285A54"/>
    <w:rsid w:val="00286013"/>
    <w:rsid w:val="00287159"/>
    <w:rsid w:val="00287889"/>
    <w:rsid w:val="0029118D"/>
    <w:rsid w:val="00292C5F"/>
    <w:rsid w:val="00293469"/>
    <w:rsid w:val="00293A79"/>
    <w:rsid w:val="00293B5D"/>
    <w:rsid w:val="00293F1B"/>
    <w:rsid w:val="0029439C"/>
    <w:rsid w:val="00294881"/>
    <w:rsid w:val="002952E2"/>
    <w:rsid w:val="00295600"/>
    <w:rsid w:val="00295630"/>
    <w:rsid w:val="00295BDA"/>
    <w:rsid w:val="00295C6B"/>
    <w:rsid w:val="00295CBE"/>
    <w:rsid w:val="002968DF"/>
    <w:rsid w:val="00296CC9"/>
    <w:rsid w:val="00296F25"/>
    <w:rsid w:val="00296FCF"/>
    <w:rsid w:val="00297178"/>
    <w:rsid w:val="0029768F"/>
    <w:rsid w:val="00297AAA"/>
    <w:rsid w:val="00297C21"/>
    <w:rsid w:val="00297F7A"/>
    <w:rsid w:val="002A080C"/>
    <w:rsid w:val="002A1B15"/>
    <w:rsid w:val="002A2094"/>
    <w:rsid w:val="002A273C"/>
    <w:rsid w:val="002A2DF7"/>
    <w:rsid w:val="002A2E92"/>
    <w:rsid w:val="002A3E2F"/>
    <w:rsid w:val="002A3EB5"/>
    <w:rsid w:val="002A4AAF"/>
    <w:rsid w:val="002A4F81"/>
    <w:rsid w:val="002A53C1"/>
    <w:rsid w:val="002A5712"/>
    <w:rsid w:val="002A60B8"/>
    <w:rsid w:val="002A6E18"/>
    <w:rsid w:val="002A7061"/>
    <w:rsid w:val="002A72F5"/>
    <w:rsid w:val="002A74D8"/>
    <w:rsid w:val="002A7818"/>
    <w:rsid w:val="002A7A76"/>
    <w:rsid w:val="002A7F4E"/>
    <w:rsid w:val="002B0494"/>
    <w:rsid w:val="002B1505"/>
    <w:rsid w:val="002B1634"/>
    <w:rsid w:val="002B1BFD"/>
    <w:rsid w:val="002B1D37"/>
    <w:rsid w:val="002B225D"/>
    <w:rsid w:val="002B2273"/>
    <w:rsid w:val="002B2832"/>
    <w:rsid w:val="002B2AF9"/>
    <w:rsid w:val="002B2DDA"/>
    <w:rsid w:val="002B3EA5"/>
    <w:rsid w:val="002B428F"/>
    <w:rsid w:val="002B45C3"/>
    <w:rsid w:val="002B522E"/>
    <w:rsid w:val="002B5DAB"/>
    <w:rsid w:val="002B603B"/>
    <w:rsid w:val="002B61C7"/>
    <w:rsid w:val="002B6A06"/>
    <w:rsid w:val="002B6E29"/>
    <w:rsid w:val="002B7C97"/>
    <w:rsid w:val="002B7FC2"/>
    <w:rsid w:val="002C045C"/>
    <w:rsid w:val="002C071D"/>
    <w:rsid w:val="002C0AC7"/>
    <w:rsid w:val="002C1548"/>
    <w:rsid w:val="002C222E"/>
    <w:rsid w:val="002C33BB"/>
    <w:rsid w:val="002C3663"/>
    <w:rsid w:val="002C37A0"/>
    <w:rsid w:val="002C383B"/>
    <w:rsid w:val="002C4052"/>
    <w:rsid w:val="002C44F8"/>
    <w:rsid w:val="002C4D75"/>
    <w:rsid w:val="002C53A9"/>
    <w:rsid w:val="002C55EB"/>
    <w:rsid w:val="002C72ED"/>
    <w:rsid w:val="002C75B3"/>
    <w:rsid w:val="002C7F63"/>
    <w:rsid w:val="002D02D8"/>
    <w:rsid w:val="002D0351"/>
    <w:rsid w:val="002D098F"/>
    <w:rsid w:val="002D09FF"/>
    <w:rsid w:val="002D0CFF"/>
    <w:rsid w:val="002D1616"/>
    <w:rsid w:val="002D19F1"/>
    <w:rsid w:val="002D2466"/>
    <w:rsid w:val="002D2EAA"/>
    <w:rsid w:val="002D35D5"/>
    <w:rsid w:val="002D3FB9"/>
    <w:rsid w:val="002D40C2"/>
    <w:rsid w:val="002D4695"/>
    <w:rsid w:val="002D4B69"/>
    <w:rsid w:val="002D500B"/>
    <w:rsid w:val="002D66C5"/>
    <w:rsid w:val="002D67A9"/>
    <w:rsid w:val="002D688B"/>
    <w:rsid w:val="002D7A3D"/>
    <w:rsid w:val="002E0246"/>
    <w:rsid w:val="002E0272"/>
    <w:rsid w:val="002E03EA"/>
    <w:rsid w:val="002E0A0C"/>
    <w:rsid w:val="002E168C"/>
    <w:rsid w:val="002E1B3F"/>
    <w:rsid w:val="002E1B6E"/>
    <w:rsid w:val="002E2271"/>
    <w:rsid w:val="002E36BC"/>
    <w:rsid w:val="002E3E78"/>
    <w:rsid w:val="002E42F1"/>
    <w:rsid w:val="002E4DDC"/>
    <w:rsid w:val="002E5587"/>
    <w:rsid w:val="002E5E20"/>
    <w:rsid w:val="002E5E53"/>
    <w:rsid w:val="002E666F"/>
    <w:rsid w:val="002E688B"/>
    <w:rsid w:val="002E6C50"/>
    <w:rsid w:val="002E6C9F"/>
    <w:rsid w:val="002E753E"/>
    <w:rsid w:val="002E7DE3"/>
    <w:rsid w:val="002E7F8F"/>
    <w:rsid w:val="002F01D7"/>
    <w:rsid w:val="002F01E0"/>
    <w:rsid w:val="002F089E"/>
    <w:rsid w:val="002F0903"/>
    <w:rsid w:val="002F0C27"/>
    <w:rsid w:val="002F0C82"/>
    <w:rsid w:val="002F107D"/>
    <w:rsid w:val="002F1377"/>
    <w:rsid w:val="002F18F4"/>
    <w:rsid w:val="002F1DAF"/>
    <w:rsid w:val="002F1F57"/>
    <w:rsid w:val="002F1F80"/>
    <w:rsid w:val="002F260A"/>
    <w:rsid w:val="002F2B50"/>
    <w:rsid w:val="002F2C63"/>
    <w:rsid w:val="002F3199"/>
    <w:rsid w:val="002F3BAA"/>
    <w:rsid w:val="002F3EC0"/>
    <w:rsid w:val="002F3F5C"/>
    <w:rsid w:val="002F481B"/>
    <w:rsid w:val="002F4AF6"/>
    <w:rsid w:val="002F4C1A"/>
    <w:rsid w:val="002F4D4C"/>
    <w:rsid w:val="002F5476"/>
    <w:rsid w:val="002F5D2C"/>
    <w:rsid w:val="002F5D83"/>
    <w:rsid w:val="002F66F1"/>
    <w:rsid w:val="002F7169"/>
    <w:rsid w:val="002F7237"/>
    <w:rsid w:val="002F7B84"/>
    <w:rsid w:val="0030035D"/>
    <w:rsid w:val="00300577"/>
    <w:rsid w:val="0030063E"/>
    <w:rsid w:val="003009C6"/>
    <w:rsid w:val="0030225B"/>
    <w:rsid w:val="003023AA"/>
    <w:rsid w:val="00302407"/>
    <w:rsid w:val="00302E70"/>
    <w:rsid w:val="003030D6"/>
    <w:rsid w:val="00303846"/>
    <w:rsid w:val="00303F09"/>
    <w:rsid w:val="0030445E"/>
    <w:rsid w:val="003044E0"/>
    <w:rsid w:val="00305729"/>
    <w:rsid w:val="00305BAC"/>
    <w:rsid w:val="003066EB"/>
    <w:rsid w:val="00306A17"/>
    <w:rsid w:val="0030711B"/>
    <w:rsid w:val="003071E6"/>
    <w:rsid w:val="00307B71"/>
    <w:rsid w:val="003117BB"/>
    <w:rsid w:val="00311847"/>
    <w:rsid w:val="0031196E"/>
    <w:rsid w:val="003121B4"/>
    <w:rsid w:val="00312372"/>
    <w:rsid w:val="00312395"/>
    <w:rsid w:val="00312605"/>
    <w:rsid w:val="0031283A"/>
    <w:rsid w:val="0031319B"/>
    <w:rsid w:val="003133A9"/>
    <w:rsid w:val="00314801"/>
    <w:rsid w:val="00314CDE"/>
    <w:rsid w:val="00314D1E"/>
    <w:rsid w:val="003154AD"/>
    <w:rsid w:val="0031552F"/>
    <w:rsid w:val="0031580F"/>
    <w:rsid w:val="00315C8C"/>
    <w:rsid w:val="00316109"/>
    <w:rsid w:val="003164B7"/>
    <w:rsid w:val="00316898"/>
    <w:rsid w:val="00316994"/>
    <w:rsid w:val="00316A22"/>
    <w:rsid w:val="00317695"/>
    <w:rsid w:val="00320135"/>
    <w:rsid w:val="00320651"/>
    <w:rsid w:val="003206C1"/>
    <w:rsid w:val="0032070C"/>
    <w:rsid w:val="0032076C"/>
    <w:rsid w:val="003208AF"/>
    <w:rsid w:val="00320AAD"/>
    <w:rsid w:val="00321547"/>
    <w:rsid w:val="00321E4B"/>
    <w:rsid w:val="003220B2"/>
    <w:rsid w:val="00322A72"/>
    <w:rsid w:val="00322CC1"/>
    <w:rsid w:val="003230BB"/>
    <w:rsid w:val="00323161"/>
    <w:rsid w:val="00323B4B"/>
    <w:rsid w:val="00325234"/>
    <w:rsid w:val="00325248"/>
    <w:rsid w:val="0032571E"/>
    <w:rsid w:val="0032645D"/>
    <w:rsid w:val="00326F79"/>
    <w:rsid w:val="003271CF"/>
    <w:rsid w:val="00327A28"/>
    <w:rsid w:val="00327EF9"/>
    <w:rsid w:val="0033042B"/>
    <w:rsid w:val="0033050B"/>
    <w:rsid w:val="0033096C"/>
    <w:rsid w:val="0033151E"/>
    <w:rsid w:val="00331942"/>
    <w:rsid w:val="00331A38"/>
    <w:rsid w:val="00332410"/>
    <w:rsid w:val="00332546"/>
    <w:rsid w:val="0033259F"/>
    <w:rsid w:val="003329DA"/>
    <w:rsid w:val="00332F87"/>
    <w:rsid w:val="00333662"/>
    <w:rsid w:val="00333756"/>
    <w:rsid w:val="00333E6E"/>
    <w:rsid w:val="00334252"/>
    <w:rsid w:val="0033482F"/>
    <w:rsid w:val="00335A5C"/>
    <w:rsid w:val="003362D0"/>
    <w:rsid w:val="00336330"/>
    <w:rsid w:val="00336634"/>
    <w:rsid w:val="003375E2"/>
    <w:rsid w:val="003376E5"/>
    <w:rsid w:val="00337753"/>
    <w:rsid w:val="00340532"/>
    <w:rsid w:val="003414A5"/>
    <w:rsid w:val="00341EC8"/>
    <w:rsid w:val="003422DF"/>
    <w:rsid w:val="0034241E"/>
    <w:rsid w:val="00342E67"/>
    <w:rsid w:val="0034416E"/>
    <w:rsid w:val="00344312"/>
    <w:rsid w:val="003449DC"/>
    <w:rsid w:val="00344C56"/>
    <w:rsid w:val="00344FDD"/>
    <w:rsid w:val="0034508C"/>
    <w:rsid w:val="0034567E"/>
    <w:rsid w:val="00345813"/>
    <w:rsid w:val="00345A2F"/>
    <w:rsid w:val="00345B05"/>
    <w:rsid w:val="00345DBA"/>
    <w:rsid w:val="00346267"/>
    <w:rsid w:val="003462E4"/>
    <w:rsid w:val="0034689E"/>
    <w:rsid w:val="00346B1E"/>
    <w:rsid w:val="0034751A"/>
    <w:rsid w:val="00347543"/>
    <w:rsid w:val="00347A83"/>
    <w:rsid w:val="003510CE"/>
    <w:rsid w:val="003516AA"/>
    <w:rsid w:val="00351A91"/>
    <w:rsid w:val="00351C14"/>
    <w:rsid w:val="00351F0B"/>
    <w:rsid w:val="00352C8D"/>
    <w:rsid w:val="0035308C"/>
    <w:rsid w:val="003530C1"/>
    <w:rsid w:val="0035326D"/>
    <w:rsid w:val="00353294"/>
    <w:rsid w:val="00353604"/>
    <w:rsid w:val="00353CCF"/>
    <w:rsid w:val="00353D91"/>
    <w:rsid w:val="003542B5"/>
    <w:rsid w:val="003547AD"/>
    <w:rsid w:val="00356421"/>
    <w:rsid w:val="003564B9"/>
    <w:rsid w:val="003570A9"/>
    <w:rsid w:val="0035745C"/>
    <w:rsid w:val="00361352"/>
    <w:rsid w:val="00361504"/>
    <w:rsid w:val="003617F6"/>
    <w:rsid w:val="00361CC6"/>
    <w:rsid w:val="00361D15"/>
    <w:rsid w:val="0036212A"/>
    <w:rsid w:val="003627CA"/>
    <w:rsid w:val="00362D93"/>
    <w:rsid w:val="00363264"/>
    <w:rsid w:val="003632A4"/>
    <w:rsid w:val="00363735"/>
    <w:rsid w:val="00363878"/>
    <w:rsid w:val="003638DF"/>
    <w:rsid w:val="00363E1F"/>
    <w:rsid w:val="00364309"/>
    <w:rsid w:val="0036448C"/>
    <w:rsid w:val="003644DD"/>
    <w:rsid w:val="0036484D"/>
    <w:rsid w:val="00364E93"/>
    <w:rsid w:val="00364F12"/>
    <w:rsid w:val="0036501F"/>
    <w:rsid w:val="0036557A"/>
    <w:rsid w:val="003655AA"/>
    <w:rsid w:val="003656DC"/>
    <w:rsid w:val="00365C17"/>
    <w:rsid w:val="003664AF"/>
    <w:rsid w:val="00366DC4"/>
    <w:rsid w:val="003677AD"/>
    <w:rsid w:val="00367979"/>
    <w:rsid w:val="00367E6F"/>
    <w:rsid w:val="00367F1C"/>
    <w:rsid w:val="00367FA0"/>
    <w:rsid w:val="003704A3"/>
    <w:rsid w:val="0037077A"/>
    <w:rsid w:val="003707AA"/>
    <w:rsid w:val="003711A8"/>
    <w:rsid w:val="0037182D"/>
    <w:rsid w:val="00371F31"/>
    <w:rsid w:val="00372286"/>
    <w:rsid w:val="00372F2E"/>
    <w:rsid w:val="00373028"/>
    <w:rsid w:val="0037358F"/>
    <w:rsid w:val="003740B8"/>
    <w:rsid w:val="0037444A"/>
    <w:rsid w:val="00374464"/>
    <w:rsid w:val="0037447F"/>
    <w:rsid w:val="003748F9"/>
    <w:rsid w:val="00374D94"/>
    <w:rsid w:val="0037603E"/>
    <w:rsid w:val="00376216"/>
    <w:rsid w:val="003768D0"/>
    <w:rsid w:val="00377230"/>
    <w:rsid w:val="00377D0C"/>
    <w:rsid w:val="00377E11"/>
    <w:rsid w:val="003803EB"/>
    <w:rsid w:val="0038068D"/>
    <w:rsid w:val="00380958"/>
    <w:rsid w:val="00381631"/>
    <w:rsid w:val="00381D6F"/>
    <w:rsid w:val="00382302"/>
    <w:rsid w:val="003826CD"/>
    <w:rsid w:val="0038294D"/>
    <w:rsid w:val="00382A4E"/>
    <w:rsid w:val="00382A85"/>
    <w:rsid w:val="003831B9"/>
    <w:rsid w:val="00383253"/>
    <w:rsid w:val="003836F2"/>
    <w:rsid w:val="00383A22"/>
    <w:rsid w:val="00383D6D"/>
    <w:rsid w:val="00383DBC"/>
    <w:rsid w:val="003846E3"/>
    <w:rsid w:val="00384B34"/>
    <w:rsid w:val="00384E35"/>
    <w:rsid w:val="003854BF"/>
    <w:rsid w:val="003855F2"/>
    <w:rsid w:val="00386228"/>
    <w:rsid w:val="003864FD"/>
    <w:rsid w:val="00386796"/>
    <w:rsid w:val="00386834"/>
    <w:rsid w:val="00386D93"/>
    <w:rsid w:val="0038740B"/>
    <w:rsid w:val="00387C27"/>
    <w:rsid w:val="003909FB"/>
    <w:rsid w:val="00391AD3"/>
    <w:rsid w:val="00391C06"/>
    <w:rsid w:val="00391DFE"/>
    <w:rsid w:val="00392411"/>
    <w:rsid w:val="003938E8"/>
    <w:rsid w:val="00393DE8"/>
    <w:rsid w:val="00393F3B"/>
    <w:rsid w:val="00394AD1"/>
    <w:rsid w:val="00394DCF"/>
    <w:rsid w:val="0039507E"/>
    <w:rsid w:val="003952E6"/>
    <w:rsid w:val="00395D33"/>
    <w:rsid w:val="00395D56"/>
    <w:rsid w:val="00395F22"/>
    <w:rsid w:val="00396339"/>
    <w:rsid w:val="0039730A"/>
    <w:rsid w:val="00397B49"/>
    <w:rsid w:val="00397B92"/>
    <w:rsid w:val="00397F10"/>
    <w:rsid w:val="003A0278"/>
    <w:rsid w:val="003A04A5"/>
    <w:rsid w:val="003A0952"/>
    <w:rsid w:val="003A1165"/>
    <w:rsid w:val="003A1D02"/>
    <w:rsid w:val="003A1D70"/>
    <w:rsid w:val="003A2053"/>
    <w:rsid w:val="003A2310"/>
    <w:rsid w:val="003A2A2C"/>
    <w:rsid w:val="003A2BCA"/>
    <w:rsid w:val="003A2F54"/>
    <w:rsid w:val="003A318F"/>
    <w:rsid w:val="003A3917"/>
    <w:rsid w:val="003A3956"/>
    <w:rsid w:val="003A3A00"/>
    <w:rsid w:val="003A3A9C"/>
    <w:rsid w:val="003A3DF1"/>
    <w:rsid w:val="003A43AC"/>
    <w:rsid w:val="003A45F7"/>
    <w:rsid w:val="003A4B83"/>
    <w:rsid w:val="003A4C9F"/>
    <w:rsid w:val="003A4DA4"/>
    <w:rsid w:val="003A52AC"/>
    <w:rsid w:val="003A5C5C"/>
    <w:rsid w:val="003A6CC8"/>
    <w:rsid w:val="003A7ABB"/>
    <w:rsid w:val="003A7F46"/>
    <w:rsid w:val="003B0496"/>
    <w:rsid w:val="003B08C3"/>
    <w:rsid w:val="003B0BF0"/>
    <w:rsid w:val="003B11A0"/>
    <w:rsid w:val="003B11E7"/>
    <w:rsid w:val="003B1395"/>
    <w:rsid w:val="003B141C"/>
    <w:rsid w:val="003B1877"/>
    <w:rsid w:val="003B1D59"/>
    <w:rsid w:val="003B1ECA"/>
    <w:rsid w:val="003B2525"/>
    <w:rsid w:val="003B26BA"/>
    <w:rsid w:val="003B336E"/>
    <w:rsid w:val="003B3614"/>
    <w:rsid w:val="003B3DF1"/>
    <w:rsid w:val="003B3DF4"/>
    <w:rsid w:val="003B3FCD"/>
    <w:rsid w:val="003B4271"/>
    <w:rsid w:val="003B42C8"/>
    <w:rsid w:val="003B44CA"/>
    <w:rsid w:val="003B453B"/>
    <w:rsid w:val="003B4E6C"/>
    <w:rsid w:val="003B5383"/>
    <w:rsid w:val="003B5503"/>
    <w:rsid w:val="003B5CF8"/>
    <w:rsid w:val="003B5D78"/>
    <w:rsid w:val="003B5FF3"/>
    <w:rsid w:val="003B621F"/>
    <w:rsid w:val="003B6836"/>
    <w:rsid w:val="003B6DE2"/>
    <w:rsid w:val="003C0A24"/>
    <w:rsid w:val="003C0A6A"/>
    <w:rsid w:val="003C16D4"/>
    <w:rsid w:val="003C29DF"/>
    <w:rsid w:val="003C2AF9"/>
    <w:rsid w:val="003C2E8C"/>
    <w:rsid w:val="003C346B"/>
    <w:rsid w:val="003C3A8E"/>
    <w:rsid w:val="003C3AE6"/>
    <w:rsid w:val="003C440C"/>
    <w:rsid w:val="003C4563"/>
    <w:rsid w:val="003C49F3"/>
    <w:rsid w:val="003C58E6"/>
    <w:rsid w:val="003C5E9F"/>
    <w:rsid w:val="003C7154"/>
    <w:rsid w:val="003C78DF"/>
    <w:rsid w:val="003C7BAE"/>
    <w:rsid w:val="003C7ECE"/>
    <w:rsid w:val="003C7EDD"/>
    <w:rsid w:val="003C7FFC"/>
    <w:rsid w:val="003D016C"/>
    <w:rsid w:val="003D0956"/>
    <w:rsid w:val="003D0A16"/>
    <w:rsid w:val="003D14D6"/>
    <w:rsid w:val="003D1CBE"/>
    <w:rsid w:val="003D1F66"/>
    <w:rsid w:val="003D25FA"/>
    <w:rsid w:val="003D2EFD"/>
    <w:rsid w:val="003D39B1"/>
    <w:rsid w:val="003D3A1B"/>
    <w:rsid w:val="003D4808"/>
    <w:rsid w:val="003D5E29"/>
    <w:rsid w:val="003D62F6"/>
    <w:rsid w:val="003D6350"/>
    <w:rsid w:val="003D6373"/>
    <w:rsid w:val="003D68C9"/>
    <w:rsid w:val="003D6D1E"/>
    <w:rsid w:val="003D73AB"/>
    <w:rsid w:val="003D7930"/>
    <w:rsid w:val="003E0077"/>
    <w:rsid w:val="003E0FE2"/>
    <w:rsid w:val="003E1918"/>
    <w:rsid w:val="003E2088"/>
    <w:rsid w:val="003E221F"/>
    <w:rsid w:val="003E2BC7"/>
    <w:rsid w:val="003E2E37"/>
    <w:rsid w:val="003E3BC2"/>
    <w:rsid w:val="003E4017"/>
    <w:rsid w:val="003E4E16"/>
    <w:rsid w:val="003E5402"/>
    <w:rsid w:val="003E6011"/>
    <w:rsid w:val="003E63E7"/>
    <w:rsid w:val="003E6615"/>
    <w:rsid w:val="003E6D95"/>
    <w:rsid w:val="003E6E81"/>
    <w:rsid w:val="003E706F"/>
    <w:rsid w:val="003E74E3"/>
    <w:rsid w:val="003E76B1"/>
    <w:rsid w:val="003E78A9"/>
    <w:rsid w:val="003E7DBA"/>
    <w:rsid w:val="003E7F83"/>
    <w:rsid w:val="003F085A"/>
    <w:rsid w:val="003F0A62"/>
    <w:rsid w:val="003F19F9"/>
    <w:rsid w:val="003F1A0D"/>
    <w:rsid w:val="003F1FCD"/>
    <w:rsid w:val="003F2514"/>
    <w:rsid w:val="003F2644"/>
    <w:rsid w:val="003F2913"/>
    <w:rsid w:val="003F4701"/>
    <w:rsid w:val="003F4E44"/>
    <w:rsid w:val="003F5E02"/>
    <w:rsid w:val="003F6197"/>
    <w:rsid w:val="003F6D7B"/>
    <w:rsid w:val="003F6F18"/>
    <w:rsid w:val="003F76F6"/>
    <w:rsid w:val="003F7E95"/>
    <w:rsid w:val="004000B3"/>
    <w:rsid w:val="00400345"/>
    <w:rsid w:val="00401132"/>
    <w:rsid w:val="00401B04"/>
    <w:rsid w:val="00401FB3"/>
    <w:rsid w:val="004020C5"/>
    <w:rsid w:val="0040257B"/>
    <w:rsid w:val="00402725"/>
    <w:rsid w:val="00403008"/>
    <w:rsid w:val="00403E2D"/>
    <w:rsid w:val="004042AC"/>
    <w:rsid w:val="00404F4C"/>
    <w:rsid w:val="00405124"/>
    <w:rsid w:val="0040567B"/>
    <w:rsid w:val="004069A6"/>
    <w:rsid w:val="00406C7F"/>
    <w:rsid w:val="00406D98"/>
    <w:rsid w:val="0040715A"/>
    <w:rsid w:val="00407C62"/>
    <w:rsid w:val="004101DC"/>
    <w:rsid w:val="00410A15"/>
    <w:rsid w:val="00410EBD"/>
    <w:rsid w:val="0041172A"/>
    <w:rsid w:val="00411832"/>
    <w:rsid w:val="00411C03"/>
    <w:rsid w:val="00411CBA"/>
    <w:rsid w:val="00411FA6"/>
    <w:rsid w:val="004124AE"/>
    <w:rsid w:val="004129DE"/>
    <w:rsid w:val="00412C23"/>
    <w:rsid w:val="00412F05"/>
    <w:rsid w:val="004148B5"/>
    <w:rsid w:val="00414CB8"/>
    <w:rsid w:val="00414E49"/>
    <w:rsid w:val="004156B1"/>
    <w:rsid w:val="00415C04"/>
    <w:rsid w:val="00416528"/>
    <w:rsid w:val="0041659D"/>
    <w:rsid w:val="004168A4"/>
    <w:rsid w:val="00416E5A"/>
    <w:rsid w:val="00416F52"/>
    <w:rsid w:val="00417715"/>
    <w:rsid w:val="00417A91"/>
    <w:rsid w:val="00417BF6"/>
    <w:rsid w:val="004202A0"/>
    <w:rsid w:val="00420BB2"/>
    <w:rsid w:val="00421E03"/>
    <w:rsid w:val="004221EB"/>
    <w:rsid w:val="004224EE"/>
    <w:rsid w:val="00422E08"/>
    <w:rsid w:val="00423726"/>
    <w:rsid w:val="00423966"/>
    <w:rsid w:val="00423F95"/>
    <w:rsid w:val="0042406D"/>
    <w:rsid w:val="00424118"/>
    <w:rsid w:val="0042419C"/>
    <w:rsid w:val="004248C0"/>
    <w:rsid w:val="00424C4A"/>
    <w:rsid w:val="0042523D"/>
    <w:rsid w:val="004252ED"/>
    <w:rsid w:val="00425487"/>
    <w:rsid w:val="0042552E"/>
    <w:rsid w:val="00426879"/>
    <w:rsid w:val="00426EEA"/>
    <w:rsid w:val="00427647"/>
    <w:rsid w:val="004276B3"/>
    <w:rsid w:val="00427B26"/>
    <w:rsid w:val="00427B60"/>
    <w:rsid w:val="00431E10"/>
    <w:rsid w:val="004321BF"/>
    <w:rsid w:val="004322D7"/>
    <w:rsid w:val="004323C2"/>
    <w:rsid w:val="00432443"/>
    <w:rsid w:val="00432A65"/>
    <w:rsid w:val="00432B09"/>
    <w:rsid w:val="00433955"/>
    <w:rsid w:val="004339F7"/>
    <w:rsid w:val="0043404B"/>
    <w:rsid w:val="0043475E"/>
    <w:rsid w:val="0043587E"/>
    <w:rsid w:val="00435BAA"/>
    <w:rsid w:val="00435C8D"/>
    <w:rsid w:val="0043650D"/>
    <w:rsid w:val="004368F1"/>
    <w:rsid w:val="00437134"/>
    <w:rsid w:val="004374E7"/>
    <w:rsid w:val="00437BDE"/>
    <w:rsid w:val="004404D3"/>
    <w:rsid w:val="0044057A"/>
    <w:rsid w:val="0044143F"/>
    <w:rsid w:val="00441AFD"/>
    <w:rsid w:val="00441CBE"/>
    <w:rsid w:val="00441D4D"/>
    <w:rsid w:val="00441F8A"/>
    <w:rsid w:val="00442052"/>
    <w:rsid w:val="00442CC5"/>
    <w:rsid w:val="0044301F"/>
    <w:rsid w:val="00443E29"/>
    <w:rsid w:val="004442E2"/>
    <w:rsid w:val="0044467A"/>
    <w:rsid w:val="00444F7F"/>
    <w:rsid w:val="00445465"/>
    <w:rsid w:val="00445B6E"/>
    <w:rsid w:val="004460BB"/>
    <w:rsid w:val="0044690D"/>
    <w:rsid w:val="00446BEF"/>
    <w:rsid w:val="00447B17"/>
    <w:rsid w:val="00447D4E"/>
    <w:rsid w:val="0045079B"/>
    <w:rsid w:val="00450C6E"/>
    <w:rsid w:val="00450E5F"/>
    <w:rsid w:val="00451462"/>
    <w:rsid w:val="00451ABE"/>
    <w:rsid w:val="00451C6F"/>
    <w:rsid w:val="00451DF2"/>
    <w:rsid w:val="004520EB"/>
    <w:rsid w:val="004527B5"/>
    <w:rsid w:val="004531D5"/>
    <w:rsid w:val="004533EA"/>
    <w:rsid w:val="00453527"/>
    <w:rsid w:val="004538A1"/>
    <w:rsid w:val="00453CF9"/>
    <w:rsid w:val="0045409C"/>
    <w:rsid w:val="00455210"/>
    <w:rsid w:val="004552FA"/>
    <w:rsid w:val="00455BA7"/>
    <w:rsid w:val="004561F2"/>
    <w:rsid w:val="00456E29"/>
    <w:rsid w:val="00457AA3"/>
    <w:rsid w:val="00457D0A"/>
    <w:rsid w:val="00457D30"/>
    <w:rsid w:val="004604FB"/>
    <w:rsid w:val="00460937"/>
    <w:rsid w:val="004609B0"/>
    <w:rsid w:val="00461021"/>
    <w:rsid w:val="00461C29"/>
    <w:rsid w:val="00462270"/>
    <w:rsid w:val="004625D5"/>
    <w:rsid w:val="00462E36"/>
    <w:rsid w:val="00462E60"/>
    <w:rsid w:val="004634D2"/>
    <w:rsid w:val="004635AB"/>
    <w:rsid w:val="00463B59"/>
    <w:rsid w:val="0046405D"/>
    <w:rsid w:val="004647AC"/>
    <w:rsid w:val="004653BF"/>
    <w:rsid w:val="00465683"/>
    <w:rsid w:val="004672F7"/>
    <w:rsid w:val="00467C10"/>
    <w:rsid w:val="00467C47"/>
    <w:rsid w:val="0047008A"/>
    <w:rsid w:val="00470C07"/>
    <w:rsid w:val="00470D71"/>
    <w:rsid w:val="004715DC"/>
    <w:rsid w:val="00471B1E"/>
    <w:rsid w:val="00471CFD"/>
    <w:rsid w:val="00471E99"/>
    <w:rsid w:val="00472631"/>
    <w:rsid w:val="00472897"/>
    <w:rsid w:val="00474118"/>
    <w:rsid w:val="004747BC"/>
    <w:rsid w:val="00476396"/>
    <w:rsid w:val="00476636"/>
    <w:rsid w:val="00476882"/>
    <w:rsid w:val="00476B04"/>
    <w:rsid w:val="00476DDA"/>
    <w:rsid w:val="00477ACC"/>
    <w:rsid w:val="00480792"/>
    <w:rsid w:val="0048099C"/>
    <w:rsid w:val="00480A65"/>
    <w:rsid w:val="00480ED9"/>
    <w:rsid w:val="00481D17"/>
    <w:rsid w:val="00482118"/>
    <w:rsid w:val="0048263E"/>
    <w:rsid w:val="00482771"/>
    <w:rsid w:val="00482DA6"/>
    <w:rsid w:val="00484713"/>
    <w:rsid w:val="004849E2"/>
    <w:rsid w:val="00484B47"/>
    <w:rsid w:val="00484C2D"/>
    <w:rsid w:val="00485329"/>
    <w:rsid w:val="00485518"/>
    <w:rsid w:val="00485565"/>
    <w:rsid w:val="0048610D"/>
    <w:rsid w:val="0048640C"/>
    <w:rsid w:val="00486579"/>
    <w:rsid w:val="00487B3B"/>
    <w:rsid w:val="004903EF"/>
    <w:rsid w:val="00490482"/>
    <w:rsid w:val="0049064B"/>
    <w:rsid w:val="00490843"/>
    <w:rsid w:val="00490C01"/>
    <w:rsid w:val="00491376"/>
    <w:rsid w:val="00491C65"/>
    <w:rsid w:val="00491F39"/>
    <w:rsid w:val="004926E4"/>
    <w:rsid w:val="00492F14"/>
    <w:rsid w:val="00493517"/>
    <w:rsid w:val="004939B1"/>
    <w:rsid w:val="00493A87"/>
    <w:rsid w:val="00493E62"/>
    <w:rsid w:val="00493F41"/>
    <w:rsid w:val="004942FE"/>
    <w:rsid w:val="00494C22"/>
    <w:rsid w:val="00494ECF"/>
    <w:rsid w:val="004954D2"/>
    <w:rsid w:val="004967D2"/>
    <w:rsid w:val="00496F45"/>
    <w:rsid w:val="00496F79"/>
    <w:rsid w:val="0049783A"/>
    <w:rsid w:val="00497B53"/>
    <w:rsid w:val="004A0822"/>
    <w:rsid w:val="004A0F2D"/>
    <w:rsid w:val="004A1646"/>
    <w:rsid w:val="004A1E5D"/>
    <w:rsid w:val="004A2025"/>
    <w:rsid w:val="004A2220"/>
    <w:rsid w:val="004A27A4"/>
    <w:rsid w:val="004A2C62"/>
    <w:rsid w:val="004A3495"/>
    <w:rsid w:val="004A3AFD"/>
    <w:rsid w:val="004A3EAE"/>
    <w:rsid w:val="004A3F76"/>
    <w:rsid w:val="004A4725"/>
    <w:rsid w:val="004A4AEA"/>
    <w:rsid w:val="004A4B6C"/>
    <w:rsid w:val="004A531D"/>
    <w:rsid w:val="004A56FE"/>
    <w:rsid w:val="004A62EF"/>
    <w:rsid w:val="004A6644"/>
    <w:rsid w:val="004A6A37"/>
    <w:rsid w:val="004A6A4A"/>
    <w:rsid w:val="004A6AE9"/>
    <w:rsid w:val="004A6F22"/>
    <w:rsid w:val="004A7A17"/>
    <w:rsid w:val="004B1128"/>
    <w:rsid w:val="004B22F4"/>
    <w:rsid w:val="004B28FB"/>
    <w:rsid w:val="004B2B20"/>
    <w:rsid w:val="004B2DE9"/>
    <w:rsid w:val="004B39CE"/>
    <w:rsid w:val="004B3A7E"/>
    <w:rsid w:val="004B3D60"/>
    <w:rsid w:val="004B3E06"/>
    <w:rsid w:val="004B42DF"/>
    <w:rsid w:val="004B43A3"/>
    <w:rsid w:val="004B4A11"/>
    <w:rsid w:val="004B4C59"/>
    <w:rsid w:val="004B4F2D"/>
    <w:rsid w:val="004B523A"/>
    <w:rsid w:val="004B576C"/>
    <w:rsid w:val="004B5BD2"/>
    <w:rsid w:val="004B6057"/>
    <w:rsid w:val="004B6931"/>
    <w:rsid w:val="004B711A"/>
    <w:rsid w:val="004B7D2A"/>
    <w:rsid w:val="004B7D2E"/>
    <w:rsid w:val="004C0604"/>
    <w:rsid w:val="004C0C96"/>
    <w:rsid w:val="004C1493"/>
    <w:rsid w:val="004C158B"/>
    <w:rsid w:val="004C20F3"/>
    <w:rsid w:val="004C2625"/>
    <w:rsid w:val="004C27C2"/>
    <w:rsid w:val="004C30F6"/>
    <w:rsid w:val="004C37D9"/>
    <w:rsid w:val="004C3A15"/>
    <w:rsid w:val="004C3E2F"/>
    <w:rsid w:val="004C4F97"/>
    <w:rsid w:val="004C58A9"/>
    <w:rsid w:val="004C5918"/>
    <w:rsid w:val="004C5E8B"/>
    <w:rsid w:val="004C6044"/>
    <w:rsid w:val="004C6316"/>
    <w:rsid w:val="004C67E5"/>
    <w:rsid w:val="004C68F8"/>
    <w:rsid w:val="004C6BE4"/>
    <w:rsid w:val="004C6BF9"/>
    <w:rsid w:val="004C7E47"/>
    <w:rsid w:val="004C7EC7"/>
    <w:rsid w:val="004D0253"/>
    <w:rsid w:val="004D05F2"/>
    <w:rsid w:val="004D0A33"/>
    <w:rsid w:val="004D11CA"/>
    <w:rsid w:val="004D1675"/>
    <w:rsid w:val="004D1982"/>
    <w:rsid w:val="004D22CE"/>
    <w:rsid w:val="004D2598"/>
    <w:rsid w:val="004D25D3"/>
    <w:rsid w:val="004D29AD"/>
    <w:rsid w:val="004D3DD8"/>
    <w:rsid w:val="004D4698"/>
    <w:rsid w:val="004D4E05"/>
    <w:rsid w:val="004D5130"/>
    <w:rsid w:val="004D51F2"/>
    <w:rsid w:val="004D5DFD"/>
    <w:rsid w:val="004D5E2A"/>
    <w:rsid w:val="004D6165"/>
    <w:rsid w:val="004D645D"/>
    <w:rsid w:val="004D70C2"/>
    <w:rsid w:val="004D7168"/>
    <w:rsid w:val="004D7197"/>
    <w:rsid w:val="004D72D4"/>
    <w:rsid w:val="004D765D"/>
    <w:rsid w:val="004D774A"/>
    <w:rsid w:val="004E06F4"/>
    <w:rsid w:val="004E135E"/>
    <w:rsid w:val="004E1594"/>
    <w:rsid w:val="004E1A1E"/>
    <w:rsid w:val="004E23AB"/>
    <w:rsid w:val="004E29A2"/>
    <w:rsid w:val="004E2A48"/>
    <w:rsid w:val="004E342E"/>
    <w:rsid w:val="004E37CB"/>
    <w:rsid w:val="004E3841"/>
    <w:rsid w:val="004E3EB6"/>
    <w:rsid w:val="004E45DB"/>
    <w:rsid w:val="004E4791"/>
    <w:rsid w:val="004E4BC8"/>
    <w:rsid w:val="004E4F07"/>
    <w:rsid w:val="004E5008"/>
    <w:rsid w:val="004E588E"/>
    <w:rsid w:val="004E589C"/>
    <w:rsid w:val="004E5F2C"/>
    <w:rsid w:val="004E5FF9"/>
    <w:rsid w:val="004E6207"/>
    <w:rsid w:val="004E64D3"/>
    <w:rsid w:val="004E6FF7"/>
    <w:rsid w:val="004E7402"/>
    <w:rsid w:val="004E7D6B"/>
    <w:rsid w:val="004F0ABB"/>
    <w:rsid w:val="004F13FF"/>
    <w:rsid w:val="004F19EE"/>
    <w:rsid w:val="004F2041"/>
    <w:rsid w:val="004F2185"/>
    <w:rsid w:val="004F2A5C"/>
    <w:rsid w:val="004F2F55"/>
    <w:rsid w:val="004F3724"/>
    <w:rsid w:val="004F38CA"/>
    <w:rsid w:val="004F39D5"/>
    <w:rsid w:val="004F4148"/>
    <w:rsid w:val="004F45D4"/>
    <w:rsid w:val="004F46C5"/>
    <w:rsid w:val="004F4872"/>
    <w:rsid w:val="004F4E44"/>
    <w:rsid w:val="004F574A"/>
    <w:rsid w:val="004F5B1C"/>
    <w:rsid w:val="004F65AA"/>
    <w:rsid w:val="004F6717"/>
    <w:rsid w:val="004F6D8D"/>
    <w:rsid w:val="004F7184"/>
    <w:rsid w:val="004F7911"/>
    <w:rsid w:val="004F7EB6"/>
    <w:rsid w:val="004F7FE3"/>
    <w:rsid w:val="00500029"/>
    <w:rsid w:val="00500638"/>
    <w:rsid w:val="00500B80"/>
    <w:rsid w:val="005018A2"/>
    <w:rsid w:val="00502598"/>
    <w:rsid w:val="00502663"/>
    <w:rsid w:val="00502ADE"/>
    <w:rsid w:val="0050443C"/>
    <w:rsid w:val="00504896"/>
    <w:rsid w:val="00504B8B"/>
    <w:rsid w:val="0050547D"/>
    <w:rsid w:val="00505B7F"/>
    <w:rsid w:val="00505C60"/>
    <w:rsid w:val="00506241"/>
    <w:rsid w:val="00506A8F"/>
    <w:rsid w:val="00511040"/>
    <w:rsid w:val="005112F0"/>
    <w:rsid w:val="0051196B"/>
    <w:rsid w:val="00511D2B"/>
    <w:rsid w:val="00511F98"/>
    <w:rsid w:val="00512312"/>
    <w:rsid w:val="00512765"/>
    <w:rsid w:val="00512B47"/>
    <w:rsid w:val="00513502"/>
    <w:rsid w:val="0051397B"/>
    <w:rsid w:val="00513B46"/>
    <w:rsid w:val="00513D00"/>
    <w:rsid w:val="00513E43"/>
    <w:rsid w:val="005143C0"/>
    <w:rsid w:val="0051459B"/>
    <w:rsid w:val="00514EAD"/>
    <w:rsid w:val="00514ED4"/>
    <w:rsid w:val="00515FDC"/>
    <w:rsid w:val="00516998"/>
    <w:rsid w:val="00516C68"/>
    <w:rsid w:val="00516FFF"/>
    <w:rsid w:val="005173AA"/>
    <w:rsid w:val="005179DB"/>
    <w:rsid w:val="00517B33"/>
    <w:rsid w:val="005201FD"/>
    <w:rsid w:val="0052069D"/>
    <w:rsid w:val="005208CF"/>
    <w:rsid w:val="00520F11"/>
    <w:rsid w:val="00520FCB"/>
    <w:rsid w:val="0052157B"/>
    <w:rsid w:val="00521AF1"/>
    <w:rsid w:val="005223F3"/>
    <w:rsid w:val="005225C8"/>
    <w:rsid w:val="00523409"/>
    <w:rsid w:val="0052368C"/>
    <w:rsid w:val="00523CAB"/>
    <w:rsid w:val="00524444"/>
    <w:rsid w:val="005248CF"/>
    <w:rsid w:val="005249B5"/>
    <w:rsid w:val="00524D0C"/>
    <w:rsid w:val="005256DF"/>
    <w:rsid w:val="00525B94"/>
    <w:rsid w:val="00525FEE"/>
    <w:rsid w:val="0052625F"/>
    <w:rsid w:val="00526542"/>
    <w:rsid w:val="005265CF"/>
    <w:rsid w:val="00526A3D"/>
    <w:rsid w:val="0052724F"/>
    <w:rsid w:val="005272EF"/>
    <w:rsid w:val="00527BD5"/>
    <w:rsid w:val="00527F3B"/>
    <w:rsid w:val="00527FAD"/>
    <w:rsid w:val="0053090C"/>
    <w:rsid w:val="00530B15"/>
    <w:rsid w:val="00531669"/>
    <w:rsid w:val="00531A2A"/>
    <w:rsid w:val="005326E0"/>
    <w:rsid w:val="0053294C"/>
    <w:rsid w:val="005335C4"/>
    <w:rsid w:val="00533FC5"/>
    <w:rsid w:val="00534298"/>
    <w:rsid w:val="00534A92"/>
    <w:rsid w:val="005357FB"/>
    <w:rsid w:val="00535CE9"/>
    <w:rsid w:val="00536181"/>
    <w:rsid w:val="00536AC4"/>
    <w:rsid w:val="00536BE9"/>
    <w:rsid w:val="00537312"/>
    <w:rsid w:val="0053790B"/>
    <w:rsid w:val="0054039A"/>
    <w:rsid w:val="005408A3"/>
    <w:rsid w:val="00540FD3"/>
    <w:rsid w:val="00541D5A"/>
    <w:rsid w:val="00541DFE"/>
    <w:rsid w:val="005420D0"/>
    <w:rsid w:val="005420D9"/>
    <w:rsid w:val="0054259A"/>
    <w:rsid w:val="00543EB4"/>
    <w:rsid w:val="00544349"/>
    <w:rsid w:val="005443D1"/>
    <w:rsid w:val="00544B8E"/>
    <w:rsid w:val="00545224"/>
    <w:rsid w:val="00545AFF"/>
    <w:rsid w:val="00545E87"/>
    <w:rsid w:val="005462CF"/>
    <w:rsid w:val="0054667E"/>
    <w:rsid w:val="00546CDD"/>
    <w:rsid w:val="0054700E"/>
    <w:rsid w:val="00547459"/>
    <w:rsid w:val="005504FC"/>
    <w:rsid w:val="0055071F"/>
    <w:rsid w:val="00550F52"/>
    <w:rsid w:val="00551808"/>
    <w:rsid w:val="0055263B"/>
    <w:rsid w:val="00552FD8"/>
    <w:rsid w:val="0055367F"/>
    <w:rsid w:val="005537FB"/>
    <w:rsid w:val="00553F6A"/>
    <w:rsid w:val="00554119"/>
    <w:rsid w:val="005544E4"/>
    <w:rsid w:val="0055479C"/>
    <w:rsid w:val="00555077"/>
    <w:rsid w:val="0055536E"/>
    <w:rsid w:val="00556D32"/>
    <w:rsid w:val="00557300"/>
    <w:rsid w:val="0055740F"/>
    <w:rsid w:val="00557B83"/>
    <w:rsid w:val="0056010B"/>
    <w:rsid w:val="00560999"/>
    <w:rsid w:val="00560CC1"/>
    <w:rsid w:val="005613A5"/>
    <w:rsid w:val="005615E7"/>
    <w:rsid w:val="00561FAF"/>
    <w:rsid w:val="00562642"/>
    <w:rsid w:val="00562665"/>
    <w:rsid w:val="005627D9"/>
    <w:rsid w:val="00562CC8"/>
    <w:rsid w:val="00563DD1"/>
    <w:rsid w:val="005651F1"/>
    <w:rsid w:val="00565414"/>
    <w:rsid w:val="00565841"/>
    <w:rsid w:val="00565EE9"/>
    <w:rsid w:val="0056602D"/>
    <w:rsid w:val="005668DC"/>
    <w:rsid w:val="00566A9F"/>
    <w:rsid w:val="00567D08"/>
    <w:rsid w:val="00567D83"/>
    <w:rsid w:val="005710BB"/>
    <w:rsid w:val="005712E5"/>
    <w:rsid w:val="0057130A"/>
    <w:rsid w:val="00571C2C"/>
    <w:rsid w:val="00572200"/>
    <w:rsid w:val="005725C8"/>
    <w:rsid w:val="0057284A"/>
    <w:rsid w:val="00572A5D"/>
    <w:rsid w:val="00573140"/>
    <w:rsid w:val="005741A9"/>
    <w:rsid w:val="00574A25"/>
    <w:rsid w:val="005762BC"/>
    <w:rsid w:val="005769AD"/>
    <w:rsid w:val="00576BDF"/>
    <w:rsid w:val="00576CFB"/>
    <w:rsid w:val="0057726C"/>
    <w:rsid w:val="00577614"/>
    <w:rsid w:val="00577B5C"/>
    <w:rsid w:val="0058033D"/>
    <w:rsid w:val="0058051C"/>
    <w:rsid w:val="00580816"/>
    <w:rsid w:val="00580824"/>
    <w:rsid w:val="00580F92"/>
    <w:rsid w:val="0058137B"/>
    <w:rsid w:val="00581D09"/>
    <w:rsid w:val="00582FCA"/>
    <w:rsid w:val="00583134"/>
    <w:rsid w:val="00583362"/>
    <w:rsid w:val="0058364C"/>
    <w:rsid w:val="005847F0"/>
    <w:rsid w:val="00584B8B"/>
    <w:rsid w:val="00585A0B"/>
    <w:rsid w:val="00585C37"/>
    <w:rsid w:val="00585C9B"/>
    <w:rsid w:val="00586D4B"/>
    <w:rsid w:val="00587C8F"/>
    <w:rsid w:val="00587CF0"/>
    <w:rsid w:val="005901A1"/>
    <w:rsid w:val="00590CCA"/>
    <w:rsid w:val="0059167C"/>
    <w:rsid w:val="0059240E"/>
    <w:rsid w:val="005926E4"/>
    <w:rsid w:val="0059272F"/>
    <w:rsid w:val="00592C1A"/>
    <w:rsid w:val="00593111"/>
    <w:rsid w:val="00593A65"/>
    <w:rsid w:val="00593D41"/>
    <w:rsid w:val="00595260"/>
    <w:rsid w:val="00595C3D"/>
    <w:rsid w:val="00595D03"/>
    <w:rsid w:val="0059647F"/>
    <w:rsid w:val="00596BA2"/>
    <w:rsid w:val="0059778C"/>
    <w:rsid w:val="0059782A"/>
    <w:rsid w:val="00597EA7"/>
    <w:rsid w:val="005A124F"/>
    <w:rsid w:val="005A1AE5"/>
    <w:rsid w:val="005A1BB8"/>
    <w:rsid w:val="005A1C12"/>
    <w:rsid w:val="005A20DB"/>
    <w:rsid w:val="005A2616"/>
    <w:rsid w:val="005A3A8B"/>
    <w:rsid w:val="005A458B"/>
    <w:rsid w:val="005A47E1"/>
    <w:rsid w:val="005A5569"/>
    <w:rsid w:val="005A55D9"/>
    <w:rsid w:val="005A5A71"/>
    <w:rsid w:val="005A7B3D"/>
    <w:rsid w:val="005A7C7E"/>
    <w:rsid w:val="005B023D"/>
    <w:rsid w:val="005B06BB"/>
    <w:rsid w:val="005B0C8F"/>
    <w:rsid w:val="005B1069"/>
    <w:rsid w:val="005B10E5"/>
    <w:rsid w:val="005B1423"/>
    <w:rsid w:val="005B193B"/>
    <w:rsid w:val="005B199E"/>
    <w:rsid w:val="005B1AE5"/>
    <w:rsid w:val="005B1F25"/>
    <w:rsid w:val="005B2691"/>
    <w:rsid w:val="005B27D8"/>
    <w:rsid w:val="005B2CAB"/>
    <w:rsid w:val="005B2DA8"/>
    <w:rsid w:val="005B301D"/>
    <w:rsid w:val="005B3626"/>
    <w:rsid w:val="005B3674"/>
    <w:rsid w:val="005B3765"/>
    <w:rsid w:val="005B3B2F"/>
    <w:rsid w:val="005B3C01"/>
    <w:rsid w:val="005B3C98"/>
    <w:rsid w:val="005B4AA3"/>
    <w:rsid w:val="005B6218"/>
    <w:rsid w:val="005B6F7F"/>
    <w:rsid w:val="005B7025"/>
    <w:rsid w:val="005C0218"/>
    <w:rsid w:val="005C087B"/>
    <w:rsid w:val="005C29A6"/>
    <w:rsid w:val="005C31E5"/>
    <w:rsid w:val="005C367E"/>
    <w:rsid w:val="005C39D0"/>
    <w:rsid w:val="005C43F1"/>
    <w:rsid w:val="005C5001"/>
    <w:rsid w:val="005C5293"/>
    <w:rsid w:val="005C5411"/>
    <w:rsid w:val="005C57C4"/>
    <w:rsid w:val="005C5877"/>
    <w:rsid w:val="005C5907"/>
    <w:rsid w:val="005C60D0"/>
    <w:rsid w:val="005C6C9F"/>
    <w:rsid w:val="005C6DA6"/>
    <w:rsid w:val="005C75FB"/>
    <w:rsid w:val="005D0797"/>
    <w:rsid w:val="005D0EF5"/>
    <w:rsid w:val="005D16D9"/>
    <w:rsid w:val="005D1BB2"/>
    <w:rsid w:val="005D275D"/>
    <w:rsid w:val="005D2C9F"/>
    <w:rsid w:val="005D3076"/>
    <w:rsid w:val="005D310A"/>
    <w:rsid w:val="005D3249"/>
    <w:rsid w:val="005D3DAC"/>
    <w:rsid w:val="005D52EF"/>
    <w:rsid w:val="005D5726"/>
    <w:rsid w:val="005D5810"/>
    <w:rsid w:val="005D5E44"/>
    <w:rsid w:val="005D622A"/>
    <w:rsid w:val="005D67F9"/>
    <w:rsid w:val="005D6A2D"/>
    <w:rsid w:val="005D6A7A"/>
    <w:rsid w:val="005D704F"/>
    <w:rsid w:val="005D75DF"/>
    <w:rsid w:val="005D7C67"/>
    <w:rsid w:val="005D7F5D"/>
    <w:rsid w:val="005E04F3"/>
    <w:rsid w:val="005E07C8"/>
    <w:rsid w:val="005E10FF"/>
    <w:rsid w:val="005E12F0"/>
    <w:rsid w:val="005E187D"/>
    <w:rsid w:val="005E1D39"/>
    <w:rsid w:val="005E1FB1"/>
    <w:rsid w:val="005E2BF2"/>
    <w:rsid w:val="005E3A26"/>
    <w:rsid w:val="005E454D"/>
    <w:rsid w:val="005E5194"/>
    <w:rsid w:val="005E7048"/>
    <w:rsid w:val="005E72FA"/>
    <w:rsid w:val="005E7FD5"/>
    <w:rsid w:val="005F0DBA"/>
    <w:rsid w:val="005F1314"/>
    <w:rsid w:val="005F14ED"/>
    <w:rsid w:val="005F18A6"/>
    <w:rsid w:val="005F1A82"/>
    <w:rsid w:val="005F24C2"/>
    <w:rsid w:val="005F2864"/>
    <w:rsid w:val="005F2BE9"/>
    <w:rsid w:val="005F3785"/>
    <w:rsid w:val="005F3914"/>
    <w:rsid w:val="005F4C6D"/>
    <w:rsid w:val="005F4EB8"/>
    <w:rsid w:val="005F5F12"/>
    <w:rsid w:val="005F6CA6"/>
    <w:rsid w:val="005F7044"/>
    <w:rsid w:val="005F7BE3"/>
    <w:rsid w:val="006002FF"/>
    <w:rsid w:val="0060043B"/>
    <w:rsid w:val="006011E2"/>
    <w:rsid w:val="0060179A"/>
    <w:rsid w:val="00601825"/>
    <w:rsid w:val="00601D92"/>
    <w:rsid w:val="00602298"/>
    <w:rsid w:val="00602BAB"/>
    <w:rsid w:val="00602D63"/>
    <w:rsid w:val="00603252"/>
    <w:rsid w:val="0060387F"/>
    <w:rsid w:val="00603FBC"/>
    <w:rsid w:val="006040EE"/>
    <w:rsid w:val="006043F5"/>
    <w:rsid w:val="00604451"/>
    <w:rsid w:val="00604699"/>
    <w:rsid w:val="00604BFB"/>
    <w:rsid w:val="00604FBD"/>
    <w:rsid w:val="00605466"/>
    <w:rsid w:val="00605BBB"/>
    <w:rsid w:val="00606D59"/>
    <w:rsid w:val="00610B17"/>
    <w:rsid w:val="00610CE8"/>
    <w:rsid w:val="006118B2"/>
    <w:rsid w:val="00611AAE"/>
    <w:rsid w:val="0061388B"/>
    <w:rsid w:val="00613BC9"/>
    <w:rsid w:val="00613CEC"/>
    <w:rsid w:val="0061411C"/>
    <w:rsid w:val="00614D93"/>
    <w:rsid w:val="00614FBA"/>
    <w:rsid w:val="0061548E"/>
    <w:rsid w:val="00615E63"/>
    <w:rsid w:val="0061645E"/>
    <w:rsid w:val="00617510"/>
    <w:rsid w:val="0061784A"/>
    <w:rsid w:val="00617AB8"/>
    <w:rsid w:val="00617CDC"/>
    <w:rsid w:val="00617D99"/>
    <w:rsid w:val="00617DB4"/>
    <w:rsid w:val="006206A4"/>
    <w:rsid w:val="00620ECB"/>
    <w:rsid w:val="00621175"/>
    <w:rsid w:val="006211E3"/>
    <w:rsid w:val="0062146E"/>
    <w:rsid w:val="00621B00"/>
    <w:rsid w:val="00621F0D"/>
    <w:rsid w:val="00622704"/>
    <w:rsid w:val="00623066"/>
    <w:rsid w:val="006231A0"/>
    <w:rsid w:val="006235E5"/>
    <w:rsid w:val="00623654"/>
    <w:rsid w:val="00623889"/>
    <w:rsid w:val="0062405E"/>
    <w:rsid w:val="006240BC"/>
    <w:rsid w:val="00624B4C"/>
    <w:rsid w:val="00625492"/>
    <w:rsid w:val="00625586"/>
    <w:rsid w:val="00625A58"/>
    <w:rsid w:val="00625AF4"/>
    <w:rsid w:val="00625CD2"/>
    <w:rsid w:val="00626140"/>
    <w:rsid w:val="00626B54"/>
    <w:rsid w:val="006271D4"/>
    <w:rsid w:val="00630A0A"/>
    <w:rsid w:val="00630D2E"/>
    <w:rsid w:val="006315AD"/>
    <w:rsid w:val="006315EE"/>
    <w:rsid w:val="00632220"/>
    <w:rsid w:val="00632223"/>
    <w:rsid w:val="00632CB0"/>
    <w:rsid w:val="00632F14"/>
    <w:rsid w:val="0063329E"/>
    <w:rsid w:val="006332A2"/>
    <w:rsid w:val="00633872"/>
    <w:rsid w:val="00633B37"/>
    <w:rsid w:val="006340E7"/>
    <w:rsid w:val="0063474E"/>
    <w:rsid w:val="00635BBA"/>
    <w:rsid w:val="00635C80"/>
    <w:rsid w:val="00635E30"/>
    <w:rsid w:val="00636A7A"/>
    <w:rsid w:val="00636C56"/>
    <w:rsid w:val="00637072"/>
    <w:rsid w:val="006370E3"/>
    <w:rsid w:val="006406A7"/>
    <w:rsid w:val="00640B69"/>
    <w:rsid w:val="00640C0E"/>
    <w:rsid w:val="0064189A"/>
    <w:rsid w:val="00641C8D"/>
    <w:rsid w:val="00641E13"/>
    <w:rsid w:val="00642748"/>
    <w:rsid w:val="00642AF4"/>
    <w:rsid w:val="00642ECE"/>
    <w:rsid w:val="00642ED1"/>
    <w:rsid w:val="00643724"/>
    <w:rsid w:val="006439C0"/>
    <w:rsid w:val="00643BED"/>
    <w:rsid w:val="00644052"/>
    <w:rsid w:val="0064436B"/>
    <w:rsid w:val="00644D30"/>
    <w:rsid w:val="00644F6C"/>
    <w:rsid w:val="006452ED"/>
    <w:rsid w:val="00645548"/>
    <w:rsid w:val="006456A4"/>
    <w:rsid w:val="00645B46"/>
    <w:rsid w:val="0064600A"/>
    <w:rsid w:val="006468B2"/>
    <w:rsid w:val="00647364"/>
    <w:rsid w:val="006500B1"/>
    <w:rsid w:val="00651143"/>
    <w:rsid w:val="006514E4"/>
    <w:rsid w:val="00651B66"/>
    <w:rsid w:val="00651E24"/>
    <w:rsid w:val="006524A1"/>
    <w:rsid w:val="00652D22"/>
    <w:rsid w:val="00653189"/>
    <w:rsid w:val="00653CAE"/>
    <w:rsid w:val="00654BE4"/>
    <w:rsid w:val="00655A1F"/>
    <w:rsid w:val="0065629D"/>
    <w:rsid w:val="00656913"/>
    <w:rsid w:val="006576E3"/>
    <w:rsid w:val="0066027F"/>
    <w:rsid w:val="00660517"/>
    <w:rsid w:val="00660587"/>
    <w:rsid w:val="0066065E"/>
    <w:rsid w:val="00660CA5"/>
    <w:rsid w:val="006610B1"/>
    <w:rsid w:val="00661599"/>
    <w:rsid w:val="006616A3"/>
    <w:rsid w:val="00661CBA"/>
    <w:rsid w:val="00662C79"/>
    <w:rsid w:val="00663B32"/>
    <w:rsid w:val="0066457E"/>
    <w:rsid w:val="0066637D"/>
    <w:rsid w:val="00666AC8"/>
    <w:rsid w:val="00666B7A"/>
    <w:rsid w:val="00666E87"/>
    <w:rsid w:val="006673E7"/>
    <w:rsid w:val="00670935"/>
    <w:rsid w:val="00670EBE"/>
    <w:rsid w:val="0067210E"/>
    <w:rsid w:val="006724D1"/>
    <w:rsid w:val="00672AA7"/>
    <w:rsid w:val="00672AB7"/>
    <w:rsid w:val="00672AB9"/>
    <w:rsid w:val="00672ACC"/>
    <w:rsid w:val="00672EDF"/>
    <w:rsid w:val="00673363"/>
    <w:rsid w:val="00673832"/>
    <w:rsid w:val="00673E6D"/>
    <w:rsid w:val="00673F09"/>
    <w:rsid w:val="006757A8"/>
    <w:rsid w:val="00675861"/>
    <w:rsid w:val="00676704"/>
    <w:rsid w:val="006767CD"/>
    <w:rsid w:val="00676C09"/>
    <w:rsid w:val="006772E2"/>
    <w:rsid w:val="00677A89"/>
    <w:rsid w:val="00677A90"/>
    <w:rsid w:val="00677ECD"/>
    <w:rsid w:val="0068051D"/>
    <w:rsid w:val="00680B9E"/>
    <w:rsid w:val="00680D30"/>
    <w:rsid w:val="00681057"/>
    <w:rsid w:val="006812BC"/>
    <w:rsid w:val="00681C71"/>
    <w:rsid w:val="00681D73"/>
    <w:rsid w:val="00681E95"/>
    <w:rsid w:val="00682387"/>
    <w:rsid w:val="006823F3"/>
    <w:rsid w:val="00682710"/>
    <w:rsid w:val="00682D01"/>
    <w:rsid w:val="006836C4"/>
    <w:rsid w:val="00683DE2"/>
    <w:rsid w:val="00683F24"/>
    <w:rsid w:val="00684A03"/>
    <w:rsid w:val="00684A5A"/>
    <w:rsid w:val="00684AA4"/>
    <w:rsid w:val="00684BDC"/>
    <w:rsid w:val="00684CA0"/>
    <w:rsid w:val="00685D3A"/>
    <w:rsid w:val="006865DD"/>
    <w:rsid w:val="00686A72"/>
    <w:rsid w:val="00686C3A"/>
    <w:rsid w:val="00687518"/>
    <w:rsid w:val="00687EF1"/>
    <w:rsid w:val="00690604"/>
    <w:rsid w:val="00690984"/>
    <w:rsid w:val="006909C4"/>
    <w:rsid w:val="00691CAF"/>
    <w:rsid w:val="00691E25"/>
    <w:rsid w:val="006922AA"/>
    <w:rsid w:val="006926D9"/>
    <w:rsid w:val="00692B5F"/>
    <w:rsid w:val="006934CF"/>
    <w:rsid w:val="006934E7"/>
    <w:rsid w:val="00693BBD"/>
    <w:rsid w:val="00693E76"/>
    <w:rsid w:val="00694E26"/>
    <w:rsid w:val="00694E7D"/>
    <w:rsid w:val="00694FBB"/>
    <w:rsid w:val="006957D0"/>
    <w:rsid w:val="006959A3"/>
    <w:rsid w:val="00696FE1"/>
    <w:rsid w:val="00697DF4"/>
    <w:rsid w:val="00697E36"/>
    <w:rsid w:val="006A0265"/>
    <w:rsid w:val="006A03FB"/>
    <w:rsid w:val="006A1A1F"/>
    <w:rsid w:val="006A2790"/>
    <w:rsid w:val="006A28BE"/>
    <w:rsid w:val="006A2C5E"/>
    <w:rsid w:val="006A3514"/>
    <w:rsid w:val="006A3D3E"/>
    <w:rsid w:val="006A4794"/>
    <w:rsid w:val="006A545A"/>
    <w:rsid w:val="006A56CB"/>
    <w:rsid w:val="006A5A1E"/>
    <w:rsid w:val="006A5FE6"/>
    <w:rsid w:val="006A6B72"/>
    <w:rsid w:val="006A6E86"/>
    <w:rsid w:val="006A7015"/>
    <w:rsid w:val="006A7BB8"/>
    <w:rsid w:val="006B0252"/>
    <w:rsid w:val="006B0AFE"/>
    <w:rsid w:val="006B18C1"/>
    <w:rsid w:val="006B1EAB"/>
    <w:rsid w:val="006B22CE"/>
    <w:rsid w:val="006B2D19"/>
    <w:rsid w:val="006B2D63"/>
    <w:rsid w:val="006B2E13"/>
    <w:rsid w:val="006B3328"/>
    <w:rsid w:val="006B3330"/>
    <w:rsid w:val="006B35E1"/>
    <w:rsid w:val="006B54A0"/>
    <w:rsid w:val="006B5614"/>
    <w:rsid w:val="006B578F"/>
    <w:rsid w:val="006B6063"/>
    <w:rsid w:val="006B6627"/>
    <w:rsid w:val="006B69DA"/>
    <w:rsid w:val="006B6DFF"/>
    <w:rsid w:val="006B72B7"/>
    <w:rsid w:val="006C0301"/>
    <w:rsid w:val="006C0493"/>
    <w:rsid w:val="006C054F"/>
    <w:rsid w:val="006C0DF6"/>
    <w:rsid w:val="006C1106"/>
    <w:rsid w:val="006C1526"/>
    <w:rsid w:val="006C15E2"/>
    <w:rsid w:val="006C1787"/>
    <w:rsid w:val="006C1D34"/>
    <w:rsid w:val="006C290D"/>
    <w:rsid w:val="006C2AC7"/>
    <w:rsid w:val="006C3975"/>
    <w:rsid w:val="006C3AB3"/>
    <w:rsid w:val="006C3CE1"/>
    <w:rsid w:val="006C52BC"/>
    <w:rsid w:val="006C5394"/>
    <w:rsid w:val="006C57DB"/>
    <w:rsid w:val="006C5808"/>
    <w:rsid w:val="006C5BE6"/>
    <w:rsid w:val="006C5F6E"/>
    <w:rsid w:val="006C60F6"/>
    <w:rsid w:val="006C6638"/>
    <w:rsid w:val="006C69E6"/>
    <w:rsid w:val="006C6AD8"/>
    <w:rsid w:val="006C6C46"/>
    <w:rsid w:val="006C7274"/>
    <w:rsid w:val="006C7A61"/>
    <w:rsid w:val="006D0BF2"/>
    <w:rsid w:val="006D10AB"/>
    <w:rsid w:val="006D12CC"/>
    <w:rsid w:val="006D152D"/>
    <w:rsid w:val="006D163F"/>
    <w:rsid w:val="006D195D"/>
    <w:rsid w:val="006D2AB8"/>
    <w:rsid w:val="006D350C"/>
    <w:rsid w:val="006D3A13"/>
    <w:rsid w:val="006D3B97"/>
    <w:rsid w:val="006D404C"/>
    <w:rsid w:val="006D424E"/>
    <w:rsid w:val="006D47E0"/>
    <w:rsid w:val="006D4E12"/>
    <w:rsid w:val="006D6165"/>
    <w:rsid w:val="006D64F3"/>
    <w:rsid w:val="006D653B"/>
    <w:rsid w:val="006D6769"/>
    <w:rsid w:val="006D6D08"/>
    <w:rsid w:val="006D6FFB"/>
    <w:rsid w:val="006D77DB"/>
    <w:rsid w:val="006D7906"/>
    <w:rsid w:val="006E0547"/>
    <w:rsid w:val="006E0A6E"/>
    <w:rsid w:val="006E0BC3"/>
    <w:rsid w:val="006E1325"/>
    <w:rsid w:val="006E2A56"/>
    <w:rsid w:val="006E2F70"/>
    <w:rsid w:val="006E353F"/>
    <w:rsid w:val="006E3642"/>
    <w:rsid w:val="006E37AD"/>
    <w:rsid w:val="006E44B1"/>
    <w:rsid w:val="006E458D"/>
    <w:rsid w:val="006E5384"/>
    <w:rsid w:val="006E5442"/>
    <w:rsid w:val="006E58EA"/>
    <w:rsid w:val="006E617E"/>
    <w:rsid w:val="006E7077"/>
    <w:rsid w:val="006E7190"/>
    <w:rsid w:val="006E7696"/>
    <w:rsid w:val="006E7A6F"/>
    <w:rsid w:val="006F01E1"/>
    <w:rsid w:val="006F09FF"/>
    <w:rsid w:val="006F141D"/>
    <w:rsid w:val="006F15E3"/>
    <w:rsid w:val="006F1E8B"/>
    <w:rsid w:val="006F1F41"/>
    <w:rsid w:val="006F2312"/>
    <w:rsid w:val="006F28DE"/>
    <w:rsid w:val="006F351E"/>
    <w:rsid w:val="006F40FD"/>
    <w:rsid w:val="006F491F"/>
    <w:rsid w:val="006F577D"/>
    <w:rsid w:val="006F5D2B"/>
    <w:rsid w:val="006F7CF3"/>
    <w:rsid w:val="007000A5"/>
    <w:rsid w:val="00700DC4"/>
    <w:rsid w:val="00700ED8"/>
    <w:rsid w:val="00701553"/>
    <w:rsid w:val="00701DAD"/>
    <w:rsid w:val="0070269D"/>
    <w:rsid w:val="00702B8B"/>
    <w:rsid w:val="00702C92"/>
    <w:rsid w:val="00703272"/>
    <w:rsid w:val="007036DB"/>
    <w:rsid w:val="00704396"/>
    <w:rsid w:val="007043B1"/>
    <w:rsid w:val="00704D16"/>
    <w:rsid w:val="00704ED0"/>
    <w:rsid w:val="00704ED8"/>
    <w:rsid w:val="00705970"/>
    <w:rsid w:val="00705B26"/>
    <w:rsid w:val="007065E7"/>
    <w:rsid w:val="00706B92"/>
    <w:rsid w:val="00706D45"/>
    <w:rsid w:val="00707640"/>
    <w:rsid w:val="00710267"/>
    <w:rsid w:val="007109EE"/>
    <w:rsid w:val="00710FFA"/>
    <w:rsid w:val="007114B1"/>
    <w:rsid w:val="00711E2A"/>
    <w:rsid w:val="00711E9E"/>
    <w:rsid w:val="00712547"/>
    <w:rsid w:val="0071257D"/>
    <w:rsid w:val="00712D5E"/>
    <w:rsid w:val="00712DB1"/>
    <w:rsid w:val="00713663"/>
    <w:rsid w:val="007149DF"/>
    <w:rsid w:val="00714FF2"/>
    <w:rsid w:val="00715117"/>
    <w:rsid w:val="007155B9"/>
    <w:rsid w:val="00715705"/>
    <w:rsid w:val="00715801"/>
    <w:rsid w:val="00716B5E"/>
    <w:rsid w:val="00716DCD"/>
    <w:rsid w:val="007171EA"/>
    <w:rsid w:val="0071755E"/>
    <w:rsid w:val="00720088"/>
    <w:rsid w:val="00720AD7"/>
    <w:rsid w:val="0072112F"/>
    <w:rsid w:val="00722100"/>
    <w:rsid w:val="00722102"/>
    <w:rsid w:val="0072244A"/>
    <w:rsid w:val="007224E3"/>
    <w:rsid w:val="00722B0A"/>
    <w:rsid w:val="00722BA6"/>
    <w:rsid w:val="00722BEE"/>
    <w:rsid w:val="00723019"/>
    <w:rsid w:val="0072337F"/>
    <w:rsid w:val="00723527"/>
    <w:rsid w:val="00723CD2"/>
    <w:rsid w:val="00725118"/>
    <w:rsid w:val="00725F77"/>
    <w:rsid w:val="007263C0"/>
    <w:rsid w:val="0072685F"/>
    <w:rsid w:val="0072687A"/>
    <w:rsid w:val="007268FF"/>
    <w:rsid w:val="007269C5"/>
    <w:rsid w:val="00726C9A"/>
    <w:rsid w:val="00726DF4"/>
    <w:rsid w:val="00726F13"/>
    <w:rsid w:val="007270C7"/>
    <w:rsid w:val="007270FE"/>
    <w:rsid w:val="007272C6"/>
    <w:rsid w:val="00727C49"/>
    <w:rsid w:val="00727DAA"/>
    <w:rsid w:val="007304BB"/>
    <w:rsid w:val="0073054B"/>
    <w:rsid w:val="00731545"/>
    <w:rsid w:val="00731CB3"/>
    <w:rsid w:val="00731DF1"/>
    <w:rsid w:val="00733113"/>
    <w:rsid w:val="00733396"/>
    <w:rsid w:val="00733832"/>
    <w:rsid w:val="00733C26"/>
    <w:rsid w:val="00733D9D"/>
    <w:rsid w:val="00734521"/>
    <w:rsid w:val="007356A7"/>
    <w:rsid w:val="00735759"/>
    <w:rsid w:val="00735793"/>
    <w:rsid w:val="007357D5"/>
    <w:rsid w:val="00735C43"/>
    <w:rsid w:val="007360D1"/>
    <w:rsid w:val="0073653C"/>
    <w:rsid w:val="00736B3A"/>
    <w:rsid w:val="00736D32"/>
    <w:rsid w:val="00737230"/>
    <w:rsid w:val="0073765D"/>
    <w:rsid w:val="00737DDE"/>
    <w:rsid w:val="007400D9"/>
    <w:rsid w:val="007401FE"/>
    <w:rsid w:val="00740DAD"/>
    <w:rsid w:val="007417C1"/>
    <w:rsid w:val="007430F3"/>
    <w:rsid w:val="00743B87"/>
    <w:rsid w:val="007442A0"/>
    <w:rsid w:val="0074543E"/>
    <w:rsid w:val="00745924"/>
    <w:rsid w:val="00745F6A"/>
    <w:rsid w:val="007460E7"/>
    <w:rsid w:val="00746F93"/>
    <w:rsid w:val="007472BC"/>
    <w:rsid w:val="007473B2"/>
    <w:rsid w:val="00747AF0"/>
    <w:rsid w:val="00750332"/>
    <w:rsid w:val="00750FDF"/>
    <w:rsid w:val="00751058"/>
    <w:rsid w:val="007514F6"/>
    <w:rsid w:val="0075167D"/>
    <w:rsid w:val="00751AB2"/>
    <w:rsid w:val="0075206B"/>
    <w:rsid w:val="00752600"/>
    <w:rsid w:val="00754A17"/>
    <w:rsid w:val="007551C6"/>
    <w:rsid w:val="00755F83"/>
    <w:rsid w:val="00757698"/>
    <w:rsid w:val="00757917"/>
    <w:rsid w:val="0075793D"/>
    <w:rsid w:val="00757B2B"/>
    <w:rsid w:val="007607D5"/>
    <w:rsid w:val="00760B5D"/>
    <w:rsid w:val="00760BEE"/>
    <w:rsid w:val="00761526"/>
    <w:rsid w:val="007617B6"/>
    <w:rsid w:val="00761D52"/>
    <w:rsid w:val="00761F0B"/>
    <w:rsid w:val="007622FC"/>
    <w:rsid w:val="00762996"/>
    <w:rsid w:val="007630E0"/>
    <w:rsid w:val="007631BF"/>
    <w:rsid w:val="007635A3"/>
    <w:rsid w:val="00763A78"/>
    <w:rsid w:val="00763ABA"/>
    <w:rsid w:val="00765CCF"/>
    <w:rsid w:val="007661D9"/>
    <w:rsid w:val="00766549"/>
    <w:rsid w:val="007672C6"/>
    <w:rsid w:val="007675E3"/>
    <w:rsid w:val="00767645"/>
    <w:rsid w:val="007679E9"/>
    <w:rsid w:val="00767AEB"/>
    <w:rsid w:val="00767D96"/>
    <w:rsid w:val="00770907"/>
    <w:rsid w:val="00770C47"/>
    <w:rsid w:val="00770C81"/>
    <w:rsid w:val="00771652"/>
    <w:rsid w:val="0077227F"/>
    <w:rsid w:val="00772A37"/>
    <w:rsid w:val="00772C2A"/>
    <w:rsid w:val="007735F8"/>
    <w:rsid w:val="00773909"/>
    <w:rsid w:val="0077398C"/>
    <w:rsid w:val="00773BB9"/>
    <w:rsid w:val="00773BE8"/>
    <w:rsid w:val="00773DAD"/>
    <w:rsid w:val="0077458D"/>
    <w:rsid w:val="007746FA"/>
    <w:rsid w:val="00776038"/>
    <w:rsid w:val="007760EF"/>
    <w:rsid w:val="0077635E"/>
    <w:rsid w:val="007766A2"/>
    <w:rsid w:val="007766D4"/>
    <w:rsid w:val="00777149"/>
    <w:rsid w:val="00777CD6"/>
    <w:rsid w:val="00777D19"/>
    <w:rsid w:val="00781192"/>
    <w:rsid w:val="00781331"/>
    <w:rsid w:val="00781D6E"/>
    <w:rsid w:val="00782291"/>
    <w:rsid w:val="00782363"/>
    <w:rsid w:val="00782548"/>
    <w:rsid w:val="007829CE"/>
    <w:rsid w:val="007830CA"/>
    <w:rsid w:val="0078385D"/>
    <w:rsid w:val="00785193"/>
    <w:rsid w:val="00785851"/>
    <w:rsid w:val="007861DD"/>
    <w:rsid w:val="007863BF"/>
    <w:rsid w:val="007865E8"/>
    <w:rsid w:val="00786DC5"/>
    <w:rsid w:val="00787CFF"/>
    <w:rsid w:val="00787F10"/>
    <w:rsid w:val="00790B4B"/>
    <w:rsid w:val="00790D72"/>
    <w:rsid w:val="00790E0D"/>
    <w:rsid w:val="00792104"/>
    <w:rsid w:val="00792368"/>
    <w:rsid w:val="0079243E"/>
    <w:rsid w:val="00792646"/>
    <w:rsid w:val="00792A77"/>
    <w:rsid w:val="00792DEB"/>
    <w:rsid w:val="00793380"/>
    <w:rsid w:val="007933EB"/>
    <w:rsid w:val="0079470A"/>
    <w:rsid w:val="00794CA1"/>
    <w:rsid w:val="007953A4"/>
    <w:rsid w:val="00796051"/>
    <w:rsid w:val="007963FB"/>
    <w:rsid w:val="00796850"/>
    <w:rsid w:val="007968E9"/>
    <w:rsid w:val="00796C4B"/>
    <w:rsid w:val="00796CAD"/>
    <w:rsid w:val="00796E17"/>
    <w:rsid w:val="007973E2"/>
    <w:rsid w:val="0079761E"/>
    <w:rsid w:val="007A04E5"/>
    <w:rsid w:val="007A0745"/>
    <w:rsid w:val="007A1036"/>
    <w:rsid w:val="007A1F16"/>
    <w:rsid w:val="007A260C"/>
    <w:rsid w:val="007A2A43"/>
    <w:rsid w:val="007A2C96"/>
    <w:rsid w:val="007A2F5C"/>
    <w:rsid w:val="007A30EE"/>
    <w:rsid w:val="007A3F54"/>
    <w:rsid w:val="007A40FB"/>
    <w:rsid w:val="007A447D"/>
    <w:rsid w:val="007A4830"/>
    <w:rsid w:val="007A4F89"/>
    <w:rsid w:val="007A563A"/>
    <w:rsid w:val="007A5FE6"/>
    <w:rsid w:val="007A6CF8"/>
    <w:rsid w:val="007A6F77"/>
    <w:rsid w:val="007A7174"/>
    <w:rsid w:val="007A768F"/>
    <w:rsid w:val="007A7B9E"/>
    <w:rsid w:val="007B024C"/>
    <w:rsid w:val="007B0328"/>
    <w:rsid w:val="007B0402"/>
    <w:rsid w:val="007B0435"/>
    <w:rsid w:val="007B08F3"/>
    <w:rsid w:val="007B0AC7"/>
    <w:rsid w:val="007B17ED"/>
    <w:rsid w:val="007B21CA"/>
    <w:rsid w:val="007B2503"/>
    <w:rsid w:val="007B27A0"/>
    <w:rsid w:val="007B2AF0"/>
    <w:rsid w:val="007B2BE3"/>
    <w:rsid w:val="007B36E3"/>
    <w:rsid w:val="007B404F"/>
    <w:rsid w:val="007B43C1"/>
    <w:rsid w:val="007B49C5"/>
    <w:rsid w:val="007B78EE"/>
    <w:rsid w:val="007B7C28"/>
    <w:rsid w:val="007C05D1"/>
    <w:rsid w:val="007C084E"/>
    <w:rsid w:val="007C0E2F"/>
    <w:rsid w:val="007C175E"/>
    <w:rsid w:val="007C1A01"/>
    <w:rsid w:val="007C1D24"/>
    <w:rsid w:val="007C20C9"/>
    <w:rsid w:val="007C2131"/>
    <w:rsid w:val="007C2A2C"/>
    <w:rsid w:val="007C2C50"/>
    <w:rsid w:val="007C3006"/>
    <w:rsid w:val="007C358F"/>
    <w:rsid w:val="007C374A"/>
    <w:rsid w:val="007C477E"/>
    <w:rsid w:val="007C4879"/>
    <w:rsid w:val="007C4BC0"/>
    <w:rsid w:val="007C4E05"/>
    <w:rsid w:val="007C4EFF"/>
    <w:rsid w:val="007C5072"/>
    <w:rsid w:val="007C57EA"/>
    <w:rsid w:val="007C57ED"/>
    <w:rsid w:val="007C5E59"/>
    <w:rsid w:val="007C61DD"/>
    <w:rsid w:val="007C6D3D"/>
    <w:rsid w:val="007C6EC1"/>
    <w:rsid w:val="007C6F75"/>
    <w:rsid w:val="007C7FF8"/>
    <w:rsid w:val="007D055C"/>
    <w:rsid w:val="007D07D1"/>
    <w:rsid w:val="007D0CA2"/>
    <w:rsid w:val="007D1AE3"/>
    <w:rsid w:val="007D254E"/>
    <w:rsid w:val="007D2AFE"/>
    <w:rsid w:val="007D31A1"/>
    <w:rsid w:val="007D3540"/>
    <w:rsid w:val="007D39E9"/>
    <w:rsid w:val="007D3CD1"/>
    <w:rsid w:val="007D3D40"/>
    <w:rsid w:val="007D455F"/>
    <w:rsid w:val="007D4763"/>
    <w:rsid w:val="007D4811"/>
    <w:rsid w:val="007D4B9D"/>
    <w:rsid w:val="007D4ED5"/>
    <w:rsid w:val="007D57BF"/>
    <w:rsid w:val="007D598B"/>
    <w:rsid w:val="007D623B"/>
    <w:rsid w:val="007D63B9"/>
    <w:rsid w:val="007D66FC"/>
    <w:rsid w:val="007D6ABD"/>
    <w:rsid w:val="007D7534"/>
    <w:rsid w:val="007D75EE"/>
    <w:rsid w:val="007D7C13"/>
    <w:rsid w:val="007D7D08"/>
    <w:rsid w:val="007E02FD"/>
    <w:rsid w:val="007E16DE"/>
    <w:rsid w:val="007E1884"/>
    <w:rsid w:val="007E21B5"/>
    <w:rsid w:val="007E28E6"/>
    <w:rsid w:val="007E30D0"/>
    <w:rsid w:val="007E33AE"/>
    <w:rsid w:val="007E3447"/>
    <w:rsid w:val="007E419C"/>
    <w:rsid w:val="007E4496"/>
    <w:rsid w:val="007E45DD"/>
    <w:rsid w:val="007E4A7F"/>
    <w:rsid w:val="007E4DEB"/>
    <w:rsid w:val="007E4E1C"/>
    <w:rsid w:val="007E5130"/>
    <w:rsid w:val="007E5334"/>
    <w:rsid w:val="007E56D6"/>
    <w:rsid w:val="007E5873"/>
    <w:rsid w:val="007E5D5B"/>
    <w:rsid w:val="007E687B"/>
    <w:rsid w:val="007E7922"/>
    <w:rsid w:val="007E7F1D"/>
    <w:rsid w:val="007F05C4"/>
    <w:rsid w:val="007F15A9"/>
    <w:rsid w:val="007F19FF"/>
    <w:rsid w:val="007F1CE4"/>
    <w:rsid w:val="007F1D50"/>
    <w:rsid w:val="007F1DEA"/>
    <w:rsid w:val="007F229C"/>
    <w:rsid w:val="007F2502"/>
    <w:rsid w:val="007F2A64"/>
    <w:rsid w:val="007F2AC6"/>
    <w:rsid w:val="007F2C64"/>
    <w:rsid w:val="007F35E5"/>
    <w:rsid w:val="007F3F06"/>
    <w:rsid w:val="007F3F9D"/>
    <w:rsid w:val="007F57E9"/>
    <w:rsid w:val="007F6120"/>
    <w:rsid w:val="007F62CF"/>
    <w:rsid w:val="007F6866"/>
    <w:rsid w:val="007F6F28"/>
    <w:rsid w:val="007F7241"/>
    <w:rsid w:val="007F7897"/>
    <w:rsid w:val="007F7E2C"/>
    <w:rsid w:val="007F7EA3"/>
    <w:rsid w:val="0080032D"/>
    <w:rsid w:val="00800690"/>
    <w:rsid w:val="00801601"/>
    <w:rsid w:val="00802296"/>
    <w:rsid w:val="00802E48"/>
    <w:rsid w:val="0080305A"/>
    <w:rsid w:val="008037D4"/>
    <w:rsid w:val="0080389B"/>
    <w:rsid w:val="00803B61"/>
    <w:rsid w:val="008041CE"/>
    <w:rsid w:val="00804B81"/>
    <w:rsid w:val="00804E75"/>
    <w:rsid w:val="008050E6"/>
    <w:rsid w:val="00805169"/>
    <w:rsid w:val="00805304"/>
    <w:rsid w:val="00805539"/>
    <w:rsid w:val="00805F7D"/>
    <w:rsid w:val="00806092"/>
    <w:rsid w:val="00806219"/>
    <w:rsid w:val="00806615"/>
    <w:rsid w:val="008067AE"/>
    <w:rsid w:val="0080711D"/>
    <w:rsid w:val="0080725C"/>
    <w:rsid w:val="00807CF1"/>
    <w:rsid w:val="00810D37"/>
    <w:rsid w:val="00811246"/>
    <w:rsid w:val="00811528"/>
    <w:rsid w:val="00811720"/>
    <w:rsid w:val="00811F30"/>
    <w:rsid w:val="008126A0"/>
    <w:rsid w:val="008126FE"/>
    <w:rsid w:val="00812750"/>
    <w:rsid w:val="008133D5"/>
    <w:rsid w:val="00813DC6"/>
    <w:rsid w:val="00815018"/>
    <w:rsid w:val="0081602E"/>
    <w:rsid w:val="00816A47"/>
    <w:rsid w:val="00816F89"/>
    <w:rsid w:val="0081758D"/>
    <w:rsid w:val="00817813"/>
    <w:rsid w:val="008203B8"/>
    <w:rsid w:val="008209A2"/>
    <w:rsid w:val="00820D4A"/>
    <w:rsid w:val="008214B9"/>
    <w:rsid w:val="008219B2"/>
    <w:rsid w:val="00822654"/>
    <w:rsid w:val="00824118"/>
    <w:rsid w:val="0082439C"/>
    <w:rsid w:val="00824A3F"/>
    <w:rsid w:val="00824B52"/>
    <w:rsid w:val="00824C5B"/>
    <w:rsid w:val="00825009"/>
    <w:rsid w:val="00825045"/>
    <w:rsid w:val="008264E3"/>
    <w:rsid w:val="008267E1"/>
    <w:rsid w:val="008269A9"/>
    <w:rsid w:val="00826C33"/>
    <w:rsid w:val="008270A9"/>
    <w:rsid w:val="0082752D"/>
    <w:rsid w:val="00827CBF"/>
    <w:rsid w:val="00827CF0"/>
    <w:rsid w:val="00830128"/>
    <w:rsid w:val="00830D8B"/>
    <w:rsid w:val="00831E91"/>
    <w:rsid w:val="0083258E"/>
    <w:rsid w:val="008328C1"/>
    <w:rsid w:val="008328C4"/>
    <w:rsid w:val="00832BF1"/>
    <w:rsid w:val="00832DBA"/>
    <w:rsid w:val="008334FB"/>
    <w:rsid w:val="00833C39"/>
    <w:rsid w:val="00834059"/>
    <w:rsid w:val="00834065"/>
    <w:rsid w:val="008345F6"/>
    <w:rsid w:val="00834C4A"/>
    <w:rsid w:val="0083575E"/>
    <w:rsid w:val="0083577B"/>
    <w:rsid w:val="008357CC"/>
    <w:rsid w:val="00835882"/>
    <w:rsid w:val="00835E0D"/>
    <w:rsid w:val="00835FD6"/>
    <w:rsid w:val="00836C20"/>
    <w:rsid w:val="0083714B"/>
    <w:rsid w:val="008371C0"/>
    <w:rsid w:val="00837703"/>
    <w:rsid w:val="00840A85"/>
    <w:rsid w:val="00841155"/>
    <w:rsid w:val="008416CD"/>
    <w:rsid w:val="008416FF"/>
    <w:rsid w:val="008417D2"/>
    <w:rsid w:val="008420E1"/>
    <w:rsid w:val="00842950"/>
    <w:rsid w:val="008434A5"/>
    <w:rsid w:val="008442EC"/>
    <w:rsid w:val="00844727"/>
    <w:rsid w:val="00844DAA"/>
    <w:rsid w:val="00845081"/>
    <w:rsid w:val="00845326"/>
    <w:rsid w:val="0084591E"/>
    <w:rsid w:val="00845DED"/>
    <w:rsid w:val="00846353"/>
    <w:rsid w:val="008466E1"/>
    <w:rsid w:val="008467A5"/>
    <w:rsid w:val="008467B4"/>
    <w:rsid w:val="00846CE9"/>
    <w:rsid w:val="00846EA2"/>
    <w:rsid w:val="0084736D"/>
    <w:rsid w:val="00847468"/>
    <w:rsid w:val="00847D52"/>
    <w:rsid w:val="00847ECE"/>
    <w:rsid w:val="00847F7B"/>
    <w:rsid w:val="008504A3"/>
    <w:rsid w:val="008504A5"/>
    <w:rsid w:val="0085090B"/>
    <w:rsid w:val="00850B82"/>
    <w:rsid w:val="00851130"/>
    <w:rsid w:val="008515D8"/>
    <w:rsid w:val="008528E7"/>
    <w:rsid w:val="00853349"/>
    <w:rsid w:val="00853CBD"/>
    <w:rsid w:val="00853D34"/>
    <w:rsid w:val="008551CF"/>
    <w:rsid w:val="00855460"/>
    <w:rsid w:val="00855DCD"/>
    <w:rsid w:val="00855DD7"/>
    <w:rsid w:val="0085629D"/>
    <w:rsid w:val="00856966"/>
    <w:rsid w:val="00856F62"/>
    <w:rsid w:val="0086017C"/>
    <w:rsid w:val="00860435"/>
    <w:rsid w:val="0086065F"/>
    <w:rsid w:val="00860794"/>
    <w:rsid w:val="00861776"/>
    <w:rsid w:val="0086195B"/>
    <w:rsid w:val="00861D7C"/>
    <w:rsid w:val="008620F3"/>
    <w:rsid w:val="008625A1"/>
    <w:rsid w:val="00862759"/>
    <w:rsid w:val="0086280B"/>
    <w:rsid w:val="00863351"/>
    <w:rsid w:val="00863474"/>
    <w:rsid w:val="0086347F"/>
    <w:rsid w:val="00863FA3"/>
    <w:rsid w:val="00864248"/>
    <w:rsid w:val="008647EC"/>
    <w:rsid w:val="00864AAE"/>
    <w:rsid w:val="00864AFF"/>
    <w:rsid w:val="00864CA7"/>
    <w:rsid w:val="00864E69"/>
    <w:rsid w:val="008650DD"/>
    <w:rsid w:val="008651B9"/>
    <w:rsid w:val="00865882"/>
    <w:rsid w:val="00866D04"/>
    <w:rsid w:val="00866FCF"/>
    <w:rsid w:val="00867BB5"/>
    <w:rsid w:val="00870175"/>
    <w:rsid w:val="00870316"/>
    <w:rsid w:val="0087040E"/>
    <w:rsid w:val="00870422"/>
    <w:rsid w:val="008705DE"/>
    <w:rsid w:val="008706F7"/>
    <w:rsid w:val="00870D89"/>
    <w:rsid w:val="008718C8"/>
    <w:rsid w:val="0087199D"/>
    <w:rsid w:val="00871B66"/>
    <w:rsid w:val="00871ECD"/>
    <w:rsid w:val="00871F2C"/>
    <w:rsid w:val="00872208"/>
    <w:rsid w:val="00872399"/>
    <w:rsid w:val="0087257A"/>
    <w:rsid w:val="00872875"/>
    <w:rsid w:val="00874272"/>
    <w:rsid w:val="00874709"/>
    <w:rsid w:val="0087542B"/>
    <w:rsid w:val="00875BE8"/>
    <w:rsid w:val="00875C1E"/>
    <w:rsid w:val="00875D09"/>
    <w:rsid w:val="00875F72"/>
    <w:rsid w:val="00876963"/>
    <w:rsid w:val="00877575"/>
    <w:rsid w:val="0088044F"/>
    <w:rsid w:val="008806F4"/>
    <w:rsid w:val="008809BF"/>
    <w:rsid w:val="00881925"/>
    <w:rsid w:val="0088277A"/>
    <w:rsid w:val="00882FD2"/>
    <w:rsid w:val="00883184"/>
    <w:rsid w:val="00883598"/>
    <w:rsid w:val="00883824"/>
    <w:rsid w:val="00883D20"/>
    <w:rsid w:val="0088426F"/>
    <w:rsid w:val="00885CB6"/>
    <w:rsid w:val="00886EB2"/>
    <w:rsid w:val="008879EA"/>
    <w:rsid w:val="00890760"/>
    <w:rsid w:val="008907E3"/>
    <w:rsid w:val="0089113A"/>
    <w:rsid w:val="008911A2"/>
    <w:rsid w:val="00891293"/>
    <w:rsid w:val="00891309"/>
    <w:rsid w:val="008914B1"/>
    <w:rsid w:val="0089199E"/>
    <w:rsid w:val="00891B28"/>
    <w:rsid w:val="00891E53"/>
    <w:rsid w:val="00891FF1"/>
    <w:rsid w:val="00892358"/>
    <w:rsid w:val="0089314A"/>
    <w:rsid w:val="00893980"/>
    <w:rsid w:val="00893B77"/>
    <w:rsid w:val="00893BF6"/>
    <w:rsid w:val="00893D6D"/>
    <w:rsid w:val="008944F1"/>
    <w:rsid w:val="00894A7A"/>
    <w:rsid w:val="00894F53"/>
    <w:rsid w:val="0089611F"/>
    <w:rsid w:val="008A0506"/>
    <w:rsid w:val="008A07DF"/>
    <w:rsid w:val="008A1303"/>
    <w:rsid w:val="008A1856"/>
    <w:rsid w:val="008A1E52"/>
    <w:rsid w:val="008A29DE"/>
    <w:rsid w:val="008A3260"/>
    <w:rsid w:val="008A326A"/>
    <w:rsid w:val="008A369D"/>
    <w:rsid w:val="008A37A2"/>
    <w:rsid w:val="008A3DA0"/>
    <w:rsid w:val="008A411E"/>
    <w:rsid w:val="008A4F0C"/>
    <w:rsid w:val="008A4F51"/>
    <w:rsid w:val="008A5920"/>
    <w:rsid w:val="008A63D8"/>
    <w:rsid w:val="008A63DB"/>
    <w:rsid w:val="008A6581"/>
    <w:rsid w:val="008A66C4"/>
    <w:rsid w:val="008A68B7"/>
    <w:rsid w:val="008A762D"/>
    <w:rsid w:val="008A7DF3"/>
    <w:rsid w:val="008B018D"/>
    <w:rsid w:val="008B110A"/>
    <w:rsid w:val="008B111F"/>
    <w:rsid w:val="008B1416"/>
    <w:rsid w:val="008B172E"/>
    <w:rsid w:val="008B1780"/>
    <w:rsid w:val="008B1CD4"/>
    <w:rsid w:val="008B1DEA"/>
    <w:rsid w:val="008B2005"/>
    <w:rsid w:val="008B2290"/>
    <w:rsid w:val="008B23BE"/>
    <w:rsid w:val="008B2E59"/>
    <w:rsid w:val="008B2FA4"/>
    <w:rsid w:val="008B3033"/>
    <w:rsid w:val="008B35FA"/>
    <w:rsid w:val="008B38ED"/>
    <w:rsid w:val="008B3EB4"/>
    <w:rsid w:val="008B43AB"/>
    <w:rsid w:val="008B43D2"/>
    <w:rsid w:val="008B47E3"/>
    <w:rsid w:val="008B4FF1"/>
    <w:rsid w:val="008B654E"/>
    <w:rsid w:val="008B6D86"/>
    <w:rsid w:val="008B7017"/>
    <w:rsid w:val="008B7352"/>
    <w:rsid w:val="008B7E37"/>
    <w:rsid w:val="008C05E0"/>
    <w:rsid w:val="008C06A8"/>
    <w:rsid w:val="008C0945"/>
    <w:rsid w:val="008C0F04"/>
    <w:rsid w:val="008C0F93"/>
    <w:rsid w:val="008C1385"/>
    <w:rsid w:val="008C14FC"/>
    <w:rsid w:val="008C2DD9"/>
    <w:rsid w:val="008C310C"/>
    <w:rsid w:val="008C3141"/>
    <w:rsid w:val="008C33BC"/>
    <w:rsid w:val="008C34F6"/>
    <w:rsid w:val="008C3CA5"/>
    <w:rsid w:val="008C4A01"/>
    <w:rsid w:val="008C51B6"/>
    <w:rsid w:val="008C56EF"/>
    <w:rsid w:val="008C5AC7"/>
    <w:rsid w:val="008C5B7E"/>
    <w:rsid w:val="008C5BD6"/>
    <w:rsid w:val="008C6FCE"/>
    <w:rsid w:val="008C7166"/>
    <w:rsid w:val="008C74B9"/>
    <w:rsid w:val="008C782C"/>
    <w:rsid w:val="008C7A9E"/>
    <w:rsid w:val="008C7AC6"/>
    <w:rsid w:val="008C7DD0"/>
    <w:rsid w:val="008C7DD2"/>
    <w:rsid w:val="008D05C2"/>
    <w:rsid w:val="008D0A4A"/>
    <w:rsid w:val="008D18CE"/>
    <w:rsid w:val="008D25DA"/>
    <w:rsid w:val="008D3027"/>
    <w:rsid w:val="008D3030"/>
    <w:rsid w:val="008D319F"/>
    <w:rsid w:val="008D401F"/>
    <w:rsid w:val="008D4C65"/>
    <w:rsid w:val="008D4CD7"/>
    <w:rsid w:val="008D4E7E"/>
    <w:rsid w:val="008D527F"/>
    <w:rsid w:val="008D52CC"/>
    <w:rsid w:val="008D60F6"/>
    <w:rsid w:val="008D61B5"/>
    <w:rsid w:val="008D721E"/>
    <w:rsid w:val="008E0356"/>
    <w:rsid w:val="008E17EE"/>
    <w:rsid w:val="008E18ED"/>
    <w:rsid w:val="008E191F"/>
    <w:rsid w:val="008E21B1"/>
    <w:rsid w:val="008E357C"/>
    <w:rsid w:val="008E38F9"/>
    <w:rsid w:val="008E3AB8"/>
    <w:rsid w:val="008E3B33"/>
    <w:rsid w:val="008E3B50"/>
    <w:rsid w:val="008E416E"/>
    <w:rsid w:val="008E4A5A"/>
    <w:rsid w:val="008E4C18"/>
    <w:rsid w:val="008E4F59"/>
    <w:rsid w:val="008E61DB"/>
    <w:rsid w:val="008E6763"/>
    <w:rsid w:val="008E71A8"/>
    <w:rsid w:val="008E7564"/>
    <w:rsid w:val="008E7C85"/>
    <w:rsid w:val="008E7F5E"/>
    <w:rsid w:val="008F05D4"/>
    <w:rsid w:val="008F0632"/>
    <w:rsid w:val="008F0A13"/>
    <w:rsid w:val="008F0C56"/>
    <w:rsid w:val="008F1D5A"/>
    <w:rsid w:val="008F2239"/>
    <w:rsid w:val="008F23F4"/>
    <w:rsid w:val="008F2754"/>
    <w:rsid w:val="008F287B"/>
    <w:rsid w:val="008F29C7"/>
    <w:rsid w:val="008F40D7"/>
    <w:rsid w:val="008F464C"/>
    <w:rsid w:val="008F49C8"/>
    <w:rsid w:val="008F51D2"/>
    <w:rsid w:val="008F565F"/>
    <w:rsid w:val="008F5755"/>
    <w:rsid w:val="008F5B2E"/>
    <w:rsid w:val="008F5EC6"/>
    <w:rsid w:val="008F67B4"/>
    <w:rsid w:val="008F720C"/>
    <w:rsid w:val="008F729C"/>
    <w:rsid w:val="008F7F2F"/>
    <w:rsid w:val="009003D1"/>
    <w:rsid w:val="009006A8"/>
    <w:rsid w:val="00900C01"/>
    <w:rsid w:val="00900CC4"/>
    <w:rsid w:val="00900FD3"/>
    <w:rsid w:val="00901388"/>
    <w:rsid w:val="00901418"/>
    <w:rsid w:val="00901ACF"/>
    <w:rsid w:val="00901C87"/>
    <w:rsid w:val="00902226"/>
    <w:rsid w:val="0090292D"/>
    <w:rsid w:val="00902D18"/>
    <w:rsid w:val="009037AB"/>
    <w:rsid w:val="00904841"/>
    <w:rsid w:val="00905029"/>
    <w:rsid w:val="009050C8"/>
    <w:rsid w:val="009053EA"/>
    <w:rsid w:val="00905DA2"/>
    <w:rsid w:val="00905E0F"/>
    <w:rsid w:val="00905E26"/>
    <w:rsid w:val="00906829"/>
    <w:rsid w:val="00907298"/>
    <w:rsid w:val="0090747B"/>
    <w:rsid w:val="0091037E"/>
    <w:rsid w:val="00910E27"/>
    <w:rsid w:val="00910E7C"/>
    <w:rsid w:val="00910FE8"/>
    <w:rsid w:val="00911415"/>
    <w:rsid w:val="00911653"/>
    <w:rsid w:val="00911C1E"/>
    <w:rsid w:val="00911CC4"/>
    <w:rsid w:val="00912733"/>
    <w:rsid w:val="00912C95"/>
    <w:rsid w:val="00912F58"/>
    <w:rsid w:val="00912F6E"/>
    <w:rsid w:val="00913055"/>
    <w:rsid w:val="00913363"/>
    <w:rsid w:val="009138A5"/>
    <w:rsid w:val="009146F3"/>
    <w:rsid w:val="00914805"/>
    <w:rsid w:val="009150AF"/>
    <w:rsid w:val="00915558"/>
    <w:rsid w:val="0091629D"/>
    <w:rsid w:val="00916A2D"/>
    <w:rsid w:val="00916D6F"/>
    <w:rsid w:val="00917CC9"/>
    <w:rsid w:val="00920590"/>
    <w:rsid w:val="00920637"/>
    <w:rsid w:val="00920A76"/>
    <w:rsid w:val="00920D74"/>
    <w:rsid w:val="0092173B"/>
    <w:rsid w:val="00921BEB"/>
    <w:rsid w:val="0092241C"/>
    <w:rsid w:val="00922CE1"/>
    <w:rsid w:val="009237A6"/>
    <w:rsid w:val="0092383F"/>
    <w:rsid w:val="00923B7E"/>
    <w:rsid w:val="00923FCB"/>
    <w:rsid w:val="00924425"/>
    <w:rsid w:val="00924ED0"/>
    <w:rsid w:val="00924F7D"/>
    <w:rsid w:val="0092510A"/>
    <w:rsid w:val="009256AB"/>
    <w:rsid w:val="00925720"/>
    <w:rsid w:val="00925988"/>
    <w:rsid w:val="00925D1C"/>
    <w:rsid w:val="009261FB"/>
    <w:rsid w:val="0092639A"/>
    <w:rsid w:val="0092651B"/>
    <w:rsid w:val="00926695"/>
    <w:rsid w:val="009273D9"/>
    <w:rsid w:val="0092769E"/>
    <w:rsid w:val="009306D5"/>
    <w:rsid w:val="00931152"/>
    <w:rsid w:val="009318EA"/>
    <w:rsid w:val="00931EC9"/>
    <w:rsid w:val="0093223B"/>
    <w:rsid w:val="00932765"/>
    <w:rsid w:val="00933E3D"/>
    <w:rsid w:val="009340C3"/>
    <w:rsid w:val="009341CB"/>
    <w:rsid w:val="00935F1C"/>
    <w:rsid w:val="00936437"/>
    <w:rsid w:val="00936515"/>
    <w:rsid w:val="0093669F"/>
    <w:rsid w:val="00936987"/>
    <w:rsid w:val="009369F9"/>
    <w:rsid w:val="00936FC0"/>
    <w:rsid w:val="0093700D"/>
    <w:rsid w:val="00937511"/>
    <w:rsid w:val="00937C19"/>
    <w:rsid w:val="00937EE5"/>
    <w:rsid w:val="00940057"/>
    <w:rsid w:val="00940B66"/>
    <w:rsid w:val="009415BA"/>
    <w:rsid w:val="009425CE"/>
    <w:rsid w:val="00942AA2"/>
    <w:rsid w:val="009432B1"/>
    <w:rsid w:val="00943B66"/>
    <w:rsid w:val="00943E9D"/>
    <w:rsid w:val="0094411E"/>
    <w:rsid w:val="00945388"/>
    <w:rsid w:val="009453E1"/>
    <w:rsid w:val="009455DE"/>
    <w:rsid w:val="00945A72"/>
    <w:rsid w:val="00946282"/>
    <w:rsid w:val="0094645A"/>
    <w:rsid w:val="009473BC"/>
    <w:rsid w:val="00947865"/>
    <w:rsid w:val="00947EF5"/>
    <w:rsid w:val="0095077E"/>
    <w:rsid w:val="00950886"/>
    <w:rsid w:val="00951E55"/>
    <w:rsid w:val="00951FA0"/>
    <w:rsid w:val="00952C51"/>
    <w:rsid w:val="009533A9"/>
    <w:rsid w:val="009544B6"/>
    <w:rsid w:val="00954862"/>
    <w:rsid w:val="00954E2A"/>
    <w:rsid w:val="009553D6"/>
    <w:rsid w:val="00955E7E"/>
    <w:rsid w:val="00955F7B"/>
    <w:rsid w:val="009560C9"/>
    <w:rsid w:val="00956134"/>
    <w:rsid w:val="009561E6"/>
    <w:rsid w:val="009564C2"/>
    <w:rsid w:val="0095698F"/>
    <w:rsid w:val="00957E92"/>
    <w:rsid w:val="00960064"/>
    <w:rsid w:val="009601B0"/>
    <w:rsid w:val="00960621"/>
    <w:rsid w:val="00960A62"/>
    <w:rsid w:val="00960CA8"/>
    <w:rsid w:val="009619C6"/>
    <w:rsid w:val="00962418"/>
    <w:rsid w:val="00962737"/>
    <w:rsid w:val="00962757"/>
    <w:rsid w:val="009628F2"/>
    <w:rsid w:val="00962DF2"/>
    <w:rsid w:val="00962FEC"/>
    <w:rsid w:val="00963124"/>
    <w:rsid w:val="00963821"/>
    <w:rsid w:val="009640F6"/>
    <w:rsid w:val="009649E9"/>
    <w:rsid w:val="00964A3C"/>
    <w:rsid w:val="00964B11"/>
    <w:rsid w:val="00964BF2"/>
    <w:rsid w:val="00964D65"/>
    <w:rsid w:val="00966C2D"/>
    <w:rsid w:val="00967349"/>
    <w:rsid w:val="0096753E"/>
    <w:rsid w:val="009677E5"/>
    <w:rsid w:val="00967C8A"/>
    <w:rsid w:val="009706DE"/>
    <w:rsid w:val="00970BD4"/>
    <w:rsid w:val="00971939"/>
    <w:rsid w:val="0097234D"/>
    <w:rsid w:val="0097278B"/>
    <w:rsid w:val="00972A7E"/>
    <w:rsid w:val="00973381"/>
    <w:rsid w:val="009733BE"/>
    <w:rsid w:val="0097351A"/>
    <w:rsid w:val="009742A2"/>
    <w:rsid w:val="0097472B"/>
    <w:rsid w:val="00974CA3"/>
    <w:rsid w:val="009750C1"/>
    <w:rsid w:val="009752B2"/>
    <w:rsid w:val="009753D4"/>
    <w:rsid w:val="009755C5"/>
    <w:rsid w:val="00976765"/>
    <w:rsid w:val="009767E2"/>
    <w:rsid w:val="00976AD5"/>
    <w:rsid w:val="00976EA1"/>
    <w:rsid w:val="00976EA5"/>
    <w:rsid w:val="00976F68"/>
    <w:rsid w:val="009772AE"/>
    <w:rsid w:val="009778F9"/>
    <w:rsid w:val="00977AEB"/>
    <w:rsid w:val="00977CBF"/>
    <w:rsid w:val="009801B0"/>
    <w:rsid w:val="009805B4"/>
    <w:rsid w:val="0098078D"/>
    <w:rsid w:val="00980AF2"/>
    <w:rsid w:val="00981056"/>
    <w:rsid w:val="00981945"/>
    <w:rsid w:val="009833F5"/>
    <w:rsid w:val="0098350A"/>
    <w:rsid w:val="00984E5C"/>
    <w:rsid w:val="009852A2"/>
    <w:rsid w:val="00985620"/>
    <w:rsid w:val="00985827"/>
    <w:rsid w:val="009866CD"/>
    <w:rsid w:val="009875ED"/>
    <w:rsid w:val="00987A5C"/>
    <w:rsid w:val="00987A5F"/>
    <w:rsid w:val="00987BD5"/>
    <w:rsid w:val="00987D18"/>
    <w:rsid w:val="009901B1"/>
    <w:rsid w:val="00990BF4"/>
    <w:rsid w:val="00990C91"/>
    <w:rsid w:val="00990D4E"/>
    <w:rsid w:val="00991029"/>
    <w:rsid w:val="0099188E"/>
    <w:rsid w:val="00991F4B"/>
    <w:rsid w:val="0099258D"/>
    <w:rsid w:val="00992A19"/>
    <w:rsid w:val="0099303B"/>
    <w:rsid w:val="009934D8"/>
    <w:rsid w:val="009936A0"/>
    <w:rsid w:val="0099397D"/>
    <w:rsid w:val="0099414B"/>
    <w:rsid w:val="009948FA"/>
    <w:rsid w:val="00994EF3"/>
    <w:rsid w:val="00995149"/>
    <w:rsid w:val="00995D94"/>
    <w:rsid w:val="00997104"/>
    <w:rsid w:val="00997314"/>
    <w:rsid w:val="009977C2"/>
    <w:rsid w:val="00997998"/>
    <w:rsid w:val="00997F7C"/>
    <w:rsid w:val="009A1E14"/>
    <w:rsid w:val="009A23A2"/>
    <w:rsid w:val="009A25A7"/>
    <w:rsid w:val="009A25CA"/>
    <w:rsid w:val="009A28BC"/>
    <w:rsid w:val="009A38DF"/>
    <w:rsid w:val="009A3B9A"/>
    <w:rsid w:val="009A4222"/>
    <w:rsid w:val="009A444E"/>
    <w:rsid w:val="009A4A5C"/>
    <w:rsid w:val="009A50A7"/>
    <w:rsid w:val="009A54DB"/>
    <w:rsid w:val="009A5DAD"/>
    <w:rsid w:val="009A66FD"/>
    <w:rsid w:val="009A6958"/>
    <w:rsid w:val="009A6BD5"/>
    <w:rsid w:val="009A6D4C"/>
    <w:rsid w:val="009A719C"/>
    <w:rsid w:val="009A7473"/>
    <w:rsid w:val="009A753F"/>
    <w:rsid w:val="009B0823"/>
    <w:rsid w:val="009B1984"/>
    <w:rsid w:val="009B220B"/>
    <w:rsid w:val="009B30B6"/>
    <w:rsid w:val="009B32DB"/>
    <w:rsid w:val="009B3376"/>
    <w:rsid w:val="009B38A8"/>
    <w:rsid w:val="009B3EC9"/>
    <w:rsid w:val="009B3ED9"/>
    <w:rsid w:val="009B3F7B"/>
    <w:rsid w:val="009B49F2"/>
    <w:rsid w:val="009B6778"/>
    <w:rsid w:val="009B6F4B"/>
    <w:rsid w:val="009B77D1"/>
    <w:rsid w:val="009B791E"/>
    <w:rsid w:val="009B7ADB"/>
    <w:rsid w:val="009C0142"/>
    <w:rsid w:val="009C02FA"/>
    <w:rsid w:val="009C0373"/>
    <w:rsid w:val="009C041C"/>
    <w:rsid w:val="009C149E"/>
    <w:rsid w:val="009C158D"/>
    <w:rsid w:val="009C15E1"/>
    <w:rsid w:val="009C1BC4"/>
    <w:rsid w:val="009C2994"/>
    <w:rsid w:val="009C2E26"/>
    <w:rsid w:val="009C3738"/>
    <w:rsid w:val="009C3C85"/>
    <w:rsid w:val="009C3CAE"/>
    <w:rsid w:val="009C4978"/>
    <w:rsid w:val="009C5390"/>
    <w:rsid w:val="009C5399"/>
    <w:rsid w:val="009C59E6"/>
    <w:rsid w:val="009C5E21"/>
    <w:rsid w:val="009C65A6"/>
    <w:rsid w:val="009C697B"/>
    <w:rsid w:val="009C6B21"/>
    <w:rsid w:val="009C7106"/>
    <w:rsid w:val="009C72F3"/>
    <w:rsid w:val="009C7AFA"/>
    <w:rsid w:val="009D004B"/>
    <w:rsid w:val="009D0CA7"/>
    <w:rsid w:val="009D16A8"/>
    <w:rsid w:val="009D1C9D"/>
    <w:rsid w:val="009D2410"/>
    <w:rsid w:val="009D247A"/>
    <w:rsid w:val="009D2D2A"/>
    <w:rsid w:val="009D3525"/>
    <w:rsid w:val="009D4DAD"/>
    <w:rsid w:val="009D5BB2"/>
    <w:rsid w:val="009D6529"/>
    <w:rsid w:val="009D66D7"/>
    <w:rsid w:val="009D6DBF"/>
    <w:rsid w:val="009D6F88"/>
    <w:rsid w:val="009D747B"/>
    <w:rsid w:val="009E04A8"/>
    <w:rsid w:val="009E2070"/>
    <w:rsid w:val="009E2481"/>
    <w:rsid w:val="009E318F"/>
    <w:rsid w:val="009E329E"/>
    <w:rsid w:val="009E3562"/>
    <w:rsid w:val="009E3BEA"/>
    <w:rsid w:val="009E3E2C"/>
    <w:rsid w:val="009E4796"/>
    <w:rsid w:val="009E4E7C"/>
    <w:rsid w:val="009E5580"/>
    <w:rsid w:val="009E57A7"/>
    <w:rsid w:val="009E5898"/>
    <w:rsid w:val="009E59CC"/>
    <w:rsid w:val="009E5B30"/>
    <w:rsid w:val="009E5BD0"/>
    <w:rsid w:val="009E622F"/>
    <w:rsid w:val="009E67D1"/>
    <w:rsid w:val="009E6883"/>
    <w:rsid w:val="009E6C47"/>
    <w:rsid w:val="009E77F3"/>
    <w:rsid w:val="009E7BAA"/>
    <w:rsid w:val="009F00DE"/>
    <w:rsid w:val="009F0418"/>
    <w:rsid w:val="009F0946"/>
    <w:rsid w:val="009F0994"/>
    <w:rsid w:val="009F0B8B"/>
    <w:rsid w:val="009F11A2"/>
    <w:rsid w:val="009F1859"/>
    <w:rsid w:val="009F1AEC"/>
    <w:rsid w:val="009F2160"/>
    <w:rsid w:val="009F2768"/>
    <w:rsid w:val="009F27DB"/>
    <w:rsid w:val="009F2D9D"/>
    <w:rsid w:val="009F31F8"/>
    <w:rsid w:val="009F45A3"/>
    <w:rsid w:val="009F4B5D"/>
    <w:rsid w:val="009F4C4D"/>
    <w:rsid w:val="009F6FD6"/>
    <w:rsid w:val="009F7632"/>
    <w:rsid w:val="009F77A7"/>
    <w:rsid w:val="009F7CF4"/>
    <w:rsid w:val="009F7D37"/>
    <w:rsid w:val="00A00183"/>
    <w:rsid w:val="00A002E5"/>
    <w:rsid w:val="00A0043D"/>
    <w:rsid w:val="00A00472"/>
    <w:rsid w:val="00A005F1"/>
    <w:rsid w:val="00A014D6"/>
    <w:rsid w:val="00A0153E"/>
    <w:rsid w:val="00A022B3"/>
    <w:rsid w:val="00A02439"/>
    <w:rsid w:val="00A02A28"/>
    <w:rsid w:val="00A02BA4"/>
    <w:rsid w:val="00A03D4F"/>
    <w:rsid w:val="00A03ED8"/>
    <w:rsid w:val="00A03EF8"/>
    <w:rsid w:val="00A040C8"/>
    <w:rsid w:val="00A04172"/>
    <w:rsid w:val="00A04546"/>
    <w:rsid w:val="00A04658"/>
    <w:rsid w:val="00A04AE5"/>
    <w:rsid w:val="00A05324"/>
    <w:rsid w:val="00A0548D"/>
    <w:rsid w:val="00A05731"/>
    <w:rsid w:val="00A05970"/>
    <w:rsid w:val="00A05D1B"/>
    <w:rsid w:val="00A06708"/>
    <w:rsid w:val="00A07224"/>
    <w:rsid w:val="00A07C1C"/>
    <w:rsid w:val="00A07D11"/>
    <w:rsid w:val="00A101D3"/>
    <w:rsid w:val="00A10517"/>
    <w:rsid w:val="00A107D2"/>
    <w:rsid w:val="00A10EF4"/>
    <w:rsid w:val="00A118F7"/>
    <w:rsid w:val="00A11E4F"/>
    <w:rsid w:val="00A12E75"/>
    <w:rsid w:val="00A136F1"/>
    <w:rsid w:val="00A13B30"/>
    <w:rsid w:val="00A13DE6"/>
    <w:rsid w:val="00A15289"/>
    <w:rsid w:val="00A17BD8"/>
    <w:rsid w:val="00A17CB0"/>
    <w:rsid w:val="00A201B0"/>
    <w:rsid w:val="00A20800"/>
    <w:rsid w:val="00A20EB4"/>
    <w:rsid w:val="00A21C38"/>
    <w:rsid w:val="00A21F62"/>
    <w:rsid w:val="00A2200A"/>
    <w:rsid w:val="00A22235"/>
    <w:rsid w:val="00A2233F"/>
    <w:rsid w:val="00A225E7"/>
    <w:rsid w:val="00A22A02"/>
    <w:rsid w:val="00A22A8F"/>
    <w:rsid w:val="00A22F28"/>
    <w:rsid w:val="00A231E4"/>
    <w:rsid w:val="00A234E0"/>
    <w:rsid w:val="00A23506"/>
    <w:rsid w:val="00A239C0"/>
    <w:rsid w:val="00A23C30"/>
    <w:rsid w:val="00A247ED"/>
    <w:rsid w:val="00A24889"/>
    <w:rsid w:val="00A24BB1"/>
    <w:rsid w:val="00A24BEB"/>
    <w:rsid w:val="00A24F9F"/>
    <w:rsid w:val="00A2531F"/>
    <w:rsid w:val="00A259B7"/>
    <w:rsid w:val="00A263A1"/>
    <w:rsid w:val="00A263F2"/>
    <w:rsid w:val="00A26A59"/>
    <w:rsid w:val="00A26A79"/>
    <w:rsid w:val="00A26CC7"/>
    <w:rsid w:val="00A26DB3"/>
    <w:rsid w:val="00A26F6B"/>
    <w:rsid w:val="00A273E8"/>
    <w:rsid w:val="00A27E62"/>
    <w:rsid w:val="00A27F8A"/>
    <w:rsid w:val="00A3031B"/>
    <w:rsid w:val="00A30580"/>
    <w:rsid w:val="00A306E3"/>
    <w:rsid w:val="00A313D6"/>
    <w:rsid w:val="00A313F7"/>
    <w:rsid w:val="00A315C6"/>
    <w:rsid w:val="00A31AD5"/>
    <w:rsid w:val="00A31CA0"/>
    <w:rsid w:val="00A31D5E"/>
    <w:rsid w:val="00A32046"/>
    <w:rsid w:val="00A322D4"/>
    <w:rsid w:val="00A327D2"/>
    <w:rsid w:val="00A3297B"/>
    <w:rsid w:val="00A338FA"/>
    <w:rsid w:val="00A344B0"/>
    <w:rsid w:val="00A34602"/>
    <w:rsid w:val="00A350BA"/>
    <w:rsid w:val="00A354B5"/>
    <w:rsid w:val="00A35A50"/>
    <w:rsid w:val="00A360EC"/>
    <w:rsid w:val="00A3621C"/>
    <w:rsid w:val="00A36479"/>
    <w:rsid w:val="00A36A74"/>
    <w:rsid w:val="00A3712A"/>
    <w:rsid w:val="00A41015"/>
    <w:rsid w:val="00A41575"/>
    <w:rsid w:val="00A427DE"/>
    <w:rsid w:val="00A430AA"/>
    <w:rsid w:val="00A4407A"/>
    <w:rsid w:val="00A44091"/>
    <w:rsid w:val="00A4429D"/>
    <w:rsid w:val="00A44659"/>
    <w:rsid w:val="00A44775"/>
    <w:rsid w:val="00A44F6B"/>
    <w:rsid w:val="00A4520F"/>
    <w:rsid w:val="00A45B9E"/>
    <w:rsid w:val="00A46007"/>
    <w:rsid w:val="00A4688C"/>
    <w:rsid w:val="00A468B5"/>
    <w:rsid w:val="00A4692B"/>
    <w:rsid w:val="00A46C10"/>
    <w:rsid w:val="00A47551"/>
    <w:rsid w:val="00A50FC4"/>
    <w:rsid w:val="00A511CC"/>
    <w:rsid w:val="00A51F16"/>
    <w:rsid w:val="00A52FC6"/>
    <w:rsid w:val="00A53BBA"/>
    <w:rsid w:val="00A53F33"/>
    <w:rsid w:val="00A543ED"/>
    <w:rsid w:val="00A549FA"/>
    <w:rsid w:val="00A55954"/>
    <w:rsid w:val="00A562A8"/>
    <w:rsid w:val="00A563A6"/>
    <w:rsid w:val="00A56B19"/>
    <w:rsid w:val="00A56D0A"/>
    <w:rsid w:val="00A56D4B"/>
    <w:rsid w:val="00A57646"/>
    <w:rsid w:val="00A5791C"/>
    <w:rsid w:val="00A57B46"/>
    <w:rsid w:val="00A6007D"/>
    <w:rsid w:val="00A60742"/>
    <w:rsid w:val="00A6096E"/>
    <w:rsid w:val="00A60D4C"/>
    <w:rsid w:val="00A61707"/>
    <w:rsid w:val="00A61A06"/>
    <w:rsid w:val="00A61E4F"/>
    <w:rsid w:val="00A620FA"/>
    <w:rsid w:val="00A627BB"/>
    <w:rsid w:val="00A62FDA"/>
    <w:rsid w:val="00A63F8F"/>
    <w:rsid w:val="00A64188"/>
    <w:rsid w:val="00A64705"/>
    <w:rsid w:val="00A64A8E"/>
    <w:rsid w:val="00A64BFD"/>
    <w:rsid w:val="00A65444"/>
    <w:rsid w:val="00A6554F"/>
    <w:rsid w:val="00A656C4"/>
    <w:rsid w:val="00A660B4"/>
    <w:rsid w:val="00A66226"/>
    <w:rsid w:val="00A662ED"/>
    <w:rsid w:val="00A66674"/>
    <w:rsid w:val="00A66B30"/>
    <w:rsid w:val="00A66B7C"/>
    <w:rsid w:val="00A67ABA"/>
    <w:rsid w:val="00A67C00"/>
    <w:rsid w:val="00A707D8"/>
    <w:rsid w:val="00A718FB"/>
    <w:rsid w:val="00A71F6D"/>
    <w:rsid w:val="00A7200B"/>
    <w:rsid w:val="00A72144"/>
    <w:rsid w:val="00A722C0"/>
    <w:rsid w:val="00A72BD7"/>
    <w:rsid w:val="00A7304A"/>
    <w:rsid w:val="00A733CD"/>
    <w:rsid w:val="00A73443"/>
    <w:rsid w:val="00A737AB"/>
    <w:rsid w:val="00A73AE2"/>
    <w:rsid w:val="00A73E87"/>
    <w:rsid w:val="00A748A4"/>
    <w:rsid w:val="00A74CD2"/>
    <w:rsid w:val="00A755D3"/>
    <w:rsid w:val="00A75708"/>
    <w:rsid w:val="00A76AD8"/>
    <w:rsid w:val="00A77343"/>
    <w:rsid w:val="00A7772E"/>
    <w:rsid w:val="00A777BF"/>
    <w:rsid w:val="00A77980"/>
    <w:rsid w:val="00A77B29"/>
    <w:rsid w:val="00A77C40"/>
    <w:rsid w:val="00A80D7E"/>
    <w:rsid w:val="00A81048"/>
    <w:rsid w:val="00A8130E"/>
    <w:rsid w:val="00A813C5"/>
    <w:rsid w:val="00A81C3D"/>
    <w:rsid w:val="00A82BD3"/>
    <w:rsid w:val="00A82E77"/>
    <w:rsid w:val="00A82E87"/>
    <w:rsid w:val="00A835D7"/>
    <w:rsid w:val="00A83C38"/>
    <w:rsid w:val="00A83FEB"/>
    <w:rsid w:val="00A85989"/>
    <w:rsid w:val="00A8652F"/>
    <w:rsid w:val="00A866BB"/>
    <w:rsid w:val="00A87D97"/>
    <w:rsid w:val="00A9001E"/>
    <w:rsid w:val="00A900B8"/>
    <w:rsid w:val="00A901EE"/>
    <w:rsid w:val="00A90235"/>
    <w:rsid w:val="00A903C8"/>
    <w:rsid w:val="00A90785"/>
    <w:rsid w:val="00A90AB5"/>
    <w:rsid w:val="00A90D87"/>
    <w:rsid w:val="00A91686"/>
    <w:rsid w:val="00A91813"/>
    <w:rsid w:val="00A91D3A"/>
    <w:rsid w:val="00A9281B"/>
    <w:rsid w:val="00A9328E"/>
    <w:rsid w:val="00A93303"/>
    <w:rsid w:val="00A93BF4"/>
    <w:rsid w:val="00A93E46"/>
    <w:rsid w:val="00A9405B"/>
    <w:rsid w:val="00A943EE"/>
    <w:rsid w:val="00A94486"/>
    <w:rsid w:val="00A9566C"/>
    <w:rsid w:val="00A95736"/>
    <w:rsid w:val="00A95AFE"/>
    <w:rsid w:val="00A96521"/>
    <w:rsid w:val="00A966A2"/>
    <w:rsid w:val="00A97156"/>
    <w:rsid w:val="00A97437"/>
    <w:rsid w:val="00A97571"/>
    <w:rsid w:val="00A97695"/>
    <w:rsid w:val="00A97867"/>
    <w:rsid w:val="00AA0734"/>
    <w:rsid w:val="00AA0BF7"/>
    <w:rsid w:val="00AA1400"/>
    <w:rsid w:val="00AA1F68"/>
    <w:rsid w:val="00AA1FB4"/>
    <w:rsid w:val="00AA2474"/>
    <w:rsid w:val="00AA2D46"/>
    <w:rsid w:val="00AA2F6F"/>
    <w:rsid w:val="00AA3A52"/>
    <w:rsid w:val="00AA503F"/>
    <w:rsid w:val="00AA5E4C"/>
    <w:rsid w:val="00AA7A41"/>
    <w:rsid w:val="00AA7D2F"/>
    <w:rsid w:val="00AB1CB8"/>
    <w:rsid w:val="00AB2738"/>
    <w:rsid w:val="00AB2AD7"/>
    <w:rsid w:val="00AB2E64"/>
    <w:rsid w:val="00AB2EE1"/>
    <w:rsid w:val="00AB3F68"/>
    <w:rsid w:val="00AB4173"/>
    <w:rsid w:val="00AB494D"/>
    <w:rsid w:val="00AB499E"/>
    <w:rsid w:val="00AB49F4"/>
    <w:rsid w:val="00AB4A8B"/>
    <w:rsid w:val="00AB4ACA"/>
    <w:rsid w:val="00AB4E35"/>
    <w:rsid w:val="00AB501C"/>
    <w:rsid w:val="00AB50BC"/>
    <w:rsid w:val="00AB5EEA"/>
    <w:rsid w:val="00AB6068"/>
    <w:rsid w:val="00AB608B"/>
    <w:rsid w:val="00AB6295"/>
    <w:rsid w:val="00AB6492"/>
    <w:rsid w:val="00AB6F18"/>
    <w:rsid w:val="00AB724E"/>
    <w:rsid w:val="00AB7B1B"/>
    <w:rsid w:val="00AC02C2"/>
    <w:rsid w:val="00AC04AC"/>
    <w:rsid w:val="00AC0B30"/>
    <w:rsid w:val="00AC0E14"/>
    <w:rsid w:val="00AC0F12"/>
    <w:rsid w:val="00AC1608"/>
    <w:rsid w:val="00AC21EC"/>
    <w:rsid w:val="00AC2207"/>
    <w:rsid w:val="00AC33C0"/>
    <w:rsid w:val="00AC3645"/>
    <w:rsid w:val="00AC3AEA"/>
    <w:rsid w:val="00AC47EF"/>
    <w:rsid w:val="00AC496E"/>
    <w:rsid w:val="00AC4BFB"/>
    <w:rsid w:val="00AC62D9"/>
    <w:rsid w:val="00AC6402"/>
    <w:rsid w:val="00AC6D2E"/>
    <w:rsid w:val="00AC7D2C"/>
    <w:rsid w:val="00AD00FE"/>
    <w:rsid w:val="00AD09B8"/>
    <w:rsid w:val="00AD135F"/>
    <w:rsid w:val="00AD22D8"/>
    <w:rsid w:val="00AD279C"/>
    <w:rsid w:val="00AD2ADA"/>
    <w:rsid w:val="00AD2BAF"/>
    <w:rsid w:val="00AD2D75"/>
    <w:rsid w:val="00AD4AA4"/>
    <w:rsid w:val="00AD54E1"/>
    <w:rsid w:val="00AD5A73"/>
    <w:rsid w:val="00AD5AF2"/>
    <w:rsid w:val="00AD5CA5"/>
    <w:rsid w:val="00AD6562"/>
    <w:rsid w:val="00AD659B"/>
    <w:rsid w:val="00AD67FD"/>
    <w:rsid w:val="00AD6CAF"/>
    <w:rsid w:val="00AD756C"/>
    <w:rsid w:val="00AD7579"/>
    <w:rsid w:val="00AD770B"/>
    <w:rsid w:val="00AD79BF"/>
    <w:rsid w:val="00AD7E8A"/>
    <w:rsid w:val="00AD7F2F"/>
    <w:rsid w:val="00AE00D9"/>
    <w:rsid w:val="00AE04BB"/>
    <w:rsid w:val="00AE051B"/>
    <w:rsid w:val="00AE09E3"/>
    <w:rsid w:val="00AE0CC0"/>
    <w:rsid w:val="00AE12C7"/>
    <w:rsid w:val="00AE159D"/>
    <w:rsid w:val="00AE2106"/>
    <w:rsid w:val="00AE2324"/>
    <w:rsid w:val="00AE2514"/>
    <w:rsid w:val="00AE25FF"/>
    <w:rsid w:val="00AE26A7"/>
    <w:rsid w:val="00AE2E6D"/>
    <w:rsid w:val="00AE38A4"/>
    <w:rsid w:val="00AE3A22"/>
    <w:rsid w:val="00AE3B7C"/>
    <w:rsid w:val="00AE3DB6"/>
    <w:rsid w:val="00AE3E81"/>
    <w:rsid w:val="00AE4323"/>
    <w:rsid w:val="00AE4BA4"/>
    <w:rsid w:val="00AE4E87"/>
    <w:rsid w:val="00AE61D2"/>
    <w:rsid w:val="00AE6305"/>
    <w:rsid w:val="00AE6BCE"/>
    <w:rsid w:val="00AE6C86"/>
    <w:rsid w:val="00AE7429"/>
    <w:rsid w:val="00AE7597"/>
    <w:rsid w:val="00AF040F"/>
    <w:rsid w:val="00AF076D"/>
    <w:rsid w:val="00AF08C8"/>
    <w:rsid w:val="00AF0B19"/>
    <w:rsid w:val="00AF0E53"/>
    <w:rsid w:val="00AF0F56"/>
    <w:rsid w:val="00AF1785"/>
    <w:rsid w:val="00AF19CC"/>
    <w:rsid w:val="00AF21F3"/>
    <w:rsid w:val="00AF251A"/>
    <w:rsid w:val="00AF25BB"/>
    <w:rsid w:val="00AF3086"/>
    <w:rsid w:val="00AF33A2"/>
    <w:rsid w:val="00AF342E"/>
    <w:rsid w:val="00AF3AE5"/>
    <w:rsid w:val="00AF43DB"/>
    <w:rsid w:val="00AF5BCE"/>
    <w:rsid w:val="00AF5CFC"/>
    <w:rsid w:val="00AF5EAC"/>
    <w:rsid w:val="00AF6C37"/>
    <w:rsid w:val="00AF6C3D"/>
    <w:rsid w:val="00AF6D77"/>
    <w:rsid w:val="00AF75E3"/>
    <w:rsid w:val="00AF77BF"/>
    <w:rsid w:val="00AF7E78"/>
    <w:rsid w:val="00AF7E82"/>
    <w:rsid w:val="00B0033B"/>
    <w:rsid w:val="00B003FB"/>
    <w:rsid w:val="00B00984"/>
    <w:rsid w:val="00B00C00"/>
    <w:rsid w:val="00B0164C"/>
    <w:rsid w:val="00B021A6"/>
    <w:rsid w:val="00B032E1"/>
    <w:rsid w:val="00B0353F"/>
    <w:rsid w:val="00B038C5"/>
    <w:rsid w:val="00B03AD4"/>
    <w:rsid w:val="00B046BE"/>
    <w:rsid w:val="00B05306"/>
    <w:rsid w:val="00B05552"/>
    <w:rsid w:val="00B0575E"/>
    <w:rsid w:val="00B05C19"/>
    <w:rsid w:val="00B061EA"/>
    <w:rsid w:val="00B06404"/>
    <w:rsid w:val="00B06CF1"/>
    <w:rsid w:val="00B10459"/>
    <w:rsid w:val="00B1046B"/>
    <w:rsid w:val="00B10A29"/>
    <w:rsid w:val="00B10AF1"/>
    <w:rsid w:val="00B10CEB"/>
    <w:rsid w:val="00B10D8D"/>
    <w:rsid w:val="00B11A89"/>
    <w:rsid w:val="00B11C45"/>
    <w:rsid w:val="00B12538"/>
    <w:rsid w:val="00B141F8"/>
    <w:rsid w:val="00B1446B"/>
    <w:rsid w:val="00B14575"/>
    <w:rsid w:val="00B148B5"/>
    <w:rsid w:val="00B14CF5"/>
    <w:rsid w:val="00B14EE9"/>
    <w:rsid w:val="00B15417"/>
    <w:rsid w:val="00B15985"/>
    <w:rsid w:val="00B15D73"/>
    <w:rsid w:val="00B15D9B"/>
    <w:rsid w:val="00B15E17"/>
    <w:rsid w:val="00B160EE"/>
    <w:rsid w:val="00B167FE"/>
    <w:rsid w:val="00B170AA"/>
    <w:rsid w:val="00B171F5"/>
    <w:rsid w:val="00B17432"/>
    <w:rsid w:val="00B177EA"/>
    <w:rsid w:val="00B17B61"/>
    <w:rsid w:val="00B206BA"/>
    <w:rsid w:val="00B20722"/>
    <w:rsid w:val="00B20ADF"/>
    <w:rsid w:val="00B20F96"/>
    <w:rsid w:val="00B2124B"/>
    <w:rsid w:val="00B21918"/>
    <w:rsid w:val="00B23320"/>
    <w:rsid w:val="00B238EC"/>
    <w:rsid w:val="00B23C9C"/>
    <w:rsid w:val="00B243F9"/>
    <w:rsid w:val="00B256A4"/>
    <w:rsid w:val="00B25F35"/>
    <w:rsid w:val="00B2611B"/>
    <w:rsid w:val="00B26174"/>
    <w:rsid w:val="00B264A5"/>
    <w:rsid w:val="00B269A0"/>
    <w:rsid w:val="00B26A69"/>
    <w:rsid w:val="00B26ACD"/>
    <w:rsid w:val="00B26E85"/>
    <w:rsid w:val="00B3121A"/>
    <w:rsid w:val="00B31E12"/>
    <w:rsid w:val="00B322AC"/>
    <w:rsid w:val="00B327DF"/>
    <w:rsid w:val="00B32BFB"/>
    <w:rsid w:val="00B32EB6"/>
    <w:rsid w:val="00B3356B"/>
    <w:rsid w:val="00B335E3"/>
    <w:rsid w:val="00B33605"/>
    <w:rsid w:val="00B33BBE"/>
    <w:rsid w:val="00B33EF4"/>
    <w:rsid w:val="00B34320"/>
    <w:rsid w:val="00B3438E"/>
    <w:rsid w:val="00B347ED"/>
    <w:rsid w:val="00B34D38"/>
    <w:rsid w:val="00B35449"/>
    <w:rsid w:val="00B35594"/>
    <w:rsid w:val="00B36988"/>
    <w:rsid w:val="00B37A7C"/>
    <w:rsid w:val="00B37FE3"/>
    <w:rsid w:val="00B401D5"/>
    <w:rsid w:val="00B41274"/>
    <w:rsid w:val="00B412F9"/>
    <w:rsid w:val="00B41B8C"/>
    <w:rsid w:val="00B43697"/>
    <w:rsid w:val="00B43867"/>
    <w:rsid w:val="00B43A60"/>
    <w:rsid w:val="00B43E01"/>
    <w:rsid w:val="00B43F02"/>
    <w:rsid w:val="00B4499D"/>
    <w:rsid w:val="00B44F22"/>
    <w:rsid w:val="00B45252"/>
    <w:rsid w:val="00B464F7"/>
    <w:rsid w:val="00B46C42"/>
    <w:rsid w:val="00B473AD"/>
    <w:rsid w:val="00B47533"/>
    <w:rsid w:val="00B47C7D"/>
    <w:rsid w:val="00B47EE8"/>
    <w:rsid w:val="00B50519"/>
    <w:rsid w:val="00B50EBC"/>
    <w:rsid w:val="00B51A0F"/>
    <w:rsid w:val="00B51C99"/>
    <w:rsid w:val="00B5207A"/>
    <w:rsid w:val="00B526C9"/>
    <w:rsid w:val="00B52A0D"/>
    <w:rsid w:val="00B53553"/>
    <w:rsid w:val="00B53AB4"/>
    <w:rsid w:val="00B53E60"/>
    <w:rsid w:val="00B548D9"/>
    <w:rsid w:val="00B5494A"/>
    <w:rsid w:val="00B549D4"/>
    <w:rsid w:val="00B54CE2"/>
    <w:rsid w:val="00B554C2"/>
    <w:rsid w:val="00B55E70"/>
    <w:rsid w:val="00B56D88"/>
    <w:rsid w:val="00B57B7F"/>
    <w:rsid w:val="00B602D7"/>
    <w:rsid w:val="00B60624"/>
    <w:rsid w:val="00B60EDB"/>
    <w:rsid w:val="00B60FA9"/>
    <w:rsid w:val="00B61354"/>
    <w:rsid w:val="00B6144B"/>
    <w:rsid w:val="00B616F2"/>
    <w:rsid w:val="00B61777"/>
    <w:rsid w:val="00B61C66"/>
    <w:rsid w:val="00B61D9A"/>
    <w:rsid w:val="00B620C2"/>
    <w:rsid w:val="00B629E3"/>
    <w:rsid w:val="00B62F86"/>
    <w:rsid w:val="00B62FE6"/>
    <w:rsid w:val="00B6310C"/>
    <w:rsid w:val="00B6337F"/>
    <w:rsid w:val="00B63464"/>
    <w:rsid w:val="00B6359D"/>
    <w:rsid w:val="00B63714"/>
    <w:rsid w:val="00B63D39"/>
    <w:rsid w:val="00B63DD6"/>
    <w:rsid w:val="00B64260"/>
    <w:rsid w:val="00B6438F"/>
    <w:rsid w:val="00B647EF"/>
    <w:rsid w:val="00B64889"/>
    <w:rsid w:val="00B654EB"/>
    <w:rsid w:val="00B65514"/>
    <w:rsid w:val="00B65A46"/>
    <w:rsid w:val="00B65CDE"/>
    <w:rsid w:val="00B667F2"/>
    <w:rsid w:val="00B672D1"/>
    <w:rsid w:val="00B676D5"/>
    <w:rsid w:val="00B67D34"/>
    <w:rsid w:val="00B7014F"/>
    <w:rsid w:val="00B718B5"/>
    <w:rsid w:val="00B71D9D"/>
    <w:rsid w:val="00B72130"/>
    <w:rsid w:val="00B721A5"/>
    <w:rsid w:val="00B73394"/>
    <w:rsid w:val="00B734A2"/>
    <w:rsid w:val="00B735F9"/>
    <w:rsid w:val="00B736E6"/>
    <w:rsid w:val="00B73C85"/>
    <w:rsid w:val="00B740A8"/>
    <w:rsid w:val="00B7428B"/>
    <w:rsid w:val="00B74DD5"/>
    <w:rsid w:val="00B752D8"/>
    <w:rsid w:val="00B75319"/>
    <w:rsid w:val="00B759DA"/>
    <w:rsid w:val="00B75EEC"/>
    <w:rsid w:val="00B7622B"/>
    <w:rsid w:val="00B76720"/>
    <w:rsid w:val="00B777B1"/>
    <w:rsid w:val="00B801EB"/>
    <w:rsid w:val="00B80C17"/>
    <w:rsid w:val="00B80E26"/>
    <w:rsid w:val="00B8131B"/>
    <w:rsid w:val="00B81379"/>
    <w:rsid w:val="00B81BBF"/>
    <w:rsid w:val="00B82889"/>
    <w:rsid w:val="00B83166"/>
    <w:rsid w:val="00B83CD0"/>
    <w:rsid w:val="00B83D24"/>
    <w:rsid w:val="00B8410C"/>
    <w:rsid w:val="00B84213"/>
    <w:rsid w:val="00B84573"/>
    <w:rsid w:val="00B84674"/>
    <w:rsid w:val="00B85F94"/>
    <w:rsid w:val="00B8637F"/>
    <w:rsid w:val="00B86C7F"/>
    <w:rsid w:val="00B872C0"/>
    <w:rsid w:val="00B87480"/>
    <w:rsid w:val="00B877F0"/>
    <w:rsid w:val="00B87DE0"/>
    <w:rsid w:val="00B90B42"/>
    <w:rsid w:val="00B91B02"/>
    <w:rsid w:val="00B91BD7"/>
    <w:rsid w:val="00B92C86"/>
    <w:rsid w:val="00B92F11"/>
    <w:rsid w:val="00B931D7"/>
    <w:rsid w:val="00B96305"/>
    <w:rsid w:val="00B9704C"/>
    <w:rsid w:val="00B97597"/>
    <w:rsid w:val="00B9799F"/>
    <w:rsid w:val="00B97ACD"/>
    <w:rsid w:val="00BA0029"/>
    <w:rsid w:val="00BA0144"/>
    <w:rsid w:val="00BA0681"/>
    <w:rsid w:val="00BA148E"/>
    <w:rsid w:val="00BA228B"/>
    <w:rsid w:val="00BA28A9"/>
    <w:rsid w:val="00BA48E2"/>
    <w:rsid w:val="00BA5F23"/>
    <w:rsid w:val="00BA7139"/>
    <w:rsid w:val="00BA7371"/>
    <w:rsid w:val="00BA73BE"/>
    <w:rsid w:val="00BA7AB9"/>
    <w:rsid w:val="00BB025A"/>
    <w:rsid w:val="00BB053F"/>
    <w:rsid w:val="00BB05A5"/>
    <w:rsid w:val="00BB0E0D"/>
    <w:rsid w:val="00BB0E64"/>
    <w:rsid w:val="00BB17EF"/>
    <w:rsid w:val="00BB1E95"/>
    <w:rsid w:val="00BB2723"/>
    <w:rsid w:val="00BB3276"/>
    <w:rsid w:val="00BB3DDA"/>
    <w:rsid w:val="00BB3FA8"/>
    <w:rsid w:val="00BB48B0"/>
    <w:rsid w:val="00BB51DB"/>
    <w:rsid w:val="00BB5931"/>
    <w:rsid w:val="00BB65F0"/>
    <w:rsid w:val="00BB67A7"/>
    <w:rsid w:val="00BB6F9D"/>
    <w:rsid w:val="00BB7052"/>
    <w:rsid w:val="00BB71A1"/>
    <w:rsid w:val="00BB7634"/>
    <w:rsid w:val="00BB78B0"/>
    <w:rsid w:val="00BB7AB2"/>
    <w:rsid w:val="00BB7B63"/>
    <w:rsid w:val="00BB7EC4"/>
    <w:rsid w:val="00BC004B"/>
    <w:rsid w:val="00BC0066"/>
    <w:rsid w:val="00BC1C03"/>
    <w:rsid w:val="00BC1D21"/>
    <w:rsid w:val="00BC1E0F"/>
    <w:rsid w:val="00BC3B6D"/>
    <w:rsid w:val="00BC4B39"/>
    <w:rsid w:val="00BC4FFE"/>
    <w:rsid w:val="00BC5819"/>
    <w:rsid w:val="00BC584E"/>
    <w:rsid w:val="00BC5F0F"/>
    <w:rsid w:val="00BC6A6B"/>
    <w:rsid w:val="00BC6D9B"/>
    <w:rsid w:val="00BD0622"/>
    <w:rsid w:val="00BD0D96"/>
    <w:rsid w:val="00BD1944"/>
    <w:rsid w:val="00BD1A55"/>
    <w:rsid w:val="00BD1B96"/>
    <w:rsid w:val="00BD2688"/>
    <w:rsid w:val="00BD2899"/>
    <w:rsid w:val="00BD2BFB"/>
    <w:rsid w:val="00BD3BF9"/>
    <w:rsid w:val="00BD410D"/>
    <w:rsid w:val="00BD46F0"/>
    <w:rsid w:val="00BD4FF9"/>
    <w:rsid w:val="00BD50A6"/>
    <w:rsid w:val="00BD5498"/>
    <w:rsid w:val="00BD5B03"/>
    <w:rsid w:val="00BD610C"/>
    <w:rsid w:val="00BD617C"/>
    <w:rsid w:val="00BD65CE"/>
    <w:rsid w:val="00BD6798"/>
    <w:rsid w:val="00BD70BD"/>
    <w:rsid w:val="00BD777D"/>
    <w:rsid w:val="00BD78E8"/>
    <w:rsid w:val="00BD7AAB"/>
    <w:rsid w:val="00BE099B"/>
    <w:rsid w:val="00BE0A46"/>
    <w:rsid w:val="00BE0D12"/>
    <w:rsid w:val="00BE20AE"/>
    <w:rsid w:val="00BE292C"/>
    <w:rsid w:val="00BE2A86"/>
    <w:rsid w:val="00BE2F47"/>
    <w:rsid w:val="00BE34D2"/>
    <w:rsid w:val="00BE35D7"/>
    <w:rsid w:val="00BE3AAA"/>
    <w:rsid w:val="00BE3ABB"/>
    <w:rsid w:val="00BE468A"/>
    <w:rsid w:val="00BE4759"/>
    <w:rsid w:val="00BE6188"/>
    <w:rsid w:val="00BE6814"/>
    <w:rsid w:val="00BE6B96"/>
    <w:rsid w:val="00BE74F7"/>
    <w:rsid w:val="00BE7B90"/>
    <w:rsid w:val="00BF01A7"/>
    <w:rsid w:val="00BF046C"/>
    <w:rsid w:val="00BF088E"/>
    <w:rsid w:val="00BF0FDD"/>
    <w:rsid w:val="00BF0FE3"/>
    <w:rsid w:val="00BF1910"/>
    <w:rsid w:val="00BF1939"/>
    <w:rsid w:val="00BF32C1"/>
    <w:rsid w:val="00BF35A2"/>
    <w:rsid w:val="00BF3CCD"/>
    <w:rsid w:val="00BF3FF8"/>
    <w:rsid w:val="00BF5371"/>
    <w:rsid w:val="00BF627C"/>
    <w:rsid w:val="00BF64EB"/>
    <w:rsid w:val="00BF7350"/>
    <w:rsid w:val="00BF769E"/>
    <w:rsid w:val="00BF76EB"/>
    <w:rsid w:val="00BF7D45"/>
    <w:rsid w:val="00C00456"/>
    <w:rsid w:val="00C00474"/>
    <w:rsid w:val="00C00892"/>
    <w:rsid w:val="00C010E1"/>
    <w:rsid w:val="00C011C6"/>
    <w:rsid w:val="00C02E2D"/>
    <w:rsid w:val="00C02F2A"/>
    <w:rsid w:val="00C02FF7"/>
    <w:rsid w:val="00C03059"/>
    <w:rsid w:val="00C03A66"/>
    <w:rsid w:val="00C03ABE"/>
    <w:rsid w:val="00C05C66"/>
    <w:rsid w:val="00C05EAB"/>
    <w:rsid w:val="00C061F4"/>
    <w:rsid w:val="00C064D7"/>
    <w:rsid w:val="00C0691E"/>
    <w:rsid w:val="00C06EF0"/>
    <w:rsid w:val="00C07CEE"/>
    <w:rsid w:val="00C11673"/>
    <w:rsid w:val="00C11E68"/>
    <w:rsid w:val="00C1250C"/>
    <w:rsid w:val="00C12737"/>
    <w:rsid w:val="00C1413F"/>
    <w:rsid w:val="00C1442D"/>
    <w:rsid w:val="00C14829"/>
    <w:rsid w:val="00C14871"/>
    <w:rsid w:val="00C14974"/>
    <w:rsid w:val="00C151D0"/>
    <w:rsid w:val="00C1525A"/>
    <w:rsid w:val="00C170B5"/>
    <w:rsid w:val="00C17298"/>
    <w:rsid w:val="00C172B0"/>
    <w:rsid w:val="00C17648"/>
    <w:rsid w:val="00C177AC"/>
    <w:rsid w:val="00C17C06"/>
    <w:rsid w:val="00C20381"/>
    <w:rsid w:val="00C203EE"/>
    <w:rsid w:val="00C20F14"/>
    <w:rsid w:val="00C21E14"/>
    <w:rsid w:val="00C22468"/>
    <w:rsid w:val="00C22479"/>
    <w:rsid w:val="00C2324F"/>
    <w:rsid w:val="00C23517"/>
    <w:rsid w:val="00C23BCC"/>
    <w:rsid w:val="00C23CCC"/>
    <w:rsid w:val="00C23E37"/>
    <w:rsid w:val="00C24843"/>
    <w:rsid w:val="00C26AA0"/>
    <w:rsid w:val="00C27F1A"/>
    <w:rsid w:val="00C30597"/>
    <w:rsid w:val="00C3098B"/>
    <w:rsid w:val="00C30D17"/>
    <w:rsid w:val="00C30FFA"/>
    <w:rsid w:val="00C312DF"/>
    <w:rsid w:val="00C321EA"/>
    <w:rsid w:val="00C32370"/>
    <w:rsid w:val="00C32468"/>
    <w:rsid w:val="00C32856"/>
    <w:rsid w:val="00C33668"/>
    <w:rsid w:val="00C338EC"/>
    <w:rsid w:val="00C33A6F"/>
    <w:rsid w:val="00C347A8"/>
    <w:rsid w:val="00C347DE"/>
    <w:rsid w:val="00C34A44"/>
    <w:rsid w:val="00C35A74"/>
    <w:rsid w:val="00C35C96"/>
    <w:rsid w:val="00C35D8B"/>
    <w:rsid w:val="00C35FB6"/>
    <w:rsid w:val="00C366FD"/>
    <w:rsid w:val="00C36B26"/>
    <w:rsid w:val="00C37BDF"/>
    <w:rsid w:val="00C37EDB"/>
    <w:rsid w:val="00C40169"/>
    <w:rsid w:val="00C405D5"/>
    <w:rsid w:val="00C408D2"/>
    <w:rsid w:val="00C40AD1"/>
    <w:rsid w:val="00C40CDA"/>
    <w:rsid w:val="00C4106A"/>
    <w:rsid w:val="00C41621"/>
    <w:rsid w:val="00C418F9"/>
    <w:rsid w:val="00C42609"/>
    <w:rsid w:val="00C4280E"/>
    <w:rsid w:val="00C42ACD"/>
    <w:rsid w:val="00C42C03"/>
    <w:rsid w:val="00C42D9E"/>
    <w:rsid w:val="00C4348E"/>
    <w:rsid w:val="00C434A0"/>
    <w:rsid w:val="00C438BA"/>
    <w:rsid w:val="00C4433D"/>
    <w:rsid w:val="00C44B8D"/>
    <w:rsid w:val="00C452AD"/>
    <w:rsid w:val="00C456B6"/>
    <w:rsid w:val="00C45C7F"/>
    <w:rsid w:val="00C45CD2"/>
    <w:rsid w:val="00C4601E"/>
    <w:rsid w:val="00C461B3"/>
    <w:rsid w:val="00C4631A"/>
    <w:rsid w:val="00C46637"/>
    <w:rsid w:val="00C46660"/>
    <w:rsid w:val="00C46EC7"/>
    <w:rsid w:val="00C4764E"/>
    <w:rsid w:val="00C47729"/>
    <w:rsid w:val="00C479E4"/>
    <w:rsid w:val="00C504AA"/>
    <w:rsid w:val="00C507F2"/>
    <w:rsid w:val="00C507F7"/>
    <w:rsid w:val="00C5082C"/>
    <w:rsid w:val="00C50AF4"/>
    <w:rsid w:val="00C50CBB"/>
    <w:rsid w:val="00C515AA"/>
    <w:rsid w:val="00C517FB"/>
    <w:rsid w:val="00C521AB"/>
    <w:rsid w:val="00C5268C"/>
    <w:rsid w:val="00C53A70"/>
    <w:rsid w:val="00C53DA6"/>
    <w:rsid w:val="00C54086"/>
    <w:rsid w:val="00C54256"/>
    <w:rsid w:val="00C54593"/>
    <w:rsid w:val="00C54594"/>
    <w:rsid w:val="00C54C87"/>
    <w:rsid w:val="00C555B0"/>
    <w:rsid w:val="00C5579D"/>
    <w:rsid w:val="00C56B07"/>
    <w:rsid w:val="00C56CF1"/>
    <w:rsid w:val="00C56F4D"/>
    <w:rsid w:val="00C5701A"/>
    <w:rsid w:val="00C57184"/>
    <w:rsid w:val="00C572A0"/>
    <w:rsid w:val="00C57542"/>
    <w:rsid w:val="00C575E2"/>
    <w:rsid w:val="00C57676"/>
    <w:rsid w:val="00C57FEE"/>
    <w:rsid w:val="00C602B3"/>
    <w:rsid w:val="00C6078B"/>
    <w:rsid w:val="00C613E3"/>
    <w:rsid w:val="00C614EF"/>
    <w:rsid w:val="00C61C81"/>
    <w:rsid w:val="00C61F2D"/>
    <w:rsid w:val="00C62C03"/>
    <w:rsid w:val="00C62C97"/>
    <w:rsid w:val="00C635FC"/>
    <w:rsid w:val="00C63C8D"/>
    <w:rsid w:val="00C63EC6"/>
    <w:rsid w:val="00C64340"/>
    <w:rsid w:val="00C647CA"/>
    <w:rsid w:val="00C64D12"/>
    <w:rsid w:val="00C656B4"/>
    <w:rsid w:val="00C65E91"/>
    <w:rsid w:val="00C6609A"/>
    <w:rsid w:val="00C668DD"/>
    <w:rsid w:val="00C6706D"/>
    <w:rsid w:val="00C70055"/>
    <w:rsid w:val="00C70743"/>
    <w:rsid w:val="00C70958"/>
    <w:rsid w:val="00C70BFA"/>
    <w:rsid w:val="00C7102A"/>
    <w:rsid w:val="00C710DC"/>
    <w:rsid w:val="00C7184D"/>
    <w:rsid w:val="00C723B3"/>
    <w:rsid w:val="00C72779"/>
    <w:rsid w:val="00C72B29"/>
    <w:rsid w:val="00C73154"/>
    <w:rsid w:val="00C73215"/>
    <w:rsid w:val="00C732EF"/>
    <w:rsid w:val="00C73865"/>
    <w:rsid w:val="00C739EE"/>
    <w:rsid w:val="00C73E56"/>
    <w:rsid w:val="00C73F6A"/>
    <w:rsid w:val="00C73FFE"/>
    <w:rsid w:val="00C743EF"/>
    <w:rsid w:val="00C74575"/>
    <w:rsid w:val="00C75152"/>
    <w:rsid w:val="00C758A6"/>
    <w:rsid w:val="00C7636B"/>
    <w:rsid w:val="00C7674F"/>
    <w:rsid w:val="00C76E35"/>
    <w:rsid w:val="00C77408"/>
    <w:rsid w:val="00C77DFB"/>
    <w:rsid w:val="00C77E9B"/>
    <w:rsid w:val="00C80137"/>
    <w:rsid w:val="00C8082E"/>
    <w:rsid w:val="00C80F74"/>
    <w:rsid w:val="00C8103E"/>
    <w:rsid w:val="00C81601"/>
    <w:rsid w:val="00C81F1E"/>
    <w:rsid w:val="00C82447"/>
    <w:rsid w:val="00C825F1"/>
    <w:rsid w:val="00C828EE"/>
    <w:rsid w:val="00C8314B"/>
    <w:rsid w:val="00C83425"/>
    <w:rsid w:val="00C83894"/>
    <w:rsid w:val="00C84281"/>
    <w:rsid w:val="00C84995"/>
    <w:rsid w:val="00C849E7"/>
    <w:rsid w:val="00C850B5"/>
    <w:rsid w:val="00C857B8"/>
    <w:rsid w:val="00C86265"/>
    <w:rsid w:val="00C86453"/>
    <w:rsid w:val="00C86A96"/>
    <w:rsid w:val="00C86B65"/>
    <w:rsid w:val="00C86BB8"/>
    <w:rsid w:val="00C86E7A"/>
    <w:rsid w:val="00C87032"/>
    <w:rsid w:val="00C87CDC"/>
    <w:rsid w:val="00C90C97"/>
    <w:rsid w:val="00C91273"/>
    <w:rsid w:val="00C91D6D"/>
    <w:rsid w:val="00C9202E"/>
    <w:rsid w:val="00C9247A"/>
    <w:rsid w:val="00C92520"/>
    <w:rsid w:val="00C92C67"/>
    <w:rsid w:val="00C92DBF"/>
    <w:rsid w:val="00C93718"/>
    <w:rsid w:val="00C939B1"/>
    <w:rsid w:val="00C946CD"/>
    <w:rsid w:val="00C9496C"/>
    <w:rsid w:val="00C94D14"/>
    <w:rsid w:val="00C94F5C"/>
    <w:rsid w:val="00C95EA9"/>
    <w:rsid w:val="00C95F13"/>
    <w:rsid w:val="00C96128"/>
    <w:rsid w:val="00C96947"/>
    <w:rsid w:val="00C96C0B"/>
    <w:rsid w:val="00C96CE2"/>
    <w:rsid w:val="00C96D3E"/>
    <w:rsid w:val="00C96D8F"/>
    <w:rsid w:val="00C972DF"/>
    <w:rsid w:val="00C974EC"/>
    <w:rsid w:val="00C97B5B"/>
    <w:rsid w:val="00CA04E1"/>
    <w:rsid w:val="00CA054E"/>
    <w:rsid w:val="00CA05BA"/>
    <w:rsid w:val="00CA10A1"/>
    <w:rsid w:val="00CA21D5"/>
    <w:rsid w:val="00CA233A"/>
    <w:rsid w:val="00CA2B12"/>
    <w:rsid w:val="00CA35B1"/>
    <w:rsid w:val="00CA3648"/>
    <w:rsid w:val="00CA3827"/>
    <w:rsid w:val="00CA3A5C"/>
    <w:rsid w:val="00CA3B77"/>
    <w:rsid w:val="00CA3BD9"/>
    <w:rsid w:val="00CA3EC2"/>
    <w:rsid w:val="00CA4543"/>
    <w:rsid w:val="00CA4E77"/>
    <w:rsid w:val="00CA4F9F"/>
    <w:rsid w:val="00CA50F0"/>
    <w:rsid w:val="00CA68A8"/>
    <w:rsid w:val="00CA69E7"/>
    <w:rsid w:val="00CA7A8D"/>
    <w:rsid w:val="00CB05F7"/>
    <w:rsid w:val="00CB0647"/>
    <w:rsid w:val="00CB0C54"/>
    <w:rsid w:val="00CB11CF"/>
    <w:rsid w:val="00CB134A"/>
    <w:rsid w:val="00CB1C79"/>
    <w:rsid w:val="00CB1E2F"/>
    <w:rsid w:val="00CB2049"/>
    <w:rsid w:val="00CB2255"/>
    <w:rsid w:val="00CB29FB"/>
    <w:rsid w:val="00CB2E8F"/>
    <w:rsid w:val="00CB3161"/>
    <w:rsid w:val="00CB403B"/>
    <w:rsid w:val="00CB4BE5"/>
    <w:rsid w:val="00CB593E"/>
    <w:rsid w:val="00CB5942"/>
    <w:rsid w:val="00CB5B07"/>
    <w:rsid w:val="00CB6175"/>
    <w:rsid w:val="00CB638E"/>
    <w:rsid w:val="00CB674C"/>
    <w:rsid w:val="00CB67F5"/>
    <w:rsid w:val="00CB6A57"/>
    <w:rsid w:val="00CB6C6D"/>
    <w:rsid w:val="00CB6D9B"/>
    <w:rsid w:val="00CB6DB9"/>
    <w:rsid w:val="00CB72F3"/>
    <w:rsid w:val="00CB7B1A"/>
    <w:rsid w:val="00CC0681"/>
    <w:rsid w:val="00CC101E"/>
    <w:rsid w:val="00CC149D"/>
    <w:rsid w:val="00CC1C85"/>
    <w:rsid w:val="00CC2332"/>
    <w:rsid w:val="00CC25C4"/>
    <w:rsid w:val="00CC308E"/>
    <w:rsid w:val="00CC35B2"/>
    <w:rsid w:val="00CC3C58"/>
    <w:rsid w:val="00CC40A1"/>
    <w:rsid w:val="00CC420E"/>
    <w:rsid w:val="00CC479F"/>
    <w:rsid w:val="00CC4CCE"/>
    <w:rsid w:val="00CC5039"/>
    <w:rsid w:val="00CC50CB"/>
    <w:rsid w:val="00CC538F"/>
    <w:rsid w:val="00CC6009"/>
    <w:rsid w:val="00CC611E"/>
    <w:rsid w:val="00CC6457"/>
    <w:rsid w:val="00CC6B41"/>
    <w:rsid w:val="00CC6C85"/>
    <w:rsid w:val="00CC719C"/>
    <w:rsid w:val="00CC734C"/>
    <w:rsid w:val="00CC73AD"/>
    <w:rsid w:val="00CC7469"/>
    <w:rsid w:val="00CC76A3"/>
    <w:rsid w:val="00CC77C9"/>
    <w:rsid w:val="00CC79DE"/>
    <w:rsid w:val="00CC7F39"/>
    <w:rsid w:val="00CD0161"/>
    <w:rsid w:val="00CD10CC"/>
    <w:rsid w:val="00CD13B0"/>
    <w:rsid w:val="00CD23BC"/>
    <w:rsid w:val="00CD2766"/>
    <w:rsid w:val="00CD28F0"/>
    <w:rsid w:val="00CD2989"/>
    <w:rsid w:val="00CD3982"/>
    <w:rsid w:val="00CD3F9A"/>
    <w:rsid w:val="00CD439E"/>
    <w:rsid w:val="00CD4BB8"/>
    <w:rsid w:val="00CD5031"/>
    <w:rsid w:val="00CD505A"/>
    <w:rsid w:val="00CD5148"/>
    <w:rsid w:val="00CD5209"/>
    <w:rsid w:val="00CD5B09"/>
    <w:rsid w:val="00CD5EF3"/>
    <w:rsid w:val="00CD6266"/>
    <w:rsid w:val="00CD62DA"/>
    <w:rsid w:val="00CD6548"/>
    <w:rsid w:val="00CE0725"/>
    <w:rsid w:val="00CE099F"/>
    <w:rsid w:val="00CE156D"/>
    <w:rsid w:val="00CE1F88"/>
    <w:rsid w:val="00CE276F"/>
    <w:rsid w:val="00CE2A54"/>
    <w:rsid w:val="00CE2BA0"/>
    <w:rsid w:val="00CE2E0B"/>
    <w:rsid w:val="00CE33AF"/>
    <w:rsid w:val="00CE3D49"/>
    <w:rsid w:val="00CE4017"/>
    <w:rsid w:val="00CE4B2F"/>
    <w:rsid w:val="00CE4CC8"/>
    <w:rsid w:val="00CE4FD2"/>
    <w:rsid w:val="00CE511E"/>
    <w:rsid w:val="00CE5193"/>
    <w:rsid w:val="00CE53D4"/>
    <w:rsid w:val="00CE6350"/>
    <w:rsid w:val="00CE7B78"/>
    <w:rsid w:val="00CF0477"/>
    <w:rsid w:val="00CF04A7"/>
    <w:rsid w:val="00CF0733"/>
    <w:rsid w:val="00CF0BD5"/>
    <w:rsid w:val="00CF0DAF"/>
    <w:rsid w:val="00CF1C2B"/>
    <w:rsid w:val="00CF2D17"/>
    <w:rsid w:val="00CF4566"/>
    <w:rsid w:val="00CF460E"/>
    <w:rsid w:val="00CF5114"/>
    <w:rsid w:val="00CF5564"/>
    <w:rsid w:val="00CF71C0"/>
    <w:rsid w:val="00CF754F"/>
    <w:rsid w:val="00D000F2"/>
    <w:rsid w:val="00D001A7"/>
    <w:rsid w:val="00D01260"/>
    <w:rsid w:val="00D02F09"/>
    <w:rsid w:val="00D0369C"/>
    <w:rsid w:val="00D03C46"/>
    <w:rsid w:val="00D04613"/>
    <w:rsid w:val="00D049B7"/>
    <w:rsid w:val="00D04EF4"/>
    <w:rsid w:val="00D051CB"/>
    <w:rsid w:val="00D05271"/>
    <w:rsid w:val="00D060A1"/>
    <w:rsid w:val="00D07386"/>
    <w:rsid w:val="00D07A05"/>
    <w:rsid w:val="00D07B5E"/>
    <w:rsid w:val="00D07BEC"/>
    <w:rsid w:val="00D101B5"/>
    <w:rsid w:val="00D10285"/>
    <w:rsid w:val="00D1044E"/>
    <w:rsid w:val="00D106BF"/>
    <w:rsid w:val="00D11A04"/>
    <w:rsid w:val="00D11EBE"/>
    <w:rsid w:val="00D121C2"/>
    <w:rsid w:val="00D1245A"/>
    <w:rsid w:val="00D1315B"/>
    <w:rsid w:val="00D1345C"/>
    <w:rsid w:val="00D140C6"/>
    <w:rsid w:val="00D14366"/>
    <w:rsid w:val="00D14467"/>
    <w:rsid w:val="00D14B7D"/>
    <w:rsid w:val="00D14DEF"/>
    <w:rsid w:val="00D14F07"/>
    <w:rsid w:val="00D15092"/>
    <w:rsid w:val="00D1562C"/>
    <w:rsid w:val="00D15B26"/>
    <w:rsid w:val="00D15C77"/>
    <w:rsid w:val="00D161B7"/>
    <w:rsid w:val="00D17DF1"/>
    <w:rsid w:val="00D210C9"/>
    <w:rsid w:val="00D214AD"/>
    <w:rsid w:val="00D2160E"/>
    <w:rsid w:val="00D21B8B"/>
    <w:rsid w:val="00D21CDF"/>
    <w:rsid w:val="00D228C6"/>
    <w:rsid w:val="00D238C0"/>
    <w:rsid w:val="00D2395D"/>
    <w:rsid w:val="00D23E78"/>
    <w:rsid w:val="00D24BD8"/>
    <w:rsid w:val="00D24D46"/>
    <w:rsid w:val="00D25446"/>
    <w:rsid w:val="00D25970"/>
    <w:rsid w:val="00D25D91"/>
    <w:rsid w:val="00D26D83"/>
    <w:rsid w:val="00D26D8F"/>
    <w:rsid w:val="00D26E92"/>
    <w:rsid w:val="00D27575"/>
    <w:rsid w:val="00D2773B"/>
    <w:rsid w:val="00D3092D"/>
    <w:rsid w:val="00D30E33"/>
    <w:rsid w:val="00D31149"/>
    <w:rsid w:val="00D312A4"/>
    <w:rsid w:val="00D31B85"/>
    <w:rsid w:val="00D320A1"/>
    <w:rsid w:val="00D32876"/>
    <w:rsid w:val="00D329DC"/>
    <w:rsid w:val="00D33029"/>
    <w:rsid w:val="00D333AD"/>
    <w:rsid w:val="00D33680"/>
    <w:rsid w:val="00D33858"/>
    <w:rsid w:val="00D34220"/>
    <w:rsid w:val="00D34C4B"/>
    <w:rsid w:val="00D3503A"/>
    <w:rsid w:val="00D357E8"/>
    <w:rsid w:val="00D35BAD"/>
    <w:rsid w:val="00D36B0C"/>
    <w:rsid w:val="00D36B25"/>
    <w:rsid w:val="00D36D49"/>
    <w:rsid w:val="00D37643"/>
    <w:rsid w:val="00D37770"/>
    <w:rsid w:val="00D37D52"/>
    <w:rsid w:val="00D4048A"/>
    <w:rsid w:val="00D40914"/>
    <w:rsid w:val="00D411D1"/>
    <w:rsid w:val="00D414EE"/>
    <w:rsid w:val="00D41758"/>
    <w:rsid w:val="00D41AAB"/>
    <w:rsid w:val="00D41E9D"/>
    <w:rsid w:val="00D41ECA"/>
    <w:rsid w:val="00D42390"/>
    <w:rsid w:val="00D424EB"/>
    <w:rsid w:val="00D445E8"/>
    <w:rsid w:val="00D447CD"/>
    <w:rsid w:val="00D450DF"/>
    <w:rsid w:val="00D454BA"/>
    <w:rsid w:val="00D4577F"/>
    <w:rsid w:val="00D45BFE"/>
    <w:rsid w:val="00D45CE3"/>
    <w:rsid w:val="00D45EDC"/>
    <w:rsid w:val="00D460BB"/>
    <w:rsid w:val="00D46227"/>
    <w:rsid w:val="00D4638E"/>
    <w:rsid w:val="00D46429"/>
    <w:rsid w:val="00D46607"/>
    <w:rsid w:val="00D46700"/>
    <w:rsid w:val="00D4675D"/>
    <w:rsid w:val="00D46A1C"/>
    <w:rsid w:val="00D46BA3"/>
    <w:rsid w:val="00D46E0C"/>
    <w:rsid w:val="00D46F2F"/>
    <w:rsid w:val="00D47158"/>
    <w:rsid w:val="00D47926"/>
    <w:rsid w:val="00D47EBC"/>
    <w:rsid w:val="00D50383"/>
    <w:rsid w:val="00D506EF"/>
    <w:rsid w:val="00D5136C"/>
    <w:rsid w:val="00D535EF"/>
    <w:rsid w:val="00D539FF"/>
    <w:rsid w:val="00D53C5A"/>
    <w:rsid w:val="00D53C5F"/>
    <w:rsid w:val="00D541CC"/>
    <w:rsid w:val="00D54964"/>
    <w:rsid w:val="00D550C9"/>
    <w:rsid w:val="00D56A97"/>
    <w:rsid w:val="00D57370"/>
    <w:rsid w:val="00D600C8"/>
    <w:rsid w:val="00D600FD"/>
    <w:rsid w:val="00D60352"/>
    <w:rsid w:val="00D60875"/>
    <w:rsid w:val="00D6237B"/>
    <w:rsid w:val="00D62449"/>
    <w:rsid w:val="00D62A2E"/>
    <w:rsid w:val="00D63CD8"/>
    <w:rsid w:val="00D6409E"/>
    <w:rsid w:val="00D65509"/>
    <w:rsid w:val="00D65DEA"/>
    <w:rsid w:val="00D65FF5"/>
    <w:rsid w:val="00D66172"/>
    <w:rsid w:val="00D668DC"/>
    <w:rsid w:val="00D66B92"/>
    <w:rsid w:val="00D67054"/>
    <w:rsid w:val="00D6734B"/>
    <w:rsid w:val="00D674B3"/>
    <w:rsid w:val="00D67A88"/>
    <w:rsid w:val="00D70085"/>
    <w:rsid w:val="00D701EE"/>
    <w:rsid w:val="00D70502"/>
    <w:rsid w:val="00D70DBB"/>
    <w:rsid w:val="00D71333"/>
    <w:rsid w:val="00D71B73"/>
    <w:rsid w:val="00D71EC6"/>
    <w:rsid w:val="00D72A6F"/>
    <w:rsid w:val="00D72DF6"/>
    <w:rsid w:val="00D7334C"/>
    <w:rsid w:val="00D734A6"/>
    <w:rsid w:val="00D73700"/>
    <w:rsid w:val="00D7455E"/>
    <w:rsid w:val="00D74779"/>
    <w:rsid w:val="00D74B2F"/>
    <w:rsid w:val="00D75D8A"/>
    <w:rsid w:val="00D76812"/>
    <w:rsid w:val="00D76F1E"/>
    <w:rsid w:val="00D770FE"/>
    <w:rsid w:val="00D772FD"/>
    <w:rsid w:val="00D774ED"/>
    <w:rsid w:val="00D7772E"/>
    <w:rsid w:val="00D806E9"/>
    <w:rsid w:val="00D807F8"/>
    <w:rsid w:val="00D80E2B"/>
    <w:rsid w:val="00D8107D"/>
    <w:rsid w:val="00D818EF"/>
    <w:rsid w:val="00D82BFD"/>
    <w:rsid w:val="00D82E2B"/>
    <w:rsid w:val="00D82FD4"/>
    <w:rsid w:val="00D83AF0"/>
    <w:rsid w:val="00D83DC5"/>
    <w:rsid w:val="00D83E9D"/>
    <w:rsid w:val="00D84013"/>
    <w:rsid w:val="00D8443F"/>
    <w:rsid w:val="00D844E2"/>
    <w:rsid w:val="00D856B7"/>
    <w:rsid w:val="00D85792"/>
    <w:rsid w:val="00D85FD8"/>
    <w:rsid w:val="00D864BE"/>
    <w:rsid w:val="00D86960"/>
    <w:rsid w:val="00D86FC7"/>
    <w:rsid w:val="00D87E2A"/>
    <w:rsid w:val="00D90C11"/>
    <w:rsid w:val="00D915E8"/>
    <w:rsid w:val="00D91E25"/>
    <w:rsid w:val="00D922A1"/>
    <w:rsid w:val="00D92765"/>
    <w:rsid w:val="00D927EC"/>
    <w:rsid w:val="00D92AD7"/>
    <w:rsid w:val="00D92D21"/>
    <w:rsid w:val="00D92F09"/>
    <w:rsid w:val="00D93301"/>
    <w:rsid w:val="00D934F5"/>
    <w:rsid w:val="00D93535"/>
    <w:rsid w:val="00D9414E"/>
    <w:rsid w:val="00D9425F"/>
    <w:rsid w:val="00D9426A"/>
    <w:rsid w:val="00D942BE"/>
    <w:rsid w:val="00D94562"/>
    <w:rsid w:val="00D945AF"/>
    <w:rsid w:val="00D94999"/>
    <w:rsid w:val="00D94C7D"/>
    <w:rsid w:val="00D94DEA"/>
    <w:rsid w:val="00D9557D"/>
    <w:rsid w:val="00D95FE0"/>
    <w:rsid w:val="00D9617B"/>
    <w:rsid w:val="00D9657A"/>
    <w:rsid w:val="00D96839"/>
    <w:rsid w:val="00D969CF"/>
    <w:rsid w:val="00D96E6F"/>
    <w:rsid w:val="00D96FB0"/>
    <w:rsid w:val="00D9723C"/>
    <w:rsid w:val="00D97A07"/>
    <w:rsid w:val="00DA0F4F"/>
    <w:rsid w:val="00DA123E"/>
    <w:rsid w:val="00DA13B9"/>
    <w:rsid w:val="00DA1B76"/>
    <w:rsid w:val="00DA26F8"/>
    <w:rsid w:val="00DA2816"/>
    <w:rsid w:val="00DA2FE5"/>
    <w:rsid w:val="00DA3531"/>
    <w:rsid w:val="00DA3A92"/>
    <w:rsid w:val="00DA4634"/>
    <w:rsid w:val="00DA4725"/>
    <w:rsid w:val="00DA4C41"/>
    <w:rsid w:val="00DA5160"/>
    <w:rsid w:val="00DA70F2"/>
    <w:rsid w:val="00DA7401"/>
    <w:rsid w:val="00DA746F"/>
    <w:rsid w:val="00DA750E"/>
    <w:rsid w:val="00DB01F4"/>
    <w:rsid w:val="00DB024E"/>
    <w:rsid w:val="00DB06D3"/>
    <w:rsid w:val="00DB0D3B"/>
    <w:rsid w:val="00DB167E"/>
    <w:rsid w:val="00DB1F3E"/>
    <w:rsid w:val="00DB2058"/>
    <w:rsid w:val="00DB2374"/>
    <w:rsid w:val="00DB26FA"/>
    <w:rsid w:val="00DB2DB4"/>
    <w:rsid w:val="00DB3235"/>
    <w:rsid w:val="00DB39B6"/>
    <w:rsid w:val="00DB422A"/>
    <w:rsid w:val="00DB456E"/>
    <w:rsid w:val="00DB45DD"/>
    <w:rsid w:val="00DB4BD2"/>
    <w:rsid w:val="00DB5667"/>
    <w:rsid w:val="00DB62D8"/>
    <w:rsid w:val="00DB64C5"/>
    <w:rsid w:val="00DB6518"/>
    <w:rsid w:val="00DB6CA7"/>
    <w:rsid w:val="00DB6CC1"/>
    <w:rsid w:val="00DB754C"/>
    <w:rsid w:val="00DB770C"/>
    <w:rsid w:val="00DB7D27"/>
    <w:rsid w:val="00DC031B"/>
    <w:rsid w:val="00DC09F9"/>
    <w:rsid w:val="00DC10DD"/>
    <w:rsid w:val="00DC15DB"/>
    <w:rsid w:val="00DC1D63"/>
    <w:rsid w:val="00DC2961"/>
    <w:rsid w:val="00DC2B12"/>
    <w:rsid w:val="00DC2B78"/>
    <w:rsid w:val="00DC2DCB"/>
    <w:rsid w:val="00DC33CE"/>
    <w:rsid w:val="00DC379F"/>
    <w:rsid w:val="00DC3A5B"/>
    <w:rsid w:val="00DC3F89"/>
    <w:rsid w:val="00DC43D0"/>
    <w:rsid w:val="00DC473A"/>
    <w:rsid w:val="00DC47EE"/>
    <w:rsid w:val="00DC4CF6"/>
    <w:rsid w:val="00DC4F03"/>
    <w:rsid w:val="00DC5678"/>
    <w:rsid w:val="00DC57C2"/>
    <w:rsid w:val="00DC593B"/>
    <w:rsid w:val="00DC5BAC"/>
    <w:rsid w:val="00DC5E6D"/>
    <w:rsid w:val="00DC7176"/>
    <w:rsid w:val="00DC71DC"/>
    <w:rsid w:val="00DC78BB"/>
    <w:rsid w:val="00DC7C78"/>
    <w:rsid w:val="00DD053A"/>
    <w:rsid w:val="00DD090E"/>
    <w:rsid w:val="00DD107F"/>
    <w:rsid w:val="00DD168C"/>
    <w:rsid w:val="00DD1E3F"/>
    <w:rsid w:val="00DD316F"/>
    <w:rsid w:val="00DD3AA0"/>
    <w:rsid w:val="00DD3BD6"/>
    <w:rsid w:val="00DD43FF"/>
    <w:rsid w:val="00DD49E9"/>
    <w:rsid w:val="00DD4CC4"/>
    <w:rsid w:val="00DD5C7E"/>
    <w:rsid w:val="00DD6AE5"/>
    <w:rsid w:val="00DD6CE0"/>
    <w:rsid w:val="00DD7378"/>
    <w:rsid w:val="00DD7477"/>
    <w:rsid w:val="00DD7739"/>
    <w:rsid w:val="00DD7CFE"/>
    <w:rsid w:val="00DD7D75"/>
    <w:rsid w:val="00DE083B"/>
    <w:rsid w:val="00DE0A39"/>
    <w:rsid w:val="00DE0BDA"/>
    <w:rsid w:val="00DE0C53"/>
    <w:rsid w:val="00DE100A"/>
    <w:rsid w:val="00DE14C0"/>
    <w:rsid w:val="00DE18B0"/>
    <w:rsid w:val="00DE19DA"/>
    <w:rsid w:val="00DE1ED3"/>
    <w:rsid w:val="00DE1F7F"/>
    <w:rsid w:val="00DE243B"/>
    <w:rsid w:val="00DE26E8"/>
    <w:rsid w:val="00DE2F2E"/>
    <w:rsid w:val="00DE38BD"/>
    <w:rsid w:val="00DE39D0"/>
    <w:rsid w:val="00DE3A03"/>
    <w:rsid w:val="00DE3B09"/>
    <w:rsid w:val="00DE48D9"/>
    <w:rsid w:val="00DE5093"/>
    <w:rsid w:val="00DE6290"/>
    <w:rsid w:val="00DE639D"/>
    <w:rsid w:val="00DE6872"/>
    <w:rsid w:val="00DE6A75"/>
    <w:rsid w:val="00DE6CF6"/>
    <w:rsid w:val="00DE7089"/>
    <w:rsid w:val="00DE7B5E"/>
    <w:rsid w:val="00DF0C5B"/>
    <w:rsid w:val="00DF0DD5"/>
    <w:rsid w:val="00DF15F1"/>
    <w:rsid w:val="00DF170E"/>
    <w:rsid w:val="00DF18CD"/>
    <w:rsid w:val="00DF1926"/>
    <w:rsid w:val="00DF196E"/>
    <w:rsid w:val="00DF20E5"/>
    <w:rsid w:val="00DF225B"/>
    <w:rsid w:val="00DF27EA"/>
    <w:rsid w:val="00DF2961"/>
    <w:rsid w:val="00DF2D2C"/>
    <w:rsid w:val="00DF41FC"/>
    <w:rsid w:val="00DF424C"/>
    <w:rsid w:val="00DF4354"/>
    <w:rsid w:val="00DF43D9"/>
    <w:rsid w:val="00DF5AD1"/>
    <w:rsid w:val="00DF5EEB"/>
    <w:rsid w:val="00DF6472"/>
    <w:rsid w:val="00DF64BD"/>
    <w:rsid w:val="00DF660C"/>
    <w:rsid w:val="00DF680D"/>
    <w:rsid w:val="00DF687E"/>
    <w:rsid w:val="00DF6D0B"/>
    <w:rsid w:val="00DF764C"/>
    <w:rsid w:val="00DF7A7F"/>
    <w:rsid w:val="00E01A1A"/>
    <w:rsid w:val="00E01F74"/>
    <w:rsid w:val="00E024F3"/>
    <w:rsid w:val="00E03196"/>
    <w:rsid w:val="00E03FA8"/>
    <w:rsid w:val="00E04932"/>
    <w:rsid w:val="00E04ABB"/>
    <w:rsid w:val="00E04EB3"/>
    <w:rsid w:val="00E05ADA"/>
    <w:rsid w:val="00E0617C"/>
    <w:rsid w:val="00E065D5"/>
    <w:rsid w:val="00E0663C"/>
    <w:rsid w:val="00E06EBD"/>
    <w:rsid w:val="00E07043"/>
    <w:rsid w:val="00E07594"/>
    <w:rsid w:val="00E1032C"/>
    <w:rsid w:val="00E10C02"/>
    <w:rsid w:val="00E1123E"/>
    <w:rsid w:val="00E11A91"/>
    <w:rsid w:val="00E12650"/>
    <w:rsid w:val="00E13914"/>
    <w:rsid w:val="00E13D58"/>
    <w:rsid w:val="00E149F1"/>
    <w:rsid w:val="00E14AFD"/>
    <w:rsid w:val="00E158D5"/>
    <w:rsid w:val="00E15D87"/>
    <w:rsid w:val="00E17807"/>
    <w:rsid w:val="00E2026C"/>
    <w:rsid w:val="00E21167"/>
    <w:rsid w:val="00E215C1"/>
    <w:rsid w:val="00E21CB1"/>
    <w:rsid w:val="00E22233"/>
    <w:rsid w:val="00E228C3"/>
    <w:rsid w:val="00E22E0A"/>
    <w:rsid w:val="00E230B5"/>
    <w:rsid w:val="00E23608"/>
    <w:rsid w:val="00E23BB5"/>
    <w:rsid w:val="00E242F4"/>
    <w:rsid w:val="00E245A4"/>
    <w:rsid w:val="00E2597C"/>
    <w:rsid w:val="00E25D65"/>
    <w:rsid w:val="00E2675F"/>
    <w:rsid w:val="00E268CE"/>
    <w:rsid w:val="00E26F00"/>
    <w:rsid w:val="00E2702E"/>
    <w:rsid w:val="00E277C7"/>
    <w:rsid w:val="00E277F9"/>
    <w:rsid w:val="00E27DF0"/>
    <w:rsid w:val="00E30C5B"/>
    <w:rsid w:val="00E316DE"/>
    <w:rsid w:val="00E317DE"/>
    <w:rsid w:val="00E31D22"/>
    <w:rsid w:val="00E31E94"/>
    <w:rsid w:val="00E3338A"/>
    <w:rsid w:val="00E337CC"/>
    <w:rsid w:val="00E344DB"/>
    <w:rsid w:val="00E34645"/>
    <w:rsid w:val="00E349C0"/>
    <w:rsid w:val="00E34CEB"/>
    <w:rsid w:val="00E3541B"/>
    <w:rsid w:val="00E356B1"/>
    <w:rsid w:val="00E3582B"/>
    <w:rsid w:val="00E36170"/>
    <w:rsid w:val="00E36258"/>
    <w:rsid w:val="00E36B35"/>
    <w:rsid w:val="00E37138"/>
    <w:rsid w:val="00E379AE"/>
    <w:rsid w:val="00E37A18"/>
    <w:rsid w:val="00E4008F"/>
    <w:rsid w:val="00E4035F"/>
    <w:rsid w:val="00E40DD7"/>
    <w:rsid w:val="00E4105C"/>
    <w:rsid w:val="00E41547"/>
    <w:rsid w:val="00E42DBB"/>
    <w:rsid w:val="00E4315D"/>
    <w:rsid w:val="00E432D4"/>
    <w:rsid w:val="00E43574"/>
    <w:rsid w:val="00E43CE9"/>
    <w:rsid w:val="00E441BE"/>
    <w:rsid w:val="00E4464F"/>
    <w:rsid w:val="00E4549E"/>
    <w:rsid w:val="00E45D22"/>
    <w:rsid w:val="00E466D7"/>
    <w:rsid w:val="00E4683D"/>
    <w:rsid w:val="00E46E44"/>
    <w:rsid w:val="00E47E0A"/>
    <w:rsid w:val="00E50EEC"/>
    <w:rsid w:val="00E50FF2"/>
    <w:rsid w:val="00E514F8"/>
    <w:rsid w:val="00E51837"/>
    <w:rsid w:val="00E52042"/>
    <w:rsid w:val="00E52668"/>
    <w:rsid w:val="00E52B69"/>
    <w:rsid w:val="00E52B71"/>
    <w:rsid w:val="00E5392A"/>
    <w:rsid w:val="00E53CE3"/>
    <w:rsid w:val="00E53D5B"/>
    <w:rsid w:val="00E53E4D"/>
    <w:rsid w:val="00E554C4"/>
    <w:rsid w:val="00E56393"/>
    <w:rsid w:val="00E5643E"/>
    <w:rsid w:val="00E564A6"/>
    <w:rsid w:val="00E56758"/>
    <w:rsid w:val="00E57CEF"/>
    <w:rsid w:val="00E57E57"/>
    <w:rsid w:val="00E60125"/>
    <w:rsid w:val="00E603CC"/>
    <w:rsid w:val="00E60E84"/>
    <w:rsid w:val="00E60FCB"/>
    <w:rsid w:val="00E6111C"/>
    <w:rsid w:val="00E6132E"/>
    <w:rsid w:val="00E613DD"/>
    <w:rsid w:val="00E622C4"/>
    <w:rsid w:val="00E62CB1"/>
    <w:rsid w:val="00E63173"/>
    <w:rsid w:val="00E632CB"/>
    <w:rsid w:val="00E63724"/>
    <w:rsid w:val="00E63E8D"/>
    <w:rsid w:val="00E6466A"/>
    <w:rsid w:val="00E64D19"/>
    <w:rsid w:val="00E64DA2"/>
    <w:rsid w:val="00E64FB8"/>
    <w:rsid w:val="00E65FF0"/>
    <w:rsid w:val="00E6603A"/>
    <w:rsid w:val="00E66CFE"/>
    <w:rsid w:val="00E670B0"/>
    <w:rsid w:val="00E67894"/>
    <w:rsid w:val="00E67B19"/>
    <w:rsid w:val="00E67D77"/>
    <w:rsid w:val="00E70098"/>
    <w:rsid w:val="00E7021B"/>
    <w:rsid w:val="00E704C1"/>
    <w:rsid w:val="00E704C7"/>
    <w:rsid w:val="00E709C6"/>
    <w:rsid w:val="00E709EE"/>
    <w:rsid w:val="00E70C11"/>
    <w:rsid w:val="00E7162B"/>
    <w:rsid w:val="00E716D8"/>
    <w:rsid w:val="00E71E35"/>
    <w:rsid w:val="00E71E4B"/>
    <w:rsid w:val="00E7210A"/>
    <w:rsid w:val="00E72183"/>
    <w:rsid w:val="00E7358D"/>
    <w:rsid w:val="00E73624"/>
    <w:rsid w:val="00E73858"/>
    <w:rsid w:val="00E738BD"/>
    <w:rsid w:val="00E73E1D"/>
    <w:rsid w:val="00E745B9"/>
    <w:rsid w:val="00E74825"/>
    <w:rsid w:val="00E74DA3"/>
    <w:rsid w:val="00E74DD2"/>
    <w:rsid w:val="00E760B6"/>
    <w:rsid w:val="00E768F5"/>
    <w:rsid w:val="00E76E14"/>
    <w:rsid w:val="00E76ED9"/>
    <w:rsid w:val="00E77426"/>
    <w:rsid w:val="00E77AB4"/>
    <w:rsid w:val="00E77C52"/>
    <w:rsid w:val="00E8057B"/>
    <w:rsid w:val="00E80795"/>
    <w:rsid w:val="00E80840"/>
    <w:rsid w:val="00E808AC"/>
    <w:rsid w:val="00E80B8C"/>
    <w:rsid w:val="00E80F0B"/>
    <w:rsid w:val="00E8103F"/>
    <w:rsid w:val="00E81144"/>
    <w:rsid w:val="00E8120F"/>
    <w:rsid w:val="00E81542"/>
    <w:rsid w:val="00E81AF8"/>
    <w:rsid w:val="00E81C71"/>
    <w:rsid w:val="00E81D3C"/>
    <w:rsid w:val="00E81DE2"/>
    <w:rsid w:val="00E826B2"/>
    <w:rsid w:val="00E8338F"/>
    <w:rsid w:val="00E83F91"/>
    <w:rsid w:val="00E842D1"/>
    <w:rsid w:val="00E8461B"/>
    <w:rsid w:val="00E84A13"/>
    <w:rsid w:val="00E84EAA"/>
    <w:rsid w:val="00E853DC"/>
    <w:rsid w:val="00E85583"/>
    <w:rsid w:val="00E860F1"/>
    <w:rsid w:val="00E86521"/>
    <w:rsid w:val="00E86D7F"/>
    <w:rsid w:val="00E87167"/>
    <w:rsid w:val="00E87693"/>
    <w:rsid w:val="00E876C6"/>
    <w:rsid w:val="00E87F70"/>
    <w:rsid w:val="00E87FAE"/>
    <w:rsid w:val="00E9031D"/>
    <w:rsid w:val="00E909F0"/>
    <w:rsid w:val="00E91648"/>
    <w:rsid w:val="00E91C49"/>
    <w:rsid w:val="00E92112"/>
    <w:rsid w:val="00E924D7"/>
    <w:rsid w:val="00E93368"/>
    <w:rsid w:val="00E9395A"/>
    <w:rsid w:val="00E945E1"/>
    <w:rsid w:val="00E94653"/>
    <w:rsid w:val="00E960A6"/>
    <w:rsid w:val="00E9655E"/>
    <w:rsid w:val="00E9674E"/>
    <w:rsid w:val="00E9680E"/>
    <w:rsid w:val="00E96C6A"/>
    <w:rsid w:val="00E96ED3"/>
    <w:rsid w:val="00E97484"/>
    <w:rsid w:val="00E97FF0"/>
    <w:rsid w:val="00EA0066"/>
    <w:rsid w:val="00EA1706"/>
    <w:rsid w:val="00EA188B"/>
    <w:rsid w:val="00EA2382"/>
    <w:rsid w:val="00EA2AFD"/>
    <w:rsid w:val="00EA2DA2"/>
    <w:rsid w:val="00EA42BD"/>
    <w:rsid w:val="00EA44A9"/>
    <w:rsid w:val="00EA45EF"/>
    <w:rsid w:val="00EA47A0"/>
    <w:rsid w:val="00EA4DBD"/>
    <w:rsid w:val="00EA54F9"/>
    <w:rsid w:val="00EA5A48"/>
    <w:rsid w:val="00EA68A8"/>
    <w:rsid w:val="00EA6A67"/>
    <w:rsid w:val="00EA6D26"/>
    <w:rsid w:val="00EA6DEF"/>
    <w:rsid w:val="00EA7959"/>
    <w:rsid w:val="00EA7A95"/>
    <w:rsid w:val="00EA7D81"/>
    <w:rsid w:val="00EB08D2"/>
    <w:rsid w:val="00EB0BB8"/>
    <w:rsid w:val="00EB0E2D"/>
    <w:rsid w:val="00EB138A"/>
    <w:rsid w:val="00EB1B1B"/>
    <w:rsid w:val="00EB2B46"/>
    <w:rsid w:val="00EB3006"/>
    <w:rsid w:val="00EB30BF"/>
    <w:rsid w:val="00EB330F"/>
    <w:rsid w:val="00EB36A5"/>
    <w:rsid w:val="00EB3B25"/>
    <w:rsid w:val="00EB3C8C"/>
    <w:rsid w:val="00EB3D3C"/>
    <w:rsid w:val="00EB4A6B"/>
    <w:rsid w:val="00EB52FC"/>
    <w:rsid w:val="00EB5956"/>
    <w:rsid w:val="00EB59B2"/>
    <w:rsid w:val="00EB6221"/>
    <w:rsid w:val="00EB64D9"/>
    <w:rsid w:val="00EC0031"/>
    <w:rsid w:val="00EC0C89"/>
    <w:rsid w:val="00EC0E75"/>
    <w:rsid w:val="00EC1384"/>
    <w:rsid w:val="00EC1807"/>
    <w:rsid w:val="00EC2403"/>
    <w:rsid w:val="00EC24A9"/>
    <w:rsid w:val="00EC34AA"/>
    <w:rsid w:val="00EC38DA"/>
    <w:rsid w:val="00EC41FF"/>
    <w:rsid w:val="00EC554F"/>
    <w:rsid w:val="00EC5947"/>
    <w:rsid w:val="00EC5A6B"/>
    <w:rsid w:val="00EC5FBE"/>
    <w:rsid w:val="00EC6164"/>
    <w:rsid w:val="00EC6452"/>
    <w:rsid w:val="00EC646B"/>
    <w:rsid w:val="00EC647F"/>
    <w:rsid w:val="00EC6ECC"/>
    <w:rsid w:val="00EC6FB6"/>
    <w:rsid w:val="00EC7140"/>
    <w:rsid w:val="00EC728C"/>
    <w:rsid w:val="00EC7A9D"/>
    <w:rsid w:val="00EC7D2D"/>
    <w:rsid w:val="00ED0460"/>
    <w:rsid w:val="00ED074B"/>
    <w:rsid w:val="00ED0D1E"/>
    <w:rsid w:val="00ED1A35"/>
    <w:rsid w:val="00ED28C0"/>
    <w:rsid w:val="00ED2F22"/>
    <w:rsid w:val="00ED3314"/>
    <w:rsid w:val="00ED360F"/>
    <w:rsid w:val="00ED39CD"/>
    <w:rsid w:val="00ED39E1"/>
    <w:rsid w:val="00ED3AD8"/>
    <w:rsid w:val="00ED40B3"/>
    <w:rsid w:val="00ED46E5"/>
    <w:rsid w:val="00ED49AC"/>
    <w:rsid w:val="00ED4BDB"/>
    <w:rsid w:val="00ED596B"/>
    <w:rsid w:val="00ED5D90"/>
    <w:rsid w:val="00ED5F85"/>
    <w:rsid w:val="00ED683B"/>
    <w:rsid w:val="00ED70A1"/>
    <w:rsid w:val="00ED7297"/>
    <w:rsid w:val="00ED72B1"/>
    <w:rsid w:val="00ED7327"/>
    <w:rsid w:val="00EE015A"/>
    <w:rsid w:val="00EE01F4"/>
    <w:rsid w:val="00EE01F7"/>
    <w:rsid w:val="00EE0366"/>
    <w:rsid w:val="00EE041B"/>
    <w:rsid w:val="00EE0896"/>
    <w:rsid w:val="00EE094B"/>
    <w:rsid w:val="00EE0B03"/>
    <w:rsid w:val="00EE0E0D"/>
    <w:rsid w:val="00EE1D0D"/>
    <w:rsid w:val="00EE2114"/>
    <w:rsid w:val="00EE21D2"/>
    <w:rsid w:val="00EE23AE"/>
    <w:rsid w:val="00EE2817"/>
    <w:rsid w:val="00EE3A47"/>
    <w:rsid w:val="00EE3B35"/>
    <w:rsid w:val="00EE3C68"/>
    <w:rsid w:val="00EE42E9"/>
    <w:rsid w:val="00EE4433"/>
    <w:rsid w:val="00EE4F95"/>
    <w:rsid w:val="00EE5248"/>
    <w:rsid w:val="00EE571B"/>
    <w:rsid w:val="00EE753A"/>
    <w:rsid w:val="00EE79EC"/>
    <w:rsid w:val="00EE7AC6"/>
    <w:rsid w:val="00EF011D"/>
    <w:rsid w:val="00EF05A6"/>
    <w:rsid w:val="00EF0C8A"/>
    <w:rsid w:val="00EF13EF"/>
    <w:rsid w:val="00EF15C6"/>
    <w:rsid w:val="00EF247A"/>
    <w:rsid w:val="00EF2727"/>
    <w:rsid w:val="00EF2D09"/>
    <w:rsid w:val="00EF347E"/>
    <w:rsid w:val="00EF368C"/>
    <w:rsid w:val="00EF36F9"/>
    <w:rsid w:val="00EF3C87"/>
    <w:rsid w:val="00EF3E8C"/>
    <w:rsid w:val="00EF3EB1"/>
    <w:rsid w:val="00EF4236"/>
    <w:rsid w:val="00EF43D9"/>
    <w:rsid w:val="00EF4669"/>
    <w:rsid w:val="00EF501F"/>
    <w:rsid w:val="00EF5F47"/>
    <w:rsid w:val="00EF6561"/>
    <w:rsid w:val="00EF6870"/>
    <w:rsid w:val="00EF774C"/>
    <w:rsid w:val="00EF7A40"/>
    <w:rsid w:val="00F00131"/>
    <w:rsid w:val="00F0037B"/>
    <w:rsid w:val="00F012BC"/>
    <w:rsid w:val="00F02348"/>
    <w:rsid w:val="00F0246C"/>
    <w:rsid w:val="00F029F5"/>
    <w:rsid w:val="00F02AC7"/>
    <w:rsid w:val="00F02D50"/>
    <w:rsid w:val="00F03260"/>
    <w:rsid w:val="00F03FB2"/>
    <w:rsid w:val="00F041E5"/>
    <w:rsid w:val="00F050F4"/>
    <w:rsid w:val="00F05510"/>
    <w:rsid w:val="00F05A2D"/>
    <w:rsid w:val="00F05AF3"/>
    <w:rsid w:val="00F05C6C"/>
    <w:rsid w:val="00F05C71"/>
    <w:rsid w:val="00F06227"/>
    <w:rsid w:val="00F062CF"/>
    <w:rsid w:val="00F0631E"/>
    <w:rsid w:val="00F0639B"/>
    <w:rsid w:val="00F06627"/>
    <w:rsid w:val="00F06A91"/>
    <w:rsid w:val="00F06EE9"/>
    <w:rsid w:val="00F06F67"/>
    <w:rsid w:val="00F07990"/>
    <w:rsid w:val="00F07D2B"/>
    <w:rsid w:val="00F10045"/>
    <w:rsid w:val="00F10435"/>
    <w:rsid w:val="00F10709"/>
    <w:rsid w:val="00F1089A"/>
    <w:rsid w:val="00F108D3"/>
    <w:rsid w:val="00F1114F"/>
    <w:rsid w:val="00F118D2"/>
    <w:rsid w:val="00F12116"/>
    <w:rsid w:val="00F133F3"/>
    <w:rsid w:val="00F13779"/>
    <w:rsid w:val="00F13EBB"/>
    <w:rsid w:val="00F14515"/>
    <w:rsid w:val="00F14A82"/>
    <w:rsid w:val="00F14F0F"/>
    <w:rsid w:val="00F151F5"/>
    <w:rsid w:val="00F157C8"/>
    <w:rsid w:val="00F158B9"/>
    <w:rsid w:val="00F1642A"/>
    <w:rsid w:val="00F166F7"/>
    <w:rsid w:val="00F16AB3"/>
    <w:rsid w:val="00F16E7E"/>
    <w:rsid w:val="00F177A9"/>
    <w:rsid w:val="00F177AB"/>
    <w:rsid w:val="00F17A0D"/>
    <w:rsid w:val="00F205AB"/>
    <w:rsid w:val="00F20A4D"/>
    <w:rsid w:val="00F20B26"/>
    <w:rsid w:val="00F21169"/>
    <w:rsid w:val="00F2151F"/>
    <w:rsid w:val="00F215EF"/>
    <w:rsid w:val="00F21642"/>
    <w:rsid w:val="00F21F55"/>
    <w:rsid w:val="00F224BA"/>
    <w:rsid w:val="00F2293C"/>
    <w:rsid w:val="00F22959"/>
    <w:rsid w:val="00F22FFF"/>
    <w:rsid w:val="00F231C0"/>
    <w:rsid w:val="00F2333B"/>
    <w:rsid w:val="00F23BDE"/>
    <w:rsid w:val="00F243BD"/>
    <w:rsid w:val="00F24B5E"/>
    <w:rsid w:val="00F24B93"/>
    <w:rsid w:val="00F24E40"/>
    <w:rsid w:val="00F251E1"/>
    <w:rsid w:val="00F25617"/>
    <w:rsid w:val="00F260C3"/>
    <w:rsid w:val="00F262C2"/>
    <w:rsid w:val="00F263C0"/>
    <w:rsid w:val="00F26A93"/>
    <w:rsid w:val="00F274D2"/>
    <w:rsid w:val="00F2767C"/>
    <w:rsid w:val="00F27A06"/>
    <w:rsid w:val="00F27EFA"/>
    <w:rsid w:val="00F27F93"/>
    <w:rsid w:val="00F30437"/>
    <w:rsid w:val="00F3085B"/>
    <w:rsid w:val="00F30895"/>
    <w:rsid w:val="00F31567"/>
    <w:rsid w:val="00F32733"/>
    <w:rsid w:val="00F32B5D"/>
    <w:rsid w:val="00F32FF3"/>
    <w:rsid w:val="00F3304C"/>
    <w:rsid w:val="00F3354C"/>
    <w:rsid w:val="00F33713"/>
    <w:rsid w:val="00F3387E"/>
    <w:rsid w:val="00F352C7"/>
    <w:rsid w:val="00F35801"/>
    <w:rsid w:val="00F359FD"/>
    <w:rsid w:val="00F363A5"/>
    <w:rsid w:val="00F36794"/>
    <w:rsid w:val="00F36AC2"/>
    <w:rsid w:val="00F374F3"/>
    <w:rsid w:val="00F376DB"/>
    <w:rsid w:val="00F37A33"/>
    <w:rsid w:val="00F406B0"/>
    <w:rsid w:val="00F4122B"/>
    <w:rsid w:val="00F41537"/>
    <w:rsid w:val="00F4168C"/>
    <w:rsid w:val="00F416F0"/>
    <w:rsid w:val="00F41A9A"/>
    <w:rsid w:val="00F41D05"/>
    <w:rsid w:val="00F42674"/>
    <w:rsid w:val="00F428B3"/>
    <w:rsid w:val="00F42E5C"/>
    <w:rsid w:val="00F431E0"/>
    <w:rsid w:val="00F4500C"/>
    <w:rsid w:val="00F45ECA"/>
    <w:rsid w:val="00F475F4"/>
    <w:rsid w:val="00F47F43"/>
    <w:rsid w:val="00F50EC5"/>
    <w:rsid w:val="00F51032"/>
    <w:rsid w:val="00F514F5"/>
    <w:rsid w:val="00F51802"/>
    <w:rsid w:val="00F51D45"/>
    <w:rsid w:val="00F52050"/>
    <w:rsid w:val="00F5297F"/>
    <w:rsid w:val="00F529DD"/>
    <w:rsid w:val="00F52D85"/>
    <w:rsid w:val="00F5384F"/>
    <w:rsid w:val="00F54A8C"/>
    <w:rsid w:val="00F54DEE"/>
    <w:rsid w:val="00F54FAA"/>
    <w:rsid w:val="00F55C1F"/>
    <w:rsid w:val="00F55CF7"/>
    <w:rsid w:val="00F55D74"/>
    <w:rsid w:val="00F5611A"/>
    <w:rsid w:val="00F5638A"/>
    <w:rsid w:val="00F5641B"/>
    <w:rsid w:val="00F564BC"/>
    <w:rsid w:val="00F575BD"/>
    <w:rsid w:val="00F576F4"/>
    <w:rsid w:val="00F57AA7"/>
    <w:rsid w:val="00F600AA"/>
    <w:rsid w:val="00F605C2"/>
    <w:rsid w:val="00F60700"/>
    <w:rsid w:val="00F6074A"/>
    <w:rsid w:val="00F60F23"/>
    <w:rsid w:val="00F611DF"/>
    <w:rsid w:val="00F615D6"/>
    <w:rsid w:val="00F61DFB"/>
    <w:rsid w:val="00F620C6"/>
    <w:rsid w:val="00F62941"/>
    <w:rsid w:val="00F62E71"/>
    <w:rsid w:val="00F6385A"/>
    <w:rsid w:val="00F63F35"/>
    <w:rsid w:val="00F64984"/>
    <w:rsid w:val="00F64DEE"/>
    <w:rsid w:val="00F64E4E"/>
    <w:rsid w:val="00F652EB"/>
    <w:rsid w:val="00F6558A"/>
    <w:rsid w:val="00F66748"/>
    <w:rsid w:val="00F66D50"/>
    <w:rsid w:val="00F6757A"/>
    <w:rsid w:val="00F6781A"/>
    <w:rsid w:val="00F70229"/>
    <w:rsid w:val="00F70520"/>
    <w:rsid w:val="00F705AF"/>
    <w:rsid w:val="00F70725"/>
    <w:rsid w:val="00F70C86"/>
    <w:rsid w:val="00F70E8F"/>
    <w:rsid w:val="00F721A7"/>
    <w:rsid w:val="00F72988"/>
    <w:rsid w:val="00F72D2B"/>
    <w:rsid w:val="00F72F55"/>
    <w:rsid w:val="00F734F2"/>
    <w:rsid w:val="00F7361B"/>
    <w:rsid w:val="00F74170"/>
    <w:rsid w:val="00F75F75"/>
    <w:rsid w:val="00F7625C"/>
    <w:rsid w:val="00F7669A"/>
    <w:rsid w:val="00F767DB"/>
    <w:rsid w:val="00F778AF"/>
    <w:rsid w:val="00F77D8B"/>
    <w:rsid w:val="00F80005"/>
    <w:rsid w:val="00F803F0"/>
    <w:rsid w:val="00F806B2"/>
    <w:rsid w:val="00F8087D"/>
    <w:rsid w:val="00F80D56"/>
    <w:rsid w:val="00F80E77"/>
    <w:rsid w:val="00F81FD4"/>
    <w:rsid w:val="00F82053"/>
    <w:rsid w:val="00F821E6"/>
    <w:rsid w:val="00F82259"/>
    <w:rsid w:val="00F829FE"/>
    <w:rsid w:val="00F82A2B"/>
    <w:rsid w:val="00F82F72"/>
    <w:rsid w:val="00F83648"/>
    <w:rsid w:val="00F839CF"/>
    <w:rsid w:val="00F83AD3"/>
    <w:rsid w:val="00F83E5D"/>
    <w:rsid w:val="00F845B0"/>
    <w:rsid w:val="00F85019"/>
    <w:rsid w:val="00F850A6"/>
    <w:rsid w:val="00F85214"/>
    <w:rsid w:val="00F858C7"/>
    <w:rsid w:val="00F861FA"/>
    <w:rsid w:val="00F86C1B"/>
    <w:rsid w:val="00F8795B"/>
    <w:rsid w:val="00F87A82"/>
    <w:rsid w:val="00F87C6F"/>
    <w:rsid w:val="00F87CF2"/>
    <w:rsid w:val="00F87E6C"/>
    <w:rsid w:val="00F9052A"/>
    <w:rsid w:val="00F90561"/>
    <w:rsid w:val="00F90869"/>
    <w:rsid w:val="00F90EAC"/>
    <w:rsid w:val="00F9273E"/>
    <w:rsid w:val="00F9276F"/>
    <w:rsid w:val="00F9360E"/>
    <w:rsid w:val="00F952E2"/>
    <w:rsid w:val="00F9555C"/>
    <w:rsid w:val="00F95A09"/>
    <w:rsid w:val="00F95F00"/>
    <w:rsid w:val="00F965D8"/>
    <w:rsid w:val="00F966DE"/>
    <w:rsid w:val="00F96A98"/>
    <w:rsid w:val="00F96D8D"/>
    <w:rsid w:val="00F96E6B"/>
    <w:rsid w:val="00F97501"/>
    <w:rsid w:val="00F97FC1"/>
    <w:rsid w:val="00FA10D2"/>
    <w:rsid w:val="00FA13A5"/>
    <w:rsid w:val="00FA186F"/>
    <w:rsid w:val="00FA1DAE"/>
    <w:rsid w:val="00FA226D"/>
    <w:rsid w:val="00FA2970"/>
    <w:rsid w:val="00FA2AE8"/>
    <w:rsid w:val="00FA2FD9"/>
    <w:rsid w:val="00FA39BF"/>
    <w:rsid w:val="00FA3C56"/>
    <w:rsid w:val="00FA44FF"/>
    <w:rsid w:val="00FA469F"/>
    <w:rsid w:val="00FA51AA"/>
    <w:rsid w:val="00FA55D5"/>
    <w:rsid w:val="00FA62AF"/>
    <w:rsid w:val="00FA6670"/>
    <w:rsid w:val="00FA70E2"/>
    <w:rsid w:val="00FA74B0"/>
    <w:rsid w:val="00FA7C02"/>
    <w:rsid w:val="00FA7E2D"/>
    <w:rsid w:val="00FB0CC6"/>
    <w:rsid w:val="00FB1ECC"/>
    <w:rsid w:val="00FB255E"/>
    <w:rsid w:val="00FB29DB"/>
    <w:rsid w:val="00FB2C76"/>
    <w:rsid w:val="00FB2E28"/>
    <w:rsid w:val="00FB3521"/>
    <w:rsid w:val="00FB3647"/>
    <w:rsid w:val="00FB3B16"/>
    <w:rsid w:val="00FB3E3E"/>
    <w:rsid w:val="00FB437B"/>
    <w:rsid w:val="00FB47E1"/>
    <w:rsid w:val="00FB4EBC"/>
    <w:rsid w:val="00FB5631"/>
    <w:rsid w:val="00FB5794"/>
    <w:rsid w:val="00FB5D5A"/>
    <w:rsid w:val="00FB63C3"/>
    <w:rsid w:val="00FB7C7A"/>
    <w:rsid w:val="00FC01FC"/>
    <w:rsid w:val="00FC0430"/>
    <w:rsid w:val="00FC0435"/>
    <w:rsid w:val="00FC0AD8"/>
    <w:rsid w:val="00FC13AB"/>
    <w:rsid w:val="00FC1C58"/>
    <w:rsid w:val="00FC1CF3"/>
    <w:rsid w:val="00FC226F"/>
    <w:rsid w:val="00FC26E0"/>
    <w:rsid w:val="00FC2905"/>
    <w:rsid w:val="00FC388D"/>
    <w:rsid w:val="00FC3951"/>
    <w:rsid w:val="00FC397F"/>
    <w:rsid w:val="00FC42FB"/>
    <w:rsid w:val="00FC4491"/>
    <w:rsid w:val="00FC5033"/>
    <w:rsid w:val="00FC5CC4"/>
    <w:rsid w:val="00FC6AE2"/>
    <w:rsid w:val="00FC6E66"/>
    <w:rsid w:val="00FC7373"/>
    <w:rsid w:val="00FC7AD7"/>
    <w:rsid w:val="00FC7F69"/>
    <w:rsid w:val="00FD0339"/>
    <w:rsid w:val="00FD0660"/>
    <w:rsid w:val="00FD0741"/>
    <w:rsid w:val="00FD0A83"/>
    <w:rsid w:val="00FD0ED7"/>
    <w:rsid w:val="00FD12AB"/>
    <w:rsid w:val="00FD1DB0"/>
    <w:rsid w:val="00FD1F4E"/>
    <w:rsid w:val="00FD2638"/>
    <w:rsid w:val="00FD26D8"/>
    <w:rsid w:val="00FD2C53"/>
    <w:rsid w:val="00FD359B"/>
    <w:rsid w:val="00FD3B2D"/>
    <w:rsid w:val="00FD3BDD"/>
    <w:rsid w:val="00FD4988"/>
    <w:rsid w:val="00FD4989"/>
    <w:rsid w:val="00FD61CD"/>
    <w:rsid w:val="00FD6CBD"/>
    <w:rsid w:val="00FD72AF"/>
    <w:rsid w:val="00FD7503"/>
    <w:rsid w:val="00FD77AB"/>
    <w:rsid w:val="00FD7C21"/>
    <w:rsid w:val="00FD7D54"/>
    <w:rsid w:val="00FE00EE"/>
    <w:rsid w:val="00FE07A5"/>
    <w:rsid w:val="00FE0959"/>
    <w:rsid w:val="00FE1658"/>
    <w:rsid w:val="00FE17FF"/>
    <w:rsid w:val="00FE19A0"/>
    <w:rsid w:val="00FE216C"/>
    <w:rsid w:val="00FE285E"/>
    <w:rsid w:val="00FE3109"/>
    <w:rsid w:val="00FE39CA"/>
    <w:rsid w:val="00FE4374"/>
    <w:rsid w:val="00FE445D"/>
    <w:rsid w:val="00FE670E"/>
    <w:rsid w:val="00FE69DA"/>
    <w:rsid w:val="00FE6DD1"/>
    <w:rsid w:val="00FE6F34"/>
    <w:rsid w:val="00FE6FCC"/>
    <w:rsid w:val="00FE70E2"/>
    <w:rsid w:val="00FF0221"/>
    <w:rsid w:val="00FF049E"/>
    <w:rsid w:val="00FF09E6"/>
    <w:rsid w:val="00FF0F40"/>
    <w:rsid w:val="00FF13EE"/>
    <w:rsid w:val="00FF1D2D"/>
    <w:rsid w:val="00FF2446"/>
    <w:rsid w:val="00FF263D"/>
    <w:rsid w:val="00FF2CD5"/>
    <w:rsid w:val="00FF3567"/>
    <w:rsid w:val="00FF39D0"/>
    <w:rsid w:val="00FF3BEE"/>
    <w:rsid w:val="00FF4203"/>
    <w:rsid w:val="00FF4AB6"/>
    <w:rsid w:val="00FF4D36"/>
    <w:rsid w:val="00FF4DE1"/>
    <w:rsid w:val="00FF5707"/>
    <w:rsid w:val="00FF5B1E"/>
    <w:rsid w:val="00FF5DE5"/>
    <w:rsid w:val="00FF621B"/>
    <w:rsid w:val="00FF6315"/>
    <w:rsid w:val="00FF63C0"/>
    <w:rsid w:val="00FF6F30"/>
    <w:rsid w:val="00FF74D7"/>
    <w:rsid w:val="00FF7533"/>
    <w:rsid w:val="00FF7976"/>
    <w:rsid w:val="00FF7A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Address" w:uiPriority="0"/>
    <w:lsdException w:name="HTML Definition"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qFormat/>
    <w:rsid w:val="001316BD"/>
    <w:pPr>
      <w:spacing w:after="120" w:line="276" w:lineRule="auto"/>
      <w:ind w:firstLine="567"/>
      <w:jc w:val="both"/>
    </w:pPr>
    <w:rPr>
      <w:rFonts w:ascii="Times New Roman" w:hAnsi="Times New Roman"/>
      <w:sz w:val="24"/>
      <w:szCs w:val="22"/>
      <w:lang w:eastAsia="en-US"/>
    </w:rPr>
  </w:style>
  <w:style w:type="paragraph" w:styleId="11">
    <w:name w:val="heading 1"/>
    <w:aliases w:val="Знак5"/>
    <w:basedOn w:val="a3"/>
    <w:next w:val="a3"/>
    <w:link w:val="12"/>
    <w:qFormat/>
    <w:rsid w:val="00EB0BB8"/>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1"/>
    <w:basedOn w:val="a3"/>
    <w:next w:val="a3"/>
    <w:link w:val="20"/>
    <w:qFormat/>
    <w:rsid w:val="00855460"/>
    <w:pPr>
      <w:keepNext/>
      <w:keepLines/>
      <w:spacing w:before="200"/>
      <w:ind w:firstLine="0"/>
      <w:jc w:val="center"/>
      <w:outlineLvl w:val="1"/>
    </w:pPr>
    <w:rPr>
      <w:rFonts w:eastAsia="Times New Roman"/>
      <w:b/>
      <w:bCs/>
      <w:caps/>
      <w:szCs w:val="26"/>
    </w:rPr>
  </w:style>
  <w:style w:type="paragraph" w:styleId="3">
    <w:name w:val="heading 3"/>
    <w:aliases w:val="Знак Знак,Знак Знак Знак"/>
    <w:next w:val="a3"/>
    <w:link w:val="30"/>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aliases w:val="част1"/>
    <w:basedOn w:val="a3"/>
    <w:next w:val="a3"/>
    <w:link w:val="40"/>
    <w:qFormat/>
    <w:rsid w:val="00D45BFE"/>
    <w:pPr>
      <w:keepNext/>
      <w:keepLines/>
      <w:numPr>
        <w:numId w:val="23"/>
      </w:numPr>
      <w:spacing w:before="120" w:line="240" w:lineRule="auto"/>
      <w:ind w:left="0" w:firstLine="0"/>
      <w:jc w:val="center"/>
      <w:outlineLvl w:val="3"/>
    </w:pPr>
    <w:rPr>
      <w:rFonts w:eastAsia="TimesNewRomanPS-BoldMT"/>
      <w:b/>
      <w:iCs/>
      <w:szCs w:val="24"/>
      <w:lang w:eastAsia="ru-RU"/>
    </w:rPr>
  </w:style>
  <w:style w:type="paragraph" w:styleId="5">
    <w:name w:val="heading 5"/>
    <w:aliases w:val="подзаг1"/>
    <w:basedOn w:val="a3"/>
    <w:next w:val="a3"/>
    <w:link w:val="50"/>
    <w:qFormat/>
    <w:rsid w:val="0005417F"/>
    <w:pPr>
      <w:keepNext/>
      <w:keepLines/>
      <w:spacing w:before="120"/>
      <w:ind w:firstLine="0"/>
      <w:outlineLvl w:val="4"/>
    </w:pPr>
    <w:rPr>
      <w:rFonts w:eastAsia="Times New Roman"/>
      <w:b/>
      <w:szCs w:val="24"/>
      <w:lang w:eastAsia="ru-RU"/>
    </w:rPr>
  </w:style>
  <w:style w:type="paragraph" w:styleId="6">
    <w:name w:val="heading 6"/>
    <w:basedOn w:val="a3"/>
    <w:next w:val="a3"/>
    <w:link w:val="60"/>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3"/>
    <w:next w:val="a3"/>
    <w:link w:val="70"/>
    <w:uiPriority w:val="9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3"/>
    <w:next w:val="a3"/>
    <w:link w:val="80"/>
    <w:uiPriority w:val="9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3"/>
    <w:next w:val="a3"/>
    <w:link w:val="90"/>
    <w:uiPriority w:val="9"/>
    <w:qFormat/>
    <w:rsid w:val="005B1069"/>
    <w:pPr>
      <w:keepNext/>
      <w:spacing w:after="0" w:line="240" w:lineRule="auto"/>
      <w:ind w:firstLine="0"/>
      <w:jc w:val="left"/>
      <w:outlineLvl w:val="8"/>
    </w:pPr>
    <w:rPr>
      <w:rFonts w:eastAsia="Times New Roman"/>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нак5 Знак"/>
    <w:basedOn w:val="a4"/>
    <w:link w:val="11"/>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1 Знак"/>
    <w:basedOn w:val="a4"/>
    <w:link w:val="2"/>
    <w:rsid w:val="00855460"/>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
    <w:basedOn w:val="a4"/>
    <w:link w:val="3"/>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aliases w:val="част1 Знак"/>
    <w:basedOn w:val="a4"/>
    <w:link w:val="4"/>
    <w:rsid w:val="00D45BFE"/>
    <w:rPr>
      <w:rFonts w:ascii="Times New Roman" w:eastAsia="TimesNewRomanPS-BoldMT" w:hAnsi="Times New Roman"/>
      <w:b/>
      <w:iCs/>
      <w:sz w:val="24"/>
      <w:szCs w:val="24"/>
    </w:rPr>
  </w:style>
  <w:style w:type="character" w:customStyle="1" w:styleId="50">
    <w:name w:val="Заголовок 5 Знак"/>
    <w:aliases w:val="подзаг1 Знак"/>
    <w:basedOn w:val="a4"/>
    <w:link w:val="5"/>
    <w:rsid w:val="0005417F"/>
    <w:rPr>
      <w:rFonts w:ascii="Times New Roman" w:eastAsia="Times New Roman" w:hAnsi="Times New Roman"/>
      <w:b/>
      <w:sz w:val="24"/>
      <w:szCs w:val="24"/>
    </w:rPr>
  </w:style>
  <w:style w:type="character" w:customStyle="1" w:styleId="60">
    <w:name w:val="Заголовок 6 Знак"/>
    <w:basedOn w:val="a4"/>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4"/>
    <w:link w:val="7"/>
    <w:uiPriority w:val="9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4"/>
    <w:link w:val="8"/>
    <w:uiPriority w:val="9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4"/>
    <w:link w:val="9"/>
    <w:uiPriority w:val="9"/>
    <w:rsid w:val="005B1069"/>
    <w:rPr>
      <w:rFonts w:ascii="Times New Roman" w:eastAsia="Times New Roman" w:hAnsi="Times New Roman" w:cs="Times New Roman"/>
      <w:sz w:val="24"/>
      <w:szCs w:val="20"/>
      <w:lang w:eastAsia="ru-RU"/>
    </w:rPr>
  </w:style>
  <w:style w:type="paragraph" w:styleId="a7">
    <w:name w:val="Title"/>
    <w:basedOn w:val="a3"/>
    <w:next w:val="a3"/>
    <w:link w:val="a8"/>
    <w:autoRedefine/>
    <w:qFormat/>
    <w:rsid w:val="00EB0BB8"/>
    <w:pPr>
      <w:spacing w:after="300" w:line="240" w:lineRule="auto"/>
      <w:contextualSpacing/>
      <w:jc w:val="center"/>
    </w:pPr>
    <w:rPr>
      <w:rFonts w:eastAsia="Times New Roman"/>
      <w:b/>
      <w:spacing w:val="5"/>
      <w:kern w:val="28"/>
      <w:sz w:val="28"/>
      <w:szCs w:val="52"/>
    </w:rPr>
  </w:style>
  <w:style w:type="character" w:customStyle="1" w:styleId="a8">
    <w:name w:val="Название Знак"/>
    <w:basedOn w:val="a4"/>
    <w:link w:val="a7"/>
    <w:rsid w:val="00EB0BB8"/>
    <w:rPr>
      <w:rFonts w:ascii="Times New Roman" w:eastAsia="Times New Roman" w:hAnsi="Times New Roman" w:cs="Times New Roman"/>
      <w:b/>
      <w:spacing w:val="5"/>
      <w:kern w:val="28"/>
      <w:sz w:val="28"/>
      <w:szCs w:val="52"/>
    </w:rPr>
  </w:style>
  <w:style w:type="character" w:styleId="a9">
    <w:name w:val="annotation reference"/>
    <w:basedOn w:val="a4"/>
    <w:unhideWhenUsed/>
    <w:rsid w:val="00D21CDF"/>
    <w:rPr>
      <w:sz w:val="16"/>
      <w:szCs w:val="16"/>
    </w:rPr>
  </w:style>
  <w:style w:type="paragraph" w:styleId="aa">
    <w:name w:val="annotation text"/>
    <w:basedOn w:val="a3"/>
    <w:link w:val="ab"/>
    <w:uiPriority w:val="99"/>
    <w:unhideWhenUsed/>
    <w:rsid w:val="00D21CDF"/>
    <w:pPr>
      <w:spacing w:line="240" w:lineRule="auto"/>
    </w:pPr>
    <w:rPr>
      <w:sz w:val="20"/>
      <w:szCs w:val="20"/>
    </w:rPr>
  </w:style>
  <w:style w:type="character" w:customStyle="1" w:styleId="ab">
    <w:name w:val="Текст примечания Знак"/>
    <w:basedOn w:val="a4"/>
    <w:link w:val="aa"/>
    <w:uiPriority w:val="99"/>
    <w:rsid w:val="00D21CDF"/>
    <w:rPr>
      <w:rFonts w:ascii="Times New Roman" w:hAnsi="Times New Roman"/>
      <w:sz w:val="20"/>
      <w:szCs w:val="20"/>
    </w:rPr>
  </w:style>
  <w:style w:type="paragraph" w:styleId="ac">
    <w:name w:val="annotation subject"/>
    <w:basedOn w:val="aa"/>
    <w:next w:val="aa"/>
    <w:link w:val="ad"/>
    <w:uiPriority w:val="99"/>
    <w:unhideWhenUsed/>
    <w:rsid w:val="00D21CDF"/>
    <w:rPr>
      <w:b/>
      <w:bCs/>
    </w:rPr>
  </w:style>
  <w:style w:type="character" w:customStyle="1" w:styleId="ad">
    <w:name w:val="Тема примечания Знак"/>
    <w:basedOn w:val="ab"/>
    <w:link w:val="ac"/>
    <w:uiPriority w:val="99"/>
    <w:rsid w:val="00D21CDF"/>
    <w:rPr>
      <w:rFonts w:ascii="Times New Roman" w:hAnsi="Times New Roman"/>
      <w:b/>
      <w:bCs/>
      <w:sz w:val="20"/>
      <w:szCs w:val="20"/>
    </w:rPr>
  </w:style>
  <w:style w:type="paragraph" w:styleId="ae">
    <w:name w:val="Balloon Text"/>
    <w:basedOn w:val="a3"/>
    <w:link w:val="af"/>
    <w:unhideWhenUsed/>
    <w:rsid w:val="00D21CDF"/>
    <w:pPr>
      <w:spacing w:after="0" w:line="240" w:lineRule="auto"/>
    </w:pPr>
    <w:rPr>
      <w:rFonts w:ascii="Tahoma" w:hAnsi="Tahoma" w:cs="Tahoma"/>
      <w:sz w:val="16"/>
      <w:szCs w:val="16"/>
    </w:rPr>
  </w:style>
  <w:style w:type="character" w:customStyle="1" w:styleId="af">
    <w:name w:val="Текст выноски Знак"/>
    <w:basedOn w:val="a4"/>
    <w:link w:val="ae"/>
    <w:rsid w:val="00D21CDF"/>
    <w:rPr>
      <w:rFonts w:ascii="Tahoma" w:hAnsi="Tahoma" w:cs="Tahoma"/>
      <w:sz w:val="16"/>
      <w:szCs w:val="16"/>
    </w:rPr>
  </w:style>
  <w:style w:type="paragraph" w:customStyle="1" w:styleId="af0">
    <w:name w:val="Название таблиц"/>
    <w:basedOn w:val="af1"/>
    <w:uiPriority w:val="99"/>
    <w:qFormat/>
    <w:rsid w:val="004D645D"/>
  </w:style>
  <w:style w:type="table" w:styleId="af2">
    <w:name w:val="Table Grid"/>
    <w:basedOn w:val="a5"/>
    <w:uiPriority w:val="59"/>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Примечание"/>
    <w:basedOn w:val="a3"/>
    <w:link w:val="af4"/>
    <w:qFormat/>
    <w:rsid w:val="007B2AF0"/>
    <w:rPr>
      <w:sz w:val="20"/>
    </w:rPr>
  </w:style>
  <w:style w:type="character" w:customStyle="1" w:styleId="af4">
    <w:name w:val="Примечание Знак"/>
    <w:basedOn w:val="a4"/>
    <w:link w:val="af3"/>
    <w:rsid w:val="007B2AF0"/>
    <w:rPr>
      <w:rFonts w:ascii="Times New Roman" w:hAnsi="Times New Roman"/>
      <w:sz w:val="20"/>
    </w:rPr>
  </w:style>
  <w:style w:type="character" w:customStyle="1" w:styleId="apple-converted-space">
    <w:name w:val="apple-converted-space"/>
    <w:basedOn w:val="a4"/>
    <w:rsid w:val="00362D93"/>
  </w:style>
  <w:style w:type="character" w:styleId="af5">
    <w:name w:val="Hyperlink"/>
    <w:basedOn w:val="a4"/>
    <w:uiPriority w:val="99"/>
    <w:unhideWhenUsed/>
    <w:rsid w:val="00362D93"/>
    <w:rPr>
      <w:color w:val="0000FF"/>
      <w:u w:val="single"/>
    </w:rPr>
  </w:style>
  <w:style w:type="paragraph" w:styleId="af6">
    <w:name w:val="Normal (Web)"/>
    <w:aliases w:val="Обычный (Web)"/>
    <w:basedOn w:val="a3"/>
    <w:uiPriority w:val="99"/>
    <w:unhideWhenUsed/>
    <w:qFormat/>
    <w:rsid w:val="00731CB3"/>
    <w:pPr>
      <w:spacing w:before="100" w:beforeAutospacing="1" w:after="100" w:afterAutospacing="1" w:line="240" w:lineRule="auto"/>
      <w:ind w:firstLine="0"/>
      <w:jc w:val="left"/>
    </w:pPr>
    <w:rPr>
      <w:rFonts w:eastAsia="Times New Roman"/>
      <w:szCs w:val="24"/>
      <w:lang w:eastAsia="ru-RU"/>
    </w:rPr>
  </w:style>
  <w:style w:type="paragraph" w:styleId="af7">
    <w:name w:val="List Paragraph"/>
    <w:aliases w:val="Ненумерованный список"/>
    <w:basedOn w:val="a3"/>
    <w:link w:val="af8"/>
    <w:uiPriority w:val="34"/>
    <w:qFormat/>
    <w:rsid w:val="00006CF0"/>
    <w:pPr>
      <w:spacing w:after="0"/>
      <w:ind w:left="720" w:firstLine="0"/>
      <w:contextualSpacing/>
    </w:pPr>
    <w:rPr>
      <w:rFonts w:eastAsia="Times New Roman"/>
      <w:szCs w:val="24"/>
      <w:lang w:eastAsia="ru-RU"/>
    </w:rPr>
  </w:style>
  <w:style w:type="paragraph" w:customStyle="1" w:styleId="13">
    <w:name w:val="Без интервала1"/>
    <w:link w:val="NoSpacingChar"/>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uiPriority w:val="99"/>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9">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uiPriority w:val="99"/>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uiPriority w:val="99"/>
    <w:rsid w:val="003B1395"/>
  </w:style>
  <w:style w:type="paragraph" w:customStyle="1" w:styleId="Style15">
    <w:name w:val="Style15"/>
    <w:basedOn w:val="Standard"/>
    <w:rsid w:val="003B1395"/>
  </w:style>
  <w:style w:type="paragraph" w:customStyle="1" w:styleId="Style25">
    <w:name w:val="Style25"/>
    <w:basedOn w:val="Standard"/>
    <w:uiPriority w:val="99"/>
    <w:rsid w:val="003B1395"/>
  </w:style>
  <w:style w:type="paragraph" w:styleId="af1">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3"/>
    <w:next w:val="a3"/>
    <w:link w:val="afa"/>
    <w:uiPriority w:val="35"/>
    <w:qFormat/>
    <w:rsid w:val="003F6D7B"/>
    <w:pPr>
      <w:keepNext/>
      <w:spacing w:before="200" w:line="240" w:lineRule="auto"/>
      <w:ind w:firstLine="0"/>
      <w:jc w:val="right"/>
    </w:pPr>
    <w:rPr>
      <w:rFonts w:eastAsia="Times New Roman"/>
      <w:bCs/>
      <w:szCs w:val="18"/>
    </w:rPr>
  </w:style>
  <w:style w:type="table" w:customStyle="1" w:styleId="afb">
    <w:name w:val="Таблицы"/>
    <w:basedOn w:val="af2"/>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c">
    <w:name w:val="Базовый"/>
    <w:rsid w:val="004C1493"/>
    <w:pPr>
      <w:suppressAutoHyphens/>
      <w:spacing w:after="200" w:line="276" w:lineRule="auto"/>
    </w:pPr>
    <w:rPr>
      <w:rFonts w:eastAsia="Arial Unicode MS" w:cs="Calibri"/>
      <w:color w:val="00000A"/>
      <w:sz w:val="22"/>
      <w:szCs w:val="22"/>
      <w:lang w:eastAsia="en-US"/>
    </w:rPr>
  </w:style>
  <w:style w:type="character" w:styleId="afd">
    <w:name w:val="Strong"/>
    <w:basedOn w:val="a4"/>
    <w:qFormat/>
    <w:rsid w:val="00F00131"/>
    <w:rPr>
      <w:b/>
      <w:bCs/>
    </w:rPr>
  </w:style>
  <w:style w:type="paragraph" w:styleId="HTML">
    <w:name w:val="HTML Preformatted"/>
    <w:basedOn w:val="a3"/>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F00131"/>
    <w:rPr>
      <w:rFonts w:ascii="Courier New" w:eastAsia="Times New Roman" w:hAnsi="Courier New" w:cs="Courier New"/>
      <w:sz w:val="20"/>
      <w:szCs w:val="20"/>
      <w:lang w:eastAsia="ru-RU"/>
    </w:rPr>
  </w:style>
  <w:style w:type="character" w:customStyle="1" w:styleId="blk">
    <w:name w:val="blk"/>
    <w:basedOn w:val="a4"/>
    <w:rsid w:val="00F00131"/>
  </w:style>
  <w:style w:type="character" w:customStyle="1" w:styleId="f">
    <w:name w:val="f"/>
    <w:basedOn w:val="a4"/>
    <w:rsid w:val="00AC4BFB"/>
  </w:style>
  <w:style w:type="paragraph" w:styleId="afe">
    <w:name w:val="Body Text Indent"/>
    <w:basedOn w:val="afc"/>
    <w:link w:val="aff"/>
    <w:rsid w:val="00DA123E"/>
    <w:pPr>
      <w:spacing w:after="120" w:line="100" w:lineRule="atLeast"/>
      <w:ind w:left="283"/>
    </w:pPr>
    <w:rPr>
      <w:rFonts w:ascii="Arial" w:hAnsi="Arial" w:cs="Arial"/>
    </w:rPr>
  </w:style>
  <w:style w:type="character" w:customStyle="1" w:styleId="aff">
    <w:name w:val="Основной текст с отступом Знак"/>
    <w:basedOn w:val="a4"/>
    <w:link w:val="afe"/>
    <w:rsid w:val="00DA123E"/>
    <w:rPr>
      <w:rFonts w:ascii="Arial" w:eastAsia="Arial Unicode MS" w:hAnsi="Arial" w:cs="Arial"/>
      <w:color w:val="00000A"/>
    </w:rPr>
  </w:style>
  <w:style w:type="character" w:styleId="aff0">
    <w:name w:val="Placeholder Text"/>
    <w:basedOn w:val="a4"/>
    <w:uiPriority w:val="99"/>
    <w:semiHidden/>
    <w:rsid w:val="000F3BC2"/>
    <w:rPr>
      <w:color w:val="808080"/>
    </w:rPr>
  </w:style>
  <w:style w:type="paragraph" w:styleId="aff1">
    <w:name w:val="TOC Heading"/>
    <w:basedOn w:val="11"/>
    <w:next w:val="a3"/>
    <w:uiPriority w:val="39"/>
    <w:qFormat/>
    <w:rsid w:val="00403008"/>
    <w:pPr>
      <w:ind w:firstLine="0"/>
      <w:jc w:val="left"/>
      <w:outlineLvl w:val="9"/>
    </w:pPr>
    <w:rPr>
      <w:rFonts w:ascii="Cambria" w:hAnsi="Cambria"/>
      <w:color w:val="365F91"/>
      <w:sz w:val="28"/>
    </w:rPr>
  </w:style>
  <w:style w:type="paragraph" w:styleId="14">
    <w:name w:val="toc 1"/>
    <w:aliases w:val="Оглавление1"/>
    <w:basedOn w:val="a3"/>
    <w:next w:val="a3"/>
    <w:link w:val="15"/>
    <w:autoRedefine/>
    <w:uiPriority w:val="39"/>
    <w:unhideWhenUsed/>
    <w:qFormat/>
    <w:rsid w:val="006C7A61"/>
    <w:pPr>
      <w:tabs>
        <w:tab w:val="right" w:leader="dot" w:pos="9354"/>
      </w:tabs>
      <w:spacing w:line="240" w:lineRule="auto"/>
      <w:ind w:firstLine="0"/>
    </w:pPr>
    <w:rPr>
      <w:b/>
      <w:sz w:val="22"/>
    </w:rPr>
  </w:style>
  <w:style w:type="paragraph" w:styleId="21">
    <w:name w:val="toc 2"/>
    <w:basedOn w:val="a3"/>
    <w:next w:val="a3"/>
    <w:autoRedefine/>
    <w:uiPriority w:val="39"/>
    <w:unhideWhenUsed/>
    <w:qFormat/>
    <w:rsid w:val="006C7A61"/>
    <w:pPr>
      <w:tabs>
        <w:tab w:val="left" w:pos="1920"/>
        <w:tab w:val="right" w:leader="dot" w:pos="9354"/>
      </w:tabs>
      <w:spacing w:after="60" w:line="240" w:lineRule="auto"/>
      <w:ind w:left="284" w:firstLine="0"/>
    </w:pPr>
    <w:rPr>
      <w:rFonts w:eastAsia="Times New Roman"/>
      <w:b/>
      <w:noProof/>
      <w:sz w:val="22"/>
      <w:lang w:eastAsia="ru-RU"/>
    </w:rPr>
  </w:style>
  <w:style w:type="paragraph" w:customStyle="1" w:styleId="140">
    <w:name w:val="Текст 14(основной)"/>
    <w:basedOn w:val="a3"/>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4"/>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4"/>
    <w:rsid w:val="005B1069"/>
    <w:rPr>
      <w:sz w:val="24"/>
    </w:rPr>
  </w:style>
  <w:style w:type="paragraph" w:styleId="aff2">
    <w:name w:val="header"/>
    <w:link w:val="aff3"/>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3">
    <w:name w:val="Верхний колонтитул Знак"/>
    <w:basedOn w:val="a4"/>
    <w:link w:val="aff2"/>
    <w:rsid w:val="005B1069"/>
    <w:rPr>
      <w:rFonts w:ascii="Times New Roman" w:eastAsia="Times New Roman" w:hAnsi="Times New Roman" w:cs="Times New Roman"/>
      <w:b/>
      <w:i/>
      <w:sz w:val="24"/>
      <w:szCs w:val="24"/>
      <w:lang w:val="ru-RU" w:eastAsia="ru-RU" w:bidi="ar-SA"/>
    </w:rPr>
  </w:style>
  <w:style w:type="paragraph" w:styleId="aff4">
    <w:name w:val="footer"/>
    <w:basedOn w:val="a3"/>
    <w:link w:val="aff5"/>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5">
    <w:name w:val="Нижний колонтитул Знак"/>
    <w:basedOn w:val="a4"/>
    <w:link w:val="aff4"/>
    <w:rsid w:val="005B1069"/>
    <w:rPr>
      <w:rFonts w:ascii="Times New Roman" w:eastAsia="Times New Roman" w:hAnsi="Times New Roman" w:cs="Times New Roman"/>
      <w:sz w:val="28"/>
      <w:szCs w:val="24"/>
      <w:lang w:eastAsia="ru-RU"/>
    </w:rPr>
  </w:style>
  <w:style w:type="paragraph" w:customStyle="1" w:styleId="121">
    <w:name w:val="Стиль 12 пт1"/>
    <w:next w:val="a3"/>
    <w:qFormat/>
    <w:rsid w:val="005B1069"/>
    <w:pPr>
      <w:contextualSpacing/>
    </w:pPr>
    <w:rPr>
      <w:rFonts w:ascii="Times New Roman" w:eastAsia="Times New Roman" w:hAnsi="Times New Roman"/>
      <w:sz w:val="24"/>
      <w:szCs w:val="24"/>
    </w:rPr>
  </w:style>
  <w:style w:type="paragraph" w:styleId="31">
    <w:name w:val="toc 3"/>
    <w:basedOn w:val="a3"/>
    <w:next w:val="a3"/>
    <w:autoRedefine/>
    <w:uiPriority w:val="39"/>
    <w:unhideWhenUsed/>
    <w:qFormat/>
    <w:rsid w:val="006C7A61"/>
    <w:pPr>
      <w:tabs>
        <w:tab w:val="right" w:leader="dot" w:pos="9354"/>
      </w:tabs>
      <w:spacing w:after="100" w:line="240" w:lineRule="auto"/>
      <w:ind w:left="567" w:firstLine="0"/>
    </w:pPr>
    <w:rPr>
      <w:rFonts w:eastAsia="TimesNewRomanPS-BoldMT"/>
      <w:b/>
      <w:noProof/>
      <w:sz w:val="22"/>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4"/>
    <w:rsid w:val="005B1069"/>
    <w:rPr>
      <w:b/>
      <w:bCs/>
      <w:sz w:val="28"/>
      <w:szCs w:val="24"/>
      <w:lang w:val="ru-RU" w:eastAsia="ru-RU" w:bidi="ar-SA"/>
    </w:rPr>
  </w:style>
  <w:style w:type="paragraph" w:styleId="aff6">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3"/>
    <w:link w:val="aff7"/>
    <w:rsid w:val="005B1069"/>
    <w:pPr>
      <w:spacing w:after="0" w:line="240" w:lineRule="auto"/>
      <w:ind w:firstLine="0"/>
    </w:pPr>
    <w:rPr>
      <w:rFonts w:eastAsia="Times New Roman"/>
      <w:szCs w:val="24"/>
      <w:lang w:eastAsia="ru-RU"/>
    </w:rPr>
  </w:style>
  <w:style w:type="character" w:customStyle="1" w:styleId="aff7">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4"/>
    <w:link w:val="aff6"/>
    <w:rsid w:val="005B1069"/>
    <w:rPr>
      <w:rFonts w:ascii="Times New Roman" w:eastAsia="Times New Roman" w:hAnsi="Times New Roman" w:cs="Times New Roman"/>
      <w:sz w:val="24"/>
      <w:szCs w:val="24"/>
      <w:lang w:eastAsia="ru-RU"/>
    </w:rPr>
  </w:style>
  <w:style w:type="paragraph" w:customStyle="1" w:styleId="122">
    <w:name w:val="Текст 12(таблица)"/>
    <w:basedOn w:val="a3"/>
    <w:rsid w:val="005B1069"/>
    <w:pPr>
      <w:spacing w:after="0" w:line="240" w:lineRule="auto"/>
      <w:ind w:firstLine="0"/>
    </w:pPr>
    <w:rPr>
      <w:rFonts w:eastAsia="Times New Roman"/>
      <w:szCs w:val="24"/>
      <w:lang w:val="en-US" w:eastAsia="ru-RU"/>
    </w:rPr>
  </w:style>
  <w:style w:type="paragraph" w:customStyle="1" w:styleId="100">
    <w:name w:val="Текст 10(таблица)"/>
    <w:basedOn w:val="a3"/>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3"/>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qFormat/>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8">
    <w:name w:val="основной текст"/>
    <w:basedOn w:val="a3"/>
    <w:rsid w:val="005B1069"/>
    <w:pPr>
      <w:spacing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4"/>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4"/>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4"/>
    <w:rsid w:val="005B1069"/>
    <w:rPr>
      <w:rFonts w:ascii="Times New Roman" w:eastAsia="Times New Roman" w:hAnsi="Times New Roman" w:cs="Times New Roman"/>
      <w:sz w:val="28"/>
      <w:szCs w:val="28"/>
      <w:lang w:eastAsia="ru-RU"/>
    </w:rPr>
  </w:style>
  <w:style w:type="paragraph" w:styleId="32">
    <w:name w:val="Body Text Indent 3"/>
    <w:basedOn w:val="a3"/>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4"/>
    <w:link w:val="32"/>
    <w:uiPriority w:val="99"/>
    <w:rsid w:val="005B1069"/>
    <w:rPr>
      <w:rFonts w:ascii="Times New Roman" w:eastAsia="Times New Roman" w:hAnsi="Times New Roman" w:cs="Times New Roman"/>
      <w:sz w:val="24"/>
      <w:szCs w:val="20"/>
      <w:lang w:eastAsia="ru-RU"/>
    </w:rPr>
  </w:style>
  <w:style w:type="paragraph" w:styleId="23">
    <w:name w:val="Body Text Indent 2"/>
    <w:basedOn w:val="a3"/>
    <w:link w:val="24"/>
    <w:rsid w:val="005B1069"/>
    <w:pPr>
      <w:spacing w:after="0" w:line="240" w:lineRule="auto"/>
      <w:ind w:firstLine="709"/>
      <w:jc w:val="center"/>
    </w:pPr>
    <w:rPr>
      <w:rFonts w:eastAsia="Times New Roman"/>
      <w:b/>
      <w:i/>
      <w:szCs w:val="20"/>
      <w:lang w:eastAsia="ru-RU"/>
    </w:rPr>
  </w:style>
  <w:style w:type="character" w:customStyle="1" w:styleId="24">
    <w:name w:val="Основной текст с отступом 2 Знак"/>
    <w:basedOn w:val="a4"/>
    <w:link w:val="23"/>
    <w:rsid w:val="005B1069"/>
    <w:rPr>
      <w:rFonts w:ascii="Times New Roman" w:eastAsia="Times New Roman" w:hAnsi="Times New Roman" w:cs="Times New Roman"/>
      <w:b/>
      <w:i/>
      <w:sz w:val="24"/>
      <w:szCs w:val="20"/>
      <w:lang w:eastAsia="ru-RU"/>
    </w:rPr>
  </w:style>
  <w:style w:type="character" w:styleId="aff9">
    <w:name w:val="page number"/>
    <w:basedOn w:val="a4"/>
    <w:rsid w:val="005B1069"/>
  </w:style>
  <w:style w:type="paragraph" w:styleId="25">
    <w:name w:val="Body Text 2"/>
    <w:basedOn w:val="a3"/>
    <w:link w:val="26"/>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6">
    <w:name w:val="Основной текст 2 Знак"/>
    <w:basedOn w:val="a4"/>
    <w:link w:val="25"/>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3"/>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4"/>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7"/>
    <w:uiPriority w:val="99"/>
    <w:rsid w:val="005B1069"/>
  </w:style>
  <w:style w:type="paragraph" w:styleId="affa">
    <w:name w:val="Subtitle"/>
    <w:basedOn w:val="a3"/>
    <w:link w:val="affb"/>
    <w:uiPriority w:val="99"/>
    <w:qFormat/>
    <w:rsid w:val="005B1069"/>
    <w:pPr>
      <w:spacing w:after="0" w:line="240" w:lineRule="auto"/>
      <w:ind w:firstLine="0"/>
      <w:jc w:val="left"/>
    </w:pPr>
    <w:rPr>
      <w:rFonts w:eastAsia="Times New Roman"/>
      <w:b/>
      <w:bCs/>
      <w:szCs w:val="24"/>
      <w:lang w:eastAsia="ru-RU"/>
    </w:rPr>
  </w:style>
  <w:style w:type="character" w:customStyle="1" w:styleId="affb">
    <w:name w:val="Подзаголовок Знак"/>
    <w:basedOn w:val="a4"/>
    <w:link w:val="affa"/>
    <w:uiPriority w:val="99"/>
    <w:rsid w:val="005B1069"/>
    <w:rPr>
      <w:rFonts w:ascii="Times New Roman" w:eastAsia="Times New Roman" w:hAnsi="Times New Roman" w:cs="Times New Roman"/>
      <w:b/>
      <w:bCs/>
      <w:sz w:val="24"/>
      <w:szCs w:val="24"/>
      <w:lang w:eastAsia="ru-RU"/>
    </w:rPr>
  </w:style>
  <w:style w:type="paragraph" w:styleId="41">
    <w:name w:val="toc 4"/>
    <w:basedOn w:val="a3"/>
    <w:next w:val="a3"/>
    <w:autoRedefine/>
    <w:uiPriority w:val="39"/>
    <w:rsid w:val="006C7A61"/>
    <w:pPr>
      <w:spacing w:after="60" w:line="240" w:lineRule="auto"/>
      <w:ind w:left="709" w:firstLine="0"/>
    </w:pPr>
    <w:rPr>
      <w:rFonts w:eastAsia="Times New Roman"/>
      <w:i/>
      <w:sz w:val="22"/>
      <w:szCs w:val="18"/>
      <w:lang w:eastAsia="ru-RU"/>
    </w:rPr>
  </w:style>
  <w:style w:type="paragraph" w:styleId="51">
    <w:name w:val="toc 5"/>
    <w:basedOn w:val="a3"/>
    <w:next w:val="a3"/>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3"/>
    <w:next w:val="a3"/>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3"/>
    <w:next w:val="a3"/>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3"/>
    <w:next w:val="a3"/>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3"/>
    <w:next w:val="a3"/>
    <w:autoRedefine/>
    <w:uiPriority w:val="39"/>
    <w:rsid w:val="005B1069"/>
    <w:pPr>
      <w:spacing w:after="0" w:line="240" w:lineRule="auto"/>
      <w:ind w:left="1920" w:firstLine="0"/>
      <w:jc w:val="left"/>
    </w:pPr>
    <w:rPr>
      <w:rFonts w:eastAsia="Times New Roman"/>
      <w:sz w:val="18"/>
      <w:szCs w:val="18"/>
      <w:lang w:eastAsia="ru-RU"/>
    </w:rPr>
  </w:style>
  <w:style w:type="paragraph" w:styleId="affc">
    <w:name w:val="Block Text"/>
    <w:basedOn w:val="a3"/>
    <w:uiPriority w:val="99"/>
    <w:rsid w:val="005B1069"/>
    <w:pPr>
      <w:spacing w:after="0" w:line="240" w:lineRule="auto"/>
      <w:ind w:left="-74" w:right="-109" w:firstLine="0"/>
      <w:jc w:val="center"/>
    </w:pPr>
    <w:rPr>
      <w:rFonts w:eastAsia="Times New Roman"/>
      <w:szCs w:val="24"/>
      <w:lang w:eastAsia="ru-RU"/>
    </w:rPr>
  </w:style>
  <w:style w:type="character" w:styleId="affd">
    <w:name w:val="FollowedHyperlink"/>
    <w:rsid w:val="005B1069"/>
    <w:rPr>
      <w:color w:val="800080"/>
      <w:u w:val="single"/>
    </w:rPr>
  </w:style>
  <w:style w:type="paragraph" w:customStyle="1" w:styleId="xl24">
    <w:name w:val="xl24"/>
    <w:basedOn w:val="a3"/>
    <w:uiPriority w:val="99"/>
    <w:qFormat/>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rsid w:val="005B1069"/>
    <w:pPr>
      <w:widowControl w:val="0"/>
      <w:autoSpaceDE w:val="0"/>
      <w:autoSpaceDN w:val="0"/>
      <w:adjustRightInd w:val="0"/>
      <w:ind w:right="19772" w:firstLine="720"/>
    </w:pPr>
    <w:rPr>
      <w:rFonts w:ascii="Arial" w:eastAsia="Times New Roman" w:hAnsi="Arial" w:cs="Arial"/>
    </w:rPr>
  </w:style>
  <w:style w:type="paragraph" w:styleId="affe">
    <w:name w:val="footnote text"/>
    <w:aliases w:val="Table_Footnote_last Знак,Table_Footnote_last Знак Знак,Table_Footnote_last"/>
    <w:basedOn w:val="a3"/>
    <w:link w:val="afff"/>
    <w:rsid w:val="005B1069"/>
    <w:pPr>
      <w:spacing w:after="0" w:line="240" w:lineRule="auto"/>
      <w:ind w:firstLine="0"/>
      <w:jc w:val="left"/>
    </w:pPr>
    <w:rPr>
      <w:rFonts w:eastAsia="Times New Roman"/>
      <w:sz w:val="20"/>
      <w:szCs w:val="20"/>
      <w:lang w:eastAsia="ru-RU"/>
    </w:rPr>
  </w:style>
  <w:style w:type="character" w:customStyle="1" w:styleId="afff">
    <w:name w:val="Текст сноски Знак"/>
    <w:aliases w:val="Table_Footnote_last Знак Знак1,Table_Footnote_last Знак Знак Знак,Table_Footnote_last Знак1"/>
    <w:basedOn w:val="a4"/>
    <w:link w:val="affe"/>
    <w:rsid w:val="005B1069"/>
    <w:rPr>
      <w:rFonts w:ascii="Times New Roman" w:eastAsia="Times New Roman" w:hAnsi="Times New Roman" w:cs="Times New Roman"/>
      <w:sz w:val="20"/>
      <w:szCs w:val="20"/>
      <w:lang w:eastAsia="ru-RU"/>
    </w:rPr>
  </w:style>
  <w:style w:type="paragraph" w:customStyle="1" w:styleId="16">
    <w:name w:val="Обычный1"/>
    <w:link w:val="Normal1"/>
    <w:uiPriority w:val="99"/>
    <w:rsid w:val="005B1069"/>
    <w:rPr>
      <w:rFonts w:ascii="Times New Roman" w:eastAsia="Times New Roman" w:hAnsi="Times New Roman"/>
      <w:sz w:val="22"/>
      <w:szCs w:val="24"/>
    </w:rPr>
  </w:style>
  <w:style w:type="paragraph" w:styleId="afff0">
    <w:name w:val="Plain Text"/>
    <w:basedOn w:val="a3"/>
    <w:link w:val="afff1"/>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f1">
    <w:name w:val="Текст Знак"/>
    <w:basedOn w:val="a4"/>
    <w:link w:val="afff0"/>
    <w:uiPriority w:val="99"/>
    <w:rsid w:val="005B1069"/>
    <w:rPr>
      <w:rFonts w:ascii="Courier New" w:eastAsia="Times New Roman" w:hAnsi="Courier New" w:cs="Times New Roman"/>
      <w:sz w:val="20"/>
      <w:szCs w:val="20"/>
      <w:lang w:eastAsia="ru-RU"/>
    </w:rPr>
  </w:style>
  <w:style w:type="paragraph" w:customStyle="1" w:styleId="27">
    <w:name w:val="Без интервала2"/>
    <w:aliases w:val="14Без отступа,Без отступа"/>
    <w:basedOn w:val="a3"/>
    <w:link w:val="afff2"/>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3">
    <w:name w:val="Emphasis"/>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4">
    <w:name w:val="Document Map"/>
    <w:basedOn w:val="a3"/>
    <w:link w:val="afff5"/>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5">
    <w:name w:val="Схема документа Знак"/>
    <w:basedOn w:val="a4"/>
    <w:link w:val="afff4"/>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3"/>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4"/>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3"/>
    <w:rsid w:val="005B1069"/>
    <w:pPr>
      <w:suppressAutoHyphens/>
      <w:spacing w:line="480" w:lineRule="auto"/>
      <w:ind w:left="283" w:firstLine="0"/>
      <w:jc w:val="left"/>
    </w:pPr>
    <w:rPr>
      <w:rFonts w:eastAsia="Times New Roman" w:cs="Calibri"/>
      <w:szCs w:val="24"/>
      <w:lang w:eastAsia="ar-SA"/>
    </w:rPr>
  </w:style>
  <w:style w:type="paragraph" w:customStyle="1" w:styleId="afff6">
    <w:name w:val="Знак Знак Знак Знак Знак Знак Знак Знак Знак Знак Знак Знак Знак"/>
    <w:basedOn w:val="a3"/>
    <w:qFormat/>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3"/>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4"/>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7">
    <w:name w:val="footnote reference"/>
    <w:rsid w:val="005B1069"/>
    <w:rPr>
      <w:vertAlign w:val="superscript"/>
    </w:rPr>
  </w:style>
  <w:style w:type="paragraph" w:customStyle="1" w:styleId="cat1">
    <w:name w:val="cat1"/>
    <w:basedOn w:val="a3"/>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3"/>
    <w:next w:val="a3"/>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4"/>
    <w:link w:val="z-"/>
    <w:uiPriority w:val="99"/>
    <w:rsid w:val="005B1069"/>
    <w:rPr>
      <w:rFonts w:ascii="Arial" w:eastAsia="Times New Roman" w:hAnsi="Arial" w:cs="Times New Roman"/>
      <w:vanish/>
      <w:sz w:val="16"/>
      <w:szCs w:val="16"/>
      <w:lang w:eastAsia="ru-RU"/>
    </w:rPr>
  </w:style>
  <w:style w:type="paragraph" w:styleId="z-1">
    <w:name w:val="HTML Bottom of Form"/>
    <w:basedOn w:val="a3"/>
    <w:next w:val="a3"/>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4"/>
    <w:link w:val="z-1"/>
    <w:uiPriority w:val="99"/>
    <w:rsid w:val="005B1069"/>
    <w:rPr>
      <w:rFonts w:ascii="Arial" w:eastAsia="Times New Roman" w:hAnsi="Arial" w:cs="Times New Roman"/>
      <w:vanish/>
      <w:sz w:val="16"/>
      <w:szCs w:val="16"/>
      <w:lang w:eastAsia="ru-RU"/>
    </w:rPr>
  </w:style>
  <w:style w:type="paragraph" w:styleId="HTML1">
    <w:name w:val="HTML Address"/>
    <w:basedOn w:val="a3"/>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4"/>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4"/>
    <w:rsid w:val="005B1069"/>
  </w:style>
  <w:style w:type="character" w:customStyle="1" w:styleId="text1">
    <w:name w:val="text1"/>
    <w:basedOn w:val="a4"/>
    <w:rsid w:val="005B1069"/>
  </w:style>
  <w:style w:type="character" w:customStyle="1" w:styleId="text3">
    <w:name w:val="text3"/>
    <w:basedOn w:val="a4"/>
    <w:rsid w:val="005B1069"/>
  </w:style>
  <w:style w:type="character" w:customStyle="1" w:styleId="19">
    <w:name w:val="заголовокпогода1"/>
    <w:basedOn w:val="a4"/>
    <w:rsid w:val="005B1069"/>
  </w:style>
  <w:style w:type="paragraph" w:customStyle="1" w:styleId="small">
    <w:name w:val="small"/>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3"/>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4"/>
    <w:rsid w:val="005B1069"/>
    <w:rPr>
      <w:i/>
      <w:iCs/>
    </w:rPr>
  </w:style>
  <w:style w:type="character" w:customStyle="1" w:styleId="afff8">
    <w:name w:val="Символ сноски"/>
    <w:basedOn w:val="a4"/>
    <w:rsid w:val="005B1069"/>
    <w:rPr>
      <w:vertAlign w:val="superscript"/>
    </w:rPr>
  </w:style>
  <w:style w:type="character" w:customStyle="1" w:styleId="28">
    <w:name w:val="Знак Знак2"/>
    <w:basedOn w:val="a4"/>
    <w:locked/>
    <w:rsid w:val="005B1069"/>
    <w:rPr>
      <w:sz w:val="24"/>
      <w:szCs w:val="24"/>
      <w:lang w:val="ru-RU" w:eastAsia="ru-RU" w:bidi="ar-SA"/>
    </w:rPr>
  </w:style>
  <w:style w:type="character" w:customStyle="1" w:styleId="afff9">
    <w:name w:val="Знак"/>
    <w:basedOn w:val="a4"/>
    <w:rsid w:val="005B1069"/>
    <w:rPr>
      <w:sz w:val="24"/>
      <w:szCs w:val="24"/>
      <w:lang w:val="ru-RU" w:eastAsia="ru-RU" w:bidi="ar-SA"/>
    </w:rPr>
  </w:style>
  <w:style w:type="character" w:customStyle="1" w:styleId="110">
    <w:name w:val="Знак Знак11"/>
    <w:basedOn w:val="a4"/>
    <w:locked/>
    <w:rsid w:val="005B1069"/>
    <w:rPr>
      <w:sz w:val="24"/>
      <w:szCs w:val="24"/>
      <w:lang w:val="ru-RU" w:eastAsia="ru-RU" w:bidi="ar-SA"/>
    </w:rPr>
  </w:style>
  <w:style w:type="paragraph" w:customStyle="1" w:styleId="afffa">
    <w:name w:val="Знак Знак Знак Знак Знак Знак Знак Знак Знак Знак"/>
    <w:basedOn w:val="a3"/>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4"/>
    <w:rsid w:val="005B1069"/>
    <w:rPr>
      <w:b/>
      <w:bCs/>
      <w:sz w:val="24"/>
      <w:szCs w:val="24"/>
    </w:rPr>
  </w:style>
  <w:style w:type="character" w:customStyle="1" w:styleId="230">
    <w:name w:val="Знак Знак23"/>
    <w:basedOn w:val="a4"/>
    <w:rsid w:val="005B1069"/>
    <w:rPr>
      <w:i/>
      <w:iCs/>
      <w:sz w:val="24"/>
      <w:szCs w:val="24"/>
    </w:rPr>
  </w:style>
  <w:style w:type="character" w:customStyle="1" w:styleId="221">
    <w:name w:val="Знак Знак22"/>
    <w:basedOn w:val="a4"/>
    <w:rsid w:val="005B1069"/>
    <w:rPr>
      <w:sz w:val="24"/>
      <w:szCs w:val="24"/>
      <w:u w:val="single"/>
    </w:rPr>
  </w:style>
  <w:style w:type="character" w:customStyle="1" w:styleId="212">
    <w:name w:val="Знак Знак21"/>
    <w:basedOn w:val="a4"/>
    <w:rsid w:val="005B1069"/>
    <w:rPr>
      <w:bCs/>
      <w:i/>
      <w:iCs/>
      <w:sz w:val="24"/>
      <w:szCs w:val="24"/>
    </w:rPr>
  </w:style>
  <w:style w:type="character" w:customStyle="1" w:styleId="200">
    <w:name w:val="Знак Знак20"/>
    <w:basedOn w:val="a4"/>
    <w:rsid w:val="005B1069"/>
    <w:rPr>
      <w:b/>
      <w:bCs/>
      <w:i/>
      <w:iCs/>
      <w:sz w:val="24"/>
      <w:szCs w:val="24"/>
    </w:rPr>
  </w:style>
  <w:style w:type="paragraph" w:customStyle="1" w:styleId="123">
    <w:name w:val="стиль12"/>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4"/>
    <w:rsid w:val="005B1069"/>
  </w:style>
  <w:style w:type="character" w:customStyle="1" w:styleId="priceprice">
    <w:name w:val="price_price"/>
    <w:basedOn w:val="a4"/>
    <w:rsid w:val="005B1069"/>
  </w:style>
  <w:style w:type="character" w:customStyle="1" w:styleId="editsection">
    <w:name w:val="editsection"/>
    <w:basedOn w:val="a4"/>
    <w:rsid w:val="005B1069"/>
  </w:style>
  <w:style w:type="character" w:customStyle="1" w:styleId="plainlinks">
    <w:name w:val="plainlinks"/>
    <w:basedOn w:val="a4"/>
    <w:rsid w:val="005B1069"/>
  </w:style>
  <w:style w:type="character" w:customStyle="1" w:styleId="fn">
    <w:name w:val="fn"/>
    <w:basedOn w:val="a4"/>
    <w:rsid w:val="005B1069"/>
  </w:style>
  <w:style w:type="character" w:customStyle="1" w:styleId="plainlinksneverexpand">
    <w:name w:val="plainlinksneverexpand"/>
    <w:basedOn w:val="a4"/>
    <w:rsid w:val="005B1069"/>
  </w:style>
  <w:style w:type="character" w:customStyle="1" w:styleId="geo-geo-dms">
    <w:name w:val="geo-geo-dms"/>
    <w:basedOn w:val="a4"/>
    <w:rsid w:val="005B1069"/>
  </w:style>
  <w:style w:type="character" w:customStyle="1" w:styleId="geo-dms">
    <w:name w:val="geo-dms"/>
    <w:basedOn w:val="a4"/>
    <w:rsid w:val="005B1069"/>
  </w:style>
  <w:style w:type="character" w:customStyle="1" w:styleId="geo-lat">
    <w:name w:val="geo-lat"/>
    <w:basedOn w:val="a4"/>
    <w:rsid w:val="005B1069"/>
  </w:style>
  <w:style w:type="character" w:customStyle="1" w:styleId="geo-lon">
    <w:name w:val="geo-lon"/>
    <w:basedOn w:val="a4"/>
    <w:rsid w:val="005B1069"/>
  </w:style>
  <w:style w:type="character" w:customStyle="1" w:styleId="coordinates">
    <w:name w:val="coordinates"/>
    <w:basedOn w:val="a4"/>
    <w:rsid w:val="005B1069"/>
  </w:style>
  <w:style w:type="character" w:customStyle="1" w:styleId="toctoggle">
    <w:name w:val="toctoggle"/>
    <w:basedOn w:val="a4"/>
    <w:rsid w:val="005B1069"/>
  </w:style>
  <w:style w:type="character" w:customStyle="1" w:styleId="tocnumber">
    <w:name w:val="tocnumber"/>
    <w:basedOn w:val="a4"/>
    <w:rsid w:val="005B1069"/>
  </w:style>
  <w:style w:type="character" w:customStyle="1" w:styleId="toctext">
    <w:name w:val="toctext"/>
    <w:basedOn w:val="a4"/>
    <w:rsid w:val="005B1069"/>
  </w:style>
  <w:style w:type="character" w:customStyle="1" w:styleId="mw-headline">
    <w:name w:val="mw-headline"/>
    <w:basedOn w:val="a4"/>
    <w:rsid w:val="005B1069"/>
  </w:style>
  <w:style w:type="paragraph" w:customStyle="1" w:styleId="collapse-refs-p">
    <w:name w:val="collapse-refs-p"/>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4"/>
    <w:rsid w:val="005B1069"/>
  </w:style>
  <w:style w:type="character" w:customStyle="1" w:styleId="1a">
    <w:name w:val="Название1"/>
    <w:basedOn w:val="a4"/>
    <w:rsid w:val="005B1069"/>
  </w:style>
  <w:style w:type="paragraph" w:customStyle="1" w:styleId="title1">
    <w:name w:val="title1"/>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4"/>
    <w:rsid w:val="005B1069"/>
  </w:style>
  <w:style w:type="character" w:customStyle="1" w:styleId="locality">
    <w:name w:val="locality"/>
    <w:basedOn w:val="a4"/>
    <w:rsid w:val="005B1069"/>
  </w:style>
  <w:style w:type="character" w:customStyle="1" w:styleId="street-address">
    <w:name w:val="street-address"/>
    <w:basedOn w:val="a4"/>
    <w:rsid w:val="005B1069"/>
  </w:style>
  <w:style w:type="character" w:customStyle="1" w:styleId="tel">
    <w:name w:val="tel"/>
    <w:basedOn w:val="a4"/>
    <w:rsid w:val="005B1069"/>
  </w:style>
  <w:style w:type="character" w:customStyle="1" w:styleId="sharelistitemcounter">
    <w:name w:val="share_list_item_counter"/>
    <w:basedOn w:val="a4"/>
    <w:rsid w:val="005B1069"/>
  </w:style>
  <w:style w:type="character" w:customStyle="1" w:styleId="description">
    <w:name w:val="description"/>
    <w:basedOn w:val="a4"/>
    <w:rsid w:val="005B1069"/>
  </w:style>
  <w:style w:type="character" w:customStyle="1" w:styleId="photos">
    <w:name w:val="photos"/>
    <w:basedOn w:val="a4"/>
    <w:rsid w:val="005B1069"/>
  </w:style>
  <w:style w:type="character" w:customStyle="1" w:styleId="rooms">
    <w:name w:val="rooms"/>
    <w:basedOn w:val="a4"/>
    <w:rsid w:val="005B1069"/>
  </w:style>
  <w:style w:type="character" w:customStyle="1" w:styleId="reviews">
    <w:name w:val="reviews"/>
    <w:basedOn w:val="a4"/>
    <w:rsid w:val="005B1069"/>
  </w:style>
  <w:style w:type="character" w:customStyle="1" w:styleId="map">
    <w:name w:val="map"/>
    <w:basedOn w:val="a4"/>
    <w:rsid w:val="005B1069"/>
  </w:style>
  <w:style w:type="character" w:customStyle="1" w:styleId="right">
    <w:name w:val="right"/>
    <w:basedOn w:val="a4"/>
    <w:rsid w:val="005B1069"/>
  </w:style>
  <w:style w:type="character" w:customStyle="1" w:styleId="expandrating">
    <w:name w:val="expand_rating"/>
    <w:basedOn w:val="a4"/>
    <w:rsid w:val="005B1069"/>
  </w:style>
  <w:style w:type="character" w:customStyle="1" w:styleId="downarrow">
    <w:name w:val="down_arrow"/>
    <w:basedOn w:val="a4"/>
    <w:rsid w:val="005B1069"/>
  </w:style>
  <w:style w:type="character" w:customStyle="1" w:styleId="expanddetail">
    <w:name w:val="expand_detail"/>
    <w:basedOn w:val="a4"/>
    <w:rsid w:val="005B1069"/>
  </w:style>
  <w:style w:type="character" w:customStyle="1" w:styleId="day1">
    <w:name w:val="day1"/>
    <w:basedOn w:val="a4"/>
    <w:rsid w:val="005B1069"/>
  </w:style>
  <w:style w:type="character" w:customStyle="1" w:styleId="day2">
    <w:name w:val="day2"/>
    <w:basedOn w:val="a4"/>
    <w:rsid w:val="005B1069"/>
  </w:style>
  <w:style w:type="paragraph" w:customStyle="1" w:styleId="62">
    <w:name w:val="стиль6"/>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9">
    <w:name w:val="стиль2"/>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4"/>
    <w:rsid w:val="005B1069"/>
  </w:style>
  <w:style w:type="character" w:customStyle="1" w:styleId="130">
    <w:name w:val="Знак Знак13"/>
    <w:basedOn w:val="a4"/>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3"/>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3"/>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3"/>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3"/>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3"/>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3"/>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3"/>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3"/>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3"/>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3"/>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3"/>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4"/>
    <w:rsid w:val="00A62FDA"/>
    <w:rPr>
      <w:rFonts w:ascii="MS Reference Sans Serif" w:hAnsi="MS Reference Sans Serif" w:cs="MS Reference Sans Serif"/>
      <w:b/>
      <w:bCs/>
      <w:i/>
      <w:iCs/>
      <w:sz w:val="16"/>
      <w:szCs w:val="16"/>
    </w:rPr>
  </w:style>
  <w:style w:type="character" w:customStyle="1" w:styleId="FontStyle23">
    <w:name w:val="Font Style23"/>
    <w:basedOn w:val="a4"/>
    <w:uiPriority w:val="99"/>
    <w:rsid w:val="00A62FDA"/>
    <w:rPr>
      <w:rFonts w:ascii="MS Reference Sans Serif" w:hAnsi="MS Reference Sans Serif" w:cs="MS Reference Sans Serif"/>
      <w:sz w:val="16"/>
      <w:szCs w:val="16"/>
    </w:rPr>
  </w:style>
  <w:style w:type="character" w:customStyle="1" w:styleId="FontStyle24">
    <w:name w:val="Font Style24"/>
    <w:basedOn w:val="a4"/>
    <w:rsid w:val="00A62FDA"/>
    <w:rPr>
      <w:rFonts w:ascii="MS Reference Sans Serif" w:hAnsi="MS Reference Sans Serif" w:cs="MS Reference Sans Serif"/>
      <w:b/>
      <w:bCs/>
      <w:sz w:val="14"/>
      <w:szCs w:val="14"/>
    </w:rPr>
  </w:style>
  <w:style w:type="character" w:customStyle="1" w:styleId="FontStyle26">
    <w:name w:val="Font Style26"/>
    <w:basedOn w:val="a4"/>
    <w:rsid w:val="00A62FDA"/>
    <w:rPr>
      <w:rFonts w:ascii="MS Reference Sans Serif" w:hAnsi="MS Reference Sans Serif" w:cs="MS Reference Sans Serif"/>
      <w:smallCaps/>
      <w:sz w:val="14"/>
      <w:szCs w:val="14"/>
    </w:rPr>
  </w:style>
  <w:style w:type="character" w:customStyle="1" w:styleId="FontStyle27">
    <w:name w:val="Font Style27"/>
    <w:basedOn w:val="a4"/>
    <w:rsid w:val="00A62FDA"/>
    <w:rPr>
      <w:rFonts w:ascii="MS Reference Sans Serif" w:hAnsi="MS Reference Sans Serif" w:cs="MS Reference Sans Serif"/>
      <w:smallCaps/>
      <w:sz w:val="16"/>
      <w:szCs w:val="16"/>
    </w:rPr>
  </w:style>
  <w:style w:type="character" w:customStyle="1" w:styleId="FontStyle29">
    <w:name w:val="Font Style29"/>
    <w:basedOn w:val="a4"/>
    <w:rsid w:val="00A62FDA"/>
    <w:rPr>
      <w:rFonts w:ascii="MS Reference Sans Serif" w:hAnsi="MS Reference Sans Serif" w:cs="MS Reference Sans Serif"/>
      <w:b/>
      <w:bCs/>
      <w:w w:val="20"/>
      <w:sz w:val="28"/>
      <w:szCs w:val="28"/>
    </w:rPr>
  </w:style>
  <w:style w:type="character" w:customStyle="1" w:styleId="FontStyle30">
    <w:name w:val="Font Style30"/>
    <w:basedOn w:val="a4"/>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4"/>
    <w:uiPriority w:val="99"/>
    <w:rsid w:val="00A62FDA"/>
    <w:rPr>
      <w:rFonts w:ascii="MS Reference Sans Serif" w:hAnsi="MS Reference Sans Serif" w:cs="MS Reference Sans Serif"/>
      <w:b/>
      <w:bCs/>
      <w:w w:val="20"/>
      <w:sz w:val="28"/>
      <w:szCs w:val="28"/>
    </w:rPr>
  </w:style>
  <w:style w:type="paragraph" w:customStyle="1" w:styleId="Style1">
    <w:name w:val="Style1"/>
    <w:basedOn w:val="a3"/>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4"/>
    <w:rsid w:val="00A62FDA"/>
    <w:rPr>
      <w:rFonts w:ascii="MS Reference Sans Serif" w:hAnsi="MS Reference Sans Serif" w:cs="MS Reference Sans Serif"/>
      <w:b/>
      <w:bCs/>
      <w:i/>
      <w:iCs/>
      <w:sz w:val="16"/>
      <w:szCs w:val="16"/>
    </w:rPr>
  </w:style>
  <w:style w:type="paragraph" w:customStyle="1" w:styleId="afffb">
    <w:name w:val="Таблица"/>
    <w:basedOn w:val="a3"/>
    <w:link w:val="afffc"/>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d">
    <w:name w:val="ОснТекст"/>
    <w:basedOn w:val="a3"/>
    <w:link w:val="afffe"/>
    <w:rsid w:val="007F6866"/>
    <w:pPr>
      <w:ind w:firstLine="540"/>
    </w:pPr>
    <w:rPr>
      <w:szCs w:val="20"/>
    </w:rPr>
  </w:style>
  <w:style w:type="character" w:customStyle="1" w:styleId="afffe">
    <w:name w:val="ОснТекст Знак"/>
    <w:link w:val="afffd"/>
    <w:locked/>
    <w:rsid w:val="007F6866"/>
    <w:rPr>
      <w:rFonts w:ascii="Times New Roman" w:eastAsia="Calibri" w:hAnsi="Times New Roman" w:cs="Times New Roman"/>
      <w:sz w:val="24"/>
      <w:szCs w:val="20"/>
    </w:rPr>
  </w:style>
  <w:style w:type="numbering" w:customStyle="1" w:styleId="10">
    <w:name w:val="+1"/>
    <w:uiPriority w:val="99"/>
    <w:rsid w:val="00E60FCB"/>
    <w:pPr>
      <w:numPr>
        <w:numId w:val="1"/>
      </w:numPr>
    </w:pPr>
  </w:style>
  <w:style w:type="paragraph" w:customStyle="1" w:styleId="2a">
    <w:name w:val="Без интервала2"/>
    <w:qFormat/>
    <w:rsid w:val="000357E9"/>
    <w:rPr>
      <w:rFonts w:eastAsia="Times New Roman"/>
      <w:sz w:val="22"/>
      <w:szCs w:val="22"/>
      <w:lang w:eastAsia="en-US"/>
    </w:rPr>
  </w:style>
  <w:style w:type="paragraph" w:customStyle="1" w:styleId="affff">
    <w:name w:val="+Подзаголовок"/>
    <w:basedOn w:val="2"/>
    <w:qFormat/>
    <w:rsid w:val="00D818EF"/>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2">
    <w:name w:val="Без интервала Знак"/>
    <w:aliases w:val="14Без отступа Знак,Без отступа Знак"/>
    <w:link w:val="27"/>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paragraph" w:customStyle="1" w:styleId="affff0">
    <w:name w:val="+таб"/>
    <w:basedOn w:val="a3"/>
    <w:link w:val="affff1"/>
    <w:qFormat/>
    <w:rsid w:val="00272615"/>
    <w:pPr>
      <w:spacing w:after="0" w:line="240" w:lineRule="auto"/>
      <w:ind w:firstLine="0"/>
      <w:jc w:val="center"/>
    </w:pPr>
    <w:rPr>
      <w:sz w:val="20"/>
    </w:rPr>
  </w:style>
  <w:style w:type="character" w:customStyle="1" w:styleId="affff1">
    <w:name w:val="+таб Знак"/>
    <w:basedOn w:val="a4"/>
    <w:link w:val="affff0"/>
    <w:rsid w:val="00272615"/>
    <w:rPr>
      <w:rFonts w:ascii="Times New Roman" w:hAnsi="Times New Roman"/>
      <w:szCs w:val="22"/>
      <w:lang w:eastAsia="en-US"/>
    </w:rPr>
  </w:style>
  <w:style w:type="table" w:customStyle="1" w:styleId="affff2">
    <w:name w:val="+ Схем Стиль"/>
    <w:basedOn w:val="a5"/>
    <w:uiPriority w:val="99"/>
    <w:qFormat/>
    <w:rsid w:val="00E4035F"/>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ff3">
    <w:name w:val="No Spacing"/>
    <w:qFormat/>
    <w:rsid w:val="00CB6D9B"/>
    <w:pPr>
      <w:suppressAutoHyphens/>
    </w:pPr>
    <w:rPr>
      <w:rFonts w:eastAsia="Arial"/>
      <w:kern w:val="1"/>
      <w:sz w:val="22"/>
      <w:szCs w:val="22"/>
      <w:lang w:eastAsia="ar-SA"/>
    </w:rPr>
  </w:style>
  <w:style w:type="paragraph" w:customStyle="1" w:styleId="affff4">
    <w:name w:val="Текст новый"/>
    <w:basedOn w:val="a3"/>
    <w:qFormat/>
    <w:rsid w:val="000C6346"/>
    <w:pPr>
      <w:ind w:firstLine="709"/>
    </w:pPr>
    <w:rPr>
      <w:rFonts w:eastAsia="Times New Roman"/>
      <w:szCs w:val="24"/>
      <w:lang w:eastAsia="ru-RU"/>
    </w:rPr>
  </w:style>
  <w:style w:type="paragraph" w:customStyle="1" w:styleId="1c">
    <w:name w:val="Название объекта1"/>
    <w:basedOn w:val="a3"/>
    <w:next w:val="a3"/>
    <w:rsid w:val="002A2DF7"/>
    <w:pPr>
      <w:suppressAutoHyphens/>
      <w:spacing w:line="240" w:lineRule="auto"/>
      <w:ind w:firstLine="0"/>
      <w:jc w:val="center"/>
    </w:pPr>
    <w:rPr>
      <w:rFonts w:eastAsia="Times New Roman"/>
      <w:b/>
      <w:bCs/>
      <w:szCs w:val="18"/>
      <w:lang w:eastAsia="ar-SA"/>
    </w:rPr>
  </w:style>
  <w:style w:type="paragraph" w:customStyle="1" w:styleId="affff5">
    <w:name w:val="+Таб"/>
    <w:basedOn w:val="a3"/>
    <w:link w:val="affff6"/>
    <w:qFormat/>
    <w:rsid w:val="005F7044"/>
    <w:pPr>
      <w:spacing w:after="0" w:line="240" w:lineRule="auto"/>
      <w:ind w:firstLine="0"/>
      <w:jc w:val="center"/>
    </w:pPr>
    <w:rPr>
      <w:sz w:val="20"/>
      <w:szCs w:val="20"/>
    </w:rPr>
  </w:style>
  <w:style w:type="paragraph" w:customStyle="1" w:styleId="2b">
    <w:name w:val="Заголовок2"/>
    <w:basedOn w:val="a3"/>
    <w:qFormat/>
    <w:rsid w:val="00C65E91"/>
    <w:pPr>
      <w:keepNext/>
      <w:keepLines/>
      <w:ind w:firstLine="709"/>
    </w:pPr>
    <w:rPr>
      <w:rFonts w:eastAsia="Times New Roman"/>
      <w:b/>
      <w:szCs w:val="24"/>
      <w:lang w:eastAsia="ru-RU"/>
    </w:rPr>
  </w:style>
  <w:style w:type="paragraph" w:customStyle="1" w:styleId="1d">
    <w:name w:val="Абзац списка1"/>
    <w:basedOn w:val="a3"/>
    <w:uiPriority w:val="99"/>
    <w:semiHidden/>
    <w:rsid w:val="007A2F5C"/>
    <w:pPr>
      <w:spacing w:after="0" w:line="240" w:lineRule="auto"/>
      <w:ind w:left="720" w:firstLine="0"/>
      <w:jc w:val="left"/>
    </w:pPr>
    <w:rPr>
      <w:sz w:val="26"/>
      <w:szCs w:val="24"/>
      <w:lang w:eastAsia="ru-RU"/>
    </w:rPr>
  </w:style>
  <w:style w:type="character" w:customStyle="1" w:styleId="affff6">
    <w:name w:val="+Таб Знак"/>
    <w:basedOn w:val="a4"/>
    <w:link w:val="affff5"/>
    <w:rsid w:val="005F7044"/>
    <w:rPr>
      <w:rFonts w:ascii="Bookman Old Style" w:hAnsi="Bookman Old Style"/>
      <w:lang w:eastAsia="en-US"/>
    </w:rPr>
  </w:style>
  <w:style w:type="paragraph" w:customStyle="1" w:styleId="affff7">
    <w:name w:val="Абзац"/>
    <w:basedOn w:val="a3"/>
    <w:link w:val="affff8"/>
    <w:qFormat/>
    <w:rsid w:val="007A2F5C"/>
    <w:pPr>
      <w:spacing w:before="120" w:after="60" w:line="240" w:lineRule="auto"/>
    </w:pPr>
    <w:rPr>
      <w:rFonts w:eastAsia="Times New Roman"/>
      <w:szCs w:val="24"/>
      <w:lang w:eastAsia="ru-RU"/>
    </w:rPr>
  </w:style>
  <w:style w:type="character" w:customStyle="1" w:styleId="affff8">
    <w:name w:val="Абзац Знак"/>
    <w:link w:val="affff7"/>
    <w:rsid w:val="007A2F5C"/>
    <w:rPr>
      <w:rFonts w:ascii="Bookman Old Style" w:eastAsia="Times New Roman" w:hAnsi="Bookman Old Style"/>
      <w:sz w:val="24"/>
      <w:szCs w:val="24"/>
    </w:rPr>
  </w:style>
  <w:style w:type="paragraph" w:styleId="a2">
    <w:name w:val="List"/>
    <w:basedOn w:val="a3"/>
    <w:link w:val="affff9"/>
    <w:rsid w:val="007A2F5C"/>
    <w:pPr>
      <w:numPr>
        <w:numId w:val="3"/>
      </w:numPr>
      <w:tabs>
        <w:tab w:val="left" w:pos="992"/>
      </w:tabs>
      <w:spacing w:after="0" w:line="240" w:lineRule="auto"/>
      <w:ind w:left="1134"/>
    </w:pPr>
    <w:rPr>
      <w:rFonts w:eastAsia="Times New Roman"/>
      <w:snapToGrid w:val="0"/>
      <w:szCs w:val="24"/>
    </w:rPr>
  </w:style>
  <w:style w:type="character" w:customStyle="1" w:styleId="affff9">
    <w:name w:val="Список Знак"/>
    <w:link w:val="a2"/>
    <w:rsid w:val="007A2F5C"/>
    <w:rPr>
      <w:rFonts w:ascii="Times New Roman" w:eastAsia="Times New Roman" w:hAnsi="Times New Roman"/>
      <w:snapToGrid w:val="0"/>
      <w:sz w:val="24"/>
      <w:szCs w:val="24"/>
      <w:lang w:eastAsia="en-US"/>
    </w:rPr>
  </w:style>
  <w:style w:type="numbering" w:customStyle="1" w:styleId="1111111">
    <w:name w:val="1 / 1.1 / 1.1.11"/>
    <w:basedOn w:val="a6"/>
    <w:next w:val="111111"/>
    <w:rsid w:val="007A2F5C"/>
    <w:pPr>
      <w:numPr>
        <w:numId w:val="6"/>
      </w:numPr>
    </w:pPr>
  </w:style>
  <w:style w:type="numbering" w:styleId="111111">
    <w:name w:val="Outline List 2"/>
    <w:basedOn w:val="a6"/>
    <w:uiPriority w:val="99"/>
    <w:semiHidden/>
    <w:unhideWhenUsed/>
    <w:rsid w:val="007A2F5C"/>
  </w:style>
  <w:style w:type="paragraph" w:customStyle="1" w:styleId="stwitextCharChar">
    <w:name w:val="stwi text Char Char"/>
    <w:basedOn w:val="a3"/>
    <w:rsid w:val="007A2F5C"/>
    <w:pPr>
      <w:spacing w:before="120" w:after="240" w:line="360" w:lineRule="auto"/>
      <w:ind w:firstLine="0"/>
    </w:pPr>
    <w:rPr>
      <w:rFonts w:eastAsia="Times New Roman"/>
      <w:szCs w:val="20"/>
      <w:lang w:val="en-GB"/>
    </w:rPr>
  </w:style>
  <w:style w:type="paragraph" w:customStyle="1" w:styleId="affffa">
    <w:name w:val="Табличный_заголовки"/>
    <w:basedOn w:val="a3"/>
    <w:rsid w:val="007A2F5C"/>
    <w:pPr>
      <w:keepNext/>
      <w:keepLines/>
      <w:spacing w:after="0" w:line="240" w:lineRule="auto"/>
      <w:ind w:firstLine="0"/>
      <w:jc w:val="center"/>
    </w:pPr>
    <w:rPr>
      <w:rFonts w:eastAsia="Times New Roman"/>
      <w:b/>
      <w:sz w:val="22"/>
      <w:lang w:eastAsia="ru-RU"/>
    </w:rPr>
  </w:style>
  <w:style w:type="paragraph" w:customStyle="1" w:styleId="affffb">
    <w:name w:val="Табличный_центр"/>
    <w:basedOn w:val="a3"/>
    <w:rsid w:val="007A2F5C"/>
    <w:pPr>
      <w:spacing w:after="0" w:line="240" w:lineRule="auto"/>
      <w:ind w:firstLine="0"/>
      <w:jc w:val="center"/>
    </w:pPr>
    <w:rPr>
      <w:rFonts w:eastAsia="Times New Roman"/>
      <w:sz w:val="22"/>
      <w:lang w:eastAsia="ru-RU"/>
    </w:rPr>
  </w:style>
  <w:style w:type="paragraph" w:customStyle="1" w:styleId="a0">
    <w:name w:val="Табличный_нумерованный"/>
    <w:basedOn w:val="a3"/>
    <w:link w:val="affffc"/>
    <w:rsid w:val="007A2F5C"/>
    <w:pPr>
      <w:numPr>
        <w:numId w:val="4"/>
      </w:numPr>
      <w:spacing w:after="0" w:line="240" w:lineRule="auto"/>
      <w:jc w:val="left"/>
    </w:pPr>
    <w:rPr>
      <w:rFonts w:eastAsia="Times New Roman"/>
      <w:sz w:val="22"/>
    </w:rPr>
  </w:style>
  <w:style w:type="character" w:customStyle="1" w:styleId="affffc">
    <w:name w:val="Табличный_нумерованный Знак"/>
    <w:link w:val="a0"/>
    <w:rsid w:val="007A2F5C"/>
    <w:rPr>
      <w:rFonts w:ascii="Times New Roman" w:eastAsia="Times New Roman" w:hAnsi="Times New Roman"/>
      <w:sz w:val="22"/>
      <w:szCs w:val="22"/>
      <w:lang w:eastAsia="en-US"/>
    </w:rPr>
  </w:style>
  <w:style w:type="paragraph" w:customStyle="1" w:styleId="affffd">
    <w:name w:val="Табличный_по ширине"/>
    <w:basedOn w:val="a3"/>
    <w:rsid w:val="007A2F5C"/>
    <w:pPr>
      <w:spacing w:after="0" w:line="240" w:lineRule="auto"/>
      <w:ind w:firstLine="0"/>
    </w:pPr>
    <w:rPr>
      <w:rFonts w:eastAsia="Times New Roman"/>
      <w:sz w:val="22"/>
      <w:lang w:eastAsia="ru-RU"/>
    </w:rPr>
  </w:style>
  <w:style w:type="paragraph" w:styleId="affffe">
    <w:name w:val="Body Text First Indent"/>
    <w:basedOn w:val="aff6"/>
    <w:link w:val="afffff"/>
    <w:rsid w:val="007A2F5C"/>
    <w:pPr>
      <w:spacing w:after="120"/>
      <w:ind w:firstLine="210"/>
      <w:jc w:val="left"/>
    </w:pPr>
  </w:style>
  <w:style w:type="character" w:customStyle="1" w:styleId="afffff">
    <w:name w:val="Красная строка Знак"/>
    <w:basedOn w:val="aff7"/>
    <w:link w:val="affffe"/>
    <w:rsid w:val="007A2F5C"/>
    <w:rPr>
      <w:rFonts w:ascii="Bookman Old Style" w:eastAsia="Times New Roman" w:hAnsi="Bookman Old Style" w:cs="Times New Roman"/>
      <w:sz w:val="24"/>
      <w:szCs w:val="24"/>
      <w:lang w:eastAsia="ru-RU"/>
    </w:rPr>
  </w:style>
  <w:style w:type="paragraph" w:customStyle="1" w:styleId="S">
    <w:name w:val="S_Обычный"/>
    <w:basedOn w:val="a3"/>
    <w:link w:val="S0"/>
    <w:qFormat/>
    <w:rsid w:val="008203B8"/>
    <w:rPr>
      <w:rFonts w:eastAsia="Times New Roman"/>
      <w:szCs w:val="24"/>
      <w:lang w:eastAsia="ru-RU"/>
    </w:rPr>
  </w:style>
  <w:style w:type="character" w:customStyle="1" w:styleId="S0">
    <w:name w:val="S_Обычный Знак"/>
    <w:basedOn w:val="a4"/>
    <w:link w:val="S"/>
    <w:rsid w:val="008203B8"/>
    <w:rPr>
      <w:rFonts w:ascii="Bookman Old Style" w:eastAsia="Times New Roman" w:hAnsi="Bookman Old Style"/>
      <w:sz w:val="24"/>
      <w:szCs w:val="24"/>
    </w:rPr>
  </w:style>
  <w:style w:type="paragraph" w:customStyle="1" w:styleId="-S">
    <w:name w:val="- S_Маркированный"/>
    <w:basedOn w:val="a3"/>
    <w:autoRedefine/>
    <w:rsid w:val="007A2F5C"/>
    <w:pPr>
      <w:shd w:val="clear" w:color="auto" w:fill="FFFFFF" w:themeFill="background1"/>
      <w:suppressAutoHyphens/>
      <w:spacing w:after="0"/>
    </w:pPr>
    <w:rPr>
      <w:rFonts w:eastAsia="Times New Roman"/>
      <w:szCs w:val="24"/>
      <w:lang w:eastAsia="ru-RU"/>
    </w:rPr>
  </w:style>
  <w:style w:type="paragraph" w:customStyle="1" w:styleId="1">
    <w:name w:val="Таблица 1 + Обычный"/>
    <w:basedOn w:val="a3"/>
    <w:autoRedefine/>
    <w:rsid w:val="007A2F5C"/>
    <w:pPr>
      <w:numPr>
        <w:numId w:val="5"/>
      </w:numPr>
      <w:shd w:val="clear" w:color="auto" w:fill="FFC000"/>
      <w:tabs>
        <w:tab w:val="clear" w:pos="3579"/>
      </w:tabs>
      <w:spacing w:after="0" w:line="240" w:lineRule="auto"/>
      <w:ind w:left="0"/>
      <w:jc w:val="right"/>
    </w:pPr>
    <w:rPr>
      <w:rFonts w:eastAsia="Times New Roman"/>
      <w:spacing w:val="2"/>
      <w:szCs w:val="24"/>
      <w:lang w:eastAsia="ru-RU"/>
    </w:rPr>
  </w:style>
  <w:style w:type="paragraph" w:customStyle="1" w:styleId="S1">
    <w:name w:val="S_Обычный Знак Знак"/>
    <w:basedOn w:val="a3"/>
    <w:link w:val="S2"/>
    <w:locked/>
    <w:rsid w:val="007A2F5C"/>
    <w:pPr>
      <w:spacing w:after="0" w:line="360" w:lineRule="auto"/>
      <w:ind w:firstLine="709"/>
    </w:pPr>
    <w:rPr>
      <w:rFonts w:eastAsia="Times New Roman"/>
      <w:szCs w:val="24"/>
      <w:lang w:eastAsia="ru-RU"/>
    </w:rPr>
  </w:style>
  <w:style w:type="character" w:customStyle="1" w:styleId="S2">
    <w:name w:val="S_Обычный Знак Знак Знак"/>
    <w:link w:val="S1"/>
    <w:rsid w:val="007A2F5C"/>
    <w:rPr>
      <w:rFonts w:ascii="Bookman Old Style" w:eastAsia="Times New Roman" w:hAnsi="Bookman Old Style"/>
      <w:sz w:val="24"/>
      <w:szCs w:val="24"/>
    </w:rPr>
  </w:style>
  <w:style w:type="paragraph" w:customStyle="1" w:styleId="afffff0">
    <w:name w:val="Оглавление"/>
    <w:basedOn w:val="a3"/>
    <w:qFormat/>
    <w:rsid w:val="007A2F5C"/>
    <w:pPr>
      <w:spacing w:after="0"/>
      <w:ind w:firstLine="0"/>
      <w:jc w:val="center"/>
    </w:pPr>
    <w:rPr>
      <w:rFonts w:eastAsia="Times New Roman"/>
      <w:b/>
      <w:sz w:val="28"/>
      <w:szCs w:val="28"/>
      <w:lang w:eastAsia="ru-RU"/>
    </w:rPr>
  </w:style>
  <w:style w:type="paragraph" w:customStyle="1" w:styleId="ConsPlusCell">
    <w:name w:val="ConsPlusCell"/>
    <w:uiPriority w:val="99"/>
    <w:rsid w:val="007A2F5C"/>
    <w:pPr>
      <w:widowControl w:val="0"/>
      <w:autoSpaceDE w:val="0"/>
      <w:autoSpaceDN w:val="0"/>
      <w:adjustRightInd w:val="0"/>
    </w:pPr>
    <w:rPr>
      <w:rFonts w:ascii="Arial" w:eastAsiaTheme="minorEastAsia" w:hAnsi="Arial" w:cs="Arial"/>
    </w:rPr>
  </w:style>
  <w:style w:type="table" w:customStyle="1" w:styleId="39">
    <w:name w:val="Сетка таблицы3"/>
    <w:basedOn w:val="a5"/>
    <w:next w:val="af2"/>
    <w:uiPriority w:val="59"/>
    <w:rsid w:val="007A2F5C"/>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f1">
    <w:name w:val="Book Title"/>
    <w:basedOn w:val="a4"/>
    <w:uiPriority w:val="33"/>
    <w:qFormat/>
    <w:rsid w:val="007A2F5C"/>
    <w:rPr>
      <w:b/>
      <w:bCs/>
      <w:i/>
      <w:iCs/>
      <w:spacing w:val="5"/>
    </w:rPr>
  </w:style>
  <w:style w:type="paragraph" w:customStyle="1" w:styleId="ConsPlusNormal">
    <w:name w:val="ConsPlusNormal"/>
    <w:rsid w:val="007A2F5C"/>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3"/>
    <w:locked/>
    <w:rsid w:val="007A2F5C"/>
    <w:rPr>
      <w:rFonts w:ascii="Times New Roman" w:eastAsia="Times New Roman" w:hAnsi="Times New Roman"/>
      <w:sz w:val="22"/>
      <w:szCs w:val="22"/>
      <w:lang w:eastAsia="en-US"/>
    </w:rPr>
  </w:style>
  <w:style w:type="paragraph" w:customStyle="1" w:styleId="Style35">
    <w:name w:val="Style35"/>
    <w:basedOn w:val="a3"/>
    <w:rsid w:val="007A2F5C"/>
    <w:pPr>
      <w:widowControl w:val="0"/>
      <w:autoSpaceDE w:val="0"/>
      <w:autoSpaceDN w:val="0"/>
      <w:adjustRightInd w:val="0"/>
      <w:spacing w:after="0" w:line="256" w:lineRule="exact"/>
      <w:ind w:firstLine="0"/>
      <w:jc w:val="center"/>
    </w:pPr>
    <w:rPr>
      <w:rFonts w:eastAsia="Times New Roman"/>
      <w:szCs w:val="24"/>
      <w:lang w:eastAsia="ru-RU"/>
    </w:rPr>
  </w:style>
  <w:style w:type="paragraph" w:customStyle="1" w:styleId="Style5">
    <w:name w:val="Style5"/>
    <w:basedOn w:val="a3"/>
    <w:rsid w:val="007A2F5C"/>
    <w:pPr>
      <w:widowControl w:val="0"/>
      <w:autoSpaceDE w:val="0"/>
      <w:autoSpaceDN w:val="0"/>
      <w:adjustRightInd w:val="0"/>
      <w:spacing w:after="0" w:line="241" w:lineRule="exact"/>
      <w:ind w:firstLine="0"/>
    </w:pPr>
    <w:rPr>
      <w:rFonts w:eastAsia="Times New Roman"/>
      <w:szCs w:val="24"/>
      <w:lang w:eastAsia="ru-RU"/>
    </w:rPr>
  </w:style>
  <w:style w:type="paragraph" w:customStyle="1" w:styleId="Style7">
    <w:name w:val="Style7"/>
    <w:basedOn w:val="a3"/>
    <w:rsid w:val="007A2F5C"/>
    <w:pPr>
      <w:widowControl w:val="0"/>
      <w:autoSpaceDE w:val="0"/>
      <w:autoSpaceDN w:val="0"/>
      <w:adjustRightInd w:val="0"/>
      <w:spacing w:after="0" w:line="331" w:lineRule="exact"/>
      <w:ind w:firstLine="710"/>
    </w:pPr>
    <w:rPr>
      <w:rFonts w:eastAsia="Times New Roman"/>
      <w:szCs w:val="24"/>
      <w:lang w:eastAsia="ru-RU"/>
    </w:rPr>
  </w:style>
  <w:style w:type="paragraph" w:customStyle="1" w:styleId="Style18">
    <w:name w:val="Style18"/>
    <w:basedOn w:val="a3"/>
    <w:rsid w:val="007A2F5C"/>
    <w:pPr>
      <w:widowControl w:val="0"/>
      <w:autoSpaceDE w:val="0"/>
      <w:autoSpaceDN w:val="0"/>
      <w:adjustRightInd w:val="0"/>
      <w:spacing w:after="0" w:line="283" w:lineRule="exact"/>
      <w:ind w:firstLine="245"/>
      <w:jc w:val="left"/>
    </w:pPr>
    <w:rPr>
      <w:rFonts w:eastAsia="Times New Roman"/>
      <w:szCs w:val="24"/>
      <w:lang w:eastAsia="ru-RU"/>
    </w:rPr>
  </w:style>
  <w:style w:type="paragraph" w:customStyle="1" w:styleId="Style21">
    <w:name w:val="Style21"/>
    <w:basedOn w:val="a3"/>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2">
    <w:name w:val="Style22"/>
    <w:basedOn w:val="a3"/>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3">
    <w:name w:val="Style23"/>
    <w:basedOn w:val="a3"/>
    <w:rsid w:val="007A2F5C"/>
    <w:pPr>
      <w:widowControl w:val="0"/>
      <w:autoSpaceDE w:val="0"/>
      <w:autoSpaceDN w:val="0"/>
      <w:adjustRightInd w:val="0"/>
      <w:spacing w:after="0" w:line="154" w:lineRule="exact"/>
      <w:ind w:hanging="278"/>
      <w:jc w:val="left"/>
    </w:pPr>
    <w:rPr>
      <w:rFonts w:ascii="Calibri" w:eastAsia="Times New Roman" w:hAnsi="Calibri"/>
      <w:szCs w:val="24"/>
      <w:lang w:eastAsia="ru-RU"/>
    </w:rPr>
  </w:style>
  <w:style w:type="paragraph" w:customStyle="1" w:styleId="Style26">
    <w:name w:val="Style26"/>
    <w:basedOn w:val="a3"/>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7">
    <w:name w:val="Style27"/>
    <w:basedOn w:val="a3"/>
    <w:rsid w:val="007A2F5C"/>
    <w:pPr>
      <w:widowControl w:val="0"/>
      <w:autoSpaceDE w:val="0"/>
      <w:autoSpaceDN w:val="0"/>
      <w:adjustRightInd w:val="0"/>
      <w:spacing w:after="0" w:line="173" w:lineRule="exact"/>
      <w:ind w:firstLine="0"/>
      <w:jc w:val="center"/>
    </w:pPr>
    <w:rPr>
      <w:rFonts w:ascii="Calibri" w:eastAsia="Times New Roman" w:hAnsi="Calibri"/>
      <w:szCs w:val="24"/>
      <w:lang w:eastAsia="ru-RU"/>
    </w:rPr>
  </w:style>
  <w:style w:type="paragraph" w:customStyle="1" w:styleId="afffff2">
    <w:name w:val="Содержимое таблицы"/>
    <w:basedOn w:val="a3"/>
    <w:rsid w:val="007A2F5C"/>
    <w:pPr>
      <w:widowControl w:val="0"/>
      <w:suppressLineNumbers/>
      <w:suppressAutoHyphens/>
      <w:spacing w:after="0" w:line="240" w:lineRule="auto"/>
      <w:ind w:firstLine="0"/>
      <w:jc w:val="left"/>
    </w:pPr>
    <w:rPr>
      <w:rFonts w:eastAsia="Andale Sans UI"/>
      <w:kern w:val="2"/>
      <w:szCs w:val="24"/>
      <w:lang w:eastAsia="ru-RU"/>
    </w:rPr>
  </w:style>
  <w:style w:type="character" w:customStyle="1" w:styleId="Sweet">
    <w:name w:val="Sweet_основной текст Знак"/>
    <w:link w:val="Sweet0"/>
    <w:locked/>
    <w:rsid w:val="007A2F5C"/>
    <w:rPr>
      <w:sz w:val="28"/>
      <w:szCs w:val="28"/>
    </w:rPr>
  </w:style>
  <w:style w:type="paragraph" w:customStyle="1" w:styleId="Sweet0">
    <w:name w:val="Sweet_основной текст"/>
    <w:basedOn w:val="a3"/>
    <w:link w:val="Sweet"/>
    <w:rsid w:val="007A2F5C"/>
    <w:pPr>
      <w:spacing w:after="0" w:line="240" w:lineRule="auto"/>
      <w:ind w:firstLine="709"/>
    </w:pPr>
    <w:rPr>
      <w:rFonts w:ascii="Calibri" w:hAnsi="Calibri"/>
      <w:sz w:val="28"/>
      <w:szCs w:val="28"/>
      <w:lang w:eastAsia="ru-RU"/>
    </w:rPr>
  </w:style>
  <w:style w:type="paragraph" w:customStyle="1" w:styleId="Style24">
    <w:name w:val="Style24"/>
    <w:basedOn w:val="a3"/>
    <w:rsid w:val="007A2F5C"/>
    <w:pPr>
      <w:widowControl w:val="0"/>
      <w:autoSpaceDE w:val="0"/>
      <w:autoSpaceDN w:val="0"/>
      <w:adjustRightInd w:val="0"/>
      <w:spacing w:after="0" w:line="240" w:lineRule="auto"/>
      <w:ind w:firstLine="0"/>
      <w:jc w:val="left"/>
    </w:pPr>
    <w:rPr>
      <w:rFonts w:ascii="Cambria" w:eastAsia="Times New Roman" w:hAnsi="Cambria"/>
      <w:szCs w:val="24"/>
      <w:lang w:eastAsia="ru-RU"/>
    </w:rPr>
  </w:style>
  <w:style w:type="paragraph" w:customStyle="1" w:styleId="Style96">
    <w:name w:val="Style96"/>
    <w:basedOn w:val="a3"/>
    <w:rsid w:val="007A2F5C"/>
    <w:pPr>
      <w:widowControl w:val="0"/>
      <w:autoSpaceDE w:val="0"/>
      <w:autoSpaceDN w:val="0"/>
      <w:adjustRightInd w:val="0"/>
      <w:spacing w:after="0" w:line="192" w:lineRule="exact"/>
      <w:ind w:firstLine="0"/>
      <w:jc w:val="center"/>
    </w:pPr>
    <w:rPr>
      <w:rFonts w:ascii="Cambria" w:eastAsia="Times New Roman" w:hAnsi="Cambria"/>
      <w:szCs w:val="24"/>
      <w:lang w:eastAsia="ru-RU"/>
    </w:rPr>
  </w:style>
  <w:style w:type="paragraph" w:customStyle="1" w:styleId="Style103">
    <w:name w:val="Style103"/>
    <w:basedOn w:val="a3"/>
    <w:rsid w:val="007A2F5C"/>
    <w:pPr>
      <w:widowControl w:val="0"/>
      <w:autoSpaceDE w:val="0"/>
      <w:autoSpaceDN w:val="0"/>
      <w:adjustRightInd w:val="0"/>
      <w:spacing w:after="0" w:line="254" w:lineRule="exact"/>
      <w:ind w:firstLine="0"/>
      <w:jc w:val="center"/>
    </w:pPr>
    <w:rPr>
      <w:rFonts w:ascii="Cambria" w:eastAsia="Times New Roman" w:hAnsi="Cambria"/>
      <w:szCs w:val="24"/>
      <w:lang w:eastAsia="ru-RU"/>
    </w:rPr>
  </w:style>
  <w:style w:type="paragraph" w:customStyle="1" w:styleId="Style104">
    <w:name w:val="Style104"/>
    <w:basedOn w:val="a3"/>
    <w:rsid w:val="007A2F5C"/>
    <w:pPr>
      <w:widowControl w:val="0"/>
      <w:autoSpaceDE w:val="0"/>
      <w:autoSpaceDN w:val="0"/>
      <w:adjustRightInd w:val="0"/>
      <w:spacing w:after="0" w:line="240" w:lineRule="auto"/>
      <w:ind w:firstLine="0"/>
    </w:pPr>
    <w:rPr>
      <w:rFonts w:ascii="Cambria" w:eastAsia="Times New Roman" w:hAnsi="Cambria"/>
      <w:szCs w:val="24"/>
      <w:lang w:eastAsia="ru-RU"/>
    </w:rPr>
  </w:style>
  <w:style w:type="paragraph" w:customStyle="1" w:styleId="Style90">
    <w:name w:val="Style90"/>
    <w:basedOn w:val="a3"/>
    <w:rsid w:val="007A2F5C"/>
    <w:pPr>
      <w:widowControl w:val="0"/>
      <w:autoSpaceDE w:val="0"/>
      <w:autoSpaceDN w:val="0"/>
      <w:adjustRightInd w:val="0"/>
      <w:spacing w:after="0" w:line="235" w:lineRule="exact"/>
      <w:ind w:firstLine="0"/>
      <w:jc w:val="left"/>
    </w:pPr>
    <w:rPr>
      <w:rFonts w:ascii="Cambria" w:eastAsia="Times New Roman" w:hAnsi="Cambria"/>
      <w:szCs w:val="24"/>
      <w:lang w:eastAsia="ru-RU"/>
    </w:rPr>
  </w:style>
  <w:style w:type="character" w:customStyle="1" w:styleId="FontStyle104">
    <w:name w:val="Font Style104"/>
    <w:rsid w:val="007A2F5C"/>
    <w:rPr>
      <w:rFonts w:ascii="Times New Roman" w:hAnsi="Times New Roman" w:cs="Times New Roman" w:hint="default"/>
      <w:sz w:val="22"/>
      <w:szCs w:val="22"/>
    </w:rPr>
  </w:style>
  <w:style w:type="character" w:customStyle="1" w:styleId="FontStyle69">
    <w:name w:val="Font Style69"/>
    <w:rsid w:val="007A2F5C"/>
    <w:rPr>
      <w:rFonts w:ascii="Times New Roman" w:hAnsi="Times New Roman" w:cs="Times New Roman" w:hint="default"/>
      <w:sz w:val="20"/>
      <w:szCs w:val="20"/>
    </w:rPr>
  </w:style>
  <w:style w:type="character" w:customStyle="1" w:styleId="FontStyle71">
    <w:name w:val="Font Style71"/>
    <w:rsid w:val="007A2F5C"/>
    <w:rPr>
      <w:rFonts w:ascii="Arial" w:hAnsi="Arial" w:cs="Arial" w:hint="default"/>
      <w:b/>
      <w:bCs/>
      <w:sz w:val="20"/>
      <w:szCs w:val="20"/>
    </w:rPr>
  </w:style>
  <w:style w:type="character" w:customStyle="1" w:styleId="FontStyle72">
    <w:name w:val="Font Style72"/>
    <w:rsid w:val="007A2F5C"/>
    <w:rPr>
      <w:rFonts w:ascii="Arial" w:hAnsi="Arial" w:cs="Arial" w:hint="default"/>
      <w:sz w:val="18"/>
      <w:szCs w:val="18"/>
    </w:rPr>
  </w:style>
  <w:style w:type="character" w:customStyle="1" w:styleId="FontStyle112">
    <w:name w:val="Font Style112"/>
    <w:rsid w:val="007A2F5C"/>
    <w:rPr>
      <w:rFonts w:ascii="Times New Roman" w:hAnsi="Times New Roman" w:cs="Times New Roman" w:hint="default"/>
      <w:sz w:val="22"/>
      <w:szCs w:val="22"/>
    </w:rPr>
  </w:style>
  <w:style w:type="character" w:customStyle="1" w:styleId="FontStyle25">
    <w:name w:val="Font Style25"/>
    <w:rsid w:val="007A2F5C"/>
    <w:rPr>
      <w:rFonts w:ascii="Times New Roman" w:hAnsi="Times New Roman" w:cs="Times New Roman" w:hint="default"/>
      <w:i/>
      <w:iCs/>
      <w:sz w:val="20"/>
      <w:szCs w:val="20"/>
    </w:rPr>
  </w:style>
  <w:style w:type="character" w:customStyle="1" w:styleId="FontStyle28">
    <w:name w:val="Font Style28"/>
    <w:rsid w:val="007A2F5C"/>
    <w:rPr>
      <w:rFonts w:ascii="Times New Roman" w:hAnsi="Times New Roman" w:cs="Times New Roman" w:hint="default"/>
      <w:sz w:val="20"/>
      <w:szCs w:val="20"/>
    </w:rPr>
  </w:style>
  <w:style w:type="character" w:customStyle="1" w:styleId="FontStyle58">
    <w:name w:val="Font Style58"/>
    <w:rsid w:val="007A2F5C"/>
    <w:rPr>
      <w:rFonts w:ascii="Calibri" w:hAnsi="Calibri" w:cs="Calibri" w:hint="default"/>
      <w:sz w:val="32"/>
      <w:szCs w:val="32"/>
    </w:rPr>
  </w:style>
  <w:style w:type="character" w:customStyle="1" w:styleId="FontStyle61">
    <w:name w:val="Font Style61"/>
    <w:rsid w:val="007A2F5C"/>
    <w:rPr>
      <w:rFonts w:ascii="Calibri" w:hAnsi="Calibri" w:cs="Calibri" w:hint="default"/>
      <w:b/>
      <w:bCs/>
      <w:i/>
      <w:iCs/>
      <w:sz w:val="10"/>
      <w:szCs w:val="10"/>
    </w:rPr>
  </w:style>
  <w:style w:type="character" w:customStyle="1" w:styleId="FontStyle60">
    <w:name w:val="Font Style60"/>
    <w:rsid w:val="007A2F5C"/>
    <w:rPr>
      <w:rFonts w:ascii="Garamond" w:hAnsi="Garamond" w:cs="Garamond" w:hint="default"/>
      <w:b/>
      <w:bCs/>
      <w:spacing w:val="20"/>
      <w:sz w:val="12"/>
      <w:szCs w:val="12"/>
    </w:rPr>
  </w:style>
  <w:style w:type="character" w:customStyle="1" w:styleId="FontStyle62">
    <w:name w:val="Font Style62"/>
    <w:rsid w:val="007A2F5C"/>
    <w:rPr>
      <w:rFonts w:ascii="Garamond" w:hAnsi="Garamond" w:cs="Garamond" w:hint="default"/>
      <w:b/>
      <w:bCs/>
      <w:spacing w:val="20"/>
      <w:sz w:val="18"/>
      <w:szCs w:val="18"/>
    </w:rPr>
  </w:style>
  <w:style w:type="character" w:customStyle="1" w:styleId="FontStyle63">
    <w:name w:val="Font Style63"/>
    <w:rsid w:val="007A2F5C"/>
    <w:rPr>
      <w:rFonts w:ascii="Garamond" w:hAnsi="Garamond" w:cs="Garamond" w:hint="default"/>
      <w:b/>
      <w:bCs/>
      <w:spacing w:val="90"/>
      <w:sz w:val="14"/>
      <w:szCs w:val="14"/>
    </w:rPr>
  </w:style>
  <w:style w:type="character" w:customStyle="1" w:styleId="FontStyle182">
    <w:name w:val="Font Style182"/>
    <w:rsid w:val="007A2F5C"/>
    <w:rPr>
      <w:rFonts w:ascii="Times New Roman" w:hAnsi="Times New Roman" w:cs="Times New Roman" w:hint="default"/>
      <w:sz w:val="22"/>
      <w:szCs w:val="22"/>
    </w:rPr>
  </w:style>
  <w:style w:type="character" w:customStyle="1" w:styleId="FontStyle128">
    <w:name w:val="Font Style128"/>
    <w:rsid w:val="007A2F5C"/>
    <w:rPr>
      <w:rFonts w:ascii="Times New Roman" w:hAnsi="Times New Roman" w:cs="Times New Roman" w:hint="default"/>
      <w:sz w:val="16"/>
      <w:szCs w:val="16"/>
    </w:rPr>
  </w:style>
  <w:style w:type="character" w:customStyle="1" w:styleId="FontStyle129">
    <w:name w:val="Font Style129"/>
    <w:rsid w:val="007A2F5C"/>
    <w:rPr>
      <w:rFonts w:ascii="Times New Roman" w:hAnsi="Times New Roman" w:cs="Times New Roman" w:hint="default"/>
      <w:sz w:val="16"/>
      <w:szCs w:val="16"/>
    </w:rPr>
  </w:style>
  <w:style w:type="character" w:customStyle="1" w:styleId="FontStyle130">
    <w:name w:val="Font Style130"/>
    <w:rsid w:val="007A2F5C"/>
    <w:rPr>
      <w:rFonts w:ascii="Arial" w:hAnsi="Arial" w:cs="Arial" w:hint="default"/>
      <w:b/>
      <w:bCs/>
      <w:spacing w:val="-10"/>
      <w:sz w:val="32"/>
      <w:szCs w:val="32"/>
    </w:rPr>
  </w:style>
  <w:style w:type="character" w:customStyle="1" w:styleId="FontStyle180">
    <w:name w:val="Font Style180"/>
    <w:rsid w:val="007A2F5C"/>
    <w:rPr>
      <w:rFonts w:ascii="Times New Roman" w:hAnsi="Times New Roman" w:cs="Times New Roman" w:hint="default"/>
      <w:b/>
      <w:bCs/>
      <w:sz w:val="22"/>
      <w:szCs w:val="22"/>
    </w:rPr>
  </w:style>
  <w:style w:type="character" w:customStyle="1" w:styleId="FontStyle178">
    <w:name w:val="Font Style178"/>
    <w:rsid w:val="007A2F5C"/>
    <w:rPr>
      <w:rFonts w:ascii="Times New Roman" w:hAnsi="Times New Roman" w:cs="Times New Roman" w:hint="default"/>
      <w:sz w:val="20"/>
      <w:szCs w:val="20"/>
    </w:rPr>
  </w:style>
  <w:style w:type="character" w:customStyle="1" w:styleId="FontStyle177">
    <w:name w:val="Font Style177"/>
    <w:rsid w:val="007A2F5C"/>
    <w:rPr>
      <w:rFonts w:ascii="Calibri" w:hAnsi="Calibri" w:cs="Calibri" w:hint="default"/>
      <w:sz w:val="18"/>
      <w:szCs w:val="18"/>
    </w:rPr>
  </w:style>
  <w:style w:type="character" w:customStyle="1" w:styleId="FontStyle171">
    <w:name w:val="Font Style171"/>
    <w:rsid w:val="007A2F5C"/>
    <w:rPr>
      <w:rFonts w:ascii="Times New Roman" w:hAnsi="Times New Roman" w:cs="Times New Roman" w:hint="default"/>
      <w:sz w:val="18"/>
      <w:szCs w:val="18"/>
    </w:rPr>
  </w:style>
  <w:style w:type="paragraph" w:customStyle="1" w:styleId="42">
    <w:name w:val="Без интервала4"/>
    <w:rsid w:val="007A2F5C"/>
    <w:rPr>
      <w:sz w:val="22"/>
      <w:szCs w:val="22"/>
      <w:lang w:eastAsia="en-US"/>
    </w:rPr>
  </w:style>
  <w:style w:type="table" w:customStyle="1" w:styleId="1e">
    <w:name w:val="Сетка таблицы светлая1"/>
    <w:basedOn w:val="a5"/>
    <w:uiPriority w:val="40"/>
    <w:rsid w:val="005F7BE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5"/>
    <w:uiPriority w:val="41"/>
    <w:rsid w:val="005F7BE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3"/>
    <w:rsid w:val="0097278B"/>
    <w:pPr>
      <w:spacing w:after="0" w:line="240" w:lineRule="auto"/>
      <w:ind w:left="23" w:firstLine="527"/>
    </w:pPr>
    <w:rPr>
      <w:rFonts w:ascii="Arial" w:eastAsia="Times New Roman" w:hAnsi="Arial"/>
      <w:sz w:val="20"/>
      <w:szCs w:val="20"/>
      <w:lang w:eastAsia="ru-RU"/>
    </w:rPr>
  </w:style>
  <w:style w:type="paragraph" w:customStyle="1" w:styleId="ConsNonformat">
    <w:name w:val="ConsNonformat"/>
    <w:rsid w:val="0097278B"/>
    <w:pPr>
      <w:jc w:val="both"/>
    </w:pPr>
    <w:rPr>
      <w:rFonts w:ascii="Arial" w:eastAsia="Times New Roman" w:hAnsi="Arial"/>
    </w:rPr>
  </w:style>
  <w:style w:type="paragraph" w:customStyle="1" w:styleId="ConsPlusNonformat">
    <w:name w:val="ConsPlusNonformat"/>
    <w:rsid w:val="0097278B"/>
    <w:pPr>
      <w:widowControl w:val="0"/>
      <w:autoSpaceDE w:val="0"/>
      <w:autoSpaceDN w:val="0"/>
      <w:adjustRightInd w:val="0"/>
    </w:pPr>
    <w:rPr>
      <w:rFonts w:ascii="Courier New" w:eastAsia="Times New Roman" w:hAnsi="Courier New" w:cs="Courier New"/>
    </w:rPr>
  </w:style>
  <w:style w:type="character" w:customStyle="1" w:styleId="afffc">
    <w:name w:val="Таблица Знак"/>
    <w:basedOn w:val="a4"/>
    <w:link w:val="afffb"/>
    <w:locked/>
    <w:rsid w:val="00CE4FD2"/>
    <w:rPr>
      <w:rFonts w:ascii="Bookman Old Style" w:hAnsi="Bookman Old Style"/>
    </w:rPr>
  </w:style>
  <w:style w:type="paragraph" w:customStyle="1" w:styleId="1f0">
    <w:name w:val="Заголовок оглавления1"/>
    <w:basedOn w:val="11"/>
    <w:next w:val="a3"/>
    <w:qFormat/>
    <w:rsid w:val="00C825F1"/>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sz w:val="28"/>
      <w:lang w:val="en-US"/>
    </w:rPr>
  </w:style>
  <w:style w:type="paragraph" w:customStyle="1" w:styleId="afffff3">
    <w:name w:val="таблицы"/>
    <w:basedOn w:val="a3"/>
    <w:uiPriority w:val="99"/>
    <w:qFormat/>
    <w:rsid w:val="00E1032C"/>
    <w:pPr>
      <w:spacing w:after="0" w:line="240" w:lineRule="auto"/>
      <w:ind w:firstLine="0"/>
      <w:jc w:val="center"/>
    </w:pPr>
    <w:rPr>
      <w:rFonts w:eastAsia="Times New Roman"/>
      <w:sz w:val="20"/>
      <w:szCs w:val="20"/>
      <w:lang w:eastAsia="ru-RU"/>
    </w:rPr>
  </w:style>
  <w:style w:type="character" w:customStyle="1" w:styleId="afa">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1"/>
    <w:locked/>
    <w:rsid w:val="00FD3B2D"/>
    <w:rPr>
      <w:rFonts w:ascii="Times New Roman" w:eastAsia="Times New Roman" w:hAnsi="Times New Roman"/>
      <w:bCs/>
      <w:sz w:val="24"/>
      <w:szCs w:val="18"/>
      <w:lang w:eastAsia="en-US"/>
    </w:rPr>
  </w:style>
  <w:style w:type="paragraph" w:customStyle="1" w:styleId="CharChar">
    <w:name w:val="Char Char"/>
    <w:basedOn w:val="a3"/>
    <w:rsid w:val="00FD3B2D"/>
    <w:pPr>
      <w:spacing w:after="160" w:line="240" w:lineRule="exact"/>
    </w:pPr>
    <w:rPr>
      <w:rFonts w:ascii="Verdana" w:eastAsia="Times New Roman" w:hAnsi="Verdana"/>
      <w:sz w:val="20"/>
      <w:szCs w:val="20"/>
      <w:lang w:val="en-US"/>
    </w:rPr>
  </w:style>
  <w:style w:type="paragraph" w:styleId="afffff4">
    <w:name w:val="endnote text"/>
    <w:basedOn w:val="a3"/>
    <w:link w:val="afffff5"/>
    <w:rsid w:val="00FD3B2D"/>
    <w:rPr>
      <w:rFonts w:eastAsia="Times New Roman"/>
      <w:sz w:val="20"/>
      <w:szCs w:val="20"/>
      <w:lang w:eastAsia="ru-RU"/>
    </w:rPr>
  </w:style>
  <w:style w:type="character" w:customStyle="1" w:styleId="afffff5">
    <w:name w:val="Текст концевой сноски Знак"/>
    <w:basedOn w:val="a4"/>
    <w:link w:val="afffff4"/>
    <w:rsid w:val="00FD3B2D"/>
    <w:rPr>
      <w:rFonts w:ascii="Times New Roman" w:eastAsia="Times New Roman" w:hAnsi="Times New Roman"/>
    </w:rPr>
  </w:style>
  <w:style w:type="character" w:styleId="afffff6">
    <w:name w:val="endnote reference"/>
    <w:basedOn w:val="a4"/>
    <w:rsid w:val="00FD3B2D"/>
    <w:rPr>
      <w:vertAlign w:val="superscript"/>
    </w:rPr>
  </w:style>
  <w:style w:type="paragraph" w:customStyle="1" w:styleId="1400">
    <w:name w:val="Стиль Обычный (веб) + 14 пт По ширине Слева:  0 см Первая строка..."/>
    <w:basedOn w:val="a3"/>
    <w:next w:val="afff0"/>
    <w:rsid w:val="00FD3B2D"/>
    <w:pPr>
      <w:ind w:firstLine="900"/>
    </w:pPr>
    <w:rPr>
      <w:rFonts w:eastAsia="Times New Roman"/>
      <w:sz w:val="28"/>
      <w:szCs w:val="20"/>
      <w:lang w:eastAsia="ru-RU"/>
    </w:rPr>
  </w:style>
  <w:style w:type="paragraph" w:customStyle="1" w:styleId="afffff7">
    <w:name w:val="Текст таблицы"/>
    <w:basedOn w:val="a3"/>
    <w:semiHidden/>
    <w:rsid w:val="00FD3B2D"/>
    <w:pPr>
      <w:spacing w:before="60" w:line="360" w:lineRule="auto"/>
      <w:ind w:firstLine="709"/>
    </w:pPr>
    <w:rPr>
      <w:rFonts w:ascii="Arial" w:eastAsia="Times New Roman" w:hAnsi="Arial" w:cs="Arial"/>
      <w:spacing w:val="-5"/>
      <w:sz w:val="16"/>
      <w:szCs w:val="16"/>
    </w:rPr>
  </w:style>
  <w:style w:type="paragraph" w:customStyle="1" w:styleId="S3">
    <w:name w:val="S_Маркированный"/>
    <w:basedOn w:val="afffff8"/>
    <w:link w:val="S4"/>
    <w:autoRedefine/>
    <w:rsid w:val="00FD3B2D"/>
    <w:pPr>
      <w:contextualSpacing w:val="0"/>
    </w:pPr>
  </w:style>
  <w:style w:type="character" w:customStyle="1" w:styleId="S4">
    <w:name w:val="S_Маркированный Знак"/>
    <w:basedOn w:val="a4"/>
    <w:link w:val="S3"/>
    <w:rsid w:val="00FD3B2D"/>
    <w:rPr>
      <w:rFonts w:ascii="Times New Roman" w:eastAsia="Times New Roman" w:hAnsi="Times New Roman"/>
      <w:sz w:val="24"/>
      <w:szCs w:val="24"/>
    </w:rPr>
  </w:style>
  <w:style w:type="paragraph" w:styleId="afffff8">
    <w:name w:val="List Bullet"/>
    <w:basedOn w:val="a3"/>
    <w:uiPriority w:val="99"/>
    <w:rsid w:val="00FD3B2D"/>
    <w:pPr>
      <w:ind w:left="720" w:hanging="360"/>
      <w:contextualSpacing/>
    </w:pPr>
    <w:rPr>
      <w:rFonts w:eastAsia="Times New Roman"/>
      <w:szCs w:val="24"/>
      <w:lang w:eastAsia="ru-RU"/>
    </w:rPr>
  </w:style>
  <w:style w:type="character" w:customStyle="1" w:styleId="afffff9">
    <w:name w:val="+список Знак"/>
    <w:link w:val="a"/>
    <w:locked/>
    <w:rsid w:val="00FD3B2D"/>
    <w:rPr>
      <w:rFonts w:cs="Calibri"/>
      <w:sz w:val="24"/>
      <w:szCs w:val="24"/>
    </w:rPr>
  </w:style>
  <w:style w:type="paragraph" w:customStyle="1" w:styleId="a">
    <w:name w:val="+список"/>
    <w:basedOn w:val="af7"/>
    <w:link w:val="afffff9"/>
    <w:qFormat/>
    <w:rsid w:val="00FD3B2D"/>
    <w:pPr>
      <w:numPr>
        <w:numId w:val="7"/>
      </w:numPr>
      <w:spacing w:after="200"/>
    </w:pPr>
    <w:rPr>
      <w:rFonts w:ascii="Calibri" w:eastAsia="Calibri" w:hAnsi="Calibri" w:cs="Calibri"/>
    </w:rPr>
  </w:style>
  <w:style w:type="character" w:customStyle="1" w:styleId="n-product-specvalue-inner">
    <w:name w:val="n-product-spec__value-inner"/>
    <w:basedOn w:val="a4"/>
    <w:rsid w:val="002651C7"/>
  </w:style>
  <w:style w:type="character" w:customStyle="1" w:styleId="afffffa">
    <w:name w:val="Подпись к таблице_"/>
    <w:basedOn w:val="a4"/>
    <w:link w:val="1f1"/>
    <w:rsid w:val="00C723B3"/>
    <w:rPr>
      <w:rFonts w:ascii="Times New Roman" w:hAnsi="Times New Roman"/>
      <w:b/>
      <w:bCs/>
      <w:sz w:val="22"/>
      <w:szCs w:val="22"/>
    </w:rPr>
  </w:style>
  <w:style w:type="paragraph" w:customStyle="1" w:styleId="1f1">
    <w:name w:val="Подпись к таблице1"/>
    <w:basedOn w:val="a3"/>
    <w:link w:val="afffffa"/>
    <w:uiPriority w:val="99"/>
    <w:rsid w:val="00C723B3"/>
    <w:pPr>
      <w:widowControl w:val="0"/>
      <w:spacing w:after="0" w:line="240" w:lineRule="atLeast"/>
      <w:ind w:firstLine="0"/>
      <w:jc w:val="left"/>
    </w:pPr>
    <w:rPr>
      <w:b/>
      <w:bCs/>
      <w:sz w:val="22"/>
      <w:lang w:eastAsia="ru-RU"/>
    </w:rPr>
  </w:style>
  <w:style w:type="character" w:customStyle="1" w:styleId="11pt">
    <w:name w:val="Основной текст + 11 pt"/>
    <w:aliases w:val="Полужирный"/>
    <w:uiPriority w:val="99"/>
    <w:rsid w:val="00C723B3"/>
    <w:rPr>
      <w:rFonts w:ascii="Times New Roman" w:hAnsi="Times New Roman" w:cs="Times New Roman"/>
      <w:b/>
      <w:bCs/>
      <w:sz w:val="22"/>
      <w:szCs w:val="22"/>
      <w:u w:val="none"/>
    </w:rPr>
  </w:style>
  <w:style w:type="character" w:customStyle="1" w:styleId="102">
    <w:name w:val="Основной текст + 10"/>
    <w:aliases w:val="5 pt"/>
    <w:uiPriority w:val="99"/>
    <w:rsid w:val="00C723B3"/>
    <w:rPr>
      <w:rFonts w:ascii="Times New Roman" w:hAnsi="Times New Roman" w:cs="Times New Roman"/>
      <w:sz w:val="21"/>
      <w:szCs w:val="21"/>
      <w:u w:val="none"/>
    </w:rPr>
  </w:style>
  <w:style w:type="character" w:customStyle="1" w:styleId="2c">
    <w:name w:val="Подпись к таблице (2)_"/>
    <w:basedOn w:val="a4"/>
    <w:link w:val="2d"/>
    <w:uiPriority w:val="99"/>
    <w:rsid w:val="00C723B3"/>
    <w:rPr>
      <w:rFonts w:ascii="Times New Roman" w:hAnsi="Times New Roman"/>
      <w:sz w:val="26"/>
      <w:szCs w:val="26"/>
    </w:rPr>
  </w:style>
  <w:style w:type="paragraph" w:customStyle="1" w:styleId="2d">
    <w:name w:val="Подпись к таблице (2)"/>
    <w:basedOn w:val="a3"/>
    <w:link w:val="2c"/>
    <w:uiPriority w:val="99"/>
    <w:rsid w:val="00C723B3"/>
    <w:pPr>
      <w:widowControl w:val="0"/>
      <w:spacing w:after="0" w:line="480" w:lineRule="exact"/>
      <w:ind w:firstLine="420"/>
      <w:jc w:val="left"/>
    </w:pPr>
    <w:rPr>
      <w:sz w:val="26"/>
      <w:szCs w:val="26"/>
      <w:lang w:eastAsia="ru-RU"/>
    </w:rPr>
  </w:style>
  <w:style w:type="character" w:customStyle="1" w:styleId="2e">
    <w:name w:val="Заголовок №2_"/>
    <w:basedOn w:val="a4"/>
    <w:link w:val="213"/>
    <w:rsid w:val="00C723B3"/>
    <w:rPr>
      <w:rFonts w:ascii="Times New Roman" w:hAnsi="Times New Roman"/>
      <w:b/>
      <w:bCs/>
      <w:sz w:val="26"/>
      <w:szCs w:val="26"/>
    </w:rPr>
  </w:style>
  <w:style w:type="paragraph" w:customStyle="1" w:styleId="213">
    <w:name w:val="Заголовок №21"/>
    <w:basedOn w:val="a3"/>
    <w:link w:val="2e"/>
    <w:uiPriority w:val="99"/>
    <w:rsid w:val="00C723B3"/>
    <w:pPr>
      <w:widowControl w:val="0"/>
      <w:spacing w:before="120" w:line="240" w:lineRule="atLeast"/>
      <w:ind w:firstLine="0"/>
      <w:outlineLvl w:val="1"/>
    </w:pPr>
    <w:rPr>
      <w:b/>
      <w:bCs/>
      <w:sz w:val="26"/>
      <w:szCs w:val="26"/>
      <w:lang w:eastAsia="ru-RU"/>
    </w:rPr>
  </w:style>
  <w:style w:type="character" w:customStyle="1" w:styleId="52">
    <w:name w:val="Основной текст (5)_"/>
    <w:basedOn w:val="a4"/>
    <w:link w:val="510"/>
    <w:uiPriority w:val="99"/>
    <w:rsid w:val="00C57676"/>
    <w:rPr>
      <w:rFonts w:ascii="Times New Roman" w:hAnsi="Times New Roman"/>
      <w:b/>
      <w:bCs/>
      <w:sz w:val="26"/>
      <w:szCs w:val="26"/>
    </w:rPr>
  </w:style>
  <w:style w:type="paragraph" w:customStyle="1" w:styleId="510">
    <w:name w:val="Основной текст (5)1"/>
    <w:basedOn w:val="a3"/>
    <w:link w:val="52"/>
    <w:uiPriority w:val="99"/>
    <w:rsid w:val="00C57676"/>
    <w:pPr>
      <w:widowControl w:val="0"/>
      <w:spacing w:after="0" w:line="240" w:lineRule="atLeast"/>
      <w:ind w:hanging="360"/>
      <w:jc w:val="left"/>
    </w:pPr>
    <w:rPr>
      <w:b/>
      <w:bCs/>
      <w:sz w:val="26"/>
      <w:szCs w:val="26"/>
      <w:lang w:eastAsia="ru-RU"/>
    </w:rPr>
  </w:style>
  <w:style w:type="character" w:customStyle="1" w:styleId="82">
    <w:name w:val="Основной текст + 8"/>
    <w:aliases w:val="5 pt80,Полужирный37"/>
    <w:uiPriority w:val="99"/>
    <w:rsid w:val="00C54C87"/>
    <w:rPr>
      <w:rFonts w:ascii="Times New Roman" w:hAnsi="Times New Roman" w:cs="Times New Roman"/>
      <w:b/>
      <w:bCs/>
      <w:sz w:val="17"/>
      <w:szCs w:val="17"/>
      <w:u w:val="none"/>
    </w:rPr>
  </w:style>
  <w:style w:type="character" w:customStyle="1" w:styleId="9pt">
    <w:name w:val="Основной текст + 9 pt"/>
    <w:rsid w:val="00C54C87"/>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C54C87"/>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C54C87"/>
    <w:rPr>
      <w:rFonts w:ascii="Times New Roman" w:hAnsi="Times New Roman" w:cs="Times New Roman"/>
      <w:b/>
      <w:bCs/>
      <w:sz w:val="18"/>
      <w:szCs w:val="18"/>
      <w:u w:val="none"/>
    </w:rPr>
  </w:style>
  <w:style w:type="character" w:customStyle="1" w:styleId="9pt20">
    <w:name w:val="Основной текст + 9 pt20"/>
    <w:uiPriority w:val="99"/>
    <w:rsid w:val="00D550C9"/>
    <w:rPr>
      <w:rFonts w:ascii="Times New Roman" w:hAnsi="Times New Roman" w:cs="Times New Roman"/>
      <w:sz w:val="18"/>
      <w:szCs w:val="18"/>
      <w:u w:val="none"/>
    </w:rPr>
  </w:style>
  <w:style w:type="character" w:customStyle="1" w:styleId="2f">
    <w:name w:val="Основной текст2"/>
    <w:basedOn w:val="a4"/>
    <w:rsid w:val="0006260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4"/>
    <w:link w:val="312"/>
    <w:uiPriority w:val="99"/>
    <w:rsid w:val="00022231"/>
    <w:rPr>
      <w:rFonts w:ascii="Times New Roman" w:hAnsi="Times New Roman"/>
      <w:b/>
      <w:bCs/>
      <w:sz w:val="22"/>
      <w:szCs w:val="22"/>
    </w:rPr>
  </w:style>
  <w:style w:type="character" w:customStyle="1" w:styleId="2f0">
    <w:name w:val="Заголовок №2"/>
    <w:basedOn w:val="2e"/>
    <w:uiPriority w:val="99"/>
    <w:rsid w:val="00022231"/>
    <w:rPr>
      <w:rFonts w:ascii="Times New Roman" w:hAnsi="Times New Roman" w:cs="Times New Roman"/>
      <w:b/>
      <w:bCs/>
      <w:sz w:val="26"/>
      <w:szCs w:val="26"/>
      <w:u w:val="single"/>
    </w:rPr>
  </w:style>
  <w:style w:type="character" w:customStyle="1" w:styleId="afffffb">
    <w:name w:val="Подпись к картинке_"/>
    <w:basedOn w:val="a4"/>
    <w:link w:val="afffffc"/>
    <w:rsid w:val="00022231"/>
    <w:rPr>
      <w:rFonts w:ascii="Times New Roman" w:hAnsi="Times New Roman"/>
      <w:sz w:val="26"/>
      <w:szCs w:val="26"/>
    </w:rPr>
  </w:style>
  <w:style w:type="character" w:customStyle="1" w:styleId="131">
    <w:name w:val="Подпись к картинке (13)_"/>
    <w:basedOn w:val="a4"/>
    <w:link w:val="132"/>
    <w:uiPriority w:val="99"/>
    <w:rsid w:val="00022231"/>
    <w:rPr>
      <w:rFonts w:ascii="Franklin Gothic Demi" w:hAnsi="Franklin Gothic Demi" w:cs="Franklin Gothic Demi"/>
      <w:sz w:val="15"/>
      <w:szCs w:val="15"/>
    </w:rPr>
  </w:style>
  <w:style w:type="paragraph" w:customStyle="1" w:styleId="312">
    <w:name w:val="Подпись к картинке (3)1"/>
    <w:basedOn w:val="a3"/>
    <w:link w:val="3a"/>
    <w:uiPriority w:val="99"/>
    <w:rsid w:val="00022231"/>
    <w:pPr>
      <w:widowControl w:val="0"/>
      <w:spacing w:after="0" w:line="240" w:lineRule="atLeast"/>
      <w:ind w:firstLine="0"/>
      <w:jc w:val="left"/>
    </w:pPr>
    <w:rPr>
      <w:b/>
      <w:bCs/>
      <w:sz w:val="22"/>
      <w:lang w:eastAsia="ru-RU"/>
    </w:rPr>
  </w:style>
  <w:style w:type="paragraph" w:customStyle="1" w:styleId="afffffc">
    <w:name w:val="Подпись к картинке"/>
    <w:basedOn w:val="a3"/>
    <w:link w:val="afffffb"/>
    <w:rsid w:val="00022231"/>
    <w:pPr>
      <w:widowControl w:val="0"/>
      <w:spacing w:before="240" w:after="0" w:line="480" w:lineRule="exact"/>
      <w:ind w:firstLine="700"/>
    </w:pPr>
    <w:rPr>
      <w:sz w:val="26"/>
      <w:szCs w:val="26"/>
      <w:lang w:eastAsia="ru-RU"/>
    </w:rPr>
  </w:style>
  <w:style w:type="paragraph" w:customStyle="1" w:styleId="132">
    <w:name w:val="Подпись к картинке (13)"/>
    <w:basedOn w:val="a3"/>
    <w:link w:val="131"/>
    <w:uiPriority w:val="99"/>
    <w:rsid w:val="00022231"/>
    <w:pPr>
      <w:widowControl w:val="0"/>
      <w:spacing w:after="0" w:line="240" w:lineRule="atLeast"/>
      <w:ind w:firstLine="0"/>
      <w:jc w:val="left"/>
    </w:pPr>
    <w:rPr>
      <w:rFonts w:ascii="Franklin Gothic Demi" w:hAnsi="Franklin Gothic Demi" w:cs="Franklin Gothic Demi"/>
      <w:sz w:val="15"/>
      <w:szCs w:val="15"/>
      <w:lang w:eastAsia="ru-RU"/>
    </w:rPr>
  </w:style>
  <w:style w:type="character" w:customStyle="1" w:styleId="2f1">
    <w:name w:val="Сноска (2)_"/>
    <w:basedOn w:val="a4"/>
    <w:link w:val="2f2"/>
    <w:uiPriority w:val="99"/>
    <w:rsid w:val="003422DF"/>
    <w:rPr>
      <w:rFonts w:ascii="Times New Roman" w:hAnsi="Times New Roman"/>
      <w:sz w:val="21"/>
      <w:szCs w:val="21"/>
    </w:rPr>
  </w:style>
  <w:style w:type="character" w:customStyle="1" w:styleId="afffffd">
    <w:name w:val="Сноска_"/>
    <w:basedOn w:val="a4"/>
    <w:link w:val="afffffe"/>
    <w:uiPriority w:val="99"/>
    <w:rsid w:val="003422DF"/>
    <w:rPr>
      <w:rFonts w:ascii="Times New Roman" w:hAnsi="Times New Roman"/>
      <w:sz w:val="26"/>
      <w:szCs w:val="26"/>
    </w:rPr>
  </w:style>
  <w:style w:type="character" w:customStyle="1" w:styleId="FranklinGothicDemi">
    <w:name w:val="Основной текст + Franklin Gothic Demi"/>
    <w:aliases w:val="15 pt7,Курсив33"/>
    <w:uiPriority w:val="99"/>
    <w:rsid w:val="003422DF"/>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3422DF"/>
    <w:rPr>
      <w:rFonts w:ascii="Times New Roman" w:hAnsi="Times New Roman" w:cs="Times New Roman"/>
      <w:spacing w:val="20"/>
      <w:sz w:val="18"/>
      <w:szCs w:val="18"/>
      <w:u w:val="none"/>
    </w:rPr>
  </w:style>
  <w:style w:type="paragraph" w:customStyle="1" w:styleId="2f2">
    <w:name w:val="Сноска (2)"/>
    <w:basedOn w:val="a3"/>
    <w:link w:val="2f1"/>
    <w:uiPriority w:val="99"/>
    <w:rsid w:val="003422DF"/>
    <w:pPr>
      <w:widowControl w:val="0"/>
      <w:spacing w:after="300" w:line="240" w:lineRule="atLeast"/>
      <w:ind w:firstLine="0"/>
      <w:jc w:val="left"/>
    </w:pPr>
    <w:rPr>
      <w:sz w:val="21"/>
      <w:szCs w:val="21"/>
      <w:lang w:eastAsia="ru-RU"/>
    </w:rPr>
  </w:style>
  <w:style w:type="paragraph" w:customStyle="1" w:styleId="afffffe">
    <w:name w:val="Сноска"/>
    <w:basedOn w:val="a3"/>
    <w:link w:val="afffffd"/>
    <w:uiPriority w:val="99"/>
    <w:rsid w:val="003422DF"/>
    <w:pPr>
      <w:widowControl w:val="0"/>
      <w:spacing w:before="300" w:after="0" w:line="480" w:lineRule="exact"/>
      <w:ind w:firstLine="700"/>
      <w:jc w:val="left"/>
    </w:pPr>
    <w:rPr>
      <w:sz w:val="26"/>
      <w:szCs w:val="26"/>
      <w:lang w:eastAsia="ru-RU"/>
    </w:rPr>
  </w:style>
  <w:style w:type="character" w:customStyle="1" w:styleId="96">
    <w:name w:val="Основной текст + 96"/>
    <w:aliases w:val="5 pt77,Полужирный35"/>
    <w:uiPriority w:val="99"/>
    <w:rsid w:val="000A3DA5"/>
    <w:rPr>
      <w:rFonts w:ascii="Times New Roman" w:hAnsi="Times New Roman" w:cs="Times New Roman"/>
      <w:b/>
      <w:bCs/>
      <w:sz w:val="19"/>
      <w:szCs w:val="19"/>
      <w:u w:val="none"/>
    </w:rPr>
  </w:style>
  <w:style w:type="character" w:customStyle="1" w:styleId="4pt">
    <w:name w:val="Основной текст + 4 pt"/>
    <w:uiPriority w:val="99"/>
    <w:rsid w:val="000A3DA5"/>
    <w:rPr>
      <w:rFonts w:ascii="Times New Roman" w:hAnsi="Times New Roman" w:cs="Times New Roman"/>
      <w:sz w:val="8"/>
      <w:szCs w:val="8"/>
      <w:u w:val="none"/>
    </w:rPr>
  </w:style>
  <w:style w:type="character" w:customStyle="1" w:styleId="73">
    <w:name w:val="Основной текст + 7"/>
    <w:aliases w:val="5 pt78"/>
    <w:uiPriority w:val="99"/>
    <w:rsid w:val="00E0663C"/>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E0663C"/>
    <w:rPr>
      <w:rFonts w:ascii="Times New Roman" w:hAnsi="Times New Roman" w:cs="Times New Roman"/>
      <w:b/>
      <w:bCs/>
      <w:sz w:val="15"/>
      <w:szCs w:val="15"/>
      <w:u w:val="none"/>
    </w:rPr>
  </w:style>
  <w:style w:type="character" w:styleId="affffff">
    <w:name w:val="Intense Emphasis"/>
    <w:basedOn w:val="a4"/>
    <w:uiPriority w:val="21"/>
    <w:qFormat/>
    <w:rsid w:val="00F82A2B"/>
    <w:rPr>
      <w:b/>
      <w:bCs/>
      <w:i/>
      <w:iCs/>
      <w:color w:val="4F81BD" w:themeColor="accent1"/>
    </w:rPr>
  </w:style>
  <w:style w:type="character" w:customStyle="1" w:styleId="affffff0">
    <w:name w:val="Подпись к таблице"/>
    <w:basedOn w:val="afffffa"/>
    <w:rsid w:val="00BE6188"/>
    <w:rPr>
      <w:rFonts w:ascii="Times New Roman" w:hAnsi="Times New Roman" w:cs="Times New Roman"/>
      <w:b/>
      <w:bCs/>
      <w:sz w:val="22"/>
      <w:szCs w:val="22"/>
      <w:u w:val="none"/>
    </w:rPr>
  </w:style>
  <w:style w:type="character" w:customStyle="1" w:styleId="9pt18">
    <w:name w:val="Основной текст + 9 pt18"/>
    <w:uiPriority w:val="99"/>
    <w:rsid w:val="00BE6188"/>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BE6188"/>
    <w:rPr>
      <w:rFonts w:ascii="Times New Roman" w:hAnsi="Times New Roman" w:cs="Times New Roman"/>
      <w:b/>
      <w:bCs/>
      <w:sz w:val="17"/>
      <w:szCs w:val="17"/>
      <w:u w:val="none"/>
    </w:rPr>
  </w:style>
  <w:style w:type="character" w:customStyle="1" w:styleId="6pt">
    <w:name w:val="Основной текст + 6 pt"/>
    <w:aliases w:val="Малые прописные13"/>
    <w:rsid w:val="00BE6188"/>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BE6188"/>
    <w:rPr>
      <w:rFonts w:ascii="Times New Roman" w:hAnsi="Times New Roman" w:cs="Times New Roman"/>
      <w:b/>
      <w:bCs/>
      <w:sz w:val="19"/>
      <w:szCs w:val="19"/>
      <w:u w:val="none"/>
    </w:rPr>
  </w:style>
  <w:style w:type="character" w:customStyle="1" w:styleId="6pt2">
    <w:name w:val="Основной текст + 6 pt2"/>
    <w:uiPriority w:val="99"/>
    <w:rsid w:val="00BE6188"/>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F7669A"/>
    <w:rPr>
      <w:rFonts w:ascii="Times New Roman" w:hAnsi="Times New Roman" w:cs="Times New Roman"/>
      <w:b/>
      <w:bCs/>
      <w:sz w:val="22"/>
      <w:szCs w:val="22"/>
      <w:u w:val="none"/>
    </w:rPr>
  </w:style>
  <w:style w:type="character" w:customStyle="1" w:styleId="231">
    <w:name w:val="Заголовок №23"/>
    <w:basedOn w:val="2e"/>
    <w:uiPriority w:val="99"/>
    <w:rsid w:val="00F7669A"/>
    <w:rPr>
      <w:rFonts w:ascii="Times New Roman" w:hAnsi="Times New Roman" w:cs="Times New Roman"/>
      <w:b/>
      <w:bCs/>
      <w:sz w:val="26"/>
      <w:szCs w:val="26"/>
      <w:u w:val="single"/>
    </w:rPr>
  </w:style>
  <w:style w:type="character" w:customStyle="1" w:styleId="43">
    <w:name w:val="Подпись к таблице (4)_"/>
    <w:basedOn w:val="a4"/>
    <w:link w:val="44"/>
    <w:rsid w:val="00F7669A"/>
    <w:rPr>
      <w:rFonts w:ascii="Times New Roman" w:hAnsi="Times New Roman"/>
      <w:sz w:val="21"/>
      <w:szCs w:val="21"/>
    </w:rPr>
  </w:style>
  <w:style w:type="character" w:customStyle="1" w:styleId="9pt17">
    <w:name w:val="Основной текст + 9 pt17"/>
    <w:aliases w:val="Полужирный27"/>
    <w:uiPriority w:val="99"/>
    <w:rsid w:val="00F7669A"/>
    <w:rPr>
      <w:rFonts w:ascii="Times New Roman" w:hAnsi="Times New Roman" w:cs="Times New Roman"/>
      <w:b/>
      <w:bCs/>
      <w:sz w:val="18"/>
      <w:szCs w:val="18"/>
      <w:u w:val="none"/>
    </w:rPr>
  </w:style>
  <w:style w:type="paragraph" w:customStyle="1" w:styleId="44">
    <w:name w:val="Подпись к таблице (4)"/>
    <w:basedOn w:val="a3"/>
    <w:link w:val="43"/>
    <w:rsid w:val="00F7669A"/>
    <w:pPr>
      <w:widowControl w:val="0"/>
      <w:spacing w:after="0" w:line="240" w:lineRule="atLeast"/>
      <w:ind w:firstLine="0"/>
      <w:jc w:val="left"/>
    </w:pPr>
    <w:rPr>
      <w:sz w:val="21"/>
      <w:szCs w:val="21"/>
      <w:lang w:eastAsia="ru-RU"/>
    </w:rPr>
  </w:style>
  <w:style w:type="character" w:customStyle="1" w:styleId="affffff1">
    <w:name w:val="Основной текст_"/>
    <w:basedOn w:val="a4"/>
    <w:link w:val="45"/>
    <w:rsid w:val="00B60EDB"/>
    <w:rPr>
      <w:rFonts w:ascii="Times New Roman" w:eastAsia="Times New Roman" w:hAnsi="Times New Roman"/>
      <w:sz w:val="23"/>
      <w:szCs w:val="23"/>
    </w:rPr>
  </w:style>
  <w:style w:type="paragraph" w:customStyle="1" w:styleId="45">
    <w:name w:val="Основной текст4"/>
    <w:basedOn w:val="a3"/>
    <w:link w:val="affffff1"/>
    <w:rsid w:val="00B60EDB"/>
    <w:pPr>
      <w:widowControl w:val="0"/>
      <w:spacing w:after="0" w:line="403" w:lineRule="exact"/>
      <w:ind w:hanging="560"/>
      <w:jc w:val="left"/>
    </w:pPr>
    <w:rPr>
      <w:rFonts w:eastAsia="Times New Roman"/>
      <w:sz w:val="23"/>
      <w:szCs w:val="23"/>
      <w:lang w:eastAsia="ru-RU"/>
    </w:rPr>
  </w:style>
  <w:style w:type="character" w:customStyle="1" w:styleId="222">
    <w:name w:val="Заголовок №22"/>
    <w:basedOn w:val="2e"/>
    <w:uiPriority w:val="99"/>
    <w:rsid w:val="00BA7371"/>
    <w:rPr>
      <w:rFonts w:ascii="Times New Roman" w:hAnsi="Times New Roman" w:cs="Times New Roman"/>
      <w:b/>
      <w:bCs/>
      <w:sz w:val="26"/>
      <w:szCs w:val="26"/>
      <w:u w:val="none"/>
    </w:rPr>
  </w:style>
  <w:style w:type="character" w:customStyle="1" w:styleId="affffff2">
    <w:name w:val="Основной текст + Полужирный"/>
    <w:rsid w:val="00973381"/>
    <w:rPr>
      <w:rFonts w:ascii="Times New Roman" w:hAnsi="Times New Roman" w:cs="Times New Roman"/>
      <w:b/>
      <w:bCs/>
      <w:sz w:val="26"/>
      <w:szCs w:val="26"/>
      <w:u w:val="none"/>
    </w:rPr>
  </w:style>
  <w:style w:type="character" w:customStyle="1" w:styleId="2f3">
    <w:name w:val="Основной текст + Полужирный2"/>
    <w:uiPriority w:val="99"/>
    <w:rsid w:val="0097338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C177AC"/>
    <w:rPr>
      <w:rFonts w:ascii="Times New Roman" w:hAnsi="Times New Roman" w:cs="Times New Roman"/>
      <w:b/>
      <w:bCs/>
      <w:sz w:val="22"/>
      <w:szCs w:val="22"/>
      <w:u w:val="none"/>
    </w:rPr>
  </w:style>
  <w:style w:type="character" w:customStyle="1" w:styleId="105">
    <w:name w:val="Основной текст + 105"/>
    <w:aliases w:val="5 pt72"/>
    <w:uiPriority w:val="99"/>
    <w:rsid w:val="00C177AC"/>
    <w:rPr>
      <w:rFonts w:ascii="Times New Roman" w:hAnsi="Times New Roman" w:cs="Times New Roman"/>
      <w:sz w:val="21"/>
      <w:szCs w:val="21"/>
      <w:u w:val="none"/>
    </w:rPr>
  </w:style>
  <w:style w:type="character" w:customStyle="1" w:styleId="53">
    <w:name w:val="Основной текст (5)"/>
    <w:basedOn w:val="52"/>
    <w:uiPriority w:val="99"/>
    <w:rsid w:val="00F55C1F"/>
    <w:rPr>
      <w:rFonts w:ascii="Times New Roman" w:hAnsi="Times New Roman" w:cs="Times New Roman"/>
      <w:b/>
      <w:bCs/>
      <w:sz w:val="26"/>
      <w:szCs w:val="26"/>
      <w:u w:val="none"/>
    </w:rPr>
  </w:style>
  <w:style w:type="character" w:customStyle="1" w:styleId="11pt2">
    <w:name w:val="Основной текст + 11 pt2"/>
    <w:aliases w:val="Полужирный18"/>
    <w:uiPriority w:val="99"/>
    <w:rsid w:val="00F55C1F"/>
    <w:rPr>
      <w:rFonts w:ascii="Times New Roman" w:hAnsi="Times New Roman" w:cs="Times New Roman"/>
      <w:b/>
      <w:bCs/>
      <w:sz w:val="22"/>
      <w:szCs w:val="22"/>
      <w:u w:val="none"/>
    </w:rPr>
  </w:style>
  <w:style w:type="character" w:customStyle="1" w:styleId="2f4">
    <w:name w:val="Заголовок №2 + Не полужирный"/>
    <w:basedOn w:val="2e"/>
    <w:uiPriority w:val="99"/>
    <w:rsid w:val="003A4DA4"/>
    <w:rPr>
      <w:rFonts w:ascii="Times New Roman" w:hAnsi="Times New Roman" w:cs="Times New Roman"/>
      <w:b w:val="0"/>
      <w:bCs w:val="0"/>
      <w:sz w:val="26"/>
      <w:szCs w:val="26"/>
      <w:u w:val="none"/>
    </w:rPr>
  </w:style>
  <w:style w:type="paragraph" w:customStyle="1" w:styleId="2f5">
    <w:name w:val="заголовок 2"/>
    <w:basedOn w:val="a3"/>
    <w:next w:val="a3"/>
    <w:rsid w:val="00951E55"/>
    <w:pPr>
      <w:keepNext/>
      <w:autoSpaceDE w:val="0"/>
      <w:autoSpaceDN w:val="0"/>
      <w:spacing w:after="0" w:line="360" w:lineRule="auto"/>
      <w:ind w:firstLine="0"/>
    </w:pPr>
    <w:rPr>
      <w:rFonts w:eastAsia="Times New Roman"/>
      <w:sz w:val="20"/>
      <w:szCs w:val="24"/>
      <w:lang w:val="en-US" w:eastAsia="ru-RU" w:bidi="en-US"/>
    </w:rPr>
  </w:style>
  <w:style w:type="paragraph" w:customStyle="1" w:styleId="1f2">
    <w:name w:val="Заголовок1"/>
    <w:basedOn w:val="11"/>
    <w:autoRedefine/>
    <w:rsid w:val="00951E55"/>
    <w:pPr>
      <w:keepLines w:val="0"/>
      <w:spacing w:before="240" w:after="240" w:line="360" w:lineRule="auto"/>
      <w:ind w:left="360" w:firstLine="0"/>
      <w:jc w:val="center"/>
    </w:pPr>
    <w:rPr>
      <w:rFonts w:ascii="Arial" w:hAnsi="Arial" w:cs="Arial"/>
      <w:bCs w:val="0"/>
      <w:kern w:val="32"/>
      <w:sz w:val="32"/>
      <w:szCs w:val="22"/>
      <w:lang w:val="en-US" w:eastAsia="ru-RU" w:bidi="en-US"/>
    </w:rPr>
  </w:style>
  <w:style w:type="paragraph" w:customStyle="1" w:styleId="affffff3">
    <w:name w:val="Заголовок"/>
    <w:basedOn w:val="11"/>
    <w:rsid w:val="00951E55"/>
    <w:pPr>
      <w:keepLines w:val="0"/>
      <w:spacing w:before="0" w:after="120" w:line="240" w:lineRule="auto"/>
      <w:ind w:firstLine="0"/>
      <w:jc w:val="center"/>
    </w:pPr>
    <w:rPr>
      <w:kern w:val="32"/>
      <w:sz w:val="32"/>
      <w:szCs w:val="24"/>
      <w:lang w:val="en-US" w:eastAsia="ru-RU" w:bidi="en-US"/>
    </w:rPr>
  </w:style>
  <w:style w:type="paragraph" w:customStyle="1" w:styleId="affffff4">
    <w:name w:val="Таблица_заг"/>
    <w:basedOn w:val="a7"/>
    <w:autoRedefine/>
    <w:rsid w:val="00951E55"/>
    <w:pPr>
      <w:spacing w:before="240" w:after="60"/>
      <w:ind w:firstLine="0"/>
      <w:contextualSpacing w:val="0"/>
      <w:outlineLvl w:val="0"/>
    </w:pPr>
    <w:rPr>
      <w:rFonts w:eastAsiaTheme="majorEastAsia"/>
      <w:bCs/>
      <w:spacing w:val="0"/>
      <w:szCs w:val="28"/>
      <w:lang w:val="en-US" w:bidi="en-US"/>
    </w:rPr>
  </w:style>
  <w:style w:type="paragraph" w:customStyle="1" w:styleId="-">
    <w:name w:val="Таблица-номер"/>
    <w:basedOn w:val="a3"/>
    <w:rsid w:val="00951E55"/>
    <w:pPr>
      <w:spacing w:after="40" w:line="240" w:lineRule="auto"/>
      <w:ind w:left="4955" w:right="1352" w:firstLine="709"/>
      <w:jc w:val="center"/>
    </w:pPr>
    <w:rPr>
      <w:rFonts w:ascii="TimesDL" w:eastAsia="Times New Roman" w:hAnsi="TimesDL"/>
      <w:i/>
      <w:iCs/>
      <w:sz w:val="20"/>
      <w:szCs w:val="24"/>
      <w:lang w:val="en-US" w:eastAsia="ru-RU" w:bidi="en-US"/>
    </w:rPr>
  </w:style>
  <w:style w:type="paragraph" w:customStyle="1" w:styleId="affffff5">
    <w:name w:val="ос"/>
    <w:basedOn w:val="a3"/>
    <w:rsid w:val="00951E55"/>
    <w:pPr>
      <w:spacing w:after="0" w:line="240" w:lineRule="auto"/>
      <w:ind w:firstLine="0"/>
    </w:pPr>
    <w:rPr>
      <w:rFonts w:eastAsia="Times New Roman"/>
      <w:iCs/>
      <w:sz w:val="20"/>
      <w:szCs w:val="24"/>
      <w:lang w:val="en-US" w:eastAsia="ru-RU" w:bidi="en-US"/>
    </w:rPr>
  </w:style>
  <w:style w:type="paragraph" w:customStyle="1" w:styleId="1f3">
    <w:name w:val="Стиль1"/>
    <w:basedOn w:val="a3"/>
    <w:rsid w:val="00951E55"/>
    <w:pPr>
      <w:keepNext/>
      <w:autoSpaceDE w:val="0"/>
      <w:autoSpaceDN w:val="0"/>
      <w:spacing w:after="0" w:line="360" w:lineRule="auto"/>
      <w:ind w:firstLine="0"/>
      <w:jc w:val="center"/>
    </w:pPr>
    <w:rPr>
      <w:rFonts w:eastAsia="Times New Roman"/>
      <w:b/>
      <w:bCs/>
      <w:szCs w:val="24"/>
      <w:lang w:val="en-US" w:eastAsia="ru-RU" w:bidi="en-US"/>
    </w:rPr>
  </w:style>
  <w:style w:type="paragraph" w:customStyle="1" w:styleId="affffff6">
    <w:name w:val="Основной"/>
    <w:basedOn w:val="a3"/>
    <w:rsid w:val="00951E55"/>
    <w:pPr>
      <w:spacing w:after="0" w:line="360" w:lineRule="auto"/>
      <w:ind w:firstLine="539"/>
    </w:pPr>
    <w:rPr>
      <w:rFonts w:eastAsia="Times New Roman"/>
      <w:szCs w:val="24"/>
      <w:lang w:val="en-US" w:eastAsia="ru-RU" w:bidi="en-US"/>
    </w:rPr>
  </w:style>
  <w:style w:type="paragraph" w:customStyle="1" w:styleId="3c">
    <w:name w:val="Заголовок3"/>
    <w:basedOn w:val="3"/>
    <w:autoRedefine/>
    <w:rsid w:val="00951E55"/>
    <w:pPr>
      <w:keepLines w:val="0"/>
      <w:spacing w:before="240"/>
      <w:ind w:left="720" w:hanging="720"/>
      <w:jc w:val="left"/>
    </w:pPr>
    <w:rPr>
      <w:rFonts w:asciiTheme="majorHAnsi" w:eastAsiaTheme="majorEastAsia" w:hAnsiTheme="majorHAnsi"/>
      <w:b/>
      <w:i w:val="0"/>
      <w:sz w:val="26"/>
      <w:szCs w:val="22"/>
      <w:lang w:val="en-US" w:eastAsia="en-US" w:bidi="en-US"/>
    </w:rPr>
  </w:style>
  <w:style w:type="paragraph" w:customStyle="1" w:styleId="affffff7">
    <w:name w:val="Основной Знак Знак"/>
    <w:basedOn w:val="a3"/>
    <w:rsid w:val="00951E55"/>
    <w:pPr>
      <w:spacing w:after="0" w:line="360" w:lineRule="auto"/>
      <w:ind w:firstLine="539"/>
    </w:pPr>
    <w:rPr>
      <w:rFonts w:eastAsia="Times New Roman"/>
      <w:szCs w:val="24"/>
      <w:lang w:val="en-US" w:eastAsia="ru-RU" w:bidi="en-US"/>
    </w:rPr>
  </w:style>
  <w:style w:type="paragraph" w:customStyle="1" w:styleId="46">
    <w:name w:val="заголовок 4"/>
    <w:basedOn w:val="a3"/>
    <w:next w:val="a3"/>
    <w:rsid w:val="00951E55"/>
    <w:pPr>
      <w:keepNext/>
      <w:tabs>
        <w:tab w:val="num" w:pos="644"/>
      </w:tabs>
      <w:autoSpaceDE w:val="0"/>
      <w:autoSpaceDN w:val="0"/>
      <w:spacing w:after="0" w:line="360" w:lineRule="auto"/>
      <w:ind w:firstLine="0"/>
      <w:jc w:val="center"/>
    </w:pPr>
    <w:rPr>
      <w:rFonts w:eastAsia="Times New Roman"/>
      <w:szCs w:val="24"/>
      <w:lang w:val="en-US" w:eastAsia="ru-RU" w:bidi="en-US"/>
    </w:rPr>
  </w:style>
  <w:style w:type="paragraph" w:customStyle="1" w:styleId="-0">
    <w:name w:val="текст-д"/>
    <w:basedOn w:val="a3"/>
    <w:rsid w:val="00951E55"/>
    <w:pPr>
      <w:widowControl w:val="0"/>
      <w:spacing w:after="0" w:line="240" w:lineRule="auto"/>
      <w:ind w:firstLine="540"/>
    </w:pPr>
    <w:rPr>
      <w:rFonts w:eastAsia="Times New Roman"/>
      <w:szCs w:val="20"/>
      <w:lang w:val="en-US" w:eastAsia="ru-RU" w:bidi="en-US"/>
    </w:rPr>
  </w:style>
  <w:style w:type="paragraph" w:customStyle="1" w:styleId="affffff8">
    <w:name w:val="Основной Знак"/>
    <w:basedOn w:val="a3"/>
    <w:rsid w:val="00951E55"/>
    <w:pPr>
      <w:spacing w:after="0" w:line="360" w:lineRule="auto"/>
      <w:ind w:firstLine="539"/>
    </w:pPr>
    <w:rPr>
      <w:rFonts w:eastAsia="Times New Roman"/>
      <w:szCs w:val="24"/>
      <w:lang w:val="en-US" w:eastAsia="ru-RU" w:bidi="en-US"/>
    </w:rPr>
  </w:style>
  <w:style w:type="paragraph" w:customStyle="1" w:styleId="affffff9">
    <w:name w:val="Основной Знак Знак Знак Знак"/>
    <w:basedOn w:val="a3"/>
    <w:rsid w:val="00951E55"/>
    <w:pPr>
      <w:spacing w:after="0" w:line="360" w:lineRule="auto"/>
      <w:ind w:firstLine="539"/>
    </w:pPr>
    <w:rPr>
      <w:rFonts w:eastAsia="Times New Roman"/>
      <w:szCs w:val="24"/>
      <w:lang w:val="en-US" w:eastAsia="ru-RU" w:bidi="en-US"/>
    </w:rPr>
  </w:style>
  <w:style w:type="paragraph" w:customStyle="1" w:styleId="0">
    <w:name w:val="Маркирован0"/>
    <w:basedOn w:val="a3"/>
    <w:rsid w:val="00951E55"/>
    <w:pPr>
      <w:tabs>
        <w:tab w:val="num" w:pos="284"/>
        <w:tab w:val="num" w:pos="644"/>
      </w:tabs>
      <w:spacing w:after="0" w:line="360" w:lineRule="auto"/>
      <w:ind w:left="284" w:hanging="284"/>
    </w:pPr>
    <w:rPr>
      <w:rFonts w:eastAsia="Times New Roman"/>
      <w:szCs w:val="24"/>
      <w:lang w:val="en-US" w:eastAsia="ru-RU" w:bidi="en-US"/>
    </w:rPr>
  </w:style>
  <w:style w:type="paragraph" w:customStyle="1" w:styleId="1f4">
    <w:name w:val="Список_Марк_1"/>
    <w:basedOn w:val="aff6"/>
    <w:autoRedefine/>
    <w:rsid w:val="00951E55"/>
    <w:pPr>
      <w:pBdr>
        <w:left w:val="single" w:sz="4" w:space="4" w:color="auto"/>
      </w:pBdr>
      <w:tabs>
        <w:tab w:val="num" w:pos="1479"/>
      </w:tabs>
      <w:snapToGrid w:val="0"/>
      <w:spacing w:after="40" w:line="360" w:lineRule="auto"/>
      <w:ind w:left="1701" w:hanging="531"/>
    </w:pPr>
    <w:rPr>
      <w:sz w:val="28"/>
      <w:szCs w:val="28"/>
      <w:lang w:val="en-US" w:bidi="en-US"/>
    </w:rPr>
  </w:style>
  <w:style w:type="paragraph" w:customStyle="1" w:styleId="affffffa">
    <w:name w:val="Таблица_Лев"/>
    <w:basedOn w:val="a3"/>
    <w:rsid w:val="00951E55"/>
    <w:pPr>
      <w:spacing w:line="240" w:lineRule="auto"/>
      <w:ind w:firstLine="0"/>
      <w:jc w:val="left"/>
    </w:pPr>
    <w:rPr>
      <w:rFonts w:eastAsia="Times New Roman"/>
      <w:sz w:val="20"/>
      <w:szCs w:val="24"/>
      <w:lang w:val="en-US" w:eastAsia="ru-RU" w:bidi="en-US"/>
    </w:rPr>
  </w:style>
  <w:style w:type="paragraph" w:customStyle="1" w:styleId="1f5">
    <w:name w:val="список 1"/>
    <w:basedOn w:val="a3"/>
    <w:rsid w:val="00951E55"/>
    <w:pPr>
      <w:tabs>
        <w:tab w:val="num" w:pos="360"/>
      </w:tabs>
      <w:spacing w:after="0" w:line="360" w:lineRule="auto"/>
      <w:ind w:left="360" w:hanging="360"/>
    </w:pPr>
    <w:rPr>
      <w:rFonts w:eastAsia="Times New Roman"/>
      <w:szCs w:val="24"/>
      <w:lang w:val="en-US" w:eastAsia="ru-RU" w:bidi="en-US"/>
    </w:rPr>
  </w:style>
  <w:style w:type="paragraph" w:customStyle="1" w:styleId="47">
    <w:name w:val="Заголовок4"/>
    <w:basedOn w:val="a3"/>
    <w:autoRedefine/>
    <w:rsid w:val="00951E55"/>
    <w:pPr>
      <w:tabs>
        <w:tab w:val="left" w:pos="720"/>
      </w:tabs>
      <w:spacing w:before="240" w:after="240" w:line="240" w:lineRule="auto"/>
      <w:ind w:left="720" w:hanging="720"/>
      <w:jc w:val="center"/>
    </w:pPr>
    <w:rPr>
      <w:rFonts w:ascii="Arial" w:eastAsia="Times New Roman" w:hAnsi="Arial"/>
      <w:b/>
      <w:sz w:val="28"/>
      <w:szCs w:val="28"/>
      <w:lang w:val="en-US" w:eastAsia="ru-RU" w:bidi="en-US"/>
    </w:rPr>
  </w:style>
  <w:style w:type="paragraph" w:styleId="2f6">
    <w:name w:val="List 2"/>
    <w:basedOn w:val="a3"/>
    <w:rsid w:val="00951E55"/>
    <w:pPr>
      <w:spacing w:after="0" w:line="360" w:lineRule="auto"/>
      <w:ind w:firstLine="540"/>
    </w:pPr>
    <w:rPr>
      <w:rFonts w:eastAsia="Times New Roman"/>
      <w:szCs w:val="24"/>
      <w:lang w:val="en-US" w:eastAsia="ru-RU" w:bidi="en-US"/>
    </w:rPr>
  </w:style>
  <w:style w:type="paragraph" w:customStyle="1" w:styleId="ConsTitle">
    <w:name w:val="ConsTitle"/>
    <w:rsid w:val="00951E55"/>
    <w:pPr>
      <w:widowControl w:val="0"/>
      <w:autoSpaceDE w:val="0"/>
      <w:autoSpaceDN w:val="0"/>
      <w:adjustRightInd w:val="0"/>
    </w:pPr>
    <w:rPr>
      <w:rFonts w:ascii="Arial" w:eastAsia="Times New Roman" w:hAnsi="Arial" w:cs="Arial"/>
      <w:b/>
      <w:bCs/>
      <w:lang w:val="en-US" w:bidi="en-US"/>
    </w:rPr>
  </w:style>
  <w:style w:type="paragraph" w:customStyle="1" w:styleId="font5">
    <w:name w:val="font5"/>
    <w:basedOn w:val="a3"/>
    <w:rsid w:val="00951E55"/>
    <w:pPr>
      <w:spacing w:before="100" w:beforeAutospacing="1" w:after="100" w:afterAutospacing="1" w:line="240" w:lineRule="auto"/>
      <w:ind w:firstLine="0"/>
      <w:jc w:val="left"/>
    </w:pPr>
    <w:rPr>
      <w:rFonts w:eastAsia="Arial Unicode MS"/>
      <w:b/>
      <w:bCs/>
      <w:sz w:val="20"/>
      <w:szCs w:val="20"/>
      <w:lang w:val="en-US" w:eastAsia="ru-RU" w:bidi="en-US"/>
    </w:rPr>
  </w:style>
  <w:style w:type="paragraph" w:customStyle="1" w:styleId="xl25">
    <w:name w:val="xl25"/>
    <w:basedOn w:val="a3"/>
    <w:rsid w:val="00951E55"/>
    <w:pPr>
      <w:spacing w:before="100" w:beforeAutospacing="1" w:after="100" w:afterAutospacing="1" w:line="240" w:lineRule="auto"/>
      <w:ind w:firstLine="0"/>
      <w:jc w:val="left"/>
    </w:pPr>
    <w:rPr>
      <w:rFonts w:ascii="Arial" w:eastAsia="Arial Unicode MS" w:hAnsi="Arial" w:cs="Arial"/>
      <w:b/>
      <w:bCs/>
      <w:szCs w:val="24"/>
      <w:lang w:val="en-US" w:eastAsia="ru-RU" w:bidi="en-US"/>
    </w:rPr>
  </w:style>
  <w:style w:type="paragraph" w:customStyle="1" w:styleId="xl26">
    <w:name w:val="xl26"/>
    <w:basedOn w:val="a3"/>
    <w:rsid w:val="00951E55"/>
    <w:pPr>
      <w:spacing w:before="100" w:beforeAutospacing="1" w:after="100" w:afterAutospacing="1" w:line="240" w:lineRule="auto"/>
      <w:ind w:firstLine="0"/>
      <w:jc w:val="left"/>
    </w:pPr>
    <w:rPr>
      <w:rFonts w:ascii="Arial" w:eastAsia="Arial Unicode MS" w:hAnsi="Arial" w:cs="Arial"/>
      <w:szCs w:val="24"/>
      <w:lang w:val="en-US" w:eastAsia="ru-RU" w:bidi="en-US"/>
    </w:rPr>
  </w:style>
  <w:style w:type="paragraph" w:customStyle="1" w:styleId="xl27">
    <w:name w:val="xl27"/>
    <w:basedOn w:val="a3"/>
    <w:rsid w:val="00951E55"/>
    <w:pPr>
      <w:spacing w:before="100" w:beforeAutospacing="1" w:after="100" w:afterAutospacing="1" w:line="240" w:lineRule="auto"/>
      <w:ind w:firstLine="0"/>
      <w:jc w:val="left"/>
    </w:pPr>
    <w:rPr>
      <w:rFonts w:eastAsia="Arial Unicode MS"/>
      <w:szCs w:val="24"/>
      <w:lang w:val="en-US" w:eastAsia="ru-RU" w:bidi="en-US"/>
    </w:rPr>
  </w:style>
  <w:style w:type="paragraph" w:customStyle="1" w:styleId="xl28">
    <w:name w:val="xl28"/>
    <w:basedOn w:val="a3"/>
    <w:rsid w:val="00951E55"/>
    <w:pPr>
      <w:spacing w:before="100" w:beforeAutospacing="1" w:after="100" w:afterAutospacing="1" w:line="240" w:lineRule="auto"/>
      <w:ind w:firstLine="0"/>
      <w:jc w:val="left"/>
    </w:pPr>
    <w:rPr>
      <w:rFonts w:eastAsia="Arial Unicode MS"/>
      <w:sz w:val="16"/>
      <w:szCs w:val="16"/>
      <w:u w:val="single"/>
      <w:lang w:val="en-US" w:eastAsia="ru-RU" w:bidi="en-US"/>
    </w:rPr>
  </w:style>
  <w:style w:type="paragraph" w:customStyle="1" w:styleId="xl29">
    <w:name w:val="xl29"/>
    <w:basedOn w:val="a3"/>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31">
    <w:name w:val="xl31"/>
    <w:basedOn w:val="a3"/>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2">
    <w:name w:val="xl32"/>
    <w:basedOn w:val="a3"/>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3">
    <w:name w:val="xl33"/>
    <w:basedOn w:val="a3"/>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4">
    <w:name w:val="xl34"/>
    <w:basedOn w:val="a3"/>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5">
    <w:name w:val="xl35"/>
    <w:basedOn w:val="a3"/>
    <w:rsid w:val="00951E55"/>
    <w:pPr>
      <w:pBdr>
        <w:lef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6">
    <w:name w:val="xl36"/>
    <w:basedOn w:val="a3"/>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37">
    <w:name w:val="xl37"/>
    <w:basedOn w:val="a3"/>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8">
    <w:name w:val="xl38"/>
    <w:basedOn w:val="a3"/>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39">
    <w:name w:val="xl39"/>
    <w:basedOn w:val="a3"/>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0">
    <w:name w:val="xl40"/>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1">
    <w:name w:val="xl41"/>
    <w:basedOn w:val="a3"/>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2">
    <w:name w:val="xl42"/>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3">
    <w:name w:val="xl43"/>
    <w:basedOn w:val="a3"/>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4">
    <w:name w:val="xl44"/>
    <w:basedOn w:val="a3"/>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5">
    <w:name w:val="xl45"/>
    <w:basedOn w:val="a3"/>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46">
    <w:name w:val="xl46"/>
    <w:basedOn w:val="a3"/>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7">
    <w:name w:val="xl47"/>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8">
    <w:name w:val="xl48"/>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9">
    <w:name w:val="xl49"/>
    <w:basedOn w:val="a3"/>
    <w:rsid w:val="00951E55"/>
    <w:pPr>
      <w:spacing w:before="100" w:beforeAutospacing="1" w:after="100" w:afterAutospacing="1" w:line="240" w:lineRule="auto"/>
      <w:ind w:firstLine="0"/>
      <w:jc w:val="left"/>
      <w:textAlignment w:val="top"/>
    </w:pPr>
    <w:rPr>
      <w:rFonts w:eastAsia="Arial Unicode MS"/>
      <w:szCs w:val="24"/>
      <w:lang w:val="en-US" w:eastAsia="ru-RU" w:bidi="en-US"/>
    </w:rPr>
  </w:style>
  <w:style w:type="paragraph" w:customStyle="1" w:styleId="xl50">
    <w:name w:val="xl50"/>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1">
    <w:name w:val="xl51"/>
    <w:basedOn w:val="a3"/>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2">
    <w:name w:val="xl52"/>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3">
    <w:name w:val="xl53"/>
    <w:basedOn w:val="a3"/>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4">
    <w:name w:val="xl54"/>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5">
    <w:name w:val="xl55"/>
    <w:basedOn w:val="a3"/>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6">
    <w:name w:val="xl56"/>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7">
    <w:name w:val="xl57"/>
    <w:basedOn w:val="a3"/>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8">
    <w:name w:val="xl58"/>
    <w:basedOn w:val="a3"/>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59">
    <w:name w:val="xl59"/>
    <w:basedOn w:val="a3"/>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0">
    <w:name w:val="xl60"/>
    <w:basedOn w:val="a3"/>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1">
    <w:name w:val="xl61"/>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2">
    <w:name w:val="xl62"/>
    <w:basedOn w:val="a3"/>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63">
    <w:name w:val="xl63"/>
    <w:basedOn w:val="a3"/>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4">
    <w:name w:val="xl64"/>
    <w:basedOn w:val="a3"/>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5">
    <w:name w:val="xl65"/>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6">
    <w:name w:val="xl66"/>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7">
    <w:name w:val="xl67"/>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8">
    <w:name w:val="xl68"/>
    <w:basedOn w:val="a3"/>
    <w:rsid w:val="00951E55"/>
    <w:pP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69">
    <w:name w:val="xl69"/>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0">
    <w:name w:val="xl70"/>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1">
    <w:name w:val="xl71"/>
    <w:basedOn w:val="a3"/>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72">
    <w:name w:val="xl72"/>
    <w:basedOn w:val="a3"/>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3">
    <w:name w:val="xl73"/>
    <w:basedOn w:val="a3"/>
    <w:rsid w:val="00951E55"/>
    <w:pPr>
      <w:spacing w:before="100" w:beforeAutospacing="1" w:after="100" w:afterAutospacing="1" w:line="240" w:lineRule="auto"/>
      <w:ind w:firstLine="0"/>
      <w:jc w:val="left"/>
      <w:textAlignment w:val="top"/>
    </w:pPr>
    <w:rPr>
      <w:rFonts w:eastAsia="Arial Unicode MS" w:cs="Arial Unicode MS"/>
      <w:b/>
      <w:bCs/>
      <w:i/>
      <w:iCs/>
      <w:szCs w:val="24"/>
      <w:lang w:val="en-US" w:eastAsia="ru-RU" w:bidi="en-US"/>
    </w:rPr>
  </w:style>
  <w:style w:type="paragraph" w:customStyle="1" w:styleId="xl74">
    <w:name w:val="xl74"/>
    <w:basedOn w:val="a3"/>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5">
    <w:name w:val="xl75"/>
    <w:basedOn w:val="a3"/>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6">
    <w:name w:val="xl76"/>
    <w:basedOn w:val="a3"/>
    <w:rsid w:val="00951E55"/>
    <w:pPr>
      <w:spacing w:before="100" w:beforeAutospacing="1" w:after="100" w:afterAutospacing="1" w:line="240" w:lineRule="auto"/>
      <w:ind w:firstLine="0"/>
      <w:jc w:val="left"/>
      <w:textAlignment w:val="top"/>
    </w:pPr>
    <w:rPr>
      <w:rFonts w:eastAsia="Arial Unicode MS" w:cs="Arial Unicode MS"/>
      <w:b/>
      <w:bCs/>
      <w:szCs w:val="24"/>
      <w:lang w:val="en-US" w:eastAsia="ru-RU" w:bidi="en-US"/>
    </w:rPr>
  </w:style>
  <w:style w:type="paragraph" w:customStyle="1" w:styleId="xl77">
    <w:name w:val="xl77"/>
    <w:basedOn w:val="a3"/>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8">
    <w:name w:val="xl78"/>
    <w:basedOn w:val="a3"/>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79">
    <w:name w:val="xl79"/>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0">
    <w:name w:val="xl80"/>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1">
    <w:name w:val="xl81"/>
    <w:basedOn w:val="a3"/>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2">
    <w:name w:val="xl82"/>
    <w:basedOn w:val="a3"/>
    <w:rsid w:val="00951E55"/>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3">
    <w:name w:val="xl83"/>
    <w:basedOn w:val="a3"/>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4">
    <w:name w:val="xl84"/>
    <w:basedOn w:val="a3"/>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5">
    <w:name w:val="xl85"/>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6">
    <w:name w:val="xl86"/>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7">
    <w:name w:val="xl87"/>
    <w:basedOn w:val="a3"/>
    <w:rsid w:val="00951E55"/>
    <w:pPr>
      <w:spacing w:before="100" w:beforeAutospacing="1" w:after="100" w:afterAutospacing="1" w:line="240" w:lineRule="auto"/>
      <w:ind w:firstLine="0"/>
      <w:jc w:val="left"/>
      <w:textAlignment w:val="top"/>
    </w:pPr>
    <w:rPr>
      <w:rFonts w:eastAsia="Arial Unicode MS"/>
      <w:b/>
      <w:bCs/>
      <w:szCs w:val="24"/>
      <w:lang w:val="en-US" w:eastAsia="ru-RU" w:bidi="en-US"/>
    </w:rPr>
  </w:style>
  <w:style w:type="paragraph" w:customStyle="1" w:styleId="xl88">
    <w:name w:val="xl88"/>
    <w:basedOn w:val="a3"/>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89">
    <w:name w:val="xl89"/>
    <w:basedOn w:val="a3"/>
    <w:rsid w:val="00951E55"/>
    <w:pPr>
      <w:pBdr>
        <w:bottom w:val="single" w:sz="4" w:space="0" w:color="auto"/>
      </w:pBd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90">
    <w:name w:val="xl90"/>
    <w:basedOn w:val="a3"/>
    <w:rsid w:val="00951E55"/>
    <w:pPr>
      <w:pBdr>
        <w:bottom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1">
    <w:name w:val="xl91"/>
    <w:basedOn w:val="a3"/>
    <w:rsid w:val="00951E55"/>
    <w:pPr>
      <w:pBdr>
        <w:bottom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92">
    <w:name w:val="xl92"/>
    <w:basedOn w:val="a3"/>
    <w:rsid w:val="00951E55"/>
    <w:pPr>
      <w:pBdr>
        <w:bottom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93">
    <w:name w:val="xl93"/>
    <w:basedOn w:val="a3"/>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4">
    <w:name w:val="xl94"/>
    <w:basedOn w:val="a3"/>
    <w:rsid w:val="00951E55"/>
    <w:pPr>
      <w:spacing w:before="100" w:beforeAutospacing="1" w:after="100" w:afterAutospacing="1" w:line="240" w:lineRule="auto"/>
      <w:ind w:firstLine="0"/>
      <w:jc w:val="center"/>
    </w:pPr>
    <w:rPr>
      <w:rFonts w:eastAsia="Arial Unicode MS" w:cs="Arial Unicode MS"/>
      <w:b/>
      <w:bCs/>
      <w:i/>
      <w:iCs/>
      <w:szCs w:val="24"/>
      <w:lang w:val="en-US" w:eastAsia="ru-RU" w:bidi="en-US"/>
    </w:rPr>
  </w:style>
  <w:style w:type="paragraph" w:customStyle="1" w:styleId="xl95">
    <w:name w:val="xl95"/>
    <w:basedOn w:val="a3"/>
    <w:rsid w:val="00951E55"/>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6">
    <w:name w:val="xl96"/>
    <w:basedOn w:val="a3"/>
    <w:rsid w:val="00951E55"/>
    <w:pPr>
      <w:pBdr>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7">
    <w:name w:val="xl97"/>
    <w:basedOn w:val="a3"/>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8">
    <w:name w:val="xl98"/>
    <w:basedOn w:val="a3"/>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9">
    <w:name w:val="xl99"/>
    <w:basedOn w:val="a3"/>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0">
    <w:name w:val="xl100"/>
    <w:basedOn w:val="a3"/>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1">
    <w:name w:val="xl101"/>
    <w:basedOn w:val="a3"/>
    <w:rsid w:val="00951E55"/>
    <w:pPr>
      <w:pBdr>
        <w:bottom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102">
    <w:name w:val="xl102"/>
    <w:basedOn w:val="a3"/>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3">
    <w:name w:val="xl103"/>
    <w:basedOn w:val="a3"/>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4">
    <w:name w:val="xl104"/>
    <w:basedOn w:val="a3"/>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5">
    <w:name w:val="xl105"/>
    <w:basedOn w:val="a3"/>
    <w:rsid w:val="00951E55"/>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6">
    <w:name w:val="xl106"/>
    <w:basedOn w:val="a3"/>
    <w:rsid w:val="00951E55"/>
    <w:pPr>
      <w:pBdr>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7">
    <w:name w:val="xl107"/>
    <w:basedOn w:val="a3"/>
    <w:rsid w:val="00951E55"/>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8">
    <w:name w:val="xl108"/>
    <w:basedOn w:val="a3"/>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09">
    <w:name w:val="xl109"/>
    <w:basedOn w:val="a3"/>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0">
    <w:name w:val="xl110"/>
    <w:basedOn w:val="a3"/>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1">
    <w:name w:val="xl111"/>
    <w:basedOn w:val="a3"/>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2">
    <w:name w:val="xl112"/>
    <w:basedOn w:val="a3"/>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3">
    <w:name w:val="xl113"/>
    <w:basedOn w:val="a3"/>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4">
    <w:name w:val="xl114"/>
    <w:basedOn w:val="a3"/>
    <w:rsid w:val="00951E55"/>
    <w:pPr>
      <w:spacing w:before="100" w:beforeAutospacing="1" w:after="100" w:afterAutospacing="1" w:line="240" w:lineRule="auto"/>
      <w:ind w:firstLine="0"/>
      <w:jc w:val="center"/>
    </w:pPr>
    <w:rPr>
      <w:rFonts w:eastAsia="Arial Unicode MS" w:cs="Arial Unicode MS"/>
      <w:b/>
      <w:bCs/>
      <w:sz w:val="28"/>
      <w:szCs w:val="28"/>
      <w:u w:val="single"/>
      <w:lang w:val="en-US" w:eastAsia="ru-RU" w:bidi="en-US"/>
    </w:rPr>
  </w:style>
  <w:style w:type="paragraph" w:customStyle="1" w:styleId="font6">
    <w:name w:val="font6"/>
    <w:basedOn w:val="a3"/>
    <w:rsid w:val="00951E55"/>
    <w:pPr>
      <w:spacing w:before="100" w:beforeAutospacing="1" w:after="100" w:afterAutospacing="1" w:line="240" w:lineRule="auto"/>
      <w:ind w:firstLine="0"/>
      <w:jc w:val="left"/>
    </w:pPr>
    <w:rPr>
      <w:rFonts w:eastAsia="Arial Unicode MS"/>
      <w:b/>
      <w:bCs/>
      <w:sz w:val="28"/>
      <w:szCs w:val="28"/>
      <w:lang w:val="en-US" w:eastAsia="ru-RU" w:bidi="en-US"/>
    </w:rPr>
  </w:style>
  <w:style w:type="character" w:customStyle="1" w:styleId="spelle">
    <w:name w:val="spelle"/>
    <w:basedOn w:val="a4"/>
    <w:rsid w:val="00951E55"/>
  </w:style>
  <w:style w:type="character" w:customStyle="1" w:styleId="affffffb">
    <w:name w:val="Цветовое выделение"/>
    <w:uiPriority w:val="99"/>
    <w:rsid w:val="00951E55"/>
    <w:rPr>
      <w:b/>
      <w:bCs/>
      <w:color w:val="000080"/>
      <w:sz w:val="20"/>
      <w:szCs w:val="20"/>
    </w:rPr>
  </w:style>
  <w:style w:type="character" w:customStyle="1" w:styleId="affffffc">
    <w:name w:val="Гипертекстовая ссылка"/>
    <w:basedOn w:val="affffffb"/>
    <w:uiPriority w:val="99"/>
    <w:rsid w:val="00951E55"/>
    <w:rPr>
      <w:b/>
      <w:bCs/>
      <w:color w:val="008000"/>
      <w:sz w:val="20"/>
      <w:szCs w:val="20"/>
      <w:u w:val="single"/>
    </w:rPr>
  </w:style>
  <w:style w:type="paragraph" w:customStyle="1" w:styleId="affffffd">
    <w:name w:val="Комментарий"/>
    <w:basedOn w:val="a3"/>
    <w:next w:val="a3"/>
    <w:rsid w:val="00951E55"/>
    <w:pPr>
      <w:autoSpaceDE w:val="0"/>
      <w:autoSpaceDN w:val="0"/>
      <w:adjustRightInd w:val="0"/>
      <w:spacing w:after="0" w:line="240" w:lineRule="auto"/>
      <w:ind w:left="170" w:firstLine="0"/>
    </w:pPr>
    <w:rPr>
      <w:rFonts w:ascii="Arial" w:eastAsia="Times New Roman" w:hAnsi="Arial"/>
      <w:i/>
      <w:iCs/>
      <w:color w:val="800080"/>
      <w:sz w:val="20"/>
      <w:szCs w:val="20"/>
      <w:lang w:val="en-US" w:eastAsia="ru-RU" w:bidi="en-US"/>
    </w:rPr>
  </w:style>
  <w:style w:type="paragraph" w:customStyle="1" w:styleId="rvps1401">
    <w:name w:val="rvps1401"/>
    <w:basedOn w:val="a3"/>
    <w:rsid w:val="00951E55"/>
    <w:pPr>
      <w:spacing w:after="300" w:line="240" w:lineRule="auto"/>
      <w:ind w:firstLine="0"/>
      <w:jc w:val="left"/>
    </w:pPr>
    <w:rPr>
      <w:rFonts w:ascii="Arial" w:eastAsia="Times New Roman" w:hAnsi="Arial" w:cs="Arial"/>
      <w:color w:val="000000"/>
      <w:szCs w:val="24"/>
      <w:lang w:val="en-US" w:eastAsia="ru-RU" w:bidi="en-US"/>
    </w:rPr>
  </w:style>
  <w:style w:type="paragraph" w:customStyle="1" w:styleId="ConsCell">
    <w:name w:val="ConsCell"/>
    <w:rsid w:val="00951E55"/>
    <w:pPr>
      <w:widowControl w:val="0"/>
      <w:overflowPunct w:val="0"/>
      <w:autoSpaceDE w:val="0"/>
      <w:autoSpaceDN w:val="0"/>
      <w:adjustRightInd w:val="0"/>
      <w:textAlignment w:val="baseline"/>
    </w:pPr>
    <w:rPr>
      <w:rFonts w:ascii="Arial" w:eastAsia="Times New Roman" w:hAnsi="Arial"/>
      <w:lang w:val="en-US" w:bidi="en-US"/>
    </w:rPr>
  </w:style>
  <w:style w:type="paragraph" w:styleId="2f7">
    <w:name w:val="Quote"/>
    <w:basedOn w:val="a3"/>
    <w:next w:val="a3"/>
    <w:link w:val="2f8"/>
    <w:uiPriority w:val="29"/>
    <w:qFormat/>
    <w:rsid w:val="00951E55"/>
    <w:pPr>
      <w:spacing w:after="0" w:line="240" w:lineRule="auto"/>
      <w:ind w:firstLine="0"/>
      <w:jc w:val="left"/>
    </w:pPr>
    <w:rPr>
      <w:rFonts w:asciiTheme="minorHAnsi" w:eastAsiaTheme="minorEastAsia" w:hAnsiTheme="minorHAnsi"/>
      <w:i/>
      <w:szCs w:val="24"/>
      <w:lang w:val="en-US" w:bidi="en-US"/>
    </w:rPr>
  </w:style>
  <w:style w:type="character" w:customStyle="1" w:styleId="2f8">
    <w:name w:val="Цитата 2 Знак"/>
    <w:basedOn w:val="a4"/>
    <w:link w:val="2f7"/>
    <w:uiPriority w:val="29"/>
    <w:rsid w:val="00951E55"/>
    <w:rPr>
      <w:rFonts w:asciiTheme="minorHAnsi" w:eastAsiaTheme="minorEastAsia" w:hAnsiTheme="minorHAnsi"/>
      <w:i/>
      <w:sz w:val="24"/>
      <w:szCs w:val="24"/>
      <w:lang w:val="en-US" w:eastAsia="en-US" w:bidi="en-US"/>
    </w:rPr>
  </w:style>
  <w:style w:type="paragraph" w:styleId="affffffe">
    <w:name w:val="Intense Quote"/>
    <w:basedOn w:val="a3"/>
    <w:next w:val="a3"/>
    <w:link w:val="afffffff"/>
    <w:uiPriority w:val="30"/>
    <w:qFormat/>
    <w:rsid w:val="00951E55"/>
    <w:pPr>
      <w:spacing w:after="0" w:line="240" w:lineRule="auto"/>
      <w:ind w:left="720" w:right="720" w:firstLine="0"/>
      <w:jc w:val="left"/>
    </w:pPr>
    <w:rPr>
      <w:rFonts w:asciiTheme="minorHAnsi" w:eastAsiaTheme="minorEastAsia" w:hAnsiTheme="minorHAnsi"/>
      <w:b/>
      <w:i/>
      <w:lang w:val="en-US" w:bidi="en-US"/>
    </w:rPr>
  </w:style>
  <w:style w:type="character" w:customStyle="1" w:styleId="afffffff">
    <w:name w:val="Выделенная цитата Знак"/>
    <w:basedOn w:val="a4"/>
    <w:link w:val="affffffe"/>
    <w:uiPriority w:val="30"/>
    <w:rsid w:val="00951E55"/>
    <w:rPr>
      <w:rFonts w:asciiTheme="minorHAnsi" w:eastAsiaTheme="minorEastAsia" w:hAnsiTheme="minorHAnsi"/>
      <w:b/>
      <w:i/>
      <w:sz w:val="24"/>
      <w:szCs w:val="22"/>
      <w:lang w:val="en-US" w:eastAsia="en-US" w:bidi="en-US"/>
    </w:rPr>
  </w:style>
  <w:style w:type="character" w:styleId="afffffff0">
    <w:name w:val="Subtle Emphasis"/>
    <w:uiPriority w:val="19"/>
    <w:qFormat/>
    <w:rsid w:val="00951E55"/>
    <w:rPr>
      <w:i/>
      <w:color w:val="5A5A5A" w:themeColor="text1" w:themeTint="A5"/>
    </w:rPr>
  </w:style>
  <w:style w:type="character" w:styleId="afffffff1">
    <w:name w:val="Subtle Reference"/>
    <w:basedOn w:val="a4"/>
    <w:uiPriority w:val="31"/>
    <w:qFormat/>
    <w:rsid w:val="00951E55"/>
    <w:rPr>
      <w:sz w:val="24"/>
      <w:szCs w:val="24"/>
      <w:u w:val="single"/>
    </w:rPr>
  </w:style>
  <w:style w:type="character" w:styleId="afffffff2">
    <w:name w:val="Intense Reference"/>
    <w:basedOn w:val="a4"/>
    <w:uiPriority w:val="32"/>
    <w:qFormat/>
    <w:rsid w:val="00951E55"/>
    <w:rPr>
      <w:b/>
      <w:sz w:val="24"/>
      <w:u w:val="single"/>
    </w:rPr>
  </w:style>
  <w:style w:type="character" w:customStyle="1" w:styleId="75pt">
    <w:name w:val="Основной текст + 7;5 pt;Полужирный"/>
    <w:basedOn w:val="affffff1"/>
    <w:rsid w:val="00316898"/>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0F6DA0"/>
    <w:rPr>
      <w:rFonts w:ascii="Times New Roman" w:hAnsi="Times New Roman" w:cs="Times New Roman"/>
      <w:b/>
      <w:bCs/>
      <w:sz w:val="15"/>
      <w:szCs w:val="15"/>
      <w:u w:val="none"/>
    </w:rPr>
  </w:style>
  <w:style w:type="character" w:customStyle="1" w:styleId="104">
    <w:name w:val="Основной текст + 104"/>
    <w:aliases w:val="5 pt62"/>
    <w:uiPriority w:val="99"/>
    <w:rsid w:val="007A768F"/>
    <w:rPr>
      <w:rFonts w:ascii="Times New Roman" w:hAnsi="Times New Roman" w:cs="Times New Roman"/>
      <w:sz w:val="21"/>
      <w:szCs w:val="21"/>
      <w:u w:val="none"/>
      <w:lang w:val="en-US" w:eastAsia="en-US"/>
    </w:rPr>
  </w:style>
  <w:style w:type="character" w:customStyle="1" w:styleId="48">
    <w:name w:val="Заголовок №4_"/>
    <w:basedOn w:val="a4"/>
    <w:link w:val="49"/>
    <w:locked/>
    <w:rsid w:val="00EC6164"/>
    <w:rPr>
      <w:rFonts w:ascii="Times New Roman" w:hAnsi="Times New Roman"/>
      <w:b/>
      <w:bCs/>
      <w:sz w:val="26"/>
      <w:szCs w:val="26"/>
    </w:rPr>
  </w:style>
  <w:style w:type="paragraph" w:customStyle="1" w:styleId="49">
    <w:name w:val="Заголовок №4"/>
    <w:basedOn w:val="a3"/>
    <w:link w:val="48"/>
    <w:rsid w:val="00EC6164"/>
    <w:pPr>
      <w:widowControl w:val="0"/>
      <w:spacing w:before="540" w:line="240" w:lineRule="atLeast"/>
      <w:ind w:firstLine="0"/>
      <w:outlineLvl w:val="3"/>
    </w:pPr>
    <w:rPr>
      <w:b/>
      <w:bCs/>
      <w:sz w:val="26"/>
      <w:szCs w:val="26"/>
      <w:lang w:eastAsia="ru-RU"/>
    </w:rPr>
  </w:style>
  <w:style w:type="character" w:customStyle="1" w:styleId="9pt16">
    <w:name w:val="Основной текст + 9 pt16"/>
    <w:uiPriority w:val="99"/>
    <w:rsid w:val="00293469"/>
    <w:rPr>
      <w:rFonts w:ascii="Times New Roman" w:hAnsi="Times New Roman" w:cs="Times New Roman"/>
      <w:sz w:val="18"/>
      <w:szCs w:val="18"/>
      <w:u w:val="none"/>
    </w:rPr>
  </w:style>
  <w:style w:type="character" w:customStyle="1" w:styleId="103">
    <w:name w:val="Основной текст + 103"/>
    <w:aliases w:val="5 pt54"/>
    <w:uiPriority w:val="99"/>
    <w:rsid w:val="00516998"/>
    <w:rPr>
      <w:rFonts w:ascii="Times New Roman" w:hAnsi="Times New Roman" w:cs="Times New Roman"/>
      <w:sz w:val="21"/>
      <w:szCs w:val="21"/>
      <w:u w:val="none"/>
    </w:rPr>
  </w:style>
  <w:style w:type="character" w:customStyle="1" w:styleId="2f9">
    <w:name w:val="Основной текст (2)_"/>
    <w:basedOn w:val="a4"/>
    <w:rsid w:val="00637072"/>
    <w:rPr>
      <w:rFonts w:ascii="Times New Roman" w:eastAsia="Times New Roman" w:hAnsi="Times New Roman" w:cs="Times New Roman"/>
      <w:b/>
      <w:bCs/>
      <w:i w:val="0"/>
      <w:iCs w:val="0"/>
      <w:smallCaps w:val="0"/>
      <w:strike w:val="0"/>
      <w:sz w:val="26"/>
      <w:szCs w:val="26"/>
      <w:u w:val="none"/>
    </w:rPr>
  </w:style>
  <w:style w:type="character" w:customStyle="1" w:styleId="15">
    <w:name w:val="Оглавление 1 Знак"/>
    <w:aliases w:val="Оглавление1 Знак"/>
    <w:basedOn w:val="a4"/>
    <w:link w:val="14"/>
    <w:uiPriority w:val="39"/>
    <w:rsid w:val="006C7A61"/>
    <w:rPr>
      <w:rFonts w:ascii="Times New Roman" w:hAnsi="Times New Roman"/>
      <w:b/>
      <w:sz w:val="22"/>
      <w:szCs w:val="22"/>
      <w:lang w:eastAsia="en-US"/>
    </w:rPr>
  </w:style>
  <w:style w:type="character" w:customStyle="1" w:styleId="3d">
    <w:name w:val="Основной текст (3)_"/>
    <w:basedOn w:val="a4"/>
    <w:rsid w:val="00637072"/>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4"/>
    <w:link w:val="4b"/>
    <w:rsid w:val="00637072"/>
    <w:rPr>
      <w:rFonts w:ascii="Times New Roman" w:eastAsia="Times New Roman" w:hAnsi="Times New Roman"/>
      <w:b/>
      <w:bCs/>
      <w:i/>
      <w:iCs/>
      <w:sz w:val="26"/>
      <w:szCs w:val="26"/>
    </w:rPr>
  </w:style>
  <w:style w:type="character" w:customStyle="1" w:styleId="4c">
    <w:name w:val="Основной текст (4) + Не курсив"/>
    <w:basedOn w:val="4a"/>
    <w:rsid w:val="00637072"/>
    <w:rPr>
      <w:rFonts w:ascii="Times New Roman" w:eastAsia="Times New Roman" w:hAnsi="Times New Roman"/>
      <w:b/>
      <w:bCs/>
      <w:i/>
      <w:iCs/>
      <w:color w:val="000000"/>
      <w:spacing w:val="0"/>
      <w:w w:val="100"/>
      <w:position w:val="0"/>
      <w:sz w:val="26"/>
      <w:szCs w:val="26"/>
      <w:lang w:val="ru-RU" w:eastAsia="ru-RU" w:bidi="ru-RU"/>
    </w:rPr>
  </w:style>
  <w:style w:type="character" w:customStyle="1" w:styleId="1f6">
    <w:name w:val="Основной текст1"/>
    <w:basedOn w:val="affffff1"/>
    <w:rsid w:val="00637072"/>
    <w:rPr>
      <w:rFonts w:ascii="Century Schoolbook" w:eastAsia="Century Schoolbook" w:hAnsi="Century Schoolbook" w:cs="Century Schoolbook"/>
      <w:color w:val="000000"/>
      <w:spacing w:val="0"/>
      <w:w w:val="100"/>
      <w:position w:val="0"/>
      <w:sz w:val="23"/>
      <w:szCs w:val="23"/>
      <w:u w:val="single"/>
      <w:lang w:val="ru-RU" w:eastAsia="ru-RU" w:bidi="ru-RU"/>
    </w:rPr>
  </w:style>
  <w:style w:type="character" w:customStyle="1" w:styleId="65pt">
    <w:name w:val="Основной текст + 6;5 pt"/>
    <w:basedOn w:val="affffff1"/>
    <w:rsid w:val="00637072"/>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637072"/>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637072"/>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637072"/>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637072"/>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637072"/>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637072"/>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637072"/>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637072"/>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637072"/>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637072"/>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637072"/>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4"/>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4"/>
    <w:link w:val="64"/>
    <w:rsid w:val="00637072"/>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637072"/>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4"/>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4"/>
    <w:link w:val="2fa"/>
    <w:rsid w:val="00637072"/>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4"/>
    <w:rsid w:val="00637072"/>
    <w:rPr>
      <w:rFonts w:ascii="Calibri" w:eastAsia="Calibri" w:hAnsi="Calibri" w:cs="Calibri"/>
      <w:sz w:val="20"/>
      <w:szCs w:val="20"/>
    </w:rPr>
  </w:style>
  <w:style w:type="character" w:customStyle="1" w:styleId="6Exact">
    <w:name w:val="Основной текст (6) Exact"/>
    <w:basedOn w:val="a4"/>
    <w:rsid w:val="00637072"/>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637072"/>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4"/>
    <w:link w:val="74"/>
    <w:rsid w:val="00637072"/>
    <w:rPr>
      <w:rFonts w:cs="Calibri"/>
    </w:rPr>
  </w:style>
  <w:style w:type="character" w:customStyle="1" w:styleId="8Exact">
    <w:name w:val="Основной текст (8) Exact"/>
    <w:basedOn w:val="a4"/>
    <w:link w:val="83"/>
    <w:rsid w:val="00637072"/>
    <w:rPr>
      <w:rFonts w:ascii="Century Schoolbook" w:eastAsia="Century Schoolbook" w:hAnsi="Century Schoolbook" w:cs="Century Schoolbook"/>
    </w:rPr>
  </w:style>
  <w:style w:type="character" w:customStyle="1" w:styleId="9Exact">
    <w:name w:val="Основной текст (9) Exact"/>
    <w:basedOn w:val="a4"/>
    <w:link w:val="92"/>
    <w:rsid w:val="00637072"/>
    <w:rPr>
      <w:rFonts w:ascii="Book Antiqua" w:eastAsia="Book Antiqua" w:hAnsi="Book Antiqua" w:cs="Book Antiqua"/>
      <w:sz w:val="13"/>
      <w:szCs w:val="13"/>
    </w:rPr>
  </w:style>
  <w:style w:type="character" w:customStyle="1" w:styleId="10Exact">
    <w:name w:val="Основной текст (10) Exact"/>
    <w:basedOn w:val="a4"/>
    <w:link w:val="106"/>
    <w:rsid w:val="00637072"/>
    <w:rPr>
      <w:rFonts w:cs="Calibri"/>
    </w:rPr>
  </w:style>
  <w:style w:type="character" w:customStyle="1" w:styleId="112">
    <w:name w:val="Основной текст (11)_"/>
    <w:basedOn w:val="a4"/>
    <w:link w:val="113"/>
    <w:rsid w:val="00637072"/>
    <w:rPr>
      <w:rFonts w:cs="Calibri"/>
      <w:sz w:val="21"/>
      <w:szCs w:val="21"/>
    </w:rPr>
  </w:style>
  <w:style w:type="character" w:customStyle="1" w:styleId="TimesNewRoman11pt">
    <w:name w:val="Основной текст + Times New Roman;11 pt;Полужирный;Курсив"/>
    <w:basedOn w:val="affffff1"/>
    <w:rsid w:val="00637072"/>
    <w:rPr>
      <w:rFonts w:ascii="Times New Roman" w:eastAsia="Times New Roman" w:hAnsi="Times New Roman"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4"/>
    <w:link w:val="124"/>
    <w:rsid w:val="00637072"/>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4"/>
    <w:rsid w:val="00637072"/>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4"/>
    <w:rsid w:val="00637072"/>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4"/>
    <w:link w:val="133"/>
    <w:rsid w:val="00637072"/>
    <w:rPr>
      <w:rFonts w:cs="Calibri"/>
      <w:lang w:val="en-US" w:bidi="en-US"/>
    </w:rPr>
  </w:style>
  <w:style w:type="character" w:customStyle="1" w:styleId="14Exact">
    <w:name w:val="Основной текст (14) Exact"/>
    <w:basedOn w:val="a4"/>
    <w:link w:val="14c"/>
    <w:rsid w:val="00637072"/>
    <w:rPr>
      <w:rFonts w:ascii="Century Schoolbook" w:eastAsia="Century Schoolbook" w:hAnsi="Century Schoolbook" w:cs="Century Schoolbook"/>
      <w:spacing w:val="6"/>
      <w:sz w:val="12"/>
      <w:szCs w:val="12"/>
    </w:rPr>
  </w:style>
  <w:style w:type="character" w:customStyle="1" w:styleId="15Exact">
    <w:name w:val="Основной текст (15) Exact"/>
    <w:basedOn w:val="a4"/>
    <w:link w:val="150"/>
    <w:rsid w:val="00637072"/>
    <w:rPr>
      <w:rFonts w:ascii="Times New Roman" w:eastAsia="Times New Roman" w:hAnsi="Times New Roman"/>
      <w:i/>
      <w:iCs/>
      <w:lang w:val="en-US" w:bidi="en-US"/>
    </w:rPr>
  </w:style>
  <w:style w:type="character" w:customStyle="1" w:styleId="16Exact">
    <w:name w:val="Основной текст (16) Exact"/>
    <w:basedOn w:val="a4"/>
    <w:link w:val="160"/>
    <w:rsid w:val="00637072"/>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4"/>
    <w:link w:val="170"/>
    <w:rsid w:val="00637072"/>
    <w:rPr>
      <w:rFonts w:cs="Calibri"/>
      <w:spacing w:val="-11"/>
      <w:sz w:val="15"/>
      <w:szCs w:val="15"/>
    </w:rPr>
  </w:style>
  <w:style w:type="character" w:customStyle="1" w:styleId="18Exact">
    <w:name w:val="Основной текст (18) Exact"/>
    <w:basedOn w:val="a4"/>
    <w:link w:val="180"/>
    <w:rsid w:val="00637072"/>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4"/>
    <w:link w:val="190"/>
    <w:rsid w:val="00637072"/>
    <w:rPr>
      <w:rFonts w:ascii="Impact" w:eastAsia="Impact" w:hAnsi="Impact" w:cs="Impact"/>
      <w:i/>
      <w:iCs/>
      <w:sz w:val="19"/>
      <w:szCs w:val="19"/>
    </w:rPr>
  </w:style>
  <w:style w:type="character" w:customStyle="1" w:styleId="20Exact">
    <w:name w:val="Основной текст (20) Exact"/>
    <w:basedOn w:val="a4"/>
    <w:link w:val="201"/>
    <w:rsid w:val="00637072"/>
    <w:rPr>
      <w:rFonts w:cs="Calibri"/>
      <w:lang w:val="en-US" w:bidi="en-US"/>
    </w:rPr>
  </w:style>
  <w:style w:type="character" w:customStyle="1" w:styleId="75pt0">
    <w:name w:val="Основной текст + 7;5 pt"/>
    <w:basedOn w:val="affffff1"/>
    <w:rsid w:val="00637072"/>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637072"/>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4"/>
    <w:link w:val="3f"/>
    <w:rsid w:val="00637072"/>
    <w:rPr>
      <w:rFonts w:ascii="Impact" w:eastAsia="Impact" w:hAnsi="Impact" w:cs="Impact"/>
      <w:i/>
      <w:iCs/>
    </w:rPr>
  </w:style>
  <w:style w:type="character" w:customStyle="1" w:styleId="4Exact">
    <w:name w:val="Подпись к картинке (4) Exact"/>
    <w:basedOn w:val="a4"/>
    <w:link w:val="4d"/>
    <w:rsid w:val="00637072"/>
    <w:rPr>
      <w:rFonts w:cs="Calibri"/>
      <w:spacing w:val="6"/>
      <w:sz w:val="19"/>
      <w:szCs w:val="19"/>
    </w:rPr>
  </w:style>
  <w:style w:type="character" w:customStyle="1" w:styleId="Exact1">
    <w:name w:val="Подпись к картинке + Малые прописные Exact"/>
    <w:basedOn w:val="afffffb"/>
    <w:rsid w:val="00637072"/>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637072"/>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4"/>
    <w:link w:val="54"/>
    <w:rsid w:val="00637072"/>
    <w:rPr>
      <w:rFonts w:ascii="Times New Roman" w:eastAsia="Times New Roman" w:hAnsi="Times New Roman"/>
      <w:spacing w:val="-14"/>
      <w:sz w:val="13"/>
      <w:szCs w:val="13"/>
    </w:rPr>
  </w:style>
  <w:style w:type="character" w:customStyle="1" w:styleId="65">
    <w:name w:val="Подпись к картинке (6)_"/>
    <w:basedOn w:val="a4"/>
    <w:rsid w:val="00637072"/>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1"/>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637072"/>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b">
    <w:name w:val="Основной текст (2)"/>
    <w:basedOn w:val="2f9"/>
    <w:rsid w:val="0063707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637072"/>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7">
    <w:name w:val="Заголовок №1_"/>
    <w:basedOn w:val="a4"/>
    <w:link w:val="1f8"/>
    <w:rsid w:val="00637072"/>
    <w:rPr>
      <w:rFonts w:ascii="Century Schoolbook" w:eastAsia="Century Schoolbook" w:hAnsi="Century Schoolbook" w:cs="Century Schoolbook"/>
      <w:sz w:val="23"/>
      <w:szCs w:val="23"/>
    </w:rPr>
  </w:style>
  <w:style w:type="character" w:customStyle="1" w:styleId="214">
    <w:name w:val="Основной текст (21)_"/>
    <w:basedOn w:val="a4"/>
    <w:rsid w:val="00637072"/>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63707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637072"/>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637072"/>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4"/>
    <w:link w:val="224"/>
    <w:rsid w:val="00637072"/>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637072"/>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637072"/>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4"/>
    <w:link w:val="233"/>
    <w:rsid w:val="00637072"/>
    <w:rPr>
      <w:rFonts w:cs="Calibri"/>
      <w:b/>
      <w:bCs/>
      <w:sz w:val="14"/>
      <w:szCs w:val="14"/>
    </w:rPr>
  </w:style>
  <w:style w:type="character" w:customStyle="1" w:styleId="241">
    <w:name w:val="Основной текст (24)_"/>
    <w:basedOn w:val="a4"/>
    <w:link w:val="242"/>
    <w:rsid w:val="00637072"/>
    <w:rPr>
      <w:rFonts w:ascii="Times New Roman" w:eastAsia="Times New Roman" w:hAnsi="Times New Roman"/>
      <w:sz w:val="13"/>
      <w:szCs w:val="13"/>
    </w:rPr>
  </w:style>
  <w:style w:type="character" w:customStyle="1" w:styleId="244pt0pt">
    <w:name w:val="Основной текст (24) + 4 pt;Курсив;Интервал 0 pt"/>
    <w:basedOn w:val="241"/>
    <w:rsid w:val="00637072"/>
    <w:rPr>
      <w:rFonts w:ascii="Times New Roman" w:eastAsia="Times New Roman" w:hAnsi="Times New Roman"/>
      <w:i/>
      <w:iCs/>
      <w:color w:val="000000"/>
      <w:spacing w:val="-10"/>
      <w:w w:val="100"/>
      <w:position w:val="0"/>
      <w:sz w:val="8"/>
      <w:szCs w:val="8"/>
      <w:lang w:val="ru-RU" w:eastAsia="ru-RU" w:bidi="ru-RU"/>
    </w:rPr>
  </w:style>
  <w:style w:type="character" w:customStyle="1" w:styleId="25Exact">
    <w:name w:val="Основной текст (25) Exact"/>
    <w:basedOn w:val="a4"/>
    <w:link w:val="250"/>
    <w:rsid w:val="00637072"/>
    <w:rPr>
      <w:rFonts w:ascii="Times New Roman" w:eastAsia="Times New Roman" w:hAnsi="Times New Roman"/>
      <w:b/>
      <w:bCs/>
      <w:lang w:val="en-US" w:bidi="en-US"/>
    </w:rPr>
  </w:style>
  <w:style w:type="character" w:customStyle="1" w:styleId="26Exact">
    <w:name w:val="Основной текст (26) Exact"/>
    <w:basedOn w:val="a4"/>
    <w:link w:val="260"/>
    <w:rsid w:val="00637072"/>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4"/>
    <w:link w:val="270"/>
    <w:rsid w:val="00637072"/>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637072"/>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637072"/>
    <w:rPr>
      <w:rFonts w:ascii="Times New Roman" w:eastAsia="Times New Roman" w:hAnsi="Times New Roman"/>
      <w:i/>
      <w:iCs/>
      <w:color w:val="000000"/>
      <w:spacing w:val="-7"/>
      <w:w w:val="100"/>
      <w:position w:val="0"/>
      <w:sz w:val="24"/>
      <w:szCs w:val="24"/>
      <w:lang w:val="en-US" w:bidi="en-US"/>
    </w:rPr>
  </w:style>
  <w:style w:type="character" w:customStyle="1" w:styleId="28Exact">
    <w:name w:val="Основной текст (28) Exact"/>
    <w:basedOn w:val="a4"/>
    <w:link w:val="280"/>
    <w:rsid w:val="00637072"/>
    <w:rPr>
      <w:rFonts w:ascii="Times New Roman" w:eastAsia="Times New Roman" w:hAnsi="Times New Roman"/>
      <w:spacing w:val="-13"/>
      <w:sz w:val="9"/>
      <w:szCs w:val="9"/>
      <w:lang w:val="en-US" w:bidi="en-US"/>
    </w:rPr>
  </w:style>
  <w:style w:type="character" w:customStyle="1" w:styleId="29Exact">
    <w:name w:val="Основной текст (29) Exact"/>
    <w:basedOn w:val="a4"/>
    <w:link w:val="290"/>
    <w:rsid w:val="00637072"/>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637072"/>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637072"/>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637072"/>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637072"/>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637072"/>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637072"/>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637072"/>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4"/>
    <w:link w:val="57"/>
    <w:rsid w:val="00637072"/>
    <w:rPr>
      <w:rFonts w:ascii="Times New Roman" w:eastAsia="Times New Roman" w:hAnsi="Times New Roman"/>
      <w:i/>
      <w:iCs/>
    </w:rPr>
  </w:style>
  <w:style w:type="character" w:customStyle="1" w:styleId="67">
    <w:name w:val="Подпись к таблице (6)_"/>
    <w:basedOn w:val="a4"/>
    <w:link w:val="68"/>
    <w:rsid w:val="00637072"/>
    <w:rPr>
      <w:rFonts w:ascii="Times New Roman" w:eastAsia="Times New Roman" w:hAnsi="Times New Roman"/>
      <w:b/>
      <w:bCs/>
    </w:rPr>
  </w:style>
  <w:style w:type="character" w:customStyle="1" w:styleId="30Exact">
    <w:name w:val="Основной текст (30) Exact"/>
    <w:basedOn w:val="a4"/>
    <w:rsid w:val="00637072"/>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637072"/>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637072"/>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637072"/>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4"/>
    <w:link w:val="313"/>
    <w:rsid w:val="00637072"/>
    <w:rPr>
      <w:rFonts w:ascii="Franklin Gothic Heavy" w:eastAsia="Franklin Gothic Heavy" w:hAnsi="Franklin Gothic Heavy" w:cs="Franklin Gothic Heavy"/>
      <w:sz w:val="16"/>
      <w:szCs w:val="16"/>
    </w:rPr>
  </w:style>
  <w:style w:type="character" w:customStyle="1" w:styleId="32Exact">
    <w:name w:val="Основной текст (32) Exact"/>
    <w:basedOn w:val="a4"/>
    <w:link w:val="320"/>
    <w:rsid w:val="00637072"/>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4"/>
    <w:link w:val="330"/>
    <w:rsid w:val="00637072"/>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4"/>
    <w:link w:val="340"/>
    <w:rsid w:val="00637072"/>
    <w:rPr>
      <w:rFonts w:cs="Calibri"/>
      <w:b/>
      <w:bCs/>
      <w:sz w:val="18"/>
      <w:szCs w:val="18"/>
    </w:rPr>
  </w:style>
  <w:style w:type="character" w:customStyle="1" w:styleId="35Exact">
    <w:name w:val="Основной текст (35) Exact"/>
    <w:basedOn w:val="a4"/>
    <w:link w:val="350"/>
    <w:rsid w:val="00637072"/>
    <w:rPr>
      <w:rFonts w:cs="Calibri"/>
      <w:sz w:val="15"/>
      <w:szCs w:val="15"/>
    </w:rPr>
  </w:style>
  <w:style w:type="character" w:customStyle="1" w:styleId="36Exact">
    <w:name w:val="Основной текст (36) Exact"/>
    <w:basedOn w:val="a4"/>
    <w:link w:val="360"/>
    <w:rsid w:val="00637072"/>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637072"/>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4"/>
    <w:link w:val="370"/>
    <w:rsid w:val="00637072"/>
    <w:rPr>
      <w:rFonts w:ascii="Century Schoolbook" w:eastAsia="Century Schoolbook" w:hAnsi="Century Schoolbook" w:cs="Century Schoolbook"/>
      <w:lang w:val="en-US" w:bidi="en-US"/>
    </w:rPr>
  </w:style>
  <w:style w:type="character" w:customStyle="1" w:styleId="38Exact">
    <w:name w:val="Основной текст (38) Exact"/>
    <w:basedOn w:val="a4"/>
    <w:link w:val="380"/>
    <w:rsid w:val="00637072"/>
    <w:rPr>
      <w:rFonts w:ascii="Century Schoolbook" w:eastAsia="Century Schoolbook" w:hAnsi="Century Schoolbook" w:cs="Century Schoolbook"/>
      <w:lang w:val="en-US" w:bidi="en-US"/>
    </w:rPr>
  </w:style>
  <w:style w:type="character" w:customStyle="1" w:styleId="39Exact">
    <w:name w:val="Основной текст (39) Exact"/>
    <w:basedOn w:val="a4"/>
    <w:link w:val="390"/>
    <w:rsid w:val="00637072"/>
    <w:rPr>
      <w:rFonts w:ascii="Times New Roman" w:eastAsia="Times New Roman" w:hAnsi="Times New Roman"/>
      <w:lang w:val="en-US" w:bidi="en-US"/>
    </w:rPr>
  </w:style>
  <w:style w:type="character" w:customStyle="1" w:styleId="3f1">
    <w:name w:val="Основной текст (3)"/>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4"/>
    <w:link w:val="3f3"/>
    <w:rsid w:val="00637072"/>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9"/>
    <w:rsid w:val="00637072"/>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637072"/>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637072"/>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4"/>
    <w:rsid w:val="00637072"/>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637072"/>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3"/>
    <w:link w:val="4a"/>
    <w:rsid w:val="00637072"/>
    <w:pPr>
      <w:widowControl w:val="0"/>
      <w:spacing w:after="0" w:line="322" w:lineRule="exact"/>
      <w:ind w:firstLine="0"/>
    </w:pPr>
    <w:rPr>
      <w:rFonts w:eastAsia="Times New Roman"/>
      <w:b/>
      <w:bCs/>
      <w:i/>
      <w:iCs/>
      <w:sz w:val="26"/>
      <w:szCs w:val="26"/>
      <w:lang w:eastAsia="ru-RU"/>
    </w:rPr>
  </w:style>
  <w:style w:type="paragraph" w:customStyle="1" w:styleId="69">
    <w:name w:val="Основной текст6"/>
    <w:basedOn w:val="a3"/>
    <w:rsid w:val="00637072"/>
    <w:pPr>
      <w:widowControl w:val="0"/>
      <w:spacing w:before="60" w:after="60" w:line="480" w:lineRule="exact"/>
      <w:ind w:hanging="360"/>
    </w:pPr>
    <w:rPr>
      <w:rFonts w:ascii="Century Schoolbook" w:eastAsia="Century Schoolbook" w:hAnsi="Century Schoolbook" w:cs="Century Schoolbook"/>
      <w:sz w:val="23"/>
      <w:szCs w:val="23"/>
    </w:rPr>
  </w:style>
  <w:style w:type="paragraph" w:customStyle="1" w:styleId="64">
    <w:name w:val="Основной текст (6)"/>
    <w:basedOn w:val="a3"/>
    <w:link w:val="63"/>
    <w:rsid w:val="00637072"/>
    <w:pPr>
      <w:widowControl w:val="0"/>
      <w:spacing w:after="60" w:line="134" w:lineRule="exact"/>
      <w:ind w:firstLine="0"/>
      <w:jc w:val="left"/>
    </w:pPr>
    <w:rPr>
      <w:rFonts w:ascii="Century Schoolbook" w:eastAsia="Century Schoolbook" w:hAnsi="Century Schoolbook" w:cs="Century Schoolbook"/>
      <w:b/>
      <w:bCs/>
      <w:i/>
      <w:iCs/>
      <w:sz w:val="21"/>
      <w:szCs w:val="21"/>
      <w:lang w:eastAsia="ru-RU"/>
    </w:rPr>
  </w:style>
  <w:style w:type="paragraph" w:customStyle="1" w:styleId="2fa">
    <w:name w:val="Подпись к картинке (2)"/>
    <w:basedOn w:val="a3"/>
    <w:link w:val="2Exact"/>
    <w:rsid w:val="00637072"/>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eastAsia="ru-RU" w:bidi="en-US"/>
    </w:rPr>
  </w:style>
  <w:style w:type="paragraph" w:customStyle="1" w:styleId="74">
    <w:name w:val="Основной текст (7)"/>
    <w:basedOn w:val="a3"/>
    <w:link w:val="7Exact"/>
    <w:rsid w:val="00637072"/>
    <w:pPr>
      <w:widowControl w:val="0"/>
      <w:spacing w:after="0" w:line="0" w:lineRule="atLeast"/>
      <w:ind w:firstLine="0"/>
    </w:pPr>
    <w:rPr>
      <w:rFonts w:ascii="Calibri" w:hAnsi="Calibri" w:cs="Calibri"/>
      <w:sz w:val="20"/>
      <w:szCs w:val="20"/>
      <w:lang w:eastAsia="ru-RU"/>
    </w:rPr>
  </w:style>
  <w:style w:type="paragraph" w:customStyle="1" w:styleId="83">
    <w:name w:val="Основной текст (8)"/>
    <w:basedOn w:val="a3"/>
    <w:link w:val="8Exact"/>
    <w:rsid w:val="00637072"/>
    <w:pPr>
      <w:widowControl w:val="0"/>
      <w:spacing w:after="0" w:line="91" w:lineRule="exact"/>
      <w:ind w:firstLine="0"/>
    </w:pPr>
    <w:rPr>
      <w:rFonts w:ascii="Century Schoolbook" w:eastAsia="Century Schoolbook" w:hAnsi="Century Schoolbook" w:cs="Century Schoolbook"/>
      <w:sz w:val="20"/>
      <w:szCs w:val="20"/>
      <w:lang w:eastAsia="ru-RU"/>
    </w:rPr>
  </w:style>
  <w:style w:type="paragraph" w:customStyle="1" w:styleId="92">
    <w:name w:val="Основной текст (9)"/>
    <w:basedOn w:val="a3"/>
    <w:link w:val="9Exact"/>
    <w:rsid w:val="00637072"/>
    <w:pPr>
      <w:widowControl w:val="0"/>
      <w:spacing w:after="0" w:line="0" w:lineRule="atLeast"/>
      <w:ind w:firstLine="0"/>
    </w:pPr>
    <w:rPr>
      <w:rFonts w:ascii="Book Antiqua" w:eastAsia="Book Antiqua" w:hAnsi="Book Antiqua" w:cs="Book Antiqua"/>
      <w:sz w:val="13"/>
      <w:szCs w:val="13"/>
      <w:lang w:eastAsia="ru-RU"/>
    </w:rPr>
  </w:style>
  <w:style w:type="paragraph" w:customStyle="1" w:styleId="106">
    <w:name w:val="Основной текст (10)"/>
    <w:basedOn w:val="a3"/>
    <w:link w:val="10Exact"/>
    <w:rsid w:val="00637072"/>
    <w:pPr>
      <w:widowControl w:val="0"/>
      <w:spacing w:after="60" w:line="0" w:lineRule="atLeast"/>
      <w:ind w:firstLine="0"/>
      <w:jc w:val="left"/>
    </w:pPr>
    <w:rPr>
      <w:rFonts w:ascii="Calibri" w:hAnsi="Calibri" w:cs="Calibri"/>
      <w:sz w:val="20"/>
      <w:szCs w:val="20"/>
      <w:lang w:eastAsia="ru-RU"/>
    </w:rPr>
  </w:style>
  <w:style w:type="paragraph" w:customStyle="1" w:styleId="113">
    <w:name w:val="Основной текст (11)"/>
    <w:basedOn w:val="a3"/>
    <w:link w:val="112"/>
    <w:rsid w:val="00637072"/>
    <w:pPr>
      <w:widowControl w:val="0"/>
      <w:spacing w:after="0" w:line="509" w:lineRule="exact"/>
      <w:ind w:firstLine="0"/>
      <w:jc w:val="left"/>
    </w:pPr>
    <w:rPr>
      <w:rFonts w:ascii="Calibri" w:hAnsi="Calibri" w:cs="Calibri"/>
      <w:sz w:val="21"/>
      <w:szCs w:val="21"/>
      <w:lang w:eastAsia="ru-RU"/>
    </w:rPr>
  </w:style>
  <w:style w:type="paragraph" w:customStyle="1" w:styleId="124">
    <w:name w:val="Основной текст (12)"/>
    <w:basedOn w:val="a3"/>
    <w:link w:val="12Exact"/>
    <w:rsid w:val="00637072"/>
    <w:pPr>
      <w:widowControl w:val="0"/>
      <w:spacing w:after="0" w:line="0" w:lineRule="atLeast"/>
      <w:ind w:firstLine="0"/>
      <w:jc w:val="left"/>
    </w:pPr>
    <w:rPr>
      <w:rFonts w:ascii="Century Schoolbook" w:eastAsia="Century Schoolbook" w:hAnsi="Century Schoolbook" w:cs="Century Schoolbook"/>
      <w:b/>
      <w:bCs/>
      <w:spacing w:val="-18"/>
      <w:sz w:val="21"/>
      <w:szCs w:val="21"/>
      <w:lang w:eastAsia="ru-RU"/>
    </w:rPr>
  </w:style>
  <w:style w:type="paragraph" w:customStyle="1" w:styleId="133">
    <w:name w:val="Основной текст (13)"/>
    <w:basedOn w:val="a3"/>
    <w:link w:val="13Exact"/>
    <w:rsid w:val="00637072"/>
    <w:pPr>
      <w:widowControl w:val="0"/>
      <w:spacing w:after="0" w:line="149" w:lineRule="exact"/>
      <w:ind w:firstLine="0"/>
      <w:jc w:val="left"/>
    </w:pPr>
    <w:rPr>
      <w:rFonts w:ascii="Calibri" w:hAnsi="Calibri" w:cs="Calibri"/>
      <w:sz w:val="20"/>
      <w:szCs w:val="20"/>
      <w:lang w:val="en-US" w:eastAsia="ru-RU" w:bidi="en-US"/>
    </w:rPr>
  </w:style>
  <w:style w:type="paragraph" w:customStyle="1" w:styleId="14c">
    <w:name w:val="Основной текст (14)"/>
    <w:basedOn w:val="a3"/>
    <w:link w:val="14Exact"/>
    <w:rsid w:val="00637072"/>
    <w:pPr>
      <w:widowControl w:val="0"/>
      <w:spacing w:after="0" w:line="0" w:lineRule="atLeast"/>
      <w:ind w:firstLine="0"/>
      <w:jc w:val="left"/>
    </w:pPr>
    <w:rPr>
      <w:rFonts w:ascii="Century Schoolbook" w:eastAsia="Century Schoolbook" w:hAnsi="Century Schoolbook" w:cs="Century Schoolbook"/>
      <w:spacing w:val="6"/>
      <w:sz w:val="12"/>
      <w:szCs w:val="12"/>
      <w:lang w:eastAsia="ru-RU"/>
    </w:rPr>
  </w:style>
  <w:style w:type="paragraph" w:customStyle="1" w:styleId="150">
    <w:name w:val="Основной текст (15)"/>
    <w:basedOn w:val="a3"/>
    <w:link w:val="15Exact"/>
    <w:rsid w:val="00637072"/>
    <w:pPr>
      <w:widowControl w:val="0"/>
      <w:spacing w:after="0" w:line="0" w:lineRule="atLeast"/>
      <w:ind w:firstLine="0"/>
      <w:jc w:val="left"/>
    </w:pPr>
    <w:rPr>
      <w:rFonts w:eastAsia="Times New Roman"/>
      <w:i/>
      <w:iCs/>
      <w:sz w:val="20"/>
      <w:szCs w:val="20"/>
      <w:lang w:val="en-US" w:eastAsia="ru-RU" w:bidi="en-US"/>
    </w:rPr>
  </w:style>
  <w:style w:type="paragraph" w:customStyle="1" w:styleId="160">
    <w:name w:val="Основной текст (16)"/>
    <w:basedOn w:val="a3"/>
    <w:link w:val="16Exact"/>
    <w:rsid w:val="00637072"/>
    <w:pPr>
      <w:widowControl w:val="0"/>
      <w:spacing w:after="0" w:line="0" w:lineRule="atLeast"/>
      <w:ind w:firstLine="0"/>
      <w:jc w:val="left"/>
    </w:pPr>
    <w:rPr>
      <w:rFonts w:ascii="Franklin Gothic Book" w:eastAsia="Franklin Gothic Book" w:hAnsi="Franklin Gothic Book" w:cs="Franklin Gothic Book"/>
      <w:spacing w:val="-6"/>
      <w:sz w:val="16"/>
      <w:szCs w:val="16"/>
      <w:lang w:eastAsia="ru-RU"/>
    </w:rPr>
  </w:style>
  <w:style w:type="paragraph" w:customStyle="1" w:styleId="170">
    <w:name w:val="Основной текст (17)"/>
    <w:basedOn w:val="a3"/>
    <w:link w:val="17Exact"/>
    <w:rsid w:val="00637072"/>
    <w:pPr>
      <w:widowControl w:val="0"/>
      <w:spacing w:after="240" w:line="0" w:lineRule="atLeast"/>
      <w:ind w:firstLine="0"/>
      <w:jc w:val="left"/>
    </w:pPr>
    <w:rPr>
      <w:rFonts w:ascii="Calibri" w:hAnsi="Calibri" w:cs="Calibri"/>
      <w:spacing w:val="-11"/>
      <w:sz w:val="15"/>
      <w:szCs w:val="15"/>
      <w:lang w:eastAsia="ru-RU"/>
    </w:rPr>
  </w:style>
  <w:style w:type="paragraph" w:customStyle="1" w:styleId="180">
    <w:name w:val="Основной текст (18)"/>
    <w:basedOn w:val="a3"/>
    <w:link w:val="18Exact"/>
    <w:rsid w:val="00637072"/>
    <w:pPr>
      <w:widowControl w:val="0"/>
      <w:spacing w:after="240" w:line="0" w:lineRule="atLeast"/>
      <w:ind w:firstLine="0"/>
      <w:jc w:val="left"/>
    </w:pPr>
    <w:rPr>
      <w:rFonts w:ascii="Century Schoolbook" w:eastAsia="Century Schoolbook" w:hAnsi="Century Schoolbook" w:cs="Century Schoolbook"/>
      <w:b/>
      <w:bCs/>
      <w:spacing w:val="-6"/>
      <w:sz w:val="16"/>
      <w:szCs w:val="16"/>
      <w:lang w:eastAsia="ru-RU"/>
    </w:rPr>
  </w:style>
  <w:style w:type="paragraph" w:customStyle="1" w:styleId="190">
    <w:name w:val="Основной текст (19)"/>
    <w:basedOn w:val="a3"/>
    <w:link w:val="19Exact"/>
    <w:rsid w:val="00637072"/>
    <w:pPr>
      <w:widowControl w:val="0"/>
      <w:spacing w:after="0" w:line="144" w:lineRule="exact"/>
      <w:ind w:firstLine="0"/>
      <w:jc w:val="left"/>
    </w:pPr>
    <w:rPr>
      <w:rFonts w:ascii="Impact" w:eastAsia="Impact" w:hAnsi="Impact" w:cs="Impact"/>
      <w:i/>
      <w:iCs/>
      <w:sz w:val="19"/>
      <w:szCs w:val="19"/>
      <w:lang w:eastAsia="ru-RU"/>
    </w:rPr>
  </w:style>
  <w:style w:type="paragraph" w:customStyle="1" w:styleId="201">
    <w:name w:val="Основной текст (20)"/>
    <w:basedOn w:val="a3"/>
    <w:link w:val="20Exact"/>
    <w:rsid w:val="00637072"/>
    <w:pPr>
      <w:widowControl w:val="0"/>
      <w:spacing w:after="0" w:line="134" w:lineRule="exact"/>
      <w:ind w:firstLine="0"/>
      <w:jc w:val="left"/>
    </w:pPr>
    <w:rPr>
      <w:rFonts w:ascii="Calibri" w:hAnsi="Calibri" w:cs="Calibri"/>
      <w:sz w:val="20"/>
      <w:szCs w:val="20"/>
      <w:lang w:val="en-US" w:eastAsia="ru-RU" w:bidi="en-US"/>
    </w:rPr>
  </w:style>
  <w:style w:type="paragraph" w:customStyle="1" w:styleId="3f">
    <w:name w:val="Подпись к таблице (3)"/>
    <w:basedOn w:val="a3"/>
    <w:link w:val="3e"/>
    <w:rsid w:val="00637072"/>
    <w:pPr>
      <w:widowControl w:val="0"/>
      <w:spacing w:after="0" w:line="0" w:lineRule="atLeast"/>
      <w:ind w:firstLine="0"/>
      <w:jc w:val="left"/>
    </w:pPr>
    <w:rPr>
      <w:rFonts w:ascii="Impact" w:eastAsia="Impact" w:hAnsi="Impact" w:cs="Impact"/>
      <w:i/>
      <w:iCs/>
      <w:sz w:val="20"/>
      <w:szCs w:val="20"/>
      <w:lang w:eastAsia="ru-RU"/>
    </w:rPr>
  </w:style>
  <w:style w:type="paragraph" w:customStyle="1" w:styleId="4d">
    <w:name w:val="Подпись к картинке (4)"/>
    <w:basedOn w:val="a3"/>
    <w:link w:val="4Exact"/>
    <w:rsid w:val="00637072"/>
    <w:pPr>
      <w:widowControl w:val="0"/>
      <w:spacing w:after="0" w:line="254" w:lineRule="exact"/>
      <w:ind w:firstLine="0"/>
      <w:jc w:val="center"/>
    </w:pPr>
    <w:rPr>
      <w:rFonts w:ascii="Calibri" w:hAnsi="Calibri" w:cs="Calibri"/>
      <w:spacing w:val="6"/>
      <w:sz w:val="19"/>
      <w:szCs w:val="19"/>
      <w:lang w:eastAsia="ru-RU"/>
    </w:rPr>
  </w:style>
  <w:style w:type="paragraph" w:customStyle="1" w:styleId="54">
    <w:name w:val="Подпись к картинке (5)"/>
    <w:basedOn w:val="a3"/>
    <w:link w:val="5Exact"/>
    <w:rsid w:val="00637072"/>
    <w:pPr>
      <w:widowControl w:val="0"/>
      <w:spacing w:after="0" w:line="0" w:lineRule="atLeast"/>
      <w:ind w:firstLine="0"/>
      <w:jc w:val="left"/>
    </w:pPr>
    <w:rPr>
      <w:rFonts w:eastAsia="Times New Roman"/>
      <w:spacing w:val="-14"/>
      <w:sz w:val="13"/>
      <w:szCs w:val="13"/>
      <w:lang w:eastAsia="ru-RU"/>
    </w:rPr>
  </w:style>
  <w:style w:type="paragraph" w:customStyle="1" w:styleId="1f8">
    <w:name w:val="Заголовок №1"/>
    <w:basedOn w:val="a3"/>
    <w:link w:val="1f7"/>
    <w:rsid w:val="00637072"/>
    <w:pPr>
      <w:widowControl w:val="0"/>
      <w:spacing w:before="1440" w:after="180" w:line="480" w:lineRule="exact"/>
      <w:ind w:firstLine="0"/>
      <w:outlineLvl w:val="0"/>
    </w:pPr>
    <w:rPr>
      <w:rFonts w:ascii="Century Schoolbook" w:eastAsia="Century Schoolbook" w:hAnsi="Century Schoolbook" w:cs="Century Schoolbook"/>
      <w:sz w:val="23"/>
      <w:szCs w:val="23"/>
      <w:lang w:eastAsia="ru-RU"/>
    </w:rPr>
  </w:style>
  <w:style w:type="paragraph" w:customStyle="1" w:styleId="224">
    <w:name w:val="Основной текст (22)"/>
    <w:basedOn w:val="a3"/>
    <w:link w:val="223"/>
    <w:rsid w:val="00637072"/>
    <w:pPr>
      <w:widowControl w:val="0"/>
      <w:spacing w:after="0" w:line="840" w:lineRule="exact"/>
      <w:ind w:firstLine="0"/>
      <w:jc w:val="center"/>
    </w:pPr>
    <w:rPr>
      <w:rFonts w:ascii="Century Schoolbook" w:eastAsia="Century Schoolbook" w:hAnsi="Century Schoolbook" w:cs="Century Schoolbook"/>
      <w:spacing w:val="-10"/>
      <w:sz w:val="16"/>
      <w:szCs w:val="16"/>
      <w:lang w:val="en-US" w:eastAsia="ru-RU" w:bidi="en-US"/>
    </w:rPr>
  </w:style>
  <w:style w:type="paragraph" w:customStyle="1" w:styleId="233">
    <w:name w:val="Основной текст (23)"/>
    <w:basedOn w:val="a3"/>
    <w:link w:val="232"/>
    <w:rsid w:val="00637072"/>
    <w:pPr>
      <w:widowControl w:val="0"/>
      <w:spacing w:after="0" w:line="0" w:lineRule="atLeast"/>
      <w:ind w:firstLine="0"/>
    </w:pPr>
    <w:rPr>
      <w:rFonts w:ascii="Calibri" w:hAnsi="Calibri" w:cs="Calibri"/>
      <w:b/>
      <w:bCs/>
      <w:sz w:val="14"/>
      <w:szCs w:val="14"/>
      <w:lang w:eastAsia="ru-RU"/>
    </w:rPr>
  </w:style>
  <w:style w:type="paragraph" w:customStyle="1" w:styleId="242">
    <w:name w:val="Основной текст (24)"/>
    <w:basedOn w:val="a3"/>
    <w:link w:val="241"/>
    <w:rsid w:val="00637072"/>
    <w:pPr>
      <w:widowControl w:val="0"/>
      <w:spacing w:after="180" w:line="0" w:lineRule="atLeast"/>
      <w:ind w:firstLine="0"/>
      <w:jc w:val="left"/>
    </w:pPr>
    <w:rPr>
      <w:rFonts w:eastAsia="Times New Roman"/>
      <w:sz w:val="13"/>
      <w:szCs w:val="13"/>
      <w:lang w:eastAsia="ru-RU"/>
    </w:rPr>
  </w:style>
  <w:style w:type="paragraph" w:customStyle="1" w:styleId="250">
    <w:name w:val="Основной текст (25)"/>
    <w:basedOn w:val="a3"/>
    <w:link w:val="25Exact"/>
    <w:rsid w:val="00637072"/>
    <w:pPr>
      <w:widowControl w:val="0"/>
      <w:spacing w:before="120" w:after="0" w:line="130" w:lineRule="exact"/>
      <w:ind w:firstLine="0"/>
    </w:pPr>
    <w:rPr>
      <w:rFonts w:eastAsia="Times New Roman"/>
      <w:b/>
      <w:bCs/>
      <w:sz w:val="20"/>
      <w:szCs w:val="20"/>
      <w:lang w:val="en-US" w:eastAsia="ru-RU" w:bidi="en-US"/>
    </w:rPr>
  </w:style>
  <w:style w:type="paragraph" w:customStyle="1" w:styleId="260">
    <w:name w:val="Основной текст (26)"/>
    <w:basedOn w:val="a3"/>
    <w:link w:val="26Exact"/>
    <w:rsid w:val="00637072"/>
    <w:pPr>
      <w:widowControl w:val="0"/>
      <w:spacing w:before="120" w:line="0" w:lineRule="atLeast"/>
      <w:ind w:firstLine="0"/>
    </w:pPr>
    <w:rPr>
      <w:rFonts w:ascii="Franklin Gothic Heavy" w:eastAsia="Franklin Gothic Heavy" w:hAnsi="Franklin Gothic Heavy" w:cs="Franklin Gothic Heavy"/>
      <w:spacing w:val="-13"/>
      <w:sz w:val="13"/>
      <w:szCs w:val="13"/>
      <w:lang w:val="en-US" w:eastAsia="ru-RU" w:bidi="en-US"/>
    </w:rPr>
  </w:style>
  <w:style w:type="paragraph" w:customStyle="1" w:styleId="270">
    <w:name w:val="Основной текст (27)"/>
    <w:basedOn w:val="a3"/>
    <w:link w:val="27Exact"/>
    <w:rsid w:val="00637072"/>
    <w:pPr>
      <w:widowControl w:val="0"/>
      <w:spacing w:after="0" w:line="163" w:lineRule="exact"/>
      <w:ind w:firstLine="0"/>
    </w:pPr>
    <w:rPr>
      <w:rFonts w:ascii="Franklin Gothic Heavy" w:eastAsia="Franklin Gothic Heavy" w:hAnsi="Franklin Gothic Heavy" w:cs="Franklin Gothic Heavy"/>
      <w:spacing w:val="-17"/>
      <w:sz w:val="13"/>
      <w:szCs w:val="13"/>
      <w:lang w:val="en-US" w:eastAsia="ru-RU" w:bidi="en-US"/>
    </w:rPr>
  </w:style>
  <w:style w:type="paragraph" w:customStyle="1" w:styleId="280">
    <w:name w:val="Основной текст (28)"/>
    <w:basedOn w:val="a3"/>
    <w:link w:val="28Exact"/>
    <w:rsid w:val="00637072"/>
    <w:pPr>
      <w:widowControl w:val="0"/>
      <w:spacing w:after="0" w:line="115" w:lineRule="exact"/>
      <w:ind w:firstLine="0"/>
    </w:pPr>
    <w:rPr>
      <w:rFonts w:eastAsia="Times New Roman"/>
      <w:spacing w:val="-13"/>
      <w:sz w:val="9"/>
      <w:szCs w:val="9"/>
      <w:lang w:val="en-US" w:eastAsia="ru-RU" w:bidi="en-US"/>
    </w:rPr>
  </w:style>
  <w:style w:type="paragraph" w:customStyle="1" w:styleId="290">
    <w:name w:val="Основной текст (29)"/>
    <w:basedOn w:val="a3"/>
    <w:link w:val="29Exact"/>
    <w:rsid w:val="00637072"/>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eastAsia="ru-RU" w:bidi="en-US"/>
    </w:rPr>
  </w:style>
  <w:style w:type="paragraph" w:customStyle="1" w:styleId="57">
    <w:name w:val="Подпись к таблице (5)"/>
    <w:basedOn w:val="a3"/>
    <w:link w:val="56"/>
    <w:rsid w:val="00637072"/>
    <w:pPr>
      <w:widowControl w:val="0"/>
      <w:spacing w:after="0" w:line="110" w:lineRule="exact"/>
      <w:ind w:firstLine="0"/>
      <w:jc w:val="left"/>
    </w:pPr>
    <w:rPr>
      <w:rFonts w:eastAsia="Times New Roman"/>
      <w:i/>
      <w:iCs/>
      <w:sz w:val="20"/>
      <w:szCs w:val="20"/>
      <w:lang w:eastAsia="ru-RU"/>
    </w:rPr>
  </w:style>
  <w:style w:type="paragraph" w:customStyle="1" w:styleId="68">
    <w:name w:val="Подпись к таблице (6)"/>
    <w:basedOn w:val="a3"/>
    <w:link w:val="67"/>
    <w:rsid w:val="00637072"/>
    <w:pPr>
      <w:widowControl w:val="0"/>
      <w:spacing w:after="0" w:line="110" w:lineRule="exact"/>
      <w:ind w:firstLine="0"/>
      <w:jc w:val="left"/>
    </w:pPr>
    <w:rPr>
      <w:rFonts w:eastAsia="Times New Roman"/>
      <w:b/>
      <w:bCs/>
      <w:sz w:val="20"/>
      <w:szCs w:val="20"/>
      <w:lang w:eastAsia="ru-RU"/>
    </w:rPr>
  </w:style>
  <w:style w:type="paragraph" w:customStyle="1" w:styleId="313">
    <w:name w:val="Основной текст (31)"/>
    <w:basedOn w:val="a3"/>
    <w:link w:val="31Exact"/>
    <w:rsid w:val="00637072"/>
    <w:pPr>
      <w:widowControl w:val="0"/>
      <w:spacing w:after="0" w:line="96" w:lineRule="exact"/>
      <w:ind w:firstLine="0"/>
      <w:jc w:val="left"/>
    </w:pPr>
    <w:rPr>
      <w:rFonts w:ascii="Franklin Gothic Heavy" w:eastAsia="Franklin Gothic Heavy" w:hAnsi="Franklin Gothic Heavy" w:cs="Franklin Gothic Heavy"/>
      <w:sz w:val="16"/>
      <w:szCs w:val="16"/>
      <w:lang w:eastAsia="ru-RU"/>
    </w:rPr>
  </w:style>
  <w:style w:type="paragraph" w:customStyle="1" w:styleId="320">
    <w:name w:val="Основной текст (32)"/>
    <w:basedOn w:val="a3"/>
    <w:link w:val="32Exact"/>
    <w:rsid w:val="00637072"/>
    <w:pPr>
      <w:widowControl w:val="0"/>
      <w:spacing w:after="0" w:line="96" w:lineRule="exact"/>
      <w:ind w:firstLine="0"/>
      <w:jc w:val="left"/>
    </w:pPr>
    <w:rPr>
      <w:rFonts w:ascii="Century Schoolbook" w:eastAsia="Century Schoolbook" w:hAnsi="Century Schoolbook" w:cs="Century Schoolbook"/>
      <w:b/>
      <w:bCs/>
      <w:spacing w:val="-1"/>
      <w:sz w:val="15"/>
      <w:szCs w:val="15"/>
      <w:lang w:val="en-US" w:eastAsia="ru-RU" w:bidi="en-US"/>
    </w:rPr>
  </w:style>
  <w:style w:type="paragraph" w:customStyle="1" w:styleId="330">
    <w:name w:val="Основной текст (33)"/>
    <w:basedOn w:val="a3"/>
    <w:link w:val="33Exact"/>
    <w:rsid w:val="00637072"/>
    <w:pPr>
      <w:widowControl w:val="0"/>
      <w:spacing w:line="96" w:lineRule="exact"/>
      <w:ind w:firstLine="0"/>
      <w:jc w:val="left"/>
    </w:pPr>
    <w:rPr>
      <w:rFonts w:ascii="Century Schoolbook" w:eastAsia="Century Schoolbook" w:hAnsi="Century Schoolbook" w:cs="Century Schoolbook"/>
      <w:b/>
      <w:bCs/>
      <w:sz w:val="17"/>
      <w:szCs w:val="17"/>
      <w:lang w:val="en-US" w:eastAsia="ru-RU" w:bidi="en-US"/>
    </w:rPr>
  </w:style>
  <w:style w:type="paragraph" w:customStyle="1" w:styleId="340">
    <w:name w:val="Основной текст (34)"/>
    <w:basedOn w:val="a3"/>
    <w:link w:val="34Exact"/>
    <w:rsid w:val="00637072"/>
    <w:pPr>
      <w:widowControl w:val="0"/>
      <w:spacing w:before="120" w:after="0" w:line="0" w:lineRule="atLeast"/>
      <w:ind w:firstLine="0"/>
      <w:jc w:val="left"/>
    </w:pPr>
    <w:rPr>
      <w:rFonts w:ascii="Calibri" w:hAnsi="Calibri" w:cs="Calibri"/>
      <w:b/>
      <w:bCs/>
      <w:sz w:val="18"/>
      <w:szCs w:val="18"/>
      <w:lang w:eastAsia="ru-RU"/>
    </w:rPr>
  </w:style>
  <w:style w:type="paragraph" w:customStyle="1" w:styleId="350">
    <w:name w:val="Основной текст (35)"/>
    <w:basedOn w:val="a3"/>
    <w:link w:val="35Exact"/>
    <w:rsid w:val="00637072"/>
    <w:pPr>
      <w:widowControl w:val="0"/>
      <w:spacing w:after="300" w:line="0" w:lineRule="atLeast"/>
      <w:ind w:firstLine="0"/>
      <w:jc w:val="left"/>
    </w:pPr>
    <w:rPr>
      <w:rFonts w:ascii="Calibri" w:hAnsi="Calibri" w:cs="Calibri"/>
      <w:sz w:val="15"/>
      <w:szCs w:val="15"/>
      <w:lang w:eastAsia="ru-RU"/>
    </w:rPr>
  </w:style>
  <w:style w:type="paragraph" w:customStyle="1" w:styleId="360">
    <w:name w:val="Основной текст (36)"/>
    <w:basedOn w:val="a3"/>
    <w:link w:val="36Exact"/>
    <w:rsid w:val="00637072"/>
    <w:pPr>
      <w:widowControl w:val="0"/>
      <w:spacing w:before="300" w:after="0" w:line="82" w:lineRule="exact"/>
      <w:ind w:firstLine="0"/>
      <w:jc w:val="left"/>
    </w:pPr>
    <w:rPr>
      <w:rFonts w:ascii="Century Schoolbook" w:eastAsia="Century Schoolbook" w:hAnsi="Century Schoolbook" w:cs="Century Schoolbook"/>
      <w:i/>
      <w:iCs/>
      <w:sz w:val="11"/>
      <w:szCs w:val="11"/>
      <w:lang w:eastAsia="ru-RU"/>
    </w:rPr>
  </w:style>
  <w:style w:type="paragraph" w:customStyle="1" w:styleId="370">
    <w:name w:val="Основной текст (37)"/>
    <w:basedOn w:val="a3"/>
    <w:link w:val="37Exact"/>
    <w:rsid w:val="00637072"/>
    <w:pPr>
      <w:widowControl w:val="0"/>
      <w:spacing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80">
    <w:name w:val="Основной текст (38)"/>
    <w:basedOn w:val="a3"/>
    <w:link w:val="38Exact"/>
    <w:rsid w:val="00637072"/>
    <w:pPr>
      <w:widowControl w:val="0"/>
      <w:spacing w:before="300"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90">
    <w:name w:val="Основной текст (39)"/>
    <w:basedOn w:val="a3"/>
    <w:link w:val="39Exact"/>
    <w:rsid w:val="00637072"/>
    <w:pPr>
      <w:widowControl w:val="0"/>
      <w:spacing w:before="60" w:after="0" w:line="0" w:lineRule="atLeast"/>
      <w:ind w:firstLine="0"/>
      <w:jc w:val="right"/>
    </w:pPr>
    <w:rPr>
      <w:rFonts w:eastAsia="Times New Roman"/>
      <w:sz w:val="20"/>
      <w:szCs w:val="20"/>
      <w:lang w:val="en-US" w:eastAsia="ru-RU" w:bidi="en-US"/>
    </w:rPr>
  </w:style>
  <w:style w:type="paragraph" w:customStyle="1" w:styleId="3f3">
    <w:name w:val="Заголовок №3"/>
    <w:basedOn w:val="a3"/>
    <w:link w:val="3f2"/>
    <w:rsid w:val="00637072"/>
    <w:pPr>
      <w:widowControl w:val="0"/>
      <w:spacing w:before="240" w:line="283" w:lineRule="exact"/>
      <w:ind w:firstLine="0"/>
      <w:jc w:val="left"/>
      <w:outlineLvl w:val="2"/>
    </w:pPr>
    <w:rPr>
      <w:rFonts w:ascii="Century Schoolbook" w:eastAsia="Century Schoolbook" w:hAnsi="Century Schoolbook" w:cs="Century Schoolbook"/>
      <w:sz w:val="18"/>
      <w:szCs w:val="18"/>
      <w:lang w:eastAsia="ru-RU"/>
    </w:rPr>
  </w:style>
  <w:style w:type="character" w:customStyle="1" w:styleId="77">
    <w:name w:val="Основной текст + 77"/>
    <w:aliases w:val="5 pt46"/>
    <w:uiPriority w:val="99"/>
    <w:rsid w:val="007A563A"/>
    <w:rPr>
      <w:rFonts w:ascii="Times New Roman" w:hAnsi="Times New Roman" w:cs="Times New Roman"/>
      <w:sz w:val="15"/>
      <w:szCs w:val="15"/>
      <w:u w:val="none"/>
    </w:rPr>
  </w:style>
  <w:style w:type="character" w:customStyle="1" w:styleId="76">
    <w:name w:val="Основной текст + 76"/>
    <w:aliases w:val="5 pt45,Полужирный17"/>
    <w:uiPriority w:val="99"/>
    <w:rsid w:val="007A563A"/>
    <w:rPr>
      <w:rFonts w:ascii="Times New Roman" w:hAnsi="Times New Roman" w:cs="Times New Roman"/>
      <w:b/>
      <w:bCs/>
      <w:sz w:val="15"/>
      <w:szCs w:val="15"/>
      <w:u w:val="none"/>
    </w:rPr>
  </w:style>
  <w:style w:type="character" w:customStyle="1" w:styleId="9pt13">
    <w:name w:val="Основной текст + 9 pt13"/>
    <w:uiPriority w:val="99"/>
    <w:rsid w:val="007A563A"/>
    <w:rPr>
      <w:rFonts w:ascii="Times New Roman" w:hAnsi="Times New Roman" w:cs="Times New Roman"/>
      <w:sz w:val="18"/>
      <w:szCs w:val="18"/>
      <w:u w:val="none"/>
    </w:rPr>
  </w:style>
  <w:style w:type="character" w:customStyle="1" w:styleId="4pt1">
    <w:name w:val="Основной текст + 4 pt1"/>
    <w:aliases w:val="Курсив21"/>
    <w:uiPriority w:val="99"/>
    <w:rsid w:val="007A563A"/>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7A563A"/>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7A563A"/>
    <w:rPr>
      <w:rFonts w:ascii="Corbel" w:hAnsi="Corbel" w:cs="Corbel"/>
      <w:sz w:val="8"/>
      <w:szCs w:val="8"/>
      <w:u w:val="none"/>
    </w:rPr>
  </w:style>
  <w:style w:type="character" w:customStyle="1" w:styleId="6pt1">
    <w:name w:val="Основной текст + 6 pt1"/>
    <w:uiPriority w:val="99"/>
    <w:rsid w:val="007A563A"/>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7A563A"/>
    <w:rPr>
      <w:rFonts w:ascii="Arial Unicode MS" w:eastAsia="Arial Unicode MS" w:hAnsi="Times New Roman" w:cs="Arial Unicode MS"/>
      <w:sz w:val="19"/>
      <w:szCs w:val="19"/>
      <w:u w:val="none"/>
    </w:rPr>
  </w:style>
  <w:style w:type="character" w:customStyle="1" w:styleId="58">
    <w:name w:val="Заголовок №5_"/>
    <w:basedOn w:val="a4"/>
    <w:link w:val="59"/>
    <w:uiPriority w:val="99"/>
    <w:locked/>
    <w:rsid w:val="00FE07A5"/>
    <w:rPr>
      <w:rFonts w:ascii="Times New Roman" w:hAnsi="Times New Roman"/>
      <w:b/>
      <w:bCs/>
      <w:sz w:val="26"/>
      <w:szCs w:val="26"/>
    </w:rPr>
  </w:style>
  <w:style w:type="paragraph" w:customStyle="1" w:styleId="59">
    <w:name w:val="Заголовок №5"/>
    <w:basedOn w:val="a3"/>
    <w:link w:val="58"/>
    <w:uiPriority w:val="99"/>
    <w:rsid w:val="00FE07A5"/>
    <w:pPr>
      <w:widowControl w:val="0"/>
      <w:spacing w:before="660" w:after="0" w:line="322" w:lineRule="exact"/>
      <w:ind w:firstLine="0"/>
      <w:outlineLvl w:val="4"/>
    </w:pPr>
    <w:rPr>
      <w:b/>
      <w:bCs/>
      <w:sz w:val="26"/>
      <w:szCs w:val="26"/>
      <w:lang w:eastAsia="ru-RU"/>
    </w:rPr>
  </w:style>
  <w:style w:type="character" w:customStyle="1" w:styleId="75">
    <w:name w:val="Основной текст + 75"/>
    <w:aliases w:val="5 pt43"/>
    <w:uiPriority w:val="99"/>
    <w:rsid w:val="0058051C"/>
    <w:rPr>
      <w:rFonts w:ascii="Times New Roman" w:hAnsi="Times New Roman" w:cs="Times New Roman"/>
      <w:sz w:val="15"/>
      <w:szCs w:val="15"/>
      <w:u w:val="none"/>
    </w:rPr>
  </w:style>
  <w:style w:type="character" w:customStyle="1" w:styleId="9pt12">
    <w:name w:val="Основной текст + 9 pt12"/>
    <w:uiPriority w:val="99"/>
    <w:rsid w:val="00B17B61"/>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B17B61"/>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715117"/>
    <w:rPr>
      <w:rFonts w:ascii="Times New Roman" w:hAnsi="Times New Roman" w:cs="Times New Roman"/>
      <w:b/>
      <w:bCs/>
      <w:sz w:val="17"/>
      <w:szCs w:val="17"/>
      <w:u w:val="none"/>
    </w:rPr>
  </w:style>
  <w:style w:type="character" w:customStyle="1" w:styleId="FranklinGothicHeavy2">
    <w:name w:val="Основной текст + Franklin Gothic Heavy2"/>
    <w:aliases w:val="72,5 pt32"/>
    <w:uiPriority w:val="99"/>
    <w:rsid w:val="00990D4E"/>
    <w:rPr>
      <w:rFonts w:ascii="Franklin Gothic Heavy" w:hAnsi="Franklin Gothic Heavy" w:cs="Franklin Gothic Heavy"/>
      <w:sz w:val="15"/>
      <w:szCs w:val="15"/>
      <w:u w:val="none"/>
    </w:rPr>
  </w:style>
  <w:style w:type="character" w:customStyle="1" w:styleId="FranklinGothicHeavy1">
    <w:name w:val="Основной текст + Franklin Gothic Heavy1"/>
    <w:aliases w:val="5 pt31"/>
    <w:uiPriority w:val="99"/>
    <w:rsid w:val="006A5A1E"/>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A53BBA"/>
    <w:rPr>
      <w:rFonts w:ascii="Times New Roman" w:hAnsi="Times New Roman" w:cs="Times New Roman"/>
      <w:b/>
      <w:bCs/>
      <w:sz w:val="18"/>
      <w:szCs w:val="18"/>
      <w:u w:val="none"/>
    </w:rPr>
  </w:style>
  <w:style w:type="character" w:customStyle="1" w:styleId="9pt4">
    <w:name w:val="Основной текст + 9 pt4"/>
    <w:uiPriority w:val="99"/>
    <w:rsid w:val="00A53BBA"/>
    <w:rPr>
      <w:rFonts w:ascii="Times New Roman" w:hAnsi="Times New Roman" w:cs="Times New Roman"/>
      <w:sz w:val="18"/>
      <w:szCs w:val="18"/>
      <w:u w:val="none"/>
    </w:rPr>
  </w:style>
  <w:style w:type="character" w:customStyle="1" w:styleId="3f4">
    <w:name w:val="Подпись к таблице3"/>
    <w:basedOn w:val="afffffa"/>
    <w:uiPriority w:val="99"/>
    <w:rsid w:val="00A53BBA"/>
    <w:rPr>
      <w:rFonts w:ascii="Times New Roman" w:hAnsi="Times New Roman" w:cs="Times New Roman"/>
      <w:b/>
      <w:bCs/>
      <w:sz w:val="22"/>
      <w:szCs w:val="22"/>
      <w:u w:val="none"/>
    </w:rPr>
  </w:style>
  <w:style w:type="character" w:customStyle="1" w:styleId="710">
    <w:name w:val="Основной текст + 71"/>
    <w:aliases w:val="5 pt9,Полужирный8"/>
    <w:uiPriority w:val="99"/>
    <w:rsid w:val="00A53BBA"/>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A53BBA"/>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285A54"/>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285A54"/>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285A54"/>
    <w:rPr>
      <w:rFonts w:ascii="Franklin Gothic Demi" w:hAnsi="Franklin Gothic Demi" w:cs="Franklin Gothic Demi"/>
      <w:i/>
      <w:iCs/>
      <w:sz w:val="30"/>
      <w:szCs w:val="30"/>
      <w:u w:val="none"/>
    </w:rPr>
  </w:style>
  <w:style w:type="character" w:customStyle="1" w:styleId="6a">
    <w:name w:val="Заголовок №6_"/>
    <w:basedOn w:val="a4"/>
    <w:link w:val="6b"/>
    <w:uiPriority w:val="99"/>
    <w:locked/>
    <w:rsid w:val="008328C1"/>
    <w:rPr>
      <w:rFonts w:ascii="Times New Roman" w:hAnsi="Times New Roman"/>
      <w:b/>
      <w:bCs/>
      <w:sz w:val="26"/>
      <w:szCs w:val="26"/>
    </w:rPr>
  </w:style>
  <w:style w:type="paragraph" w:customStyle="1" w:styleId="6b">
    <w:name w:val="Заголовок №6"/>
    <w:basedOn w:val="a3"/>
    <w:link w:val="6a"/>
    <w:uiPriority w:val="99"/>
    <w:rsid w:val="008328C1"/>
    <w:pPr>
      <w:widowControl w:val="0"/>
      <w:spacing w:after="0" w:line="317" w:lineRule="exact"/>
      <w:ind w:firstLine="0"/>
      <w:outlineLvl w:val="5"/>
    </w:pPr>
    <w:rPr>
      <w:b/>
      <w:bCs/>
      <w:sz w:val="26"/>
      <w:szCs w:val="26"/>
      <w:lang w:eastAsia="ru-RU"/>
    </w:rPr>
  </w:style>
  <w:style w:type="character" w:customStyle="1" w:styleId="1f9">
    <w:name w:val="Основной текст + Полужирный1"/>
    <w:aliases w:val="Малые прописные1"/>
    <w:uiPriority w:val="99"/>
    <w:rsid w:val="00E73E1D"/>
    <w:rPr>
      <w:rFonts w:ascii="Times New Roman" w:hAnsi="Times New Roman" w:cs="Times New Roman"/>
      <w:b/>
      <w:bCs/>
      <w:smallCaps/>
      <w:sz w:val="26"/>
      <w:szCs w:val="26"/>
      <w:u w:val="none"/>
      <w:lang w:val="en-US" w:eastAsia="en-US"/>
    </w:rPr>
  </w:style>
  <w:style w:type="character" w:customStyle="1" w:styleId="2fc">
    <w:name w:val="Подпись к таблице2"/>
    <w:basedOn w:val="afffffa"/>
    <w:uiPriority w:val="99"/>
    <w:rsid w:val="00E73E1D"/>
    <w:rPr>
      <w:rFonts w:ascii="Times New Roman" w:hAnsi="Times New Roman" w:cs="Times New Roman"/>
      <w:b/>
      <w:bCs/>
      <w:sz w:val="22"/>
      <w:szCs w:val="22"/>
      <w:u w:val="single"/>
    </w:rPr>
  </w:style>
  <w:style w:type="paragraph" w:customStyle="1" w:styleId="afffffff3">
    <w:name w:val="заглав"/>
    <w:basedOn w:val="ConsPlusTitle"/>
    <w:qFormat/>
    <w:rsid w:val="00F475F4"/>
    <w:pPr>
      <w:widowControl/>
      <w:spacing w:after="240" w:line="276" w:lineRule="auto"/>
      <w:jc w:val="center"/>
    </w:pPr>
    <w:rPr>
      <w:sz w:val="32"/>
      <w:szCs w:val="32"/>
    </w:rPr>
  </w:style>
  <w:style w:type="character" w:customStyle="1" w:styleId="4115pt">
    <w:name w:val="Основной текст (4) + 11;5 pt;Не полужирный;Не курсив"/>
    <w:basedOn w:val="4a"/>
    <w:rsid w:val="00B11C45"/>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afffffff4">
    <w:name w:val="Основной текст + Малые прописные"/>
    <w:basedOn w:val="affffff1"/>
    <w:rsid w:val="005335C4"/>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character" w:customStyle="1" w:styleId="11pt0">
    <w:name w:val="Основной текст + 11 pt;Полужирный;Курсив"/>
    <w:basedOn w:val="affffff1"/>
    <w:rsid w:val="008F7F2F"/>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8">
    <w:name w:val="Основной текст (7)_"/>
    <w:basedOn w:val="a4"/>
    <w:rsid w:val="000E277D"/>
    <w:rPr>
      <w:rFonts w:ascii="Times New Roman" w:eastAsia="Times New Roman" w:hAnsi="Times New Roman" w:cs="Times New Roman"/>
      <w:b/>
      <w:bCs/>
      <w:i w:val="0"/>
      <w:iCs w:val="0"/>
      <w:smallCaps w:val="0"/>
      <w:strike w:val="0"/>
      <w:sz w:val="14"/>
      <w:szCs w:val="14"/>
      <w:u w:val="none"/>
    </w:rPr>
  </w:style>
  <w:style w:type="character" w:customStyle="1" w:styleId="70pt">
    <w:name w:val="Основной текст (7) + Интервал 0 pt"/>
    <w:basedOn w:val="78"/>
    <w:rsid w:val="000E277D"/>
    <w:rPr>
      <w:rFonts w:ascii="Times New Roman" w:eastAsia="Times New Roman" w:hAnsi="Times New Roman" w:cs="Times New Roman"/>
      <w:b/>
      <w:bCs/>
      <w:i w:val="0"/>
      <w:iCs w:val="0"/>
      <w:smallCaps w:val="0"/>
      <w:strike w:val="0"/>
      <w:color w:val="000000"/>
      <w:spacing w:val="10"/>
      <w:w w:val="100"/>
      <w:position w:val="0"/>
      <w:sz w:val="14"/>
      <w:szCs w:val="14"/>
      <w:u w:val="none"/>
      <w:lang w:val="en-US" w:eastAsia="en-US" w:bidi="en-US"/>
    </w:rPr>
  </w:style>
  <w:style w:type="character" w:customStyle="1" w:styleId="10pt0">
    <w:name w:val="Основной текст + 10 pt;Полужирный"/>
    <w:basedOn w:val="affffff1"/>
    <w:rsid w:val="00EE4F9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Normal1">
    <w:name w:val="Normal Знак"/>
    <w:link w:val="16"/>
    <w:locked/>
    <w:rsid w:val="00FF5B1E"/>
    <w:rPr>
      <w:rFonts w:ascii="Times New Roman" w:eastAsia="Times New Roman" w:hAnsi="Times New Roman"/>
      <w:sz w:val="22"/>
      <w:szCs w:val="24"/>
    </w:rPr>
  </w:style>
  <w:style w:type="character" w:customStyle="1" w:styleId="af8">
    <w:name w:val="Абзац списка Знак"/>
    <w:aliases w:val="Ненумерованный список Знак"/>
    <w:basedOn w:val="a4"/>
    <w:link w:val="af7"/>
    <w:uiPriority w:val="34"/>
    <w:rsid w:val="00FF5B1E"/>
    <w:rPr>
      <w:rFonts w:ascii="Times New Roman" w:eastAsia="Times New Roman" w:hAnsi="Times New Roman"/>
      <w:sz w:val="24"/>
      <w:szCs w:val="24"/>
    </w:rPr>
  </w:style>
  <w:style w:type="paragraph" w:customStyle="1" w:styleId="xl115">
    <w:name w:val="xl115"/>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16">
    <w:name w:val="xl116"/>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olor w:val="000000"/>
      <w:sz w:val="18"/>
      <w:szCs w:val="18"/>
      <w:lang w:eastAsia="ru-RU"/>
    </w:rPr>
  </w:style>
  <w:style w:type="paragraph" w:customStyle="1" w:styleId="xl117">
    <w:name w:val="xl117"/>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18">
    <w:name w:val="xl118"/>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18"/>
      <w:szCs w:val="18"/>
      <w:lang w:eastAsia="ru-RU"/>
    </w:rPr>
  </w:style>
  <w:style w:type="paragraph" w:customStyle="1" w:styleId="xl119">
    <w:name w:val="xl119"/>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18"/>
      <w:szCs w:val="18"/>
      <w:lang w:eastAsia="ru-RU"/>
    </w:rPr>
  </w:style>
  <w:style w:type="paragraph" w:customStyle="1" w:styleId="xl120">
    <w:name w:val="xl120"/>
    <w:basedOn w:val="a3"/>
    <w:rsid w:val="00FF5B1E"/>
    <w:pPr>
      <w:shd w:val="clear" w:color="000000" w:fill="FFFFFF"/>
      <w:spacing w:before="100" w:beforeAutospacing="1" w:after="100" w:afterAutospacing="1" w:line="240" w:lineRule="auto"/>
      <w:ind w:firstLine="0"/>
      <w:jc w:val="left"/>
    </w:pPr>
    <w:rPr>
      <w:rFonts w:eastAsia="Times New Roman"/>
      <w:szCs w:val="24"/>
      <w:lang w:eastAsia="ru-RU"/>
    </w:rPr>
  </w:style>
  <w:style w:type="paragraph" w:customStyle="1" w:styleId="xl121">
    <w:name w:val="xl121"/>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122">
    <w:name w:val="xl122"/>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23">
    <w:name w:val="xl123"/>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24">
    <w:name w:val="xl124"/>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18"/>
      <w:szCs w:val="18"/>
      <w:lang w:eastAsia="ru-RU"/>
    </w:rPr>
  </w:style>
  <w:style w:type="paragraph" w:customStyle="1" w:styleId="xl125">
    <w:name w:val="xl125"/>
    <w:basedOn w:val="a3"/>
    <w:rsid w:val="00FF5B1E"/>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26">
    <w:name w:val="xl126"/>
    <w:basedOn w:val="a3"/>
    <w:rsid w:val="00FF5B1E"/>
    <w:pPr>
      <w:shd w:val="clear" w:color="000000" w:fill="FFFFFF"/>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127">
    <w:name w:val="xl127"/>
    <w:basedOn w:val="a3"/>
    <w:rsid w:val="00FF5B1E"/>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28">
    <w:name w:val="xl128"/>
    <w:basedOn w:val="a3"/>
    <w:rsid w:val="00FF5B1E"/>
    <w:pPr>
      <w:shd w:val="clear" w:color="000000" w:fill="FFFFFF"/>
      <w:spacing w:before="100" w:beforeAutospacing="1" w:after="100" w:afterAutospacing="1" w:line="240" w:lineRule="auto"/>
      <w:ind w:firstLine="0"/>
      <w:jc w:val="left"/>
    </w:pPr>
    <w:rPr>
      <w:rFonts w:eastAsia="Times New Roman"/>
      <w:b/>
      <w:bCs/>
      <w:sz w:val="18"/>
      <w:szCs w:val="18"/>
      <w:lang w:eastAsia="ru-RU"/>
    </w:rPr>
  </w:style>
  <w:style w:type="paragraph" w:customStyle="1" w:styleId="xl129">
    <w:name w:val="xl129"/>
    <w:basedOn w:val="a3"/>
    <w:rsid w:val="00FF5B1E"/>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30">
    <w:name w:val="xl130"/>
    <w:basedOn w:val="a3"/>
    <w:rsid w:val="00FF5B1E"/>
    <w:pPr>
      <w:shd w:val="clear" w:color="000000" w:fill="FFFFFF"/>
      <w:spacing w:before="100" w:beforeAutospacing="1" w:after="100" w:afterAutospacing="1" w:line="240" w:lineRule="auto"/>
      <w:ind w:firstLine="0"/>
      <w:jc w:val="left"/>
    </w:pPr>
    <w:rPr>
      <w:rFonts w:eastAsia="Times New Roman"/>
      <w:b/>
      <w:bCs/>
      <w:sz w:val="18"/>
      <w:szCs w:val="18"/>
      <w:lang w:eastAsia="ru-RU"/>
    </w:rPr>
  </w:style>
  <w:style w:type="paragraph" w:customStyle="1" w:styleId="xl131">
    <w:name w:val="xl131"/>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32">
    <w:name w:val="xl132"/>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33">
    <w:name w:val="xl133"/>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b/>
      <w:bCs/>
      <w:color w:val="000000"/>
      <w:sz w:val="18"/>
      <w:szCs w:val="18"/>
      <w:lang w:eastAsia="ru-RU"/>
    </w:rPr>
  </w:style>
  <w:style w:type="paragraph" w:customStyle="1" w:styleId="xl134">
    <w:name w:val="xl134"/>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18"/>
      <w:szCs w:val="18"/>
      <w:lang w:eastAsia="ru-RU"/>
    </w:rPr>
  </w:style>
  <w:style w:type="character" w:customStyle="1" w:styleId="7pt0pt">
    <w:name w:val="Основной текст + 7 pt;Полужирный;Интервал 0 pt"/>
    <w:basedOn w:val="affffff1"/>
    <w:rsid w:val="00A718FB"/>
    <w:rPr>
      <w:rFonts w:ascii="Times New Roman" w:eastAsia="Times New Roman" w:hAnsi="Times New Roman" w:cs="Times New Roman"/>
      <w:b/>
      <w:bCs/>
      <w:i w:val="0"/>
      <w:iCs w:val="0"/>
      <w:smallCaps w:val="0"/>
      <w:strike w:val="0"/>
      <w:color w:val="000000"/>
      <w:spacing w:val="10"/>
      <w:w w:val="100"/>
      <w:position w:val="0"/>
      <w:sz w:val="14"/>
      <w:szCs w:val="14"/>
      <w:u w:val="none"/>
      <w:lang w:val="ru-RU" w:eastAsia="ru-RU" w:bidi="ru-RU"/>
    </w:rPr>
  </w:style>
  <w:style w:type="character" w:customStyle="1" w:styleId="95pt">
    <w:name w:val="Основной текст + 9;5 pt"/>
    <w:basedOn w:val="affffff1"/>
    <w:rsid w:val="00C974E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ffffff5">
    <w:name w:val="Подпись к таблице + Полужирный"/>
    <w:basedOn w:val="afffffa"/>
    <w:rsid w:val="003D14D6"/>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3pt">
    <w:name w:val="Основной текст + 13 pt"/>
    <w:basedOn w:val="affffff1"/>
    <w:rsid w:val="003D14D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5pt">
    <w:name w:val="Основной текст + 15 pt"/>
    <w:basedOn w:val="affffff1"/>
    <w:rsid w:val="003D14D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105pt0">
    <w:name w:val="Основной текст + 10;5 pt"/>
    <w:basedOn w:val="affffff1"/>
    <w:rsid w:val="003D14D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1pt4">
    <w:name w:val="Основной текст + 11 pt;Полужирный"/>
    <w:basedOn w:val="affffff1"/>
    <w:rsid w:val="003D14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CourierNew12pt-1pt">
    <w:name w:val="Основной текст + Courier New;12 pt;Интервал -1 pt"/>
    <w:basedOn w:val="affffff1"/>
    <w:rsid w:val="003D14D6"/>
    <w:rPr>
      <w:rFonts w:ascii="Courier New" w:eastAsia="Courier New" w:hAnsi="Courier New" w:cs="Courier New"/>
      <w:b w:val="0"/>
      <w:bCs w:val="0"/>
      <w:i w:val="0"/>
      <w:iCs w:val="0"/>
      <w:smallCaps w:val="0"/>
      <w:strike w:val="0"/>
      <w:color w:val="000000"/>
      <w:spacing w:val="-20"/>
      <w:w w:val="100"/>
      <w:position w:val="0"/>
      <w:sz w:val="24"/>
      <w:szCs w:val="24"/>
      <w:u w:val="none"/>
      <w:lang w:val="ru-RU" w:eastAsia="ru-RU" w:bidi="ru-RU"/>
    </w:rPr>
  </w:style>
  <w:style w:type="paragraph" w:customStyle="1" w:styleId="headertext">
    <w:name w:val="headertext"/>
    <w:basedOn w:val="a3"/>
    <w:rsid w:val="00682D01"/>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3"/>
    <w:rsid w:val="00682D01"/>
    <w:pPr>
      <w:spacing w:before="100" w:beforeAutospacing="1" w:after="100" w:afterAutospacing="1" w:line="240" w:lineRule="auto"/>
      <w:ind w:firstLine="0"/>
      <w:jc w:val="left"/>
    </w:pPr>
    <w:rPr>
      <w:rFonts w:eastAsia="Times New Roman"/>
      <w:szCs w:val="24"/>
      <w:lang w:eastAsia="ru-RU"/>
    </w:rPr>
  </w:style>
  <w:style w:type="character" w:customStyle="1" w:styleId="fontstyle01">
    <w:name w:val="fontstyle01"/>
    <w:basedOn w:val="a4"/>
    <w:rsid w:val="003F2913"/>
    <w:rPr>
      <w:rFonts w:ascii="Arial" w:hAnsi="Arial" w:cs="Arial" w:hint="default"/>
      <w:b w:val="0"/>
      <w:bCs w:val="0"/>
      <w:i w:val="0"/>
      <w:iCs w:val="0"/>
      <w:color w:val="000000"/>
      <w:sz w:val="22"/>
      <w:szCs w:val="22"/>
    </w:rPr>
  </w:style>
  <w:style w:type="paragraph" w:customStyle="1" w:styleId="afffffff6">
    <w:name w:val="Текст записки"/>
    <w:basedOn w:val="a3"/>
    <w:qFormat/>
    <w:rsid w:val="0080389B"/>
    <w:pPr>
      <w:autoSpaceDE w:val="0"/>
      <w:autoSpaceDN w:val="0"/>
      <w:adjustRightInd w:val="0"/>
    </w:pPr>
    <w:rPr>
      <w:szCs w:val="28"/>
    </w:rPr>
  </w:style>
  <w:style w:type="paragraph" w:customStyle="1" w:styleId="216">
    <w:name w:val="Стиль2_1"/>
    <w:basedOn w:val="11"/>
    <w:autoRedefine/>
    <w:qFormat/>
    <w:rsid w:val="0059272F"/>
    <w:pPr>
      <w:spacing w:before="0" w:after="200"/>
      <w:ind w:firstLine="0"/>
      <w:jc w:val="center"/>
    </w:pPr>
    <w:rPr>
      <w:rFonts w:eastAsia="TimesNewRomanPS-BoldMT"/>
      <w:caps/>
    </w:rPr>
  </w:style>
  <w:style w:type="paragraph" w:customStyle="1" w:styleId="22">
    <w:name w:val="Стиль2_2"/>
    <w:basedOn w:val="2"/>
    <w:next w:val="affff"/>
    <w:qFormat/>
    <w:rsid w:val="00D45BFE"/>
    <w:pPr>
      <w:numPr>
        <w:numId w:val="25"/>
      </w:numPr>
      <w:tabs>
        <w:tab w:val="left" w:pos="1276"/>
      </w:tabs>
      <w:spacing w:after="200"/>
      <w:ind w:left="0" w:firstLine="0"/>
    </w:pPr>
    <w:rPr>
      <w:caps w:val="0"/>
    </w:rPr>
  </w:style>
  <w:style w:type="paragraph" w:customStyle="1" w:styleId="Normal2">
    <w:name w:val="Normal Знак Знак Знак"/>
    <w:rsid w:val="0059272F"/>
    <w:pPr>
      <w:spacing w:before="100" w:after="100"/>
      <w:jc w:val="both"/>
    </w:pPr>
    <w:rPr>
      <w:rFonts w:ascii="Times New Roman" w:eastAsia="Times New Roman" w:hAnsi="Times New Roman"/>
      <w:snapToGrid w:val="0"/>
      <w:sz w:val="24"/>
      <w:szCs w:val="24"/>
    </w:rPr>
  </w:style>
  <w:style w:type="paragraph" w:customStyle="1" w:styleId="S5">
    <w:name w:val="S_Маркированнай"/>
    <w:basedOn w:val="S"/>
    <w:autoRedefine/>
    <w:qFormat/>
    <w:rsid w:val="0059272F"/>
    <w:pPr>
      <w:spacing w:after="0" w:line="240" w:lineRule="auto"/>
      <w:ind w:firstLine="0"/>
    </w:pPr>
    <w:rPr>
      <w:rFonts w:ascii="Calibri" w:eastAsia="Calibri" w:hAnsi="Calibri"/>
    </w:rPr>
  </w:style>
  <w:style w:type="character" w:customStyle="1" w:styleId="BookAntiqua105pt0pt">
    <w:name w:val="Основной текст + Book Antiqua;10;5 pt;Интервал 0 pt"/>
    <w:rsid w:val="0059272F"/>
    <w:rPr>
      <w:rFonts w:ascii="Book Antiqua" w:eastAsia="Book Antiqua" w:hAnsi="Book Antiqua" w:cs="Book Antiqua"/>
      <w:b w:val="0"/>
      <w:bCs w:val="0"/>
      <w:i w:val="0"/>
      <w:iCs w:val="0"/>
      <w:smallCaps w:val="0"/>
      <w:strike w:val="0"/>
      <w:color w:val="000000"/>
      <w:spacing w:val="3"/>
      <w:w w:val="100"/>
      <w:position w:val="0"/>
      <w:sz w:val="21"/>
      <w:szCs w:val="21"/>
      <w:u w:val="none"/>
      <w:lang w:val="ru-RU"/>
    </w:rPr>
  </w:style>
  <w:style w:type="paragraph" w:customStyle="1" w:styleId="a1">
    <w:name w:val="Маркер"/>
    <w:basedOn w:val="afffff8"/>
    <w:next w:val="a3"/>
    <w:link w:val="afffffff7"/>
    <w:qFormat/>
    <w:rsid w:val="0059272F"/>
    <w:pPr>
      <w:numPr>
        <w:numId w:val="24"/>
      </w:numPr>
    </w:pPr>
    <w:rPr>
      <w:rFonts w:eastAsiaTheme="minorHAnsi" w:cstheme="minorBidi"/>
      <w:szCs w:val="22"/>
      <w:lang w:eastAsia="en-US"/>
    </w:rPr>
  </w:style>
  <w:style w:type="character" w:customStyle="1" w:styleId="afffffff7">
    <w:name w:val="Маркер Знак"/>
    <w:basedOn w:val="afffc"/>
    <w:link w:val="a1"/>
    <w:rsid w:val="0059272F"/>
    <w:rPr>
      <w:rFonts w:ascii="Times New Roman" w:eastAsiaTheme="minorHAnsi" w:hAnsi="Times New Roman" w:cstheme="minorBidi"/>
      <w:sz w:val="24"/>
      <w:szCs w:val="22"/>
      <w:lang w:eastAsia="en-US"/>
    </w:rPr>
  </w:style>
  <w:style w:type="character" w:customStyle="1" w:styleId="FontStyle274">
    <w:name w:val="Font Style274"/>
    <w:basedOn w:val="a4"/>
    <w:uiPriority w:val="99"/>
    <w:rsid w:val="0059272F"/>
    <w:rPr>
      <w:rFonts w:ascii="Times New Roman" w:hAnsi="Times New Roman" w:cs="Times New Roman"/>
      <w:sz w:val="20"/>
      <w:szCs w:val="20"/>
    </w:rPr>
  </w:style>
  <w:style w:type="character" w:customStyle="1" w:styleId="FontStyle271">
    <w:name w:val="Font Style271"/>
    <w:basedOn w:val="a4"/>
    <w:uiPriority w:val="99"/>
    <w:rsid w:val="0059272F"/>
    <w:rPr>
      <w:rFonts w:ascii="Times New Roman" w:hAnsi="Times New Roman" w:cs="Times New Roman"/>
      <w:b/>
      <w:bCs/>
      <w:sz w:val="20"/>
      <w:szCs w:val="20"/>
    </w:rPr>
  </w:style>
  <w:style w:type="table" w:customStyle="1" w:styleId="125">
    <w:name w:val="Сетка таблицы12"/>
    <w:basedOn w:val="a5"/>
    <w:uiPriority w:val="59"/>
    <w:rsid w:val="0059272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5"/>
    <w:uiPriority w:val="59"/>
    <w:rsid w:val="0059272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3">
    <w:name w:val="Сетка таблицы9"/>
    <w:basedOn w:val="a5"/>
    <w:uiPriority w:val="59"/>
    <w:rsid w:val="0059272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56">
    <w:name w:val="Font Style256"/>
    <w:basedOn w:val="a4"/>
    <w:uiPriority w:val="99"/>
    <w:rsid w:val="0059272F"/>
    <w:rPr>
      <w:rFonts w:ascii="Segoe UI" w:hAnsi="Segoe UI" w:cs="Segoe UI"/>
      <w:b/>
      <w:bCs/>
      <w:sz w:val="12"/>
      <w:szCs w:val="12"/>
    </w:rPr>
  </w:style>
  <w:style w:type="character" w:customStyle="1" w:styleId="FontStyle272">
    <w:name w:val="Font Style272"/>
    <w:basedOn w:val="a4"/>
    <w:uiPriority w:val="99"/>
    <w:rsid w:val="0059272F"/>
    <w:rPr>
      <w:rFonts w:ascii="Times New Roman" w:hAnsi="Times New Roman" w:cs="Times New Roman" w:hint="default"/>
      <w:sz w:val="20"/>
      <w:szCs w:val="20"/>
    </w:rPr>
  </w:style>
  <w:style w:type="character" w:customStyle="1" w:styleId="FontStyle273">
    <w:name w:val="Font Style273"/>
    <w:basedOn w:val="a4"/>
    <w:uiPriority w:val="99"/>
    <w:rsid w:val="0059272F"/>
    <w:rPr>
      <w:rFonts w:ascii="Times New Roman" w:hAnsi="Times New Roman" w:cs="Times New Roman" w:hint="default"/>
      <w:b/>
      <w:bCs/>
      <w:sz w:val="20"/>
      <w:szCs w:val="20"/>
    </w:rPr>
  </w:style>
  <w:style w:type="character" w:customStyle="1" w:styleId="FontStyle260">
    <w:name w:val="Font Style260"/>
    <w:basedOn w:val="a4"/>
    <w:uiPriority w:val="99"/>
    <w:rsid w:val="0059272F"/>
    <w:rPr>
      <w:rFonts w:ascii="Times New Roman" w:hAnsi="Times New Roman" w:cs="Times New Roman" w:hint="default"/>
      <w:w w:val="150"/>
      <w:sz w:val="16"/>
      <w:szCs w:val="16"/>
    </w:rPr>
  </w:style>
  <w:style w:type="character" w:customStyle="1" w:styleId="FontStyle289">
    <w:name w:val="Font Style289"/>
    <w:basedOn w:val="a4"/>
    <w:uiPriority w:val="99"/>
    <w:rsid w:val="0059272F"/>
    <w:rPr>
      <w:rFonts w:ascii="Times New Roman" w:hAnsi="Times New Roman" w:cs="Times New Roman" w:hint="default"/>
      <w:b/>
      <w:bCs/>
      <w:i/>
      <w:iCs/>
      <w:sz w:val="20"/>
      <w:szCs w:val="20"/>
    </w:rPr>
  </w:style>
  <w:style w:type="paragraph" w:customStyle="1" w:styleId="afffffff8">
    <w:name w:val="текст таблиц"/>
    <w:basedOn w:val="a3"/>
    <w:link w:val="afffffff9"/>
    <w:rsid w:val="0059272F"/>
    <w:pPr>
      <w:spacing w:after="0" w:line="240" w:lineRule="auto"/>
      <w:ind w:firstLine="0"/>
    </w:pPr>
    <w:rPr>
      <w:sz w:val="18"/>
    </w:rPr>
  </w:style>
  <w:style w:type="character" w:customStyle="1" w:styleId="afffffff9">
    <w:name w:val="текст таблиц Знак"/>
    <w:link w:val="afffffff8"/>
    <w:rsid w:val="0059272F"/>
    <w:rPr>
      <w:rFonts w:ascii="Times New Roman" w:hAnsi="Times New Roman"/>
      <w:sz w:val="18"/>
      <w:szCs w:val="22"/>
      <w:lang w:eastAsia="en-US"/>
    </w:rPr>
  </w:style>
  <w:style w:type="paragraph" w:customStyle="1" w:styleId="afffffffa">
    <w:name w:val="Текст таблиц"/>
    <w:basedOn w:val="a3"/>
    <w:rsid w:val="0059272F"/>
    <w:pPr>
      <w:spacing w:after="0" w:line="240" w:lineRule="auto"/>
      <w:ind w:firstLine="0"/>
      <w:jc w:val="center"/>
    </w:pPr>
    <w:rPr>
      <w:sz w:val="20"/>
    </w:rPr>
  </w:style>
  <w:style w:type="paragraph" w:customStyle="1" w:styleId="01">
    <w:name w:val="0.1 Пробел"/>
    <w:basedOn w:val="a3"/>
    <w:link w:val="010"/>
    <w:rsid w:val="0059272F"/>
    <w:pPr>
      <w:snapToGrid w:val="0"/>
      <w:spacing w:before="40" w:after="40" w:line="300" w:lineRule="auto"/>
      <w:ind w:firstLine="709"/>
      <w:contextualSpacing/>
    </w:pPr>
    <w:rPr>
      <w:rFonts w:eastAsia="Times New Roman"/>
      <w:sz w:val="28"/>
      <w:szCs w:val="20"/>
    </w:rPr>
  </w:style>
  <w:style w:type="character" w:customStyle="1" w:styleId="010">
    <w:name w:val="0.1 Пробел Знак"/>
    <w:link w:val="01"/>
    <w:rsid w:val="0059272F"/>
    <w:rPr>
      <w:rFonts w:ascii="Times New Roman" w:eastAsia="Times New Roman" w:hAnsi="Times New Roman"/>
      <w:sz w:val="28"/>
      <w:lang w:eastAsia="en-US"/>
    </w:rPr>
  </w:style>
  <w:style w:type="paragraph" w:customStyle="1" w:styleId="03">
    <w:name w:val="0.3 Центр"/>
    <w:basedOn w:val="a3"/>
    <w:link w:val="030"/>
    <w:rsid w:val="0059272F"/>
    <w:pPr>
      <w:snapToGrid w:val="0"/>
      <w:spacing w:after="0" w:line="300" w:lineRule="auto"/>
      <w:ind w:firstLine="0"/>
      <w:contextualSpacing/>
      <w:jc w:val="center"/>
    </w:pPr>
    <w:rPr>
      <w:rFonts w:eastAsia="Times New Roman"/>
      <w:sz w:val="28"/>
      <w:szCs w:val="20"/>
    </w:rPr>
  </w:style>
  <w:style w:type="character" w:customStyle="1" w:styleId="030">
    <w:name w:val="0.3 Центр Знак"/>
    <w:link w:val="03"/>
    <w:rsid w:val="0059272F"/>
    <w:rPr>
      <w:rFonts w:ascii="Times New Roman" w:eastAsia="Times New Roman" w:hAnsi="Times New Roman"/>
      <w:sz w:val="28"/>
      <w:lang w:eastAsia="en-US"/>
    </w:rPr>
  </w:style>
  <w:style w:type="character" w:customStyle="1" w:styleId="fontstyle210">
    <w:name w:val="fontstyle21"/>
    <w:basedOn w:val="a4"/>
    <w:rsid w:val="0059272F"/>
    <w:rPr>
      <w:rFonts w:ascii="Arial" w:hAnsi="Arial" w:cs="Arial" w:hint="default"/>
      <w:b/>
      <w:bCs/>
      <w:i w:val="0"/>
      <w:iCs w:val="0"/>
      <w:color w:val="000000"/>
      <w:sz w:val="20"/>
      <w:szCs w:val="20"/>
    </w:rPr>
  </w:style>
  <w:style w:type="character" w:customStyle="1" w:styleId="fontstyle310">
    <w:name w:val="fontstyle31"/>
    <w:basedOn w:val="a4"/>
    <w:rsid w:val="0059272F"/>
    <w:rPr>
      <w:rFonts w:ascii="Arial Narrow" w:hAnsi="Arial Narrow" w:hint="default"/>
      <w:b/>
      <w:bCs/>
      <w:i w:val="0"/>
      <w:iCs w:val="0"/>
      <w:color w:val="000000"/>
      <w:sz w:val="20"/>
      <w:szCs w:val="20"/>
    </w:rPr>
  </w:style>
  <w:style w:type="paragraph" w:customStyle="1" w:styleId="afffffffb">
    <w:name w:val="введение"/>
    <w:basedOn w:val="2"/>
    <w:link w:val="afffffffc"/>
    <w:qFormat/>
    <w:rsid w:val="008C7AC6"/>
    <w:pPr>
      <w:pageBreakBefore/>
      <w:spacing w:before="0"/>
    </w:pPr>
    <w:rPr>
      <w:caps w:val="0"/>
    </w:rPr>
  </w:style>
  <w:style w:type="paragraph" w:customStyle="1" w:styleId="1fa">
    <w:name w:val="часть1"/>
    <w:basedOn w:val="4"/>
    <w:link w:val="1fb"/>
    <w:qFormat/>
    <w:rsid w:val="00D45BFE"/>
    <w:pPr>
      <w:tabs>
        <w:tab w:val="left" w:pos="993"/>
      </w:tabs>
    </w:pPr>
  </w:style>
  <w:style w:type="character" w:customStyle="1" w:styleId="afffffffc">
    <w:name w:val="введение Знак"/>
    <w:basedOn w:val="20"/>
    <w:link w:val="afffffffb"/>
    <w:rsid w:val="008C7AC6"/>
    <w:rPr>
      <w:rFonts w:ascii="Times New Roman" w:eastAsia="Times New Roman" w:hAnsi="Times New Roman"/>
      <w:b/>
      <w:bCs/>
      <w:caps w:val="0"/>
      <w:sz w:val="24"/>
      <w:szCs w:val="26"/>
      <w:lang w:eastAsia="en-US"/>
    </w:rPr>
  </w:style>
  <w:style w:type="character" w:customStyle="1" w:styleId="1fb">
    <w:name w:val="часть1 Знак"/>
    <w:basedOn w:val="40"/>
    <w:link w:val="1fa"/>
    <w:rsid w:val="00D45BFE"/>
    <w:rPr>
      <w:rFonts w:ascii="Times New Roman" w:eastAsia="TimesNewRomanPS-BoldMT" w:hAnsi="Times New Roman"/>
      <w:b/>
      <w:iCs/>
      <w:sz w:val="24"/>
      <w:szCs w:val="24"/>
    </w:rPr>
  </w:style>
  <w:style w:type="character" w:customStyle="1" w:styleId="FontStyle262">
    <w:name w:val="Font Style262"/>
    <w:basedOn w:val="a4"/>
    <w:uiPriority w:val="99"/>
    <w:rsid w:val="003D25FA"/>
    <w:rPr>
      <w:rFonts w:ascii="Times New Roman" w:hAnsi="Times New Roman" w:cs="Times New Roman" w:hint="default"/>
      <w:b/>
      <w:bCs/>
      <w:i/>
      <w:iCs/>
      <w:sz w:val="20"/>
      <w:szCs w:val="20"/>
    </w:rPr>
  </w:style>
  <w:style w:type="character" w:customStyle="1" w:styleId="FontStyle252">
    <w:name w:val="Font Style252"/>
    <w:basedOn w:val="a4"/>
    <w:uiPriority w:val="99"/>
    <w:rsid w:val="00AF1785"/>
    <w:rPr>
      <w:rFonts w:ascii="Times New Roman" w:hAnsi="Times New Roman" w:cs="Times New Roman" w:hint="default"/>
      <w:sz w:val="18"/>
      <w:szCs w:val="18"/>
    </w:rPr>
  </w:style>
  <w:style w:type="character" w:customStyle="1" w:styleId="FontStyle288">
    <w:name w:val="Font Style288"/>
    <w:basedOn w:val="a4"/>
    <w:uiPriority w:val="99"/>
    <w:rsid w:val="00BB053F"/>
    <w:rPr>
      <w:rFonts w:ascii="Times New Roman" w:hAnsi="Times New Roman" w:cs="Times New Roman" w:hint="default"/>
      <w:b/>
      <w:bCs/>
      <w:sz w:val="14"/>
      <w:szCs w:val="14"/>
    </w:rPr>
  </w:style>
  <w:style w:type="paragraph" w:customStyle="1" w:styleId="Style40">
    <w:name w:val="Style40"/>
    <w:basedOn w:val="a3"/>
    <w:uiPriority w:val="99"/>
    <w:rsid w:val="00655A1F"/>
    <w:pPr>
      <w:widowControl w:val="0"/>
      <w:autoSpaceDE w:val="0"/>
      <w:autoSpaceDN w:val="0"/>
      <w:adjustRightInd w:val="0"/>
      <w:spacing w:after="0" w:line="317" w:lineRule="exact"/>
      <w:ind w:firstLine="701"/>
    </w:pPr>
    <w:rPr>
      <w:rFonts w:eastAsiaTheme="minorEastAsia"/>
      <w:szCs w:val="24"/>
      <w:lang w:eastAsia="ru-RU"/>
    </w:rPr>
  </w:style>
  <w:style w:type="paragraph" w:customStyle="1" w:styleId="Style52">
    <w:name w:val="Style52"/>
    <w:basedOn w:val="a3"/>
    <w:uiPriority w:val="99"/>
    <w:rsid w:val="00655A1F"/>
    <w:pPr>
      <w:widowControl w:val="0"/>
      <w:autoSpaceDE w:val="0"/>
      <w:autoSpaceDN w:val="0"/>
      <w:adjustRightInd w:val="0"/>
      <w:spacing w:after="0" w:line="276" w:lineRule="exact"/>
      <w:ind w:firstLine="566"/>
    </w:pPr>
    <w:rPr>
      <w:rFonts w:eastAsiaTheme="minorEastAsia"/>
      <w:szCs w:val="24"/>
      <w:lang w:eastAsia="ru-RU"/>
    </w:rPr>
  </w:style>
  <w:style w:type="paragraph" w:customStyle="1" w:styleId="Style61">
    <w:name w:val="Style61"/>
    <w:basedOn w:val="a3"/>
    <w:uiPriority w:val="99"/>
    <w:rsid w:val="00655A1F"/>
    <w:pPr>
      <w:widowControl w:val="0"/>
      <w:autoSpaceDE w:val="0"/>
      <w:autoSpaceDN w:val="0"/>
      <w:adjustRightInd w:val="0"/>
      <w:spacing w:after="0" w:line="240" w:lineRule="auto"/>
      <w:ind w:firstLine="0"/>
    </w:pPr>
    <w:rPr>
      <w:rFonts w:eastAsiaTheme="minorEastAsia"/>
      <w:szCs w:val="24"/>
      <w:lang w:eastAsia="ru-RU"/>
    </w:rPr>
  </w:style>
  <w:style w:type="paragraph" w:customStyle="1" w:styleId="Style66">
    <w:name w:val="Style66"/>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character" w:customStyle="1" w:styleId="FontStyle258">
    <w:name w:val="Font Style258"/>
    <w:basedOn w:val="a4"/>
    <w:uiPriority w:val="99"/>
    <w:rsid w:val="00655A1F"/>
    <w:rPr>
      <w:rFonts w:ascii="Times New Roman" w:hAnsi="Times New Roman" w:cs="Times New Roman"/>
      <w:w w:val="20"/>
      <w:sz w:val="26"/>
      <w:szCs w:val="26"/>
    </w:rPr>
  </w:style>
  <w:style w:type="paragraph" w:customStyle="1" w:styleId="Style42">
    <w:name w:val="Style42"/>
    <w:basedOn w:val="a3"/>
    <w:uiPriority w:val="99"/>
    <w:rsid w:val="00655A1F"/>
    <w:pPr>
      <w:widowControl w:val="0"/>
      <w:autoSpaceDE w:val="0"/>
      <w:autoSpaceDN w:val="0"/>
      <w:adjustRightInd w:val="0"/>
      <w:spacing w:after="0" w:line="319" w:lineRule="exact"/>
      <w:ind w:firstLine="720"/>
    </w:pPr>
    <w:rPr>
      <w:rFonts w:eastAsiaTheme="minorEastAsia"/>
      <w:szCs w:val="24"/>
      <w:lang w:eastAsia="ru-RU"/>
    </w:rPr>
  </w:style>
  <w:style w:type="paragraph" w:customStyle="1" w:styleId="Style78">
    <w:name w:val="Style78"/>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112">
    <w:name w:val="Style112"/>
    <w:basedOn w:val="a3"/>
    <w:uiPriority w:val="99"/>
    <w:rsid w:val="00655A1F"/>
    <w:pPr>
      <w:widowControl w:val="0"/>
      <w:autoSpaceDE w:val="0"/>
      <w:autoSpaceDN w:val="0"/>
      <w:adjustRightInd w:val="0"/>
      <w:spacing w:after="0" w:line="317" w:lineRule="exact"/>
      <w:ind w:firstLine="715"/>
    </w:pPr>
    <w:rPr>
      <w:rFonts w:eastAsiaTheme="minorEastAsia"/>
      <w:szCs w:val="24"/>
      <w:lang w:eastAsia="ru-RU"/>
    </w:rPr>
  </w:style>
  <w:style w:type="paragraph" w:customStyle="1" w:styleId="Style31">
    <w:name w:val="Style31"/>
    <w:basedOn w:val="a3"/>
    <w:rsid w:val="00655A1F"/>
    <w:pPr>
      <w:widowControl w:val="0"/>
      <w:autoSpaceDE w:val="0"/>
      <w:autoSpaceDN w:val="0"/>
      <w:adjustRightInd w:val="0"/>
      <w:spacing w:after="0" w:line="240" w:lineRule="auto"/>
      <w:ind w:firstLine="0"/>
      <w:jc w:val="center"/>
    </w:pPr>
    <w:rPr>
      <w:rFonts w:eastAsiaTheme="minorEastAsia"/>
      <w:szCs w:val="24"/>
      <w:lang w:eastAsia="ru-RU"/>
    </w:rPr>
  </w:style>
  <w:style w:type="paragraph" w:customStyle="1" w:styleId="Style36">
    <w:name w:val="Style36"/>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67">
    <w:name w:val="Style67"/>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74">
    <w:name w:val="Style74"/>
    <w:basedOn w:val="a3"/>
    <w:uiPriority w:val="99"/>
    <w:rsid w:val="00655A1F"/>
    <w:pPr>
      <w:widowControl w:val="0"/>
      <w:autoSpaceDE w:val="0"/>
      <w:autoSpaceDN w:val="0"/>
      <w:adjustRightInd w:val="0"/>
      <w:spacing w:after="0" w:line="322" w:lineRule="exact"/>
      <w:ind w:hanging="350"/>
      <w:jc w:val="left"/>
    </w:pPr>
    <w:rPr>
      <w:rFonts w:eastAsiaTheme="minorEastAsia"/>
      <w:szCs w:val="24"/>
      <w:lang w:eastAsia="ru-RU"/>
    </w:rPr>
  </w:style>
  <w:style w:type="paragraph" w:customStyle="1" w:styleId="Style71">
    <w:name w:val="Style71"/>
    <w:basedOn w:val="a3"/>
    <w:uiPriority w:val="99"/>
    <w:rsid w:val="00655A1F"/>
    <w:pPr>
      <w:widowControl w:val="0"/>
      <w:autoSpaceDE w:val="0"/>
      <w:autoSpaceDN w:val="0"/>
      <w:adjustRightInd w:val="0"/>
      <w:spacing w:after="0" w:line="318" w:lineRule="exact"/>
      <w:ind w:firstLine="840"/>
    </w:pPr>
    <w:rPr>
      <w:rFonts w:eastAsiaTheme="minorEastAsia"/>
      <w:szCs w:val="24"/>
      <w:lang w:eastAsia="ru-RU"/>
    </w:rPr>
  </w:style>
  <w:style w:type="paragraph" w:customStyle="1" w:styleId="Style62">
    <w:name w:val="Style62"/>
    <w:basedOn w:val="a3"/>
    <w:uiPriority w:val="99"/>
    <w:rsid w:val="00655A1F"/>
    <w:pPr>
      <w:widowControl w:val="0"/>
      <w:autoSpaceDE w:val="0"/>
      <w:autoSpaceDN w:val="0"/>
      <w:adjustRightInd w:val="0"/>
      <w:spacing w:after="0" w:line="202" w:lineRule="exact"/>
      <w:ind w:firstLine="0"/>
      <w:jc w:val="center"/>
    </w:pPr>
    <w:rPr>
      <w:rFonts w:eastAsiaTheme="minorEastAsia"/>
      <w:szCs w:val="24"/>
      <w:lang w:eastAsia="ru-RU"/>
    </w:rPr>
  </w:style>
  <w:style w:type="paragraph" w:customStyle="1" w:styleId="Style68">
    <w:name w:val="Style68"/>
    <w:basedOn w:val="a3"/>
    <w:uiPriority w:val="99"/>
    <w:rsid w:val="00655A1F"/>
    <w:pPr>
      <w:widowControl w:val="0"/>
      <w:autoSpaceDE w:val="0"/>
      <w:autoSpaceDN w:val="0"/>
      <w:adjustRightInd w:val="0"/>
      <w:spacing w:after="0" w:line="230" w:lineRule="exact"/>
      <w:ind w:firstLine="0"/>
      <w:jc w:val="left"/>
    </w:pPr>
    <w:rPr>
      <w:rFonts w:eastAsiaTheme="minorEastAsia"/>
      <w:szCs w:val="24"/>
      <w:lang w:eastAsia="ru-RU"/>
    </w:rPr>
  </w:style>
  <w:style w:type="paragraph" w:customStyle="1" w:styleId="Style50">
    <w:name w:val="Style50"/>
    <w:basedOn w:val="a3"/>
    <w:uiPriority w:val="99"/>
    <w:rsid w:val="00655A1F"/>
    <w:pPr>
      <w:widowControl w:val="0"/>
      <w:autoSpaceDE w:val="0"/>
      <w:autoSpaceDN w:val="0"/>
      <w:adjustRightInd w:val="0"/>
      <w:spacing w:after="0" w:line="319" w:lineRule="exact"/>
      <w:ind w:firstLine="576"/>
    </w:pPr>
    <w:rPr>
      <w:rFonts w:eastAsiaTheme="minorEastAsia"/>
      <w:szCs w:val="24"/>
      <w:lang w:eastAsia="ru-RU"/>
    </w:rPr>
  </w:style>
  <w:style w:type="paragraph" w:customStyle="1" w:styleId="Style60">
    <w:name w:val="Style60"/>
    <w:basedOn w:val="a3"/>
    <w:uiPriority w:val="99"/>
    <w:rsid w:val="00655A1F"/>
    <w:pPr>
      <w:widowControl w:val="0"/>
      <w:autoSpaceDE w:val="0"/>
      <w:autoSpaceDN w:val="0"/>
      <w:adjustRightInd w:val="0"/>
      <w:spacing w:after="0" w:line="250" w:lineRule="exact"/>
      <w:ind w:firstLine="0"/>
      <w:jc w:val="left"/>
    </w:pPr>
    <w:rPr>
      <w:rFonts w:eastAsiaTheme="minorEastAsia"/>
      <w:szCs w:val="24"/>
      <w:lang w:eastAsia="ru-RU"/>
    </w:rPr>
  </w:style>
  <w:style w:type="paragraph" w:customStyle="1" w:styleId="Style30">
    <w:name w:val="Style30"/>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46">
    <w:name w:val="Style46"/>
    <w:basedOn w:val="a3"/>
    <w:uiPriority w:val="99"/>
    <w:rsid w:val="00655A1F"/>
    <w:pPr>
      <w:widowControl w:val="0"/>
      <w:autoSpaceDE w:val="0"/>
      <w:autoSpaceDN w:val="0"/>
      <w:adjustRightInd w:val="0"/>
      <w:spacing w:after="0" w:line="326" w:lineRule="exact"/>
      <w:ind w:firstLine="288"/>
      <w:jc w:val="left"/>
    </w:pPr>
    <w:rPr>
      <w:rFonts w:eastAsiaTheme="minorEastAsia"/>
      <w:szCs w:val="24"/>
      <w:lang w:eastAsia="ru-RU"/>
    </w:rPr>
  </w:style>
  <w:style w:type="paragraph" w:customStyle="1" w:styleId="Style54">
    <w:name w:val="Style54"/>
    <w:basedOn w:val="a3"/>
    <w:uiPriority w:val="99"/>
    <w:rsid w:val="00655A1F"/>
    <w:pPr>
      <w:widowControl w:val="0"/>
      <w:autoSpaceDE w:val="0"/>
      <w:autoSpaceDN w:val="0"/>
      <w:adjustRightInd w:val="0"/>
      <w:spacing w:after="0" w:line="322" w:lineRule="exact"/>
      <w:ind w:firstLine="0"/>
    </w:pPr>
    <w:rPr>
      <w:rFonts w:eastAsiaTheme="minorEastAsia"/>
      <w:szCs w:val="24"/>
      <w:lang w:eastAsia="ru-RU"/>
    </w:rPr>
  </w:style>
  <w:style w:type="paragraph" w:customStyle="1" w:styleId="Style72">
    <w:name w:val="Style72"/>
    <w:basedOn w:val="a3"/>
    <w:uiPriority w:val="99"/>
    <w:rsid w:val="00655A1F"/>
    <w:pPr>
      <w:widowControl w:val="0"/>
      <w:autoSpaceDE w:val="0"/>
      <w:autoSpaceDN w:val="0"/>
      <w:adjustRightInd w:val="0"/>
      <w:spacing w:after="0" w:line="283" w:lineRule="exact"/>
      <w:ind w:firstLine="0"/>
      <w:jc w:val="left"/>
    </w:pPr>
    <w:rPr>
      <w:rFonts w:eastAsiaTheme="minorEastAsia"/>
      <w:szCs w:val="24"/>
      <w:lang w:eastAsia="ru-RU"/>
    </w:rPr>
  </w:style>
  <w:style w:type="character" w:customStyle="1" w:styleId="FontStyle263">
    <w:name w:val="Font Style263"/>
    <w:basedOn w:val="a4"/>
    <w:uiPriority w:val="99"/>
    <w:rsid w:val="00655A1F"/>
    <w:rPr>
      <w:rFonts w:ascii="Times New Roman" w:hAnsi="Times New Roman" w:cs="Times New Roman" w:hint="default"/>
      <w:i/>
      <w:iCs/>
      <w:sz w:val="20"/>
      <w:szCs w:val="20"/>
    </w:rPr>
  </w:style>
  <w:style w:type="paragraph" w:customStyle="1" w:styleId="Style69">
    <w:name w:val="Style69"/>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97">
    <w:name w:val="Style97"/>
    <w:basedOn w:val="a3"/>
    <w:uiPriority w:val="99"/>
    <w:rsid w:val="00655A1F"/>
    <w:pPr>
      <w:widowControl w:val="0"/>
      <w:autoSpaceDE w:val="0"/>
      <w:autoSpaceDN w:val="0"/>
      <w:adjustRightInd w:val="0"/>
      <w:spacing w:after="0" w:line="240" w:lineRule="auto"/>
      <w:ind w:firstLine="0"/>
    </w:pPr>
    <w:rPr>
      <w:rFonts w:eastAsiaTheme="minorEastAsia"/>
      <w:szCs w:val="24"/>
      <w:lang w:eastAsia="ru-RU"/>
    </w:rPr>
  </w:style>
  <w:style w:type="paragraph" w:customStyle="1" w:styleId="Style98">
    <w:name w:val="Style98"/>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39">
    <w:name w:val="Style39"/>
    <w:basedOn w:val="a3"/>
    <w:uiPriority w:val="99"/>
    <w:rsid w:val="00655A1F"/>
    <w:pPr>
      <w:widowControl w:val="0"/>
      <w:autoSpaceDE w:val="0"/>
      <w:autoSpaceDN w:val="0"/>
      <w:adjustRightInd w:val="0"/>
      <w:spacing w:after="0" w:line="240" w:lineRule="auto"/>
      <w:ind w:firstLine="0"/>
      <w:jc w:val="left"/>
    </w:pPr>
    <w:rPr>
      <w:rFonts w:eastAsiaTheme="minorEastAsia"/>
      <w:szCs w:val="24"/>
      <w:lang w:eastAsia="ru-RU"/>
    </w:rPr>
  </w:style>
  <w:style w:type="paragraph" w:customStyle="1" w:styleId="Style45">
    <w:name w:val="Style45"/>
    <w:basedOn w:val="a3"/>
    <w:uiPriority w:val="99"/>
    <w:rsid w:val="00655A1F"/>
    <w:pPr>
      <w:widowControl w:val="0"/>
      <w:autoSpaceDE w:val="0"/>
      <w:autoSpaceDN w:val="0"/>
      <w:adjustRightInd w:val="0"/>
      <w:spacing w:after="0" w:line="221" w:lineRule="exact"/>
      <w:ind w:firstLine="0"/>
      <w:jc w:val="center"/>
    </w:pPr>
    <w:rPr>
      <w:rFonts w:eastAsiaTheme="minorEastAsia"/>
      <w:szCs w:val="24"/>
      <w:lang w:eastAsia="ru-RU"/>
    </w:rPr>
  </w:style>
  <w:style w:type="paragraph" w:customStyle="1" w:styleId="Style135">
    <w:name w:val="Style135"/>
    <w:basedOn w:val="a3"/>
    <w:uiPriority w:val="99"/>
    <w:rsid w:val="00655A1F"/>
    <w:pPr>
      <w:widowControl w:val="0"/>
      <w:autoSpaceDE w:val="0"/>
      <w:autoSpaceDN w:val="0"/>
      <w:adjustRightInd w:val="0"/>
      <w:spacing w:after="0" w:line="240" w:lineRule="auto"/>
      <w:ind w:firstLine="0"/>
      <w:jc w:val="center"/>
    </w:pPr>
    <w:rPr>
      <w:rFonts w:eastAsiaTheme="minorEastAsia"/>
      <w:szCs w:val="24"/>
      <w:lang w:eastAsia="ru-RU"/>
    </w:rPr>
  </w:style>
  <w:style w:type="paragraph" w:customStyle="1" w:styleId="Style142">
    <w:name w:val="Style142"/>
    <w:basedOn w:val="a3"/>
    <w:uiPriority w:val="99"/>
    <w:rsid w:val="00655A1F"/>
    <w:pPr>
      <w:widowControl w:val="0"/>
      <w:autoSpaceDE w:val="0"/>
      <w:autoSpaceDN w:val="0"/>
      <w:adjustRightInd w:val="0"/>
      <w:spacing w:after="0" w:line="240" w:lineRule="exact"/>
      <w:ind w:firstLine="0"/>
      <w:jc w:val="center"/>
    </w:pPr>
    <w:rPr>
      <w:rFonts w:eastAsiaTheme="minorEastAsia"/>
      <w:szCs w:val="24"/>
      <w:lang w:eastAsia="ru-RU"/>
    </w:rPr>
  </w:style>
  <w:style w:type="paragraph" w:customStyle="1" w:styleId="Style173">
    <w:name w:val="Style173"/>
    <w:basedOn w:val="a3"/>
    <w:rsid w:val="00655A1F"/>
    <w:pPr>
      <w:widowControl w:val="0"/>
      <w:autoSpaceDE w:val="0"/>
      <w:autoSpaceDN w:val="0"/>
      <w:adjustRightInd w:val="0"/>
      <w:spacing w:after="0" w:line="319" w:lineRule="exact"/>
      <w:ind w:firstLine="576"/>
    </w:pPr>
    <w:rPr>
      <w:rFonts w:eastAsiaTheme="minorEastAsia"/>
      <w:szCs w:val="24"/>
      <w:lang w:eastAsia="ru-RU"/>
    </w:rPr>
  </w:style>
  <w:style w:type="paragraph" w:customStyle="1" w:styleId="Style195">
    <w:name w:val="Style195"/>
    <w:basedOn w:val="a3"/>
    <w:uiPriority w:val="99"/>
    <w:rsid w:val="00655A1F"/>
    <w:pPr>
      <w:widowControl w:val="0"/>
      <w:autoSpaceDE w:val="0"/>
      <w:autoSpaceDN w:val="0"/>
      <w:adjustRightInd w:val="0"/>
      <w:spacing w:after="0" w:line="293" w:lineRule="exact"/>
      <w:ind w:hanging="547"/>
      <w:jc w:val="left"/>
    </w:pPr>
    <w:rPr>
      <w:rFonts w:eastAsiaTheme="minorEastAsia"/>
      <w:szCs w:val="24"/>
      <w:lang w:eastAsia="ru-RU"/>
    </w:rPr>
  </w:style>
  <w:style w:type="character" w:customStyle="1" w:styleId="FontStyle265">
    <w:name w:val="Font Style265"/>
    <w:basedOn w:val="a4"/>
    <w:uiPriority w:val="99"/>
    <w:rsid w:val="00655A1F"/>
    <w:rPr>
      <w:rFonts w:ascii="Times New Roman" w:hAnsi="Times New Roman" w:cs="Times New Roman" w:hint="default"/>
      <w:b/>
      <w:bCs/>
      <w:i/>
      <w:iCs/>
      <w:sz w:val="20"/>
      <w:szCs w:val="20"/>
    </w:rPr>
  </w:style>
  <w:style w:type="paragraph" w:customStyle="1" w:styleId="Style201">
    <w:name w:val="Style201"/>
    <w:basedOn w:val="a3"/>
    <w:uiPriority w:val="99"/>
    <w:rsid w:val="00655A1F"/>
    <w:pPr>
      <w:widowControl w:val="0"/>
      <w:autoSpaceDE w:val="0"/>
      <w:autoSpaceDN w:val="0"/>
      <w:adjustRightInd w:val="0"/>
      <w:spacing w:after="0" w:line="442" w:lineRule="exact"/>
      <w:ind w:firstLine="0"/>
      <w:jc w:val="right"/>
    </w:pPr>
    <w:rPr>
      <w:rFonts w:eastAsiaTheme="minorEastAsia"/>
      <w:szCs w:val="24"/>
      <w:lang w:eastAsia="ru-RU"/>
    </w:rPr>
  </w:style>
  <w:style w:type="paragraph" w:customStyle="1" w:styleId="1300">
    <w:name w:val="130"/>
    <w:basedOn w:val="a3"/>
    <w:rsid w:val="00BE7B90"/>
    <w:pPr>
      <w:spacing w:before="100" w:beforeAutospacing="1" w:after="100" w:afterAutospacing="1" w:line="240" w:lineRule="auto"/>
      <w:ind w:firstLine="0"/>
      <w:jc w:val="left"/>
    </w:pPr>
    <w:rPr>
      <w:rFonts w:eastAsia="Times New Roman"/>
      <w:szCs w:val="24"/>
      <w:lang w:eastAsia="ru-RU"/>
    </w:rPr>
  </w:style>
  <w:style w:type="character" w:customStyle="1" w:styleId="133pt">
    <w:name w:val="133pt"/>
    <w:basedOn w:val="a4"/>
    <w:rsid w:val="00BE7B90"/>
  </w:style>
  <w:style w:type="paragraph" w:customStyle="1" w:styleId="2fd">
    <w:name w:val="Заголовок оглавления2"/>
    <w:basedOn w:val="11"/>
    <w:next w:val="a3"/>
    <w:qFormat/>
    <w:rsid w:val="00BE7B90"/>
    <w:pPr>
      <w:keepNext w:val="0"/>
      <w:pBdr>
        <w:bottom w:val="thinThickSmallGap" w:sz="12" w:space="1" w:color="943634"/>
      </w:pBdr>
      <w:spacing w:before="400" w:after="200" w:line="252" w:lineRule="auto"/>
      <w:ind w:firstLine="0"/>
      <w:jc w:val="center"/>
      <w:outlineLvl w:val="9"/>
    </w:pPr>
    <w:rPr>
      <w:rFonts w:ascii="Cambria" w:hAnsi="Cambria"/>
      <w:b w:val="0"/>
      <w:caps/>
      <w:color w:val="632423"/>
      <w:spacing w:val="20"/>
      <w:sz w:val="28"/>
      <w:lang w:val="en-US"/>
    </w:rPr>
  </w:style>
  <w:style w:type="paragraph" w:customStyle="1" w:styleId="Style254">
    <w:name w:val="Style254"/>
    <w:basedOn w:val="a3"/>
    <w:rsid w:val="001D43A9"/>
    <w:pPr>
      <w:spacing w:after="0" w:line="480" w:lineRule="exact"/>
      <w:ind w:firstLine="0"/>
      <w:jc w:val="center"/>
    </w:pPr>
    <w:rPr>
      <w:rFonts w:eastAsia="Times New Roman"/>
      <w:sz w:val="20"/>
      <w:szCs w:val="20"/>
      <w:lang w:eastAsia="ru-RU"/>
    </w:rPr>
  </w:style>
  <w:style w:type="character" w:customStyle="1" w:styleId="CharStyle330">
    <w:name w:val="CharStyle330"/>
    <w:basedOn w:val="a4"/>
    <w:rsid w:val="001D43A9"/>
    <w:rPr>
      <w:rFonts w:ascii="Times New Roman" w:eastAsia="Times New Roman" w:hAnsi="Times New Roman" w:cs="Times New Roman"/>
      <w:b/>
      <w:bCs/>
      <w:i/>
      <w:iCs/>
      <w:smallCaps w:val="0"/>
      <w:sz w:val="26"/>
      <w:szCs w:val="26"/>
    </w:rPr>
  </w:style>
  <w:style w:type="character" w:customStyle="1" w:styleId="CharStyle331">
    <w:name w:val="CharStyle331"/>
    <w:basedOn w:val="a4"/>
    <w:rsid w:val="00DC2B12"/>
    <w:rPr>
      <w:rFonts w:ascii="Times New Roman" w:eastAsia="Times New Roman" w:hAnsi="Times New Roman" w:cs="Times New Roman"/>
      <w:b/>
      <w:bCs/>
      <w:i w:val="0"/>
      <w:iCs w:val="0"/>
      <w:smallCaps w:val="0"/>
      <w:sz w:val="26"/>
      <w:szCs w:val="26"/>
    </w:rPr>
  </w:style>
  <w:style w:type="paragraph" w:customStyle="1" w:styleId="Style680">
    <w:name w:val="Style680"/>
    <w:basedOn w:val="a3"/>
    <w:rsid w:val="00DC2B12"/>
    <w:pPr>
      <w:spacing w:after="0" w:line="240" w:lineRule="auto"/>
      <w:ind w:firstLine="0"/>
      <w:jc w:val="center"/>
    </w:pPr>
    <w:rPr>
      <w:rFonts w:eastAsia="Times New Roman"/>
      <w:sz w:val="20"/>
      <w:szCs w:val="20"/>
      <w:lang w:eastAsia="ru-RU"/>
    </w:rPr>
  </w:style>
  <w:style w:type="paragraph" w:customStyle="1" w:styleId="Style656">
    <w:name w:val="Style656"/>
    <w:basedOn w:val="a3"/>
    <w:rsid w:val="00DC2B12"/>
    <w:pPr>
      <w:spacing w:after="0" w:line="240" w:lineRule="auto"/>
      <w:ind w:firstLine="0"/>
      <w:jc w:val="left"/>
    </w:pPr>
    <w:rPr>
      <w:rFonts w:eastAsia="Times New Roman"/>
      <w:sz w:val="20"/>
      <w:szCs w:val="20"/>
      <w:lang w:eastAsia="ru-RU"/>
    </w:rPr>
  </w:style>
  <w:style w:type="character" w:customStyle="1" w:styleId="CharStyle111">
    <w:name w:val="CharStyle111"/>
    <w:basedOn w:val="a4"/>
    <w:rsid w:val="00DC2B12"/>
    <w:rPr>
      <w:rFonts w:ascii="Times New Roman" w:eastAsia="Times New Roman" w:hAnsi="Times New Roman" w:cs="Times New Roman"/>
      <w:b/>
      <w:bCs/>
      <w:i/>
      <w:iCs/>
      <w:smallCaps w:val="0"/>
      <w:sz w:val="20"/>
      <w:szCs w:val="20"/>
    </w:rPr>
  </w:style>
  <w:style w:type="character" w:customStyle="1" w:styleId="CharStyle329">
    <w:name w:val="CharStyle329"/>
    <w:basedOn w:val="a4"/>
    <w:rsid w:val="00DC2B12"/>
    <w:rPr>
      <w:rFonts w:ascii="Times New Roman" w:eastAsia="Times New Roman" w:hAnsi="Times New Roman" w:cs="Times New Roman"/>
      <w:b w:val="0"/>
      <w:bCs w:val="0"/>
      <w:i w:val="0"/>
      <w:iCs w:val="0"/>
      <w:smallCaps w:val="0"/>
      <w:sz w:val="20"/>
      <w:szCs w:val="20"/>
    </w:rPr>
  </w:style>
  <w:style w:type="paragraph" w:customStyle="1" w:styleId="Style295">
    <w:name w:val="Style295"/>
    <w:basedOn w:val="a3"/>
    <w:rsid w:val="00DC2B12"/>
    <w:pPr>
      <w:spacing w:after="0" w:line="274" w:lineRule="exact"/>
      <w:ind w:firstLine="0"/>
      <w:jc w:val="left"/>
    </w:pPr>
    <w:rPr>
      <w:rFonts w:eastAsia="Times New Roman"/>
      <w:sz w:val="20"/>
      <w:szCs w:val="20"/>
      <w:lang w:eastAsia="ru-RU"/>
    </w:rPr>
  </w:style>
  <w:style w:type="paragraph" w:customStyle="1" w:styleId="Style291">
    <w:name w:val="Style291"/>
    <w:basedOn w:val="a3"/>
    <w:rsid w:val="00DC2B12"/>
    <w:pPr>
      <w:spacing w:after="0" w:line="264" w:lineRule="exact"/>
      <w:ind w:firstLine="0"/>
    </w:pPr>
    <w:rPr>
      <w:rFonts w:eastAsia="Times New Roman"/>
      <w:sz w:val="20"/>
      <w:szCs w:val="20"/>
      <w:lang w:eastAsia="ru-RU"/>
    </w:rPr>
  </w:style>
  <w:style w:type="paragraph" w:customStyle="1" w:styleId="Style702">
    <w:name w:val="Style702"/>
    <w:basedOn w:val="a3"/>
    <w:rsid w:val="00DC2B12"/>
    <w:pPr>
      <w:spacing w:after="0" w:line="266" w:lineRule="exact"/>
      <w:ind w:firstLine="187"/>
      <w:jc w:val="left"/>
    </w:pPr>
    <w:rPr>
      <w:rFonts w:eastAsia="Times New Roman"/>
      <w:sz w:val="20"/>
      <w:szCs w:val="20"/>
      <w:lang w:eastAsia="ru-RU"/>
    </w:rPr>
  </w:style>
  <w:style w:type="paragraph" w:customStyle="1" w:styleId="Style692">
    <w:name w:val="Style692"/>
    <w:basedOn w:val="a3"/>
    <w:rsid w:val="00DC2B12"/>
    <w:pPr>
      <w:spacing w:after="0" w:line="264" w:lineRule="exact"/>
      <w:ind w:firstLine="240"/>
      <w:jc w:val="left"/>
    </w:pPr>
    <w:rPr>
      <w:rFonts w:eastAsia="Times New Roman"/>
      <w:sz w:val="20"/>
      <w:szCs w:val="20"/>
      <w:lang w:eastAsia="ru-RU"/>
    </w:rPr>
  </w:style>
  <w:style w:type="paragraph" w:customStyle="1" w:styleId="Style290">
    <w:name w:val="Style290"/>
    <w:basedOn w:val="a3"/>
    <w:rsid w:val="00DC2B12"/>
    <w:pPr>
      <w:spacing w:after="0" w:line="264" w:lineRule="exact"/>
      <w:ind w:firstLine="0"/>
      <w:jc w:val="center"/>
    </w:pPr>
    <w:rPr>
      <w:rFonts w:eastAsia="Times New Roman"/>
      <w:sz w:val="20"/>
      <w:szCs w:val="20"/>
      <w:lang w:eastAsia="ru-RU"/>
    </w:rPr>
  </w:style>
  <w:style w:type="paragraph" w:customStyle="1" w:styleId="Style694">
    <w:name w:val="Style694"/>
    <w:basedOn w:val="a3"/>
    <w:rsid w:val="00DC2B12"/>
    <w:pPr>
      <w:spacing w:after="0" w:line="264" w:lineRule="exact"/>
      <w:ind w:firstLine="96"/>
      <w:jc w:val="left"/>
    </w:pPr>
    <w:rPr>
      <w:rFonts w:eastAsia="Times New Roman"/>
      <w:sz w:val="20"/>
      <w:szCs w:val="20"/>
      <w:lang w:eastAsia="ru-RU"/>
    </w:rPr>
  </w:style>
  <w:style w:type="paragraph" w:customStyle="1" w:styleId="Style296">
    <w:name w:val="Style296"/>
    <w:basedOn w:val="a3"/>
    <w:rsid w:val="00DC2B12"/>
    <w:pPr>
      <w:spacing w:after="0" w:line="269" w:lineRule="exact"/>
      <w:ind w:firstLine="0"/>
      <w:jc w:val="center"/>
    </w:pPr>
    <w:rPr>
      <w:rFonts w:eastAsia="Times New Roman"/>
      <w:sz w:val="20"/>
      <w:szCs w:val="20"/>
      <w:lang w:eastAsia="ru-RU"/>
    </w:rPr>
  </w:style>
  <w:style w:type="character" w:customStyle="1" w:styleId="CharStyle269">
    <w:name w:val="CharStyle269"/>
    <w:basedOn w:val="a4"/>
    <w:rsid w:val="00DC2B12"/>
    <w:rPr>
      <w:rFonts w:ascii="Arial Unicode MS" w:eastAsia="Arial Unicode MS" w:hAnsi="Arial Unicode MS" w:cs="Arial Unicode MS"/>
      <w:b/>
      <w:bCs/>
      <w:i w:val="0"/>
      <w:iCs w:val="0"/>
      <w:smallCaps w:val="0"/>
      <w:sz w:val="12"/>
      <w:szCs w:val="12"/>
    </w:rPr>
  </w:style>
  <w:style w:type="character" w:customStyle="1" w:styleId="CharStyle332">
    <w:name w:val="CharStyle332"/>
    <w:basedOn w:val="a4"/>
    <w:rsid w:val="00DC2B12"/>
    <w:rPr>
      <w:rFonts w:ascii="Times New Roman" w:eastAsia="Times New Roman" w:hAnsi="Times New Roman" w:cs="Times New Roman"/>
      <w:b/>
      <w:bCs/>
      <w:i w:val="0"/>
      <w:iCs w:val="0"/>
      <w:smallCaps w:val="0"/>
      <w:sz w:val="18"/>
      <w:szCs w:val="18"/>
    </w:rPr>
  </w:style>
  <w:style w:type="character" w:customStyle="1" w:styleId="CharStyle333">
    <w:name w:val="CharStyle333"/>
    <w:basedOn w:val="a4"/>
    <w:rsid w:val="00DC2B12"/>
    <w:rPr>
      <w:rFonts w:ascii="Times New Roman" w:eastAsia="Times New Roman" w:hAnsi="Times New Roman" w:cs="Times New Roman"/>
      <w:b w:val="0"/>
      <w:bCs w:val="0"/>
      <w:i w:val="0"/>
      <w:iCs w:val="0"/>
      <w:smallCaps w:val="0"/>
      <w:sz w:val="18"/>
      <w:szCs w:val="18"/>
    </w:rPr>
  </w:style>
  <w:style w:type="paragraph" w:customStyle="1" w:styleId="Style0">
    <w:name w:val="Style0"/>
    <w:basedOn w:val="a3"/>
    <w:rsid w:val="00AB6295"/>
    <w:pPr>
      <w:spacing w:after="0" w:line="240" w:lineRule="auto"/>
      <w:ind w:firstLine="0"/>
      <w:jc w:val="left"/>
    </w:pPr>
    <w:rPr>
      <w:rFonts w:eastAsia="Times New Roman"/>
      <w:sz w:val="20"/>
      <w:szCs w:val="20"/>
      <w:lang w:eastAsia="ru-RU"/>
    </w:rPr>
  </w:style>
  <w:style w:type="paragraph" w:customStyle="1" w:styleId="Style896">
    <w:name w:val="Style896"/>
    <w:basedOn w:val="a3"/>
    <w:rsid w:val="00AB6295"/>
    <w:pPr>
      <w:spacing w:after="0" w:line="254" w:lineRule="exact"/>
      <w:ind w:firstLine="182"/>
      <w:jc w:val="left"/>
    </w:pPr>
    <w:rPr>
      <w:rFonts w:eastAsia="Times New Roman"/>
      <w:sz w:val="20"/>
      <w:szCs w:val="20"/>
      <w:lang w:eastAsia="ru-RU"/>
    </w:rPr>
  </w:style>
  <w:style w:type="paragraph" w:customStyle="1" w:styleId="Style901">
    <w:name w:val="Style901"/>
    <w:basedOn w:val="a3"/>
    <w:rsid w:val="00AB6295"/>
    <w:pPr>
      <w:spacing w:after="0" w:line="252" w:lineRule="exact"/>
      <w:ind w:firstLine="0"/>
      <w:jc w:val="center"/>
    </w:pPr>
    <w:rPr>
      <w:rFonts w:eastAsia="Times New Roman"/>
      <w:sz w:val="20"/>
      <w:szCs w:val="20"/>
      <w:lang w:eastAsia="ru-RU"/>
    </w:rPr>
  </w:style>
  <w:style w:type="paragraph" w:customStyle="1" w:styleId="Style900">
    <w:name w:val="Style900"/>
    <w:basedOn w:val="a3"/>
    <w:rsid w:val="00AB6295"/>
    <w:pPr>
      <w:spacing w:after="0" w:line="254" w:lineRule="exact"/>
      <w:ind w:firstLine="0"/>
      <w:jc w:val="left"/>
    </w:pPr>
    <w:rPr>
      <w:rFonts w:eastAsia="Times New Roman"/>
      <w:sz w:val="20"/>
      <w:szCs w:val="20"/>
      <w:lang w:eastAsia="ru-RU"/>
    </w:rPr>
  </w:style>
  <w:style w:type="paragraph" w:customStyle="1" w:styleId="Style898">
    <w:name w:val="Style898"/>
    <w:basedOn w:val="a3"/>
    <w:rsid w:val="00AB6295"/>
    <w:pPr>
      <w:spacing w:after="0" w:line="254" w:lineRule="exact"/>
      <w:ind w:firstLine="0"/>
      <w:jc w:val="center"/>
    </w:pPr>
    <w:rPr>
      <w:rFonts w:eastAsia="Times New Roman"/>
      <w:sz w:val="20"/>
      <w:szCs w:val="20"/>
      <w:lang w:eastAsia="ru-RU"/>
    </w:rPr>
  </w:style>
  <w:style w:type="character" w:customStyle="1" w:styleId="CharStyle327">
    <w:name w:val="CharStyle327"/>
    <w:basedOn w:val="a4"/>
    <w:rsid w:val="00AB6295"/>
    <w:rPr>
      <w:rFonts w:ascii="Times New Roman" w:eastAsia="Times New Roman" w:hAnsi="Times New Roman" w:cs="Times New Roman"/>
      <w:b w:val="0"/>
      <w:bCs w:val="0"/>
      <w:i w:val="0"/>
      <w:iCs w:val="0"/>
      <w:smallCaps w:val="0"/>
      <w:sz w:val="22"/>
      <w:szCs w:val="22"/>
    </w:rPr>
  </w:style>
  <w:style w:type="character" w:customStyle="1" w:styleId="CharStyle328">
    <w:name w:val="CharStyle328"/>
    <w:basedOn w:val="a4"/>
    <w:rsid w:val="00AB6295"/>
    <w:rPr>
      <w:rFonts w:ascii="Times New Roman" w:eastAsia="Times New Roman" w:hAnsi="Times New Roman" w:cs="Times New Roman"/>
      <w:b/>
      <w:bCs/>
      <w:i w:val="0"/>
      <w:iCs w:val="0"/>
      <w:smallCaps w:val="0"/>
      <w:sz w:val="20"/>
      <w:szCs w:val="20"/>
    </w:rPr>
  </w:style>
  <w:style w:type="paragraph" w:customStyle="1" w:styleId="Style1198">
    <w:name w:val="Style1198"/>
    <w:basedOn w:val="a3"/>
    <w:rsid w:val="00705970"/>
    <w:pPr>
      <w:spacing w:after="0" w:line="235" w:lineRule="exact"/>
      <w:ind w:firstLine="0"/>
      <w:jc w:val="left"/>
    </w:pPr>
    <w:rPr>
      <w:rFonts w:eastAsia="Times New Roman"/>
      <w:sz w:val="20"/>
      <w:szCs w:val="20"/>
      <w:lang w:eastAsia="ru-RU"/>
    </w:rPr>
  </w:style>
  <w:style w:type="paragraph" w:customStyle="1" w:styleId="Style455">
    <w:name w:val="Style455"/>
    <w:basedOn w:val="a3"/>
    <w:rsid w:val="00705970"/>
    <w:pPr>
      <w:spacing w:after="0" w:line="240" w:lineRule="auto"/>
      <w:ind w:firstLine="0"/>
      <w:jc w:val="left"/>
    </w:pPr>
    <w:rPr>
      <w:rFonts w:eastAsia="Times New Roman"/>
      <w:sz w:val="20"/>
      <w:szCs w:val="20"/>
      <w:lang w:eastAsia="ru-RU"/>
    </w:rPr>
  </w:style>
  <w:style w:type="paragraph" w:customStyle="1" w:styleId="Style514">
    <w:name w:val="Style514"/>
    <w:basedOn w:val="a3"/>
    <w:rsid w:val="00E2026C"/>
    <w:pPr>
      <w:spacing w:after="0" w:line="226" w:lineRule="exact"/>
      <w:ind w:hanging="96"/>
      <w:jc w:val="left"/>
    </w:pPr>
    <w:rPr>
      <w:rFonts w:eastAsia="Times New Roman"/>
      <w:sz w:val="20"/>
      <w:szCs w:val="20"/>
      <w:lang w:eastAsia="ru-RU"/>
    </w:rPr>
  </w:style>
  <w:style w:type="paragraph" w:customStyle="1" w:styleId="Style2525">
    <w:name w:val="Style2525"/>
    <w:basedOn w:val="a3"/>
    <w:rsid w:val="00E2026C"/>
    <w:pPr>
      <w:spacing w:after="0" w:line="240" w:lineRule="auto"/>
      <w:ind w:firstLine="0"/>
      <w:jc w:val="left"/>
    </w:pPr>
    <w:rPr>
      <w:rFonts w:eastAsia="Times New Roman"/>
      <w:sz w:val="20"/>
      <w:szCs w:val="20"/>
      <w:lang w:eastAsia="ru-RU"/>
    </w:rPr>
  </w:style>
  <w:style w:type="character" w:customStyle="1" w:styleId="CharStyle245">
    <w:name w:val="CharStyle245"/>
    <w:basedOn w:val="a4"/>
    <w:rsid w:val="00E2026C"/>
    <w:rPr>
      <w:rFonts w:ascii="Times New Roman" w:eastAsia="Times New Roman" w:hAnsi="Times New Roman" w:cs="Times New Roman"/>
      <w:b/>
      <w:bCs/>
      <w:i/>
      <w:iCs/>
      <w:smallCaps w:val="0"/>
      <w:sz w:val="14"/>
      <w:szCs w:val="14"/>
    </w:rPr>
  </w:style>
  <w:style w:type="paragraph" w:customStyle="1" w:styleId="Style280">
    <w:name w:val="Style280"/>
    <w:basedOn w:val="a3"/>
    <w:rsid w:val="003C78DF"/>
    <w:pPr>
      <w:spacing w:after="0" w:line="240" w:lineRule="auto"/>
      <w:ind w:firstLine="0"/>
      <w:jc w:val="left"/>
    </w:pPr>
    <w:rPr>
      <w:rFonts w:eastAsia="Times New Roman"/>
      <w:sz w:val="20"/>
      <w:szCs w:val="20"/>
      <w:lang w:eastAsia="ru-RU"/>
    </w:rPr>
  </w:style>
  <w:style w:type="paragraph" w:customStyle="1" w:styleId="Style8525">
    <w:name w:val="Style8525"/>
    <w:basedOn w:val="a3"/>
    <w:rsid w:val="001078DD"/>
    <w:pPr>
      <w:spacing w:after="0" w:line="317" w:lineRule="exact"/>
      <w:ind w:firstLine="0"/>
      <w:jc w:val="left"/>
    </w:pPr>
    <w:rPr>
      <w:rFonts w:eastAsia="Times New Roman"/>
      <w:sz w:val="20"/>
      <w:szCs w:val="20"/>
      <w:lang w:eastAsia="ru-RU"/>
    </w:rPr>
  </w:style>
  <w:style w:type="paragraph" w:customStyle="1" w:styleId="Style8528">
    <w:name w:val="Style8528"/>
    <w:basedOn w:val="a3"/>
    <w:rsid w:val="001078DD"/>
    <w:pPr>
      <w:spacing w:after="0" w:line="322" w:lineRule="exact"/>
      <w:ind w:firstLine="0"/>
      <w:jc w:val="left"/>
    </w:pPr>
    <w:rPr>
      <w:rFonts w:eastAsia="Times New Roman"/>
      <w:sz w:val="20"/>
      <w:szCs w:val="20"/>
      <w:lang w:eastAsia="ru-RU"/>
    </w:rPr>
  </w:style>
  <w:style w:type="character" w:customStyle="1" w:styleId="CharStyle4">
    <w:name w:val="CharStyle4"/>
    <w:basedOn w:val="a4"/>
    <w:rsid w:val="001078DD"/>
    <w:rPr>
      <w:rFonts w:ascii="Times New Roman" w:eastAsia="Times New Roman" w:hAnsi="Times New Roman" w:cs="Times New Roman"/>
      <w:b/>
      <w:bCs/>
      <w:i w:val="0"/>
      <w:iCs w:val="0"/>
      <w:smallCaps w:val="0"/>
      <w:sz w:val="22"/>
      <w:szCs w:val="22"/>
    </w:rPr>
  </w:style>
  <w:style w:type="paragraph" w:customStyle="1" w:styleId="Style8589">
    <w:name w:val="Style8589"/>
    <w:basedOn w:val="a3"/>
    <w:rsid w:val="00146614"/>
    <w:pPr>
      <w:spacing w:after="0" w:line="240" w:lineRule="auto"/>
      <w:ind w:firstLine="0"/>
      <w:jc w:val="left"/>
    </w:pPr>
    <w:rPr>
      <w:rFonts w:eastAsia="Times New Roman"/>
      <w:sz w:val="20"/>
      <w:szCs w:val="20"/>
      <w:lang w:eastAsia="ru-RU"/>
    </w:rPr>
  </w:style>
  <w:style w:type="paragraph" w:customStyle="1" w:styleId="Style8716">
    <w:name w:val="Style8716"/>
    <w:basedOn w:val="a3"/>
    <w:rsid w:val="00146614"/>
    <w:pPr>
      <w:spacing w:after="0" w:line="278" w:lineRule="exact"/>
      <w:ind w:firstLine="0"/>
      <w:jc w:val="center"/>
    </w:pPr>
    <w:rPr>
      <w:rFonts w:eastAsia="Times New Roman"/>
      <w:sz w:val="20"/>
      <w:szCs w:val="20"/>
      <w:lang w:eastAsia="ru-RU"/>
    </w:rPr>
  </w:style>
  <w:style w:type="paragraph" w:customStyle="1" w:styleId="Style8751">
    <w:name w:val="Style8751"/>
    <w:basedOn w:val="a3"/>
    <w:rsid w:val="00146614"/>
    <w:pPr>
      <w:spacing w:after="0" w:line="276" w:lineRule="exact"/>
      <w:ind w:firstLine="0"/>
      <w:jc w:val="center"/>
    </w:pPr>
    <w:rPr>
      <w:rFonts w:eastAsia="Times New Roman"/>
      <w:sz w:val="20"/>
      <w:szCs w:val="20"/>
      <w:lang w:eastAsia="ru-RU"/>
    </w:rPr>
  </w:style>
  <w:style w:type="paragraph" w:customStyle="1" w:styleId="Style8825">
    <w:name w:val="Style8825"/>
    <w:basedOn w:val="a3"/>
    <w:rsid w:val="00146614"/>
    <w:pPr>
      <w:spacing w:after="0" w:line="278" w:lineRule="exact"/>
      <w:ind w:hanging="240"/>
      <w:jc w:val="left"/>
    </w:pPr>
    <w:rPr>
      <w:rFonts w:eastAsia="Times New Roman"/>
      <w:sz w:val="20"/>
      <w:szCs w:val="20"/>
      <w:lang w:eastAsia="ru-RU"/>
    </w:rPr>
  </w:style>
  <w:style w:type="paragraph" w:customStyle="1" w:styleId="Style8838">
    <w:name w:val="Style8838"/>
    <w:basedOn w:val="a3"/>
    <w:rsid w:val="00146614"/>
    <w:pPr>
      <w:spacing w:after="0" w:line="288" w:lineRule="exact"/>
      <w:ind w:hanging="130"/>
      <w:jc w:val="left"/>
    </w:pPr>
    <w:rPr>
      <w:rFonts w:eastAsia="Times New Roman"/>
      <w:sz w:val="20"/>
      <w:szCs w:val="20"/>
      <w:lang w:eastAsia="ru-RU"/>
    </w:rPr>
  </w:style>
  <w:style w:type="paragraph" w:customStyle="1" w:styleId="Style3164">
    <w:name w:val="Style3164"/>
    <w:basedOn w:val="a3"/>
    <w:rsid w:val="00146614"/>
    <w:pPr>
      <w:spacing w:after="0" w:line="240" w:lineRule="auto"/>
      <w:ind w:firstLine="0"/>
      <w:jc w:val="left"/>
    </w:pPr>
    <w:rPr>
      <w:rFonts w:eastAsia="Times New Roman"/>
      <w:sz w:val="20"/>
      <w:szCs w:val="20"/>
      <w:lang w:eastAsia="ru-RU"/>
    </w:rPr>
  </w:style>
  <w:style w:type="paragraph" w:customStyle="1" w:styleId="Style3387">
    <w:name w:val="Style3387"/>
    <w:basedOn w:val="a3"/>
    <w:rsid w:val="00146614"/>
    <w:pPr>
      <w:spacing w:after="0" w:line="240" w:lineRule="auto"/>
      <w:ind w:firstLine="0"/>
      <w:jc w:val="left"/>
    </w:pPr>
    <w:rPr>
      <w:rFonts w:eastAsia="Times New Roman"/>
      <w:sz w:val="20"/>
      <w:szCs w:val="20"/>
      <w:lang w:eastAsia="ru-RU"/>
    </w:rPr>
  </w:style>
  <w:style w:type="paragraph" w:customStyle="1" w:styleId="Style3029">
    <w:name w:val="Style3029"/>
    <w:basedOn w:val="a3"/>
    <w:rsid w:val="00146614"/>
    <w:pPr>
      <w:spacing w:after="0" w:line="240" w:lineRule="auto"/>
      <w:ind w:firstLine="0"/>
      <w:jc w:val="left"/>
    </w:pPr>
    <w:rPr>
      <w:rFonts w:eastAsia="Times New Roman"/>
      <w:sz w:val="20"/>
      <w:szCs w:val="20"/>
      <w:lang w:eastAsia="ru-RU"/>
    </w:rPr>
  </w:style>
  <w:style w:type="paragraph" w:customStyle="1" w:styleId="Style33">
    <w:name w:val="Style33"/>
    <w:basedOn w:val="a3"/>
    <w:rsid w:val="00146614"/>
    <w:pPr>
      <w:spacing w:after="0" w:line="240" w:lineRule="auto"/>
      <w:ind w:firstLine="0"/>
      <w:jc w:val="right"/>
    </w:pPr>
    <w:rPr>
      <w:rFonts w:eastAsia="Times New Roman"/>
      <w:sz w:val="20"/>
      <w:szCs w:val="20"/>
      <w:lang w:eastAsia="ru-RU"/>
    </w:rPr>
  </w:style>
  <w:style w:type="paragraph" w:customStyle="1" w:styleId="Style3238">
    <w:name w:val="Style3238"/>
    <w:basedOn w:val="a3"/>
    <w:rsid w:val="00146614"/>
    <w:pPr>
      <w:spacing w:after="0" w:line="240" w:lineRule="auto"/>
      <w:ind w:firstLine="0"/>
      <w:jc w:val="left"/>
    </w:pPr>
    <w:rPr>
      <w:rFonts w:eastAsia="Times New Roman"/>
      <w:sz w:val="20"/>
      <w:szCs w:val="20"/>
      <w:lang w:eastAsia="ru-RU"/>
    </w:rPr>
  </w:style>
  <w:style w:type="paragraph" w:customStyle="1" w:styleId="Style367">
    <w:name w:val="Style367"/>
    <w:basedOn w:val="a3"/>
    <w:rsid w:val="00146614"/>
    <w:pPr>
      <w:spacing w:after="0" w:line="461" w:lineRule="exact"/>
      <w:ind w:firstLine="811"/>
      <w:jc w:val="left"/>
    </w:pPr>
    <w:rPr>
      <w:rFonts w:eastAsia="Times New Roman"/>
      <w:sz w:val="20"/>
      <w:szCs w:val="20"/>
      <w:lang w:eastAsia="ru-RU"/>
    </w:rPr>
  </w:style>
  <w:style w:type="paragraph" w:customStyle="1" w:styleId="Style3062">
    <w:name w:val="Style3062"/>
    <w:basedOn w:val="a3"/>
    <w:rsid w:val="00146614"/>
    <w:pPr>
      <w:spacing w:after="0" w:line="240" w:lineRule="auto"/>
      <w:ind w:firstLine="0"/>
      <w:jc w:val="left"/>
    </w:pPr>
    <w:rPr>
      <w:rFonts w:eastAsia="Times New Roman"/>
      <w:sz w:val="20"/>
      <w:szCs w:val="20"/>
      <w:lang w:eastAsia="ru-RU"/>
    </w:rPr>
  </w:style>
  <w:style w:type="paragraph" w:customStyle="1" w:styleId="Style620">
    <w:name w:val="Style620"/>
    <w:basedOn w:val="a3"/>
    <w:rsid w:val="00146614"/>
    <w:pPr>
      <w:spacing w:after="0" w:line="228" w:lineRule="exact"/>
      <w:ind w:firstLine="0"/>
      <w:jc w:val="center"/>
    </w:pPr>
    <w:rPr>
      <w:rFonts w:eastAsia="Times New Roman"/>
      <w:sz w:val="20"/>
      <w:szCs w:val="20"/>
      <w:lang w:eastAsia="ru-RU"/>
    </w:rPr>
  </w:style>
  <w:style w:type="paragraph" w:customStyle="1" w:styleId="Style3985">
    <w:name w:val="Style3985"/>
    <w:basedOn w:val="a3"/>
    <w:rsid w:val="00146614"/>
    <w:pPr>
      <w:spacing w:after="0" w:line="240" w:lineRule="auto"/>
      <w:ind w:firstLine="0"/>
      <w:jc w:val="left"/>
    </w:pPr>
    <w:rPr>
      <w:rFonts w:eastAsia="Times New Roman"/>
      <w:sz w:val="20"/>
      <w:szCs w:val="20"/>
      <w:lang w:eastAsia="ru-RU"/>
    </w:rPr>
  </w:style>
  <w:style w:type="paragraph" w:customStyle="1" w:styleId="Style714">
    <w:name w:val="Style714"/>
    <w:basedOn w:val="a3"/>
    <w:rsid w:val="00146614"/>
    <w:pPr>
      <w:spacing w:after="0" w:line="264" w:lineRule="exact"/>
      <w:ind w:hanging="139"/>
      <w:jc w:val="left"/>
    </w:pPr>
    <w:rPr>
      <w:rFonts w:eastAsia="Times New Roman"/>
      <w:sz w:val="20"/>
      <w:szCs w:val="20"/>
      <w:lang w:eastAsia="ru-RU"/>
    </w:rPr>
  </w:style>
  <w:style w:type="paragraph" w:customStyle="1" w:styleId="Style392">
    <w:name w:val="Style392"/>
    <w:basedOn w:val="a3"/>
    <w:rsid w:val="00146614"/>
    <w:pPr>
      <w:spacing w:after="0" w:line="590" w:lineRule="exact"/>
      <w:ind w:firstLine="0"/>
      <w:jc w:val="center"/>
    </w:pPr>
    <w:rPr>
      <w:rFonts w:eastAsia="Times New Roman"/>
      <w:sz w:val="20"/>
      <w:szCs w:val="20"/>
      <w:lang w:eastAsia="ru-RU"/>
    </w:rPr>
  </w:style>
  <w:style w:type="paragraph" w:customStyle="1" w:styleId="Style3207">
    <w:name w:val="Style3207"/>
    <w:basedOn w:val="a3"/>
    <w:rsid w:val="00146614"/>
    <w:pPr>
      <w:spacing w:after="0" w:line="240" w:lineRule="auto"/>
      <w:ind w:firstLine="0"/>
      <w:jc w:val="left"/>
    </w:pPr>
    <w:rPr>
      <w:rFonts w:eastAsia="Times New Roman"/>
      <w:sz w:val="20"/>
      <w:szCs w:val="20"/>
      <w:lang w:eastAsia="ru-RU"/>
    </w:rPr>
  </w:style>
  <w:style w:type="paragraph" w:customStyle="1" w:styleId="Style621">
    <w:name w:val="Style621"/>
    <w:basedOn w:val="a3"/>
    <w:rsid w:val="00146614"/>
    <w:pPr>
      <w:spacing w:after="0" w:line="230" w:lineRule="exact"/>
      <w:ind w:firstLine="250"/>
      <w:jc w:val="left"/>
    </w:pPr>
    <w:rPr>
      <w:rFonts w:eastAsia="Times New Roman"/>
      <w:sz w:val="20"/>
      <w:szCs w:val="20"/>
      <w:lang w:eastAsia="ru-RU"/>
    </w:rPr>
  </w:style>
  <w:style w:type="paragraph" w:customStyle="1" w:styleId="Style3038">
    <w:name w:val="Style3038"/>
    <w:basedOn w:val="a3"/>
    <w:rsid w:val="00146614"/>
    <w:pPr>
      <w:spacing w:after="0" w:line="240" w:lineRule="auto"/>
      <w:ind w:firstLine="0"/>
      <w:jc w:val="left"/>
    </w:pPr>
    <w:rPr>
      <w:rFonts w:eastAsia="Times New Roman"/>
      <w:sz w:val="20"/>
      <w:szCs w:val="20"/>
      <w:lang w:eastAsia="ru-RU"/>
    </w:rPr>
  </w:style>
  <w:style w:type="paragraph" w:customStyle="1" w:styleId="Style86">
    <w:name w:val="Style86"/>
    <w:basedOn w:val="a3"/>
    <w:rsid w:val="00146614"/>
    <w:pPr>
      <w:spacing w:after="0" w:line="403" w:lineRule="exact"/>
      <w:ind w:firstLine="221"/>
      <w:jc w:val="left"/>
    </w:pPr>
    <w:rPr>
      <w:rFonts w:eastAsia="Times New Roman"/>
      <w:sz w:val="20"/>
      <w:szCs w:val="20"/>
      <w:lang w:eastAsia="ru-RU"/>
    </w:rPr>
  </w:style>
  <w:style w:type="paragraph" w:customStyle="1" w:styleId="Style315">
    <w:name w:val="Style315"/>
    <w:basedOn w:val="a3"/>
    <w:rsid w:val="00146614"/>
    <w:pPr>
      <w:spacing w:after="0" w:line="240" w:lineRule="auto"/>
      <w:ind w:firstLine="0"/>
      <w:jc w:val="left"/>
    </w:pPr>
    <w:rPr>
      <w:rFonts w:eastAsia="Times New Roman"/>
      <w:sz w:val="20"/>
      <w:szCs w:val="20"/>
      <w:lang w:eastAsia="ru-RU"/>
    </w:rPr>
  </w:style>
  <w:style w:type="paragraph" w:customStyle="1" w:styleId="Style1221">
    <w:name w:val="Style1221"/>
    <w:basedOn w:val="a3"/>
    <w:rsid w:val="00146614"/>
    <w:pPr>
      <w:spacing w:after="0" w:line="240" w:lineRule="auto"/>
      <w:ind w:firstLine="0"/>
      <w:jc w:val="left"/>
    </w:pPr>
    <w:rPr>
      <w:rFonts w:eastAsia="Times New Roman"/>
      <w:sz w:val="20"/>
      <w:szCs w:val="20"/>
      <w:lang w:eastAsia="ru-RU"/>
    </w:rPr>
  </w:style>
  <w:style w:type="paragraph" w:customStyle="1" w:styleId="Style102">
    <w:name w:val="Style102"/>
    <w:basedOn w:val="a3"/>
    <w:rsid w:val="00146614"/>
    <w:pPr>
      <w:spacing w:after="0" w:line="379" w:lineRule="exact"/>
      <w:ind w:hanging="394"/>
      <w:jc w:val="left"/>
    </w:pPr>
    <w:rPr>
      <w:rFonts w:eastAsia="Times New Roman"/>
      <w:sz w:val="20"/>
      <w:szCs w:val="20"/>
      <w:lang w:eastAsia="ru-RU"/>
    </w:rPr>
  </w:style>
  <w:style w:type="paragraph" w:customStyle="1" w:styleId="Style319">
    <w:name w:val="Style319"/>
    <w:basedOn w:val="a3"/>
    <w:rsid w:val="00146614"/>
    <w:pPr>
      <w:spacing w:after="0" w:line="437" w:lineRule="exact"/>
      <w:ind w:hanging="1282"/>
      <w:jc w:val="left"/>
    </w:pPr>
    <w:rPr>
      <w:rFonts w:eastAsia="Times New Roman"/>
      <w:sz w:val="20"/>
      <w:szCs w:val="20"/>
      <w:lang w:eastAsia="ru-RU"/>
    </w:rPr>
  </w:style>
  <w:style w:type="paragraph" w:customStyle="1" w:styleId="Style321">
    <w:name w:val="Style321"/>
    <w:basedOn w:val="a3"/>
    <w:rsid w:val="00146614"/>
    <w:pPr>
      <w:spacing w:after="0" w:line="240" w:lineRule="auto"/>
      <w:ind w:firstLine="0"/>
      <w:jc w:val="left"/>
    </w:pPr>
    <w:rPr>
      <w:rFonts w:eastAsia="Times New Roman"/>
      <w:sz w:val="20"/>
      <w:szCs w:val="20"/>
      <w:lang w:eastAsia="ru-RU"/>
    </w:rPr>
  </w:style>
  <w:style w:type="paragraph" w:customStyle="1" w:styleId="Style1272">
    <w:name w:val="Style1272"/>
    <w:basedOn w:val="a3"/>
    <w:rsid w:val="00146614"/>
    <w:pPr>
      <w:spacing w:after="0" w:line="293" w:lineRule="exact"/>
      <w:ind w:firstLine="0"/>
      <w:jc w:val="left"/>
    </w:pPr>
    <w:rPr>
      <w:rFonts w:eastAsia="Times New Roman"/>
      <w:sz w:val="20"/>
      <w:szCs w:val="20"/>
      <w:lang w:eastAsia="ru-RU"/>
    </w:rPr>
  </w:style>
  <w:style w:type="paragraph" w:customStyle="1" w:styleId="Style3267">
    <w:name w:val="Style3267"/>
    <w:basedOn w:val="a3"/>
    <w:rsid w:val="00146614"/>
    <w:pPr>
      <w:spacing w:after="0" w:line="240" w:lineRule="auto"/>
      <w:ind w:firstLine="0"/>
      <w:jc w:val="left"/>
    </w:pPr>
    <w:rPr>
      <w:rFonts w:eastAsia="Times New Roman"/>
      <w:sz w:val="20"/>
      <w:szCs w:val="20"/>
      <w:lang w:eastAsia="ru-RU"/>
    </w:rPr>
  </w:style>
  <w:style w:type="paragraph" w:customStyle="1" w:styleId="Style320">
    <w:name w:val="Style320"/>
    <w:basedOn w:val="a3"/>
    <w:rsid w:val="00146614"/>
    <w:pPr>
      <w:spacing w:after="0" w:line="137" w:lineRule="exact"/>
      <w:ind w:firstLine="0"/>
      <w:jc w:val="right"/>
    </w:pPr>
    <w:rPr>
      <w:rFonts w:eastAsia="Times New Roman"/>
      <w:sz w:val="20"/>
      <w:szCs w:val="20"/>
      <w:lang w:eastAsia="ru-RU"/>
    </w:rPr>
  </w:style>
  <w:style w:type="paragraph" w:customStyle="1" w:styleId="Style3167">
    <w:name w:val="Style3167"/>
    <w:basedOn w:val="a3"/>
    <w:rsid w:val="00146614"/>
    <w:pPr>
      <w:spacing w:after="0" w:line="240" w:lineRule="auto"/>
      <w:ind w:firstLine="0"/>
      <w:jc w:val="left"/>
    </w:pPr>
    <w:rPr>
      <w:rFonts w:eastAsia="Times New Roman"/>
      <w:sz w:val="20"/>
      <w:szCs w:val="20"/>
      <w:lang w:eastAsia="ru-RU"/>
    </w:rPr>
  </w:style>
  <w:style w:type="paragraph" w:customStyle="1" w:styleId="Style322">
    <w:name w:val="Style322"/>
    <w:basedOn w:val="a3"/>
    <w:rsid w:val="00146614"/>
    <w:pPr>
      <w:spacing w:after="0" w:line="240" w:lineRule="auto"/>
      <w:ind w:firstLine="0"/>
      <w:jc w:val="left"/>
    </w:pPr>
    <w:rPr>
      <w:rFonts w:eastAsia="Times New Roman"/>
      <w:sz w:val="20"/>
      <w:szCs w:val="20"/>
      <w:lang w:eastAsia="ru-RU"/>
    </w:rPr>
  </w:style>
  <w:style w:type="paragraph" w:customStyle="1" w:styleId="Style3385">
    <w:name w:val="Style3385"/>
    <w:basedOn w:val="a3"/>
    <w:rsid w:val="00146614"/>
    <w:pPr>
      <w:spacing w:after="0" w:line="240" w:lineRule="auto"/>
      <w:ind w:firstLine="0"/>
      <w:jc w:val="left"/>
    </w:pPr>
    <w:rPr>
      <w:rFonts w:eastAsia="Times New Roman"/>
      <w:sz w:val="20"/>
      <w:szCs w:val="20"/>
      <w:lang w:eastAsia="ru-RU"/>
    </w:rPr>
  </w:style>
  <w:style w:type="paragraph" w:customStyle="1" w:styleId="Style1946">
    <w:name w:val="Style1946"/>
    <w:basedOn w:val="a3"/>
    <w:rsid w:val="00146614"/>
    <w:pPr>
      <w:spacing w:after="0" w:line="269" w:lineRule="exact"/>
      <w:ind w:hanging="269"/>
      <w:jc w:val="left"/>
    </w:pPr>
    <w:rPr>
      <w:rFonts w:eastAsia="Times New Roman"/>
      <w:sz w:val="20"/>
      <w:szCs w:val="20"/>
      <w:lang w:eastAsia="ru-RU"/>
    </w:rPr>
  </w:style>
  <w:style w:type="paragraph" w:customStyle="1" w:styleId="Style148">
    <w:name w:val="Style148"/>
    <w:basedOn w:val="a3"/>
    <w:rsid w:val="00146614"/>
    <w:pPr>
      <w:spacing w:after="0" w:line="379" w:lineRule="exact"/>
      <w:ind w:hanging="562"/>
      <w:jc w:val="left"/>
    </w:pPr>
    <w:rPr>
      <w:rFonts w:eastAsia="Times New Roman"/>
      <w:sz w:val="20"/>
      <w:szCs w:val="20"/>
      <w:lang w:eastAsia="ru-RU"/>
    </w:rPr>
  </w:style>
  <w:style w:type="paragraph" w:customStyle="1" w:styleId="Style944">
    <w:name w:val="Style944"/>
    <w:basedOn w:val="a3"/>
    <w:rsid w:val="00146614"/>
    <w:pPr>
      <w:spacing w:after="0" w:line="475" w:lineRule="exact"/>
      <w:ind w:firstLine="806"/>
      <w:jc w:val="left"/>
    </w:pPr>
    <w:rPr>
      <w:rFonts w:eastAsia="Times New Roman"/>
      <w:sz w:val="20"/>
      <w:szCs w:val="20"/>
      <w:lang w:eastAsia="ru-RU"/>
    </w:rPr>
  </w:style>
  <w:style w:type="paragraph" w:customStyle="1" w:styleId="Style332">
    <w:name w:val="Style332"/>
    <w:basedOn w:val="a3"/>
    <w:rsid w:val="00146614"/>
    <w:pPr>
      <w:spacing w:after="0" w:line="139" w:lineRule="exact"/>
      <w:ind w:firstLine="0"/>
      <w:jc w:val="left"/>
    </w:pPr>
    <w:rPr>
      <w:rFonts w:eastAsia="Times New Roman"/>
      <w:sz w:val="20"/>
      <w:szCs w:val="20"/>
      <w:lang w:eastAsia="ru-RU"/>
    </w:rPr>
  </w:style>
  <w:style w:type="paragraph" w:customStyle="1" w:styleId="Style3163">
    <w:name w:val="Style3163"/>
    <w:basedOn w:val="a3"/>
    <w:rsid w:val="00146614"/>
    <w:pPr>
      <w:spacing w:after="0" w:line="235" w:lineRule="exact"/>
      <w:ind w:firstLine="0"/>
      <w:jc w:val="left"/>
    </w:pPr>
    <w:rPr>
      <w:rFonts w:eastAsia="Times New Roman"/>
      <w:sz w:val="20"/>
      <w:szCs w:val="20"/>
      <w:lang w:eastAsia="ru-RU"/>
    </w:rPr>
  </w:style>
  <w:style w:type="paragraph" w:customStyle="1" w:styleId="Style2940">
    <w:name w:val="Style2940"/>
    <w:basedOn w:val="a3"/>
    <w:rsid w:val="00146614"/>
    <w:pPr>
      <w:spacing w:after="0" w:line="221" w:lineRule="exact"/>
      <w:ind w:firstLine="0"/>
      <w:jc w:val="left"/>
    </w:pPr>
    <w:rPr>
      <w:rFonts w:eastAsia="Times New Roman"/>
      <w:sz w:val="20"/>
      <w:szCs w:val="20"/>
      <w:lang w:eastAsia="ru-RU"/>
    </w:rPr>
  </w:style>
  <w:style w:type="paragraph" w:customStyle="1" w:styleId="Style189">
    <w:name w:val="Style189"/>
    <w:basedOn w:val="a3"/>
    <w:rsid w:val="00146614"/>
    <w:pPr>
      <w:spacing w:after="0" w:line="381" w:lineRule="exact"/>
      <w:ind w:hanging="408"/>
      <w:jc w:val="left"/>
    </w:pPr>
    <w:rPr>
      <w:rFonts w:eastAsia="Times New Roman"/>
      <w:sz w:val="20"/>
      <w:szCs w:val="20"/>
      <w:lang w:eastAsia="ru-RU"/>
    </w:rPr>
  </w:style>
  <w:style w:type="paragraph" w:customStyle="1" w:styleId="Style3034">
    <w:name w:val="Style3034"/>
    <w:basedOn w:val="a3"/>
    <w:rsid w:val="00146614"/>
    <w:pPr>
      <w:spacing w:after="0" w:line="240" w:lineRule="auto"/>
      <w:ind w:firstLine="0"/>
      <w:jc w:val="left"/>
    </w:pPr>
    <w:rPr>
      <w:rFonts w:eastAsia="Times New Roman"/>
      <w:sz w:val="20"/>
      <w:szCs w:val="20"/>
      <w:lang w:eastAsia="ru-RU"/>
    </w:rPr>
  </w:style>
  <w:style w:type="paragraph" w:customStyle="1" w:styleId="Style3996">
    <w:name w:val="Style3996"/>
    <w:basedOn w:val="a3"/>
    <w:rsid w:val="00146614"/>
    <w:pPr>
      <w:spacing w:after="0" w:line="372" w:lineRule="exact"/>
      <w:ind w:hanging="710"/>
    </w:pPr>
    <w:rPr>
      <w:rFonts w:eastAsia="Times New Roman"/>
      <w:sz w:val="20"/>
      <w:szCs w:val="20"/>
      <w:lang w:eastAsia="ru-RU"/>
    </w:rPr>
  </w:style>
  <w:style w:type="paragraph" w:customStyle="1" w:styleId="Style3092">
    <w:name w:val="Style3092"/>
    <w:basedOn w:val="a3"/>
    <w:rsid w:val="00146614"/>
    <w:pPr>
      <w:spacing w:after="0" w:line="240" w:lineRule="auto"/>
      <w:ind w:firstLine="0"/>
      <w:jc w:val="left"/>
    </w:pPr>
    <w:rPr>
      <w:rFonts w:eastAsia="Times New Roman"/>
      <w:sz w:val="20"/>
      <w:szCs w:val="20"/>
      <w:lang w:eastAsia="ru-RU"/>
    </w:rPr>
  </w:style>
  <w:style w:type="paragraph" w:customStyle="1" w:styleId="Style3216">
    <w:name w:val="Style3216"/>
    <w:basedOn w:val="a3"/>
    <w:rsid w:val="00146614"/>
    <w:pPr>
      <w:spacing w:after="0" w:line="221" w:lineRule="exact"/>
      <w:ind w:firstLine="0"/>
      <w:jc w:val="left"/>
    </w:pPr>
    <w:rPr>
      <w:rFonts w:eastAsia="Times New Roman"/>
      <w:sz w:val="20"/>
      <w:szCs w:val="20"/>
      <w:lang w:eastAsia="ru-RU"/>
    </w:rPr>
  </w:style>
  <w:style w:type="paragraph" w:customStyle="1" w:styleId="Style2941">
    <w:name w:val="Style2941"/>
    <w:basedOn w:val="a3"/>
    <w:rsid w:val="00146614"/>
    <w:pPr>
      <w:spacing w:after="0" w:line="211" w:lineRule="exact"/>
      <w:ind w:firstLine="0"/>
      <w:jc w:val="left"/>
    </w:pPr>
    <w:rPr>
      <w:rFonts w:eastAsia="Times New Roman"/>
      <w:sz w:val="20"/>
      <w:szCs w:val="20"/>
      <w:lang w:eastAsia="ru-RU"/>
    </w:rPr>
  </w:style>
  <w:style w:type="paragraph" w:customStyle="1" w:styleId="Style3500">
    <w:name w:val="Style3500"/>
    <w:basedOn w:val="a3"/>
    <w:rsid w:val="00146614"/>
    <w:pPr>
      <w:spacing w:after="0" w:line="240" w:lineRule="auto"/>
      <w:ind w:firstLine="0"/>
      <w:jc w:val="left"/>
    </w:pPr>
    <w:rPr>
      <w:rFonts w:eastAsia="Times New Roman"/>
      <w:sz w:val="20"/>
      <w:szCs w:val="20"/>
      <w:lang w:eastAsia="ru-RU"/>
    </w:rPr>
  </w:style>
  <w:style w:type="paragraph" w:customStyle="1" w:styleId="Style3082">
    <w:name w:val="Style3082"/>
    <w:basedOn w:val="a3"/>
    <w:rsid w:val="00146614"/>
    <w:pPr>
      <w:spacing w:after="0" w:line="240" w:lineRule="auto"/>
      <w:ind w:firstLine="0"/>
      <w:jc w:val="left"/>
    </w:pPr>
    <w:rPr>
      <w:rFonts w:eastAsia="Times New Roman"/>
      <w:sz w:val="20"/>
      <w:szCs w:val="20"/>
      <w:lang w:eastAsia="ru-RU"/>
    </w:rPr>
  </w:style>
  <w:style w:type="paragraph" w:customStyle="1" w:styleId="Style3619">
    <w:name w:val="Style3619"/>
    <w:basedOn w:val="a3"/>
    <w:rsid w:val="00146614"/>
    <w:pPr>
      <w:spacing w:after="0" w:line="240" w:lineRule="auto"/>
      <w:ind w:firstLine="0"/>
      <w:jc w:val="left"/>
    </w:pPr>
    <w:rPr>
      <w:rFonts w:eastAsia="Times New Roman"/>
      <w:sz w:val="20"/>
      <w:szCs w:val="20"/>
      <w:lang w:eastAsia="ru-RU"/>
    </w:rPr>
  </w:style>
  <w:style w:type="paragraph" w:customStyle="1" w:styleId="Style3307">
    <w:name w:val="Style3307"/>
    <w:basedOn w:val="a3"/>
    <w:rsid w:val="00146614"/>
    <w:pPr>
      <w:spacing w:after="0" w:line="240" w:lineRule="auto"/>
      <w:ind w:firstLine="0"/>
      <w:jc w:val="left"/>
    </w:pPr>
    <w:rPr>
      <w:rFonts w:eastAsia="Times New Roman"/>
      <w:sz w:val="20"/>
      <w:szCs w:val="20"/>
      <w:lang w:eastAsia="ru-RU"/>
    </w:rPr>
  </w:style>
  <w:style w:type="paragraph" w:customStyle="1" w:styleId="Style618">
    <w:name w:val="Style618"/>
    <w:basedOn w:val="a3"/>
    <w:rsid w:val="00146614"/>
    <w:pPr>
      <w:spacing w:after="0" w:line="235" w:lineRule="exact"/>
      <w:ind w:firstLine="350"/>
      <w:jc w:val="left"/>
    </w:pPr>
    <w:rPr>
      <w:rFonts w:eastAsia="Times New Roman"/>
      <w:sz w:val="20"/>
      <w:szCs w:val="20"/>
      <w:lang w:eastAsia="ru-RU"/>
    </w:rPr>
  </w:style>
  <w:style w:type="paragraph" w:customStyle="1" w:styleId="Style211">
    <w:name w:val="Style211"/>
    <w:basedOn w:val="a3"/>
    <w:rsid w:val="00146614"/>
    <w:pPr>
      <w:spacing w:after="0" w:line="480" w:lineRule="exact"/>
      <w:ind w:firstLine="0"/>
      <w:jc w:val="center"/>
    </w:pPr>
    <w:rPr>
      <w:rFonts w:eastAsia="Times New Roman"/>
      <w:sz w:val="20"/>
      <w:szCs w:val="20"/>
      <w:lang w:eastAsia="ru-RU"/>
    </w:rPr>
  </w:style>
  <w:style w:type="paragraph" w:customStyle="1" w:styleId="Style212">
    <w:name w:val="Style212"/>
    <w:basedOn w:val="a3"/>
    <w:rsid w:val="00146614"/>
    <w:pPr>
      <w:spacing w:after="0" w:line="480" w:lineRule="exact"/>
      <w:ind w:firstLine="566"/>
    </w:pPr>
    <w:rPr>
      <w:rFonts w:eastAsia="Times New Roman"/>
      <w:sz w:val="20"/>
      <w:szCs w:val="20"/>
      <w:lang w:eastAsia="ru-RU"/>
    </w:rPr>
  </w:style>
  <w:style w:type="paragraph" w:customStyle="1" w:styleId="Style3360">
    <w:name w:val="Style3360"/>
    <w:basedOn w:val="a3"/>
    <w:rsid w:val="00146614"/>
    <w:pPr>
      <w:spacing w:after="0" w:line="240" w:lineRule="auto"/>
      <w:ind w:firstLine="0"/>
      <w:jc w:val="left"/>
    </w:pPr>
    <w:rPr>
      <w:rFonts w:eastAsia="Times New Roman"/>
      <w:sz w:val="20"/>
      <w:szCs w:val="20"/>
      <w:lang w:eastAsia="ru-RU"/>
    </w:rPr>
  </w:style>
  <w:style w:type="paragraph" w:customStyle="1" w:styleId="Style3042">
    <w:name w:val="Style3042"/>
    <w:basedOn w:val="a3"/>
    <w:rsid w:val="00146614"/>
    <w:pPr>
      <w:spacing w:after="0" w:line="240" w:lineRule="auto"/>
      <w:ind w:firstLine="0"/>
      <w:jc w:val="left"/>
    </w:pPr>
    <w:rPr>
      <w:rFonts w:eastAsia="Times New Roman"/>
      <w:sz w:val="20"/>
      <w:szCs w:val="20"/>
      <w:lang w:eastAsia="ru-RU"/>
    </w:rPr>
  </w:style>
  <w:style w:type="paragraph" w:customStyle="1" w:styleId="Style217">
    <w:name w:val="Style217"/>
    <w:basedOn w:val="a3"/>
    <w:rsid w:val="00146614"/>
    <w:pPr>
      <w:spacing w:after="0" w:line="485" w:lineRule="exact"/>
      <w:ind w:firstLine="566"/>
    </w:pPr>
    <w:rPr>
      <w:rFonts w:eastAsia="Times New Roman"/>
      <w:sz w:val="20"/>
      <w:szCs w:val="20"/>
      <w:lang w:eastAsia="ru-RU"/>
    </w:rPr>
  </w:style>
  <w:style w:type="paragraph" w:customStyle="1" w:styleId="Style224">
    <w:name w:val="Style224"/>
    <w:basedOn w:val="a3"/>
    <w:rsid w:val="00146614"/>
    <w:pPr>
      <w:spacing w:after="0" w:line="490" w:lineRule="exact"/>
      <w:ind w:firstLine="0"/>
      <w:jc w:val="left"/>
    </w:pPr>
    <w:rPr>
      <w:rFonts w:eastAsia="Times New Roman"/>
      <w:sz w:val="20"/>
      <w:szCs w:val="20"/>
      <w:lang w:eastAsia="ru-RU"/>
    </w:rPr>
  </w:style>
  <w:style w:type="paragraph" w:customStyle="1" w:styleId="Style226">
    <w:name w:val="Style226"/>
    <w:basedOn w:val="a3"/>
    <w:rsid w:val="00146614"/>
    <w:pPr>
      <w:spacing w:after="0" w:line="490" w:lineRule="exact"/>
      <w:ind w:firstLine="250"/>
      <w:jc w:val="left"/>
    </w:pPr>
    <w:rPr>
      <w:rFonts w:eastAsia="Times New Roman"/>
      <w:sz w:val="20"/>
      <w:szCs w:val="20"/>
      <w:lang w:eastAsia="ru-RU"/>
    </w:rPr>
  </w:style>
  <w:style w:type="paragraph" w:customStyle="1" w:styleId="Style227">
    <w:name w:val="Style227"/>
    <w:basedOn w:val="a3"/>
    <w:rsid w:val="00146614"/>
    <w:pPr>
      <w:spacing w:after="0" w:line="490" w:lineRule="exact"/>
      <w:ind w:hanging="562"/>
    </w:pPr>
    <w:rPr>
      <w:rFonts w:eastAsia="Times New Roman"/>
      <w:sz w:val="20"/>
      <w:szCs w:val="20"/>
      <w:lang w:eastAsia="ru-RU"/>
    </w:rPr>
  </w:style>
  <w:style w:type="paragraph" w:customStyle="1" w:styleId="Style3389">
    <w:name w:val="Style3389"/>
    <w:basedOn w:val="a3"/>
    <w:rsid w:val="00146614"/>
    <w:pPr>
      <w:spacing w:after="0" w:line="240" w:lineRule="auto"/>
      <w:ind w:firstLine="0"/>
      <w:jc w:val="left"/>
    </w:pPr>
    <w:rPr>
      <w:rFonts w:eastAsia="Times New Roman"/>
      <w:sz w:val="20"/>
      <w:szCs w:val="20"/>
      <w:lang w:eastAsia="ru-RU"/>
    </w:rPr>
  </w:style>
  <w:style w:type="paragraph" w:customStyle="1" w:styleId="Style244">
    <w:name w:val="Style244"/>
    <w:basedOn w:val="a3"/>
    <w:rsid w:val="00146614"/>
    <w:pPr>
      <w:spacing w:after="0" w:line="481" w:lineRule="exact"/>
      <w:ind w:firstLine="576"/>
      <w:jc w:val="left"/>
    </w:pPr>
    <w:rPr>
      <w:rFonts w:eastAsia="Times New Roman"/>
      <w:sz w:val="20"/>
      <w:szCs w:val="20"/>
      <w:lang w:eastAsia="ru-RU"/>
    </w:rPr>
  </w:style>
  <w:style w:type="paragraph" w:customStyle="1" w:styleId="Style4249">
    <w:name w:val="Style4249"/>
    <w:basedOn w:val="a3"/>
    <w:rsid w:val="00146614"/>
    <w:pPr>
      <w:spacing w:after="0" w:line="240" w:lineRule="auto"/>
      <w:ind w:firstLine="0"/>
      <w:jc w:val="left"/>
    </w:pPr>
    <w:rPr>
      <w:rFonts w:eastAsia="Times New Roman"/>
      <w:sz w:val="20"/>
      <w:szCs w:val="20"/>
      <w:lang w:eastAsia="ru-RU"/>
    </w:rPr>
  </w:style>
  <w:style w:type="paragraph" w:customStyle="1" w:styleId="Style3074">
    <w:name w:val="Style3074"/>
    <w:basedOn w:val="a3"/>
    <w:rsid w:val="00146614"/>
    <w:pPr>
      <w:spacing w:after="0" w:line="240" w:lineRule="auto"/>
      <w:ind w:firstLine="0"/>
      <w:jc w:val="left"/>
    </w:pPr>
    <w:rPr>
      <w:rFonts w:eastAsia="Times New Roman"/>
      <w:sz w:val="20"/>
      <w:szCs w:val="20"/>
      <w:lang w:eastAsia="ru-RU"/>
    </w:rPr>
  </w:style>
  <w:style w:type="paragraph" w:customStyle="1" w:styleId="Style248">
    <w:name w:val="Style248"/>
    <w:basedOn w:val="a3"/>
    <w:rsid w:val="00146614"/>
    <w:pPr>
      <w:spacing w:after="0" w:line="458" w:lineRule="exact"/>
      <w:ind w:firstLine="461"/>
      <w:jc w:val="left"/>
    </w:pPr>
    <w:rPr>
      <w:rFonts w:eastAsia="Times New Roman"/>
      <w:sz w:val="20"/>
      <w:szCs w:val="20"/>
      <w:lang w:eastAsia="ru-RU"/>
    </w:rPr>
  </w:style>
  <w:style w:type="paragraph" w:customStyle="1" w:styleId="Style3118">
    <w:name w:val="Style3118"/>
    <w:basedOn w:val="a3"/>
    <w:rsid w:val="00146614"/>
    <w:pPr>
      <w:spacing w:after="0" w:line="240" w:lineRule="auto"/>
      <w:ind w:firstLine="0"/>
      <w:jc w:val="left"/>
    </w:pPr>
    <w:rPr>
      <w:rFonts w:eastAsia="Times New Roman"/>
      <w:sz w:val="20"/>
      <w:szCs w:val="20"/>
      <w:lang w:eastAsia="ru-RU"/>
    </w:rPr>
  </w:style>
  <w:style w:type="paragraph" w:customStyle="1" w:styleId="Style518">
    <w:name w:val="Style518"/>
    <w:basedOn w:val="a3"/>
    <w:rsid w:val="00146614"/>
    <w:pPr>
      <w:spacing w:after="0" w:line="595" w:lineRule="exact"/>
      <w:ind w:firstLine="283"/>
      <w:jc w:val="left"/>
    </w:pPr>
    <w:rPr>
      <w:rFonts w:eastAsia="Times New Roman"/>
      <w:sz w:val="20"/>
      <w:szCs w:val="20"/>
      <w:lang w:eastAsia="ru-RU"/>
    </w:rPr>
  </w:style>
  <w:style w:type="paragraph" w:customStyle="1" w:styleId="Style256">
    <w:name w:val="Style256"/>
    <w:basedOn w:val="a3"/>
    <w:rsid w:val="00146614"/>
    <w:pPr>
      <w:spacing w:after="0" w:line="749" w:lineRule="exact"/>
      <w:ind w:firstLine="250"/>
      <w:jc w:val="left"/>
    </w:pPr>
    <w:rPr>
      <w:rFonts w:eastAsia="Times New Roman"/>
      <w:sz w:val="20"/>
      <w:szCs w:val="20"/>
      <w:lang w:eastAsia="ru-RU"/>
    </w:rPr>
  </w:style>
  <w:style w:type="paragraph" w:customStyle="1" w:styleId="Style3357">
    <w:name w:val="Style3357"/>
    <w:basedOn w:val="a3"/>
    <w:rsid w:val="00146614"/>
    <w:pPr>
      <w:spacing w:after="0" w:line="240" w:lineRule="auto"/>
      <w:ind w:firstLine="0"/>
      <w:jc w:val="left"/>
    </w:pPr>
    <w:rPr>
      <w:rFonts w:eastAsia="Times New Roman"/>
      <w:sz w:val="20"/>
      <w:szCs w:val="20"/>
      <w:lang w:eastAsia="ru-RU"/>
    </w:rPr>
  </w:style>
  <w:style w:type="paragraph" w:customStyle="1" w:styleId="Style3289">
    <w:name w:val="Style3289"/>
    <w:basedOn w:val="a3"/>
    <w:rsid w:val="00146614"/>
    <w:pPr>
      <w:spacing w:after="0" w:line="240" w:lineRule="auto"/>
      <w:ind w:firstLine="0"/>
      <w:jc w:val="left"/>
    </w:pPr>
    <w:rPr>
      <w:rFonts w:eastAsia="Times New Roman"/>
      <w:sz w:val="20"/>
      <w:szCs w:val="20"/>
      <w:lang w:eastAsia="ru-RU"/>
    </w:rPr>
  </w:style>
  <w:style w:type="paragraph" w:customStyle="1" w:styleId="Style262">
    <w:name w:val="Style262"/>
    <w:basedOn w:val="a3"/>
    <w:rsid w:val="00146614"/>
    <w:pPr>
      <w:spacing w:after="0" w:line="481" w:lineRule="exact"/>
      <w:ind w:firstLine="245"/>
    </w:pPr>
    <w:rPr>
      <w:rFonts w:eastAsia="Times New Roman"/>
      <w:sz w:val="20"/>
      <w:szCs w:val="20"/>
      <w:lang w:eastAsia="ru-RU"/>
    </w:rPr>
  </w:style>
  <w:style w:type="paragraph" w:customStyle="1" w:styleId="Style266">
    <w:name w:val="Style266"/>
    <w:basedOn w:val="a3"/>
    <w:rsid w:val="00146614"/>
    <w:pPr>
      <w:spacing w:after="0" w:line="480" w:lineRule="exact"/>
      <w:ind w:firstLine="782"/>
    </w:pPr>
    <w:rPr>
      <w:rFonts w:eastAsia="Times New Roman"/>
      <w:sz w:val="20"/>
      <w:szCs w:val="20"/>
      <w:lang w:eastAsia="ru-RU"/>
    </w:rPr>
  </w:style>
  <w:style w:type="paragraph" w:customStyle="1" w:styleId="Style3055">
    <w:name w:val="Style3055"/>
    <w:basedOn w:val="a3"/>
    <w:rsid w:val="00146614"/>
    <w:pPr>
      <w:spacing w:after="0" w:line="240" w:lineRule="auto"/>
      <w:ind w:firstLine="0"/>
      <w:jc w:val="left"/>
    </w:pPr>
    <w:rPr>
      <w:rFonts w:eastAsia="Times New Roman"/>
      <w:sz w:val="20"/>
      <w:szCs w:val="20"/>
      <w:lang w:eastAsia="ru-RU"/>
    </w:rPr>
  </w:style>
  <w:style w:type="paragraph" w:customStyle="1" w:styleId="Style3148">
    <w:name w:val="Style3148"/>
    <w:basedOn w:val="a3"/>
    <w:rsid w:val="00146614"/>
    <w:pPr>
      <w:spacing w:after="0" w:line="240" w:lineRule="auto"/>
      <w:ind w:firstLine="0"/>
      <w:jc w:val="left"/>
    </w:pPr>
    <w:rPr>
      <w:rFonts w:eastAsia="Times New Roman"/>
      <w:sz w:val="20"/>
      <w:szCs w:val="20"/>
      <w:lang w:eastAsia="ru-RU"/>
    </w:rPr>
  </w:style>
  <w:style w:type="paragraph" w:customStyle="1" w:styleId="Style3299">
    <w:name w:val="Style3299"/>
    <w:basedOn w:val="a3"/>
    <w:rsid w:val="00146614"/>
    <w:pPr>
      <w:spacing w:after="0" w:line="240" w:lineRule="auto"/>
      <w:ind w:firstLine="0"/>
      <w:jc w:val="left"/>
    </w:pPr>
    <w:rPr>
      <w:rFonts w:eastAsia="Times New Roman"/>
      <w:sz w:val="20"/>
      <w:szCs w:val="20"/>
      <w:lang w:eastAsia="ru-RU"/>
    </w:rPr>
  </w:style>
  <w:style w:type="paragraph" w:customStyle="1" w:styleId="Style614">
    <w:name w:val="Style614"/>
    <w:basedOn w:val="a3"/>
    <w:rsid w:val="00146614"/>
    <w:pPr>
      <w:spacing w:after="0" w:line="230" w:lineRule="exact"/>
      <w:ind w:firstLine="0"/>
      <w:jc w:val="center"/>
    </w:pPr>
    <w:rPr>
      <w:rFonts w:eastAsia="Times New Roman"/>
      <w:sz w:val="20"/>
      <w:szCs w:val="20"/>
      <w:lang w:eastAsia="ru-RU"/>
    </w:rPr>
  </w:style>
  <w:style w:type="paragraph" w:customStyle="1" w:styleId="Style615">
    <w:name w:val="Style615"/>
    <w:basedOn w:val="a3"/>
    <w:rsid w:val="00146614"/>
    <w:pPr>
      <w:spacing w:after="0" w:line="230" w:lineRule="exact"/>
      <w:ind w:firstLine="125"/>
      <w:jc w:val="left"/>
    </w:pPr>
    <w:rPr>
      <w:rFonts w:eastAsia="Times New Roman"/>
      <w:sz w:val="20"/>
      <w:szCs w:val="20"/>
      <w:lang w:eastAsia="ru-RU"/>
    </w:rPr>
  </w:style>
  <w:style w:type="paragraph" w:customStyle="1" w:styleId="Style613">
    <w:name w:val="Style613"/>
    <w:basedOn w:val="a3"/>
    <w:rsid w:val="00146614"/>
    <w:pPr>
      <w:spacing w:after="0" w:line="226" w:lineRule="exact"/>
      <w:ind w:firstLine="0"/>
    </w:pPr>
    <w:rPr>
      <w:rFonts w:eastAsia="Times New Roman"/>
      <w:sz w:val="20"/>
      <w:szCs w:val="20"/>
      <w:lang w:eastAsia="ru-RU"/>
    </w:rPr>
  </w:style>
  <w:style w:type="paragraph" w:customStyle="1" w:styleId="Style2929">
    <w:name w:val="Style2929"/>
    <w:basedOn w:val="a3"/>
    <w:rsid w:val="00146614"/>
    <w:pPr>
      <w:spacing w:after="0" w:line="367" w:lineRule="exact"/>
      <w:ind w:hanging="672"/>
      <w:jc w:val="left"/>
    </w:pPr>
    <w:rPr>
      <w:rFonts w:eastAsia="Times New Roman"/>
      <w:sz w:val="20"/>
      <w:szCs w:val="20"/>
      <w:lang w:eastAsia="ru-RU"/>
    </w:rPr>
  </w:style>
  <w:style w:type="paragraph" w:customStyle="1" w:styleId="Style3146">
    <w:name w:val="Style3146"/>
    <w:basedOn w:val="a3"/>
    <w:rsid w:val="00146614"/>
    <w:pPr>
      <w:spacing w:after="0" w:line="240" w:lineRule="auto"/>
      <w:ind w:firstLine="0"/>
      <w:jc w:val="left"/>
    </w:pPr>
    <w:rPr>
      <w:rFonts w:eastAsia="Times New Roman"/>
      <w:sz w:val="20"/>
      <w:szCs w:val="20"/>
      <w:lang w:eastAsia="ru-RU"/>
    </w:rPr>
  </w:style>
  <w:style w:type="paragraph" w:customStyle="1" w:styleId="Style5002">
    <w:name w:val="Style5002"/>
    <w:basedOn w:val="a3"/>
    <w:rsid w:val="00146614"/>
    <w:pPr>
      <w:spacing w:after="0" w:line="240" w:lineRule="auto"/>
      <w:ind w:firstLine="0"/>
      <w:jc w:val="left"/>
    </w:pPr>
    <w:rPr>
      <w:rFonts w:eastAsia="Times New Roman"/>
      <w:sz w:val="20"/>
      <w:szCs w:val="20"/>
      <w:lang w:eastAsia="ru-RU"/>
    </w:rPr>
  </w:style>
  <w:style w:type="paragraph" w:customStyle="1" w:styleId="Style8536">
    <w:name w:val="Style8536"/>
    <w:basedOn w:val="a3"/>
    <w:rsid w:val="00146614"/>
    <w:pPr>
      <w:spacing w:after="0" w:line="348" w:lineRule="exact"/>
      <w:ind w:hanging="552"/>
      <w:jc w:val="left"/>
    </w:pPr>
    <w:rPr>
      <w:rFonts w:eastAsia="Times New Roman"/>
      <w:sz w:val="20"/>
      <w:szCs w:val="20"/>
      <w:lang w:eastAsia="ru-RU"/>
    </w:rPr>
  </w:style>
  <w:style w:type="paragraph" w:customStyle="1" w:styleId="Style7495">
    <w:name w:val="Style7495"/>
    <w:basedOn w:val="a3"/>
    <w:rsid w:val="00146614"/>
    <w:pPr>
      <w:spacing w:after="0" w:line="240" w:lineRule="auto"/>
      <w:ind w:firstLine="0"/>
      <w:jc w:val="left"/>
    </w:pPr>
    <w:rPr>
      <w:rFonts w:eastAsia="Times New Roman"/>
      <w:sz w:val="20"/>
      <w:szCs w:val="20"/>
      <w:lang w:eastAsia="ru-RU"/>
    </w:rPr>
  </w:style>
  <w:style w:type="paragraph" w:customStyle="1" w:styleId="Style7480">
    <w:name w:val="Style7480"/>
    <w:basedOn w:val="a3"/>
    <w:rsid w:val="00146614"/>
    <w:pPr>
      <w:spacing w:after="0" w:line="240" w:lineRule="auto"/>
      <w:ind w:firstLine="0"/>
      <w:jc w:val="left"/>
    </w:pPr>
    <w:rPr>
      <w:rFonts w:eastAsia="Times New Roman"/>
      <w:sz w:val="20"/>
      <w:szCs w:val="20"/>
      <w:lang w:eastAsia="ru-RU"/>
    </w:rPr>
  </w:style>
  <w:style w:type="paragraph" w:customStyle="1" w:styleId="Style4893">
    <w:name w:val="Style4893"/>
    <w:basedOn w:val="a3"/>
    <w:rsid w:val="00146614"/>
    <w:pPr>
      <w:spacing w:after="0" w:line="456" w:lineRule="exact"/>
      <w:ind w:firstLine="245"/>
    </w:pPr>
    <w:rPr>
      <w:rFonts w:eastAsia="Times New Roman"/>
      <w:sz w:val="20"/>
      <w:szCs w:val="20"/>
      <w:lang w:eastAsia="ru-RU"/>
    </w:rPr>
  </w:style>
  <w:style w:type="paragraph" w:customStyle="1" w:styleId="Style7505">
    <w:name w:val="Style7505"/>
    <w:basedOn w:val="a3"/>
    <w:rsid w:val="00146614"/>
    <w:pPr>
      <w:spacing w:after="0" w:line="494" w:lineRule="exact"/>
      <w:ind w:hanging="715"/>
      <w:jc w:val="left"/>
    </w:pPr>
    <w:rPr>
      <w:rFonts w:eastAsia="Times New Roman"/>
      <w:sz w:val="20"/>
      <w:szCs w:val="20"/>
      <w:lang w:eastAsia="ru-RU"/>
    </w:rPr>
  </w:style>
  <w:style w:type="paragraph" w:customStyle="1" w:styleId="Style4835">
    <w:name w:val="Style4835"/>
    <w:basedOn w:val="a3"/>
    <w:rsid w:val="00146614"/>
    <w:pPr>
      <w:spacing w:after="0" w:line="477" w:lineRule="exact"/>
      <w:ind w:firstLine="250"/>
      <w:jc w:val="left"/>
    </w:pPr>
    <w:rPr>
      <w:rFonts w:eastAsia="Times New Roman"/>
      <w:sz w:val="20"/>
      <w:szCs w:val="20"/>
      <w:lang w:eastAsia="ru-RU"/>
    </w:rPr>
  </w:style>
  <w:style w:type="paragraph" w:customStyle="1" w:styleId="Style7525">
    <w:name w:val="Style7525"/>
    <w:basedOn w:val="a3"/>
    <w:rsid w:val="00146614"/>
    <w:pPr>
      <w:spacing w:after="0" w:line="240" w:lineRule="auto"/>
      <w:ind w:firstLine="0"/>
      <w:jc w:val="left"/>
    </w:pPr>
    <w:rPr>
      <w:rFonts w:eastAsia="Times New Roman"/>
      <w:sz w:val="20"/>
      <w:szCs w:val="20"/>
      <w:lang w:eastAsia="ru-RU"/>
    </w:rPr>
  </w:style>
  <w:style w:type="paragraph" w:customStyle="1" w:styleId="Style6830">
    <w:name w:val="Style6830"/>
    <w:basedOn w:val="a3"/>
    <w:rsid w:val="00146614"/>
    <w:pPr>
      <w:spacing w:after="0" w:line="259" w:lineRule="exact"/>
      <w:ind w:firstLine="442"/>
      <w:jc w:val="left"/>
    </w:pPr>
    <w:rPr>
      <w:rFonts w:eastAsia="Times New Roman"/>
      <w:sz w:val="20"/>
      <w:szCs w:val="20"/>
      <w:lang w:eastAsia="ru-RU"/>
    </w:rPr>
  </w:style>
  <w:style w:type="paragraph" w:customStyle="1" w:styleId="Style7516">
    <w:name w:val="Style7516"/>
    <w:basedOn w:val="a3"/>
    <w:rsid w:val="00146614"/>
    <w:pPr>
      <w:spacing w:after="0" w:line="240" w:lineRule="auto"/>
      <w:ind w:firstLine="0"/>
      <w:jc w:val="left"/>
    </w:pPr>
    <w:rPr>
      <w:rFonts w:eastAsia="Times New Roman"/>
      <w:sz w:val="20"/>
      <w:szCs w:val="20"/>
      <w:lang w:eastAsia="ru-RU"/>
    </w:rPr>
  </w:style>
  <w:style w:type="paragraph" w:customStyle="1" w:styleId="Style4302">
    <w:name w:val="Style4302"/>
    <w:basedOn w:val="a3"/>
    <w:rsid w:val="00146614"/>
    <w:pPr>
      <w:spacing w:after="0" w:line="240" w:lineRule="auto"/>
      <w:ind w:firstLine="0"/>
      <w:jc w:val="center"/>
    </w:pPr>
    <w:rPr>
      <w:rFonts w:eastAsia="Times New Roman"/>
      <w:sz w:val="20"/>
      <w:szCs w:val="20"/>
      <w:lang w:eastAsia="ru-RU"/>
    </w:rPr>
  </w:style>
  <w:style w:type="paragraph" w:customStyle="1" w:styleId="Style4307">
    <w:name w:val="Style4307"/>
    <w:basedOn w:val="a3"/>
    <w:rsid w:val="00146614"/>
    <w:pPr>
      <w:spacing w:after="0" w:line="240" w:lineRule="auto"/>
      <w:ind w:firstLine="0"/>
      <w:jc w:val="center"/>
    </w:pPr>
    <w:rPr>
      <w:rFonts w:eastAsia="Times New Roman"/>
      <w:sz w:val="20"/>
      <w:szCs w:val="20"/>
      <w:lang w:eastAsia="ru-RU"/>
    </w:rPr>
  </w:style>
  <w:style w:type="paragraph" w:customStyle="1" w:styleId="Style5003">
    <w:name w:val="Style5003"/>
    <w:basedOn w:val="a3"/>
    <w:rsid w:val="00146614"/>
    <w:pPr>
      <w:spacing w:after="0" w:line="240" w:lineRule="auto"/>
      <w:ind w:firstLine="0"/>
      <w:jc w:val="left"/>
    </w:pPr>
    <w:rPr>
      <w:rFonts w:eastAsia="Times New Roman"/>
      <w:sz w:val="20"/>
      <w:szCs w:val="20"/>
      <w:lang w:eastAsia="ru-RU"/>
    </w:rPr>
  </w:style>
  <w:style w:type="paragraph" w:customStyle="1" w:styleId="Style4310">
    <w:name w:val="Style4310"/>
    <w:basedOn w:val="a3"/>
    <w:rsid w:val="00146614"/>
    <w:pPr>
      <w:spacing w:after="0" w:line="370" w:lineRule="exact"/>
      <w:ind w:hanging="701"/>
      <w:jc w:val="left"/>
    </w:pPr>
    <w:rPr>
      <w:rFonts w:eastAsia="Times New Roman"/>
      <w:sz w:val="20"/>
      <w:szCs w:val="20"/>
      <w:lang w:eastAsia="ru-RU"/>
    </w:rPr>
  </w:style>
  <w:style w:type="paragraph" w:customStyle="1" w:styleId="Style6997">
    <w:name w:val="Style6997"/>
    <w:basedOn w:val="a3"/>
    <w:rsid w:val="00146614"/>
    <w:pPr>
      <w:spacing w:after="0" w:line="240" w:lineRule="auto"/>
      <w:ind w:firstLine="0"/>
      <w:jc w:val="left"/>
    </w:pPr>
    <w:rPr>
      <w:rFonts w:eastAsia="Times New Roman"/>
      <w:sz w:val="20"/>
      <w:szCs w:val="20"/>
      <w:lang w:eastAsia="ru-RU"/>
    </w:rPr>
  </w:style>
  <w:style w:type="paragraph" w:customStyle="1" w:styleId="Style7519">
    <w:name w:val="Style7519"/>
    <w:basedOn w:val="a3"/>
    <w:rsid w:val="00146614"/>
    <w:pPr>
      <w:spacing w:after="0" w:line="240" w:lineRule="auto"/>
      <w:ind w:firstLine="0"/>
      <w:jc w:val="left"/>
    </w:pPr>
    <w:rPr>
      <w:rFonts w:eastAsia="Times New Roman"/>
      <w:sz w:val="20"/>
      <w:szCs w:val="20"/>
      <w:lang w:eastAsia="ru-RU"/>
    </w:rPr>
  </w:style>
  <w:style w:type="paragraph" w:customStyle="1" w:styleId="Style4318">
    <w:name w:val="Style4318"/>
    <w:basedOn w:val="a3"/>
    <w:rsid w:val="00146614"/>
    <w:pPr>
      <w:spacing w:after="0" w:line="240" w:lineRule="auto"/>
      <w:ind w:firstLine="0"/>
      <w:jc w:val="left"/>
    </w:pPr>
    <w:rPr>
      <w:rFonts w:eastAsia="Times New Roman"/>
      <w:sz w:val="20"/>
      <w:szCs w:val="20"/>
      <w:lang w:eastAsia="ru-RU"/>
    </w:rPr>
  </w:style>
  <w:style w:type="paragraph" w:customStyle="1" w:styleId="Style4319">
    <w:name w:val="Style4319"/>
    <w:basedOn w:val="a3"/>
    <w:rsid w:val="00146614"/>
    <w:pPr>
      <w:spacing w:after="0" w:line="211" w:lineRule="exact"/>
      <w:ind w:firstLine="389"/>
      <w:jc w:val="left"/>
    </w:pPr>
    <w:rPr>
      <w:rFonts w:eastAsia="Times New Roman"/>
      <w:sz w:val="20"/>
      <w:szCs w:val="20"/>
      <w:lang w:eastAsia="ru-RU"/>
    </w:rPr>
  </w:style>
  <w:style w:type="paragraph" w:customStyle="1" w:styleId="Style4320">
    <w:name w:val="Style4320"/>
    <w:basedOn w:val="a3"/>
    <w:rsid w:val="00146614"/>
    <w:pPr>
      <w:spacing w:after="0" w:line="194" w:lineRule="exact"/>
      <w:ind w:firstLine="0"/>
      <w:jc w:val="center"/>
    </w:pPr>
    <w:rPr>
      <w:rFonts w:eastAsia="Times New Roman"/>
      <w:sz w:val="20"/>
      <w:szCs w:val="20"/>
      <w:lang w:eastAsia="ru-RU"/>
    </w:rPr>
  </w:style>
  <w:style w:type="paragraph" w:customStyle="1" w:styleId="Style4437">
    <w:name w:val="Style4437"/>
    <w:basedOn w:val="a3"/>
    <w:rsid w:val="00146614"/>
    <w:pPr>
      <w:spacing w:after="0" w:line="240" w:lineRule="auto"/>
      <w:ind w:firstLine="0"/>
      <w:jc w:val="left"/>
    </w:pPr>
    <w:rPr>
      <w:rFonts w:eastAsia="Times New Roman"/>
      <w:sz w:val="20"/>
      <w:szCs w:val="20"/>
      <w:lang w:eastAsia="ru-RU"/>
    </w:rPr>
  </w:style>
  <w:style w:type="paragraph" w:customStyle="1" w:styleId="Style8396">
    <w:name w:val="Style8396"/>
    <w:basedOn w:val="a3"/>
    <w:rsid w:val="00146614"/>
    <w:pPr>
      <w:spacing w:after="0" w:line="483" w:lineRule="exact"/>
      <w:ind w:firstLine="571"/>
    </w:pPr>
    <w:rPr>
      <w:rFonts w:eastAsia="Times New Roman"/>
      <w:sz w:val="20"/>
      <w:szCs w:val="20"/>
      <w:lang w:eastAsia="ru-RU"/>
    </w:rPr>
  </w:style>
  <w:style w:type="paragraph" w:customStyle="1" w:styleId="Style4639">
    <w:name w:val="Style4639"/>
    <w:basedOn w:val="a3"/>
    <w:rsid w:val="00146614"/>
    <w:pPr>
      <w:spacing w:after="0" w:line="240" w:lineRule="auto"/>
      <w:ind w:firstLine="0"/>
      <w:jc w:val="left"/>
    </w:pPr>
    <w:rPr>
      <w:rFonts w:eastAsia="Times New Roman"/>
      <w:sz w:val="20"/>
      <w:szCs w:val="20"/>
      <w:lang w:eastAsia="ru-RU"/>
    </w:rPr>
  </w:style>
  <w:style w:type="paragraph" w:customStyle="1" w:styleId="Style4641">
    <w:name w:val="Style4641"/>
    <w:basedOn w:val="a3"/>
    <w:rsid w:val="00146614"/>
    <w:pPr>
      <w:spacing w:after="0" w:line="240" w:lineRule="auto"/>
      <w:ind w:firstLine="0"/>
      <w:jc w:val="left"/>
    </w:pPr>
    <w:rPr>
      <w:rFonts w:eastAsia="Times New Roman"/>
      <w:sz w:val="20"/>
      <w:szCs w:val="20"/>
      <w:lang w:eastAsia="ru-RU"/>
    </w:rPr>
  </w:style>
  <w:style w:type="paragraph" w:customStyle="1" w:styleId="Style4490">
    <w:name w:val="Style4490"/>
    <w:basedOn w:val="a3"/>
    <w:rsid w:val="00146614"/>
    <w:pPr>
      <w:spacing w:after="0" w:line="240" w:lineRule="auto"/>
      <w:ind w:firstLine="0"/>
      <w:jc w:val="left"/>
    </w:pPr>
    <w:rPr>
      <w:rFonts w:eastAsia="Times New Roman"/>
      <w:sz w:val="20"/>
      <w:szCs w:val="20"/>
      <w:lang w:eastAsia="ru-RU"/>
    </w:rPr>
  </w:style>
  <w:style w:type="paragraph" w:customStyle="1" w:styleId="Style6794">
    <w:name w:val="Style6794"/>
    <w:basedOn w:val="a3"/>
    <w:rsid w:val="00146614"/>
    <w:pPr>
      <w:spacing w:after="0" w:line="485" w:lineRule="exact"/>
      <w:ind w:hanging="562"/>
      <w:jc w:val="left"/>
    </w:pPr>
    <w:rPr>
      <w:rFonts w:eastAsia="Times New Roman"/>
      <w:sz w:val="20"/>
      <w:szCs w:val="20"/>
      <w:lang w:eastAsia="ru-RU"/>
    </w:rPr>
  </w:style>
  <w:style w:type="paragraph" w:customStyle="1" w:styleId="Style7463">
    <w:name w:val="Style7463"/>
    <w:basedOn w:val="a3"/>
    <w:rsid w:val="00146614"/>
    <w:pPr>
      <w:spacing w:after="0" w:line="283" w:lineRule="exact"/>
      <w:ind w:firstLine="0"/>
      <w:jc w:val="left"/>
    </w:pPr>
    <w:rPr>
      <w:rFonts w:eastAsia="Times New Roman"/>
      <w:sz w:val="20"/>
      <w:szCs w:val="20"/>
      <w:lang w:eastAsia="ru-RU"/>
    </w:rPr>
  </w:style>
  <w:style w:type="paragraph" w:customStyle="1" w:styleId="Style7526">
    <w:name w:val="Style7526"/>
    <w:basedOn w:val="a3"/>
    <w:rsid w:val="00146614"/>
    <w:pPr>
      <w:spacing w:after="0" w:line="240" w:lineRule="auto"/>
      <w:ind w:firstLine="0"/>
      <w:jc w:val="left"/>
    </w:pPr>
    <w:rPr>
      <w:rFonts w:eastAsia="Times New Roman"/>
      <w:sz w:val="20"/>
      <w:szCs w:val="20"/>
      <w:lang w:eastAsia="ru-RU"/>
    </w:rPr>
  </w:style>
  <w:style w:type="paragraph" w:customStyle="1" w:styleId="Style4614">
    <w:name w:val="Style4614"/>
    <w:basedOn w:val="a3"/>
    <w:rsid w:val="00146614"/>
    <w:pPr>
      <w:spacing w:after="0" w:line="240" w:lineRule="auto"/>
      <w:ind w:firstLine="0"/>
      <w:jc w:val="left"/>
    </w:pPr>
    <w:rPr>
      <w:rFonts w:eastAsia="Times New Roman"/>
      <w:sz w:val="20"/>
      <w:szCs w:val="20"/>
      <w:lang w:eastAsia="ru-RU"/>
    </w:rPr>
  </w:style>
  <w:style w:type="paragraph" w:customStyle="1" w:styleId="Style7481">
    <w:name w:val="Style7481"/>
    <w:basedOn w:val="a3"/>
    <w:rsid w:val="00146614"/>
    <w:pPr>
      <w:spacing w:after="0" w:line="240" w:lineRule="auto"/>
      <w:ind w:firstLine="0"/>
      <w:jc w:val="left"/>
    </w:pPr>
    <w:rPr>
      <w:rFonts w:eastAsia="Times New Roman"/>
      <w:sz w:val="20"/>
      <w:szCs w:val="20"/>
      <w:lang w:eastAsia="ru-RU"/>
    </w:rPr>
  </w:style>
  <w:style w:type="paragraph" w:customStyle="1" w:styleId="Style4643">
    <w:name w:val="Style4643"/>
    <w:basedOn w:val="a3"/>
    <w:rsid w:val="00146614"/>
    <w:pPr>
      <w:spacing w:after="0" w:line="346" w:lineRule="exact"/>
      <w:ind w:firstLine="0"/>
    </w:pPr>
    <w:rPr>
      <w:rFonts w:eastAsia="Times New Roman"/>
      <w:sz w:val="20"/>
      <w:szCs w:val="20"/>
      <w:lang w:eastAsia="ru-RU"/>
    </w:rPr>
  </w:style>
  <w:style w:type="paragraph" w:customStyle="1" w:styleId="Style4644">
    <w:name w:val="Style4644"/>
    <w:basedOn w:val="a3"/>
    <w:rsid w:val="00146614"/>
    <w:pPr>
      <w:spacing w:after="0" w:line="410" w:lineRule="exact"/>
      <w:ind w:firstLine="0"/>
    </w:pPr>
    <w:rPr>
      <w:rFonts w:eastAsia="Times New Roman"/>
      <w:sz w:val="20"/>
      <w:szCs w:val="20"/>
      <w:lang w:eastAsia="ru-RU"/>
    </w:rPr>
  </w:style>
  <w:style w:type="paragraph" w:customStyle="1" w:styleId="Style4645">
    <w:name w:val="Style4645"/>
    <w:basedOn w:val="a3"/>
    <w:rsid w:val="00146614"/>
    <w:pPr>
      <w:spacing w:after="0" w:line="240" w:lineRule="auto"/>
      <w:ind w:firstLine="0"/>
      <w:jc w:val="right"/>
    </w:pPr>
    <w:rPr>
      <w:rFonts w:eastAsia="Times New Roman"/>
      <w:sz w:val="20"/>
      <w:szCs w:val="20"/>
      <w:lang w:eastAsia="ru-RU"/>
    </w:rPr>
  </w:style>
  <w:style w:type="paragraph" w:customStyle="1" w:styleId="Style7496">
    <w:name w:val="Style7496"/>
    <w:basedOn w:val="a3"/>
    <w:rsid w:val="00146614"/>
    <w:pPr>
      <w:spacing w:after="0" w:line="264" w:lineRule="exact"/>
      <w:ind w:hanging="2088"/>
      <w:jc w:val="left"/>
    </w:pPr>
    <w:rPr>
      <w:rFonts w:eastAsia="Times New Roman"/>
      <w:sz w:val="20"/>
      <w:szCs w:val="20"/>
      <w:lang w:eastAsia="ru-RU"/>
    </w:rPr>
  </w:style>
  <w:style w:type="paragraph" w:customStyle="1" w:styleId="Style4647">
    <w:name w:val="Style4647"/>
    <w:basedOn w:val="a3"/>
    <w:rsid w:val="00146614"/>
    <w:pPr>
      <w:spacing w:after="0" w:line="240" w:lineRule="auto"/>
      <w:ind w:firstLine="0"/>
      <w:jc w:val="left"/>
    </w:pPr>
    <w:rPr>
      <w:rFonts w:eastAsia="Times New Roman"/>
      <w:sz w:val="20"/>
      <w:szCs w:val="20"/>
      <w:lang w:eastAsia="ru-RU"/>
    </w:rPr>
  </w:style>
  <w:style w:type="paragraph" w:customStyle="1" w:styleId="Style4648">
    <w:name w:val="Style4648"/>
    <w:basedOn w:val="a3"/>
    <w:rsid w:val="00146614"/>
    <w:pPr>
      <w:spacing w:after="0" w:line="240" w:lineRule="auto"/>
      <w:ind w:firstLine="0"/>
      <w:jc w:val="left"/>
    </w:pPr>
    <w:rPr>
      <w:rFonts w:eastAsia="Times New Roman"/>
      <w:sz w:val="20"/>
      <w:szCs w:val="20"/>
      <w:lang w:eastAsia="ru-RU"/>
    </w:rPr>
  </w:style>
  <w:style w:type="paragraph" w:customStyle="1" w:styleId="Style4649">
    <w:name w:val="Style4649"/>
    <w:basedOn w:val="a3"/>
    <w:rsid w:val="00146614"/>
    <w:pPr>
      <w:spacing w:after="0" w:line="101" w:lineRule="exact"/>
      <w:ind w:firstLine="0"/>
    </w:pPr>
    <w:rPr>
      <w:rFonts w:eastAsia="Times New Roman"/>
      <w:sz w:val="20"/>
      <w:szCs w:val="20"/>
      <w:lang w:eastAsia="ru-RU"/>
    </w:rPr>
  </w:style>
  <w:style w:type="paragraph" w:customStyle="1" w:styleId="Style4650">
    <w:name w:val="Style4650"/>
    <w:basedOn w:val="a3"/>
    <w:rsid w:val="00146614"/>
    <w:pPr>
      <w:spacing w:after="0" w:line="317" w:lineRule="exact"/>
      <w:ind w:hanging="197"/>
      <w:jc w:val="left"/>
    </w:pPr>
    <w:rPr>
      <w:rFonts w:eastAsia="Times New Roman"/>
      <w:sz w:val="20"/>
      <w:szCs w:val="20"/>
      <w:lang w:eastAsia="ru-RU"/>
    </w:rPr>
  </w:style>
  <w:style w:type="paragraph" w:customStyle="1" w:styleId="Style4651">
    <w:name w:val="Style4651"/>
    <w:basedOn w:val="a3"/>
    <w:rsid w:val="00146614"/>
    <w:pPr>
      <w:spacing w:after="0" w:line="355" w:lineRule="exact"/>
      <w:ind w:hanging="158"/>
      <w:jc w:val="left"/>
    </w:pPr>
    <w:rPr>
      <w:rFonts w:eastAsia="Times New Roman"/>
      <w:sz w:val="20"/>
      <w:szCs w:val="20"/>
      <w:lang w:eastAsia="ru-RU"/>
    </w:rPr>
  </w:style>
  <w:style w:type="paragraph" w:customStyle="1" w:styleId="Style4807">
    <w:name w:val="Style4807"/>
    <w:basedOn w:val="a3"/>
    <w:rsid w:val="00146614"/>
    <w:pPr>
      <w:spacing w:after="0" w:line="374" w:lineRule="exact"/>
      <w:ind w:hanging="850"/>
    </w:pPr>
    <w:rPr>
      <w:rFonts w:eastAsia="Times New Roman"/>
      <w:sz w:val="20"/>
      <w:szCs w:val="20"/>
      <w:lang w:eastAsia="ru-RU"/>
    </w:rPr>
  </w:style>
  <w:style w:type="paragraph" w:customStyle="1" w:styleId="Style7464">
    <w:name w:val="Style7464"/>
    <w:basedOn w:val="a3"/>
    <w:rsid w:val="00146614"/>
    <w:pPr>
      <w:spacing w:after="0" w:line="240" w:lineRule="auto"/>
      <w:ind w:firstLine="0"/>
      <w:jc w:val="left"/>
    </w:pPr>
    <w:rPr>
      <w:rFonts w:eastAsia="Times New Roman"/>
      <w:sz w:val="20"/>
      <w:szCs w:val="20"/>
      <w:lang w:eastAsia="ru-RU"/>
    </w:rPr>
  </w:style>
  <w:style w:type="paragraph" w:customStyle="1" w:styleId="Style7522">
    <w:name w:val="Style7522"/>
    <w:basedOn w:val="a3"/>
    <w:rsid w:val="00146614"/>
    <w:pPr>
      <w:spacing w:after="0" w:line="240" w:lineRule="auto"/>
      <w:ind w:firstLine="0"/>
      <w:jc w:val="left"/>
    </w:pPr>
    <w:rPr>
      <w:rFonts w:eastAsia="Times New Roman"/>
      <w:sz w:val="20"/>
      <w:szCs w:val="20"/>
      <w:lang w:eastAsia="ru-RU"/>
    </w:rPr>
  </w:style>
  <w:style w:type="paragraph" w:customStyle="1" w:styleId="Style4821">
    <w:name w:val="Style4821"/>
    <w:basedOn w:val="a3"/>
    <w:rsid w:val="00146614"/>
    <w:pPr>
      <w:spacing w:after="0" w:line="371" w:lineRule="exact"/>
      <w:ind w:hanging="850"/>
    </w:pPr>
    <w:rPr>
      <w:rFonts w:eastAsia="Times New Roman"/>
      <w:sz w:val="20"/>
      <w:szCs w:val="20"/>
      <w:lang w:eastAsia="ru-RU"/>
    </w:rPr>
  </w:style>
  <w:style w:type="paragraph" w:customStyle="1" w:styleId="Style7479">
    <w:name w:val="Style7479"/>
    <w:basedOn w:val="a3"/>
    <w:rsid w:val="00146614"/>
    <w:pPr>
      <w:spacing w:after="0" w:line="240" w:lineRule="auto"/>
      <w:ind w:firstLine="0"/>
      <w:jc w:val="left"/>
    </w:pPr>
    <w:rPr>
      <w:rFonts w:eastAsia="Times New Roman"/>
      <w:sz w:val="20"/>
      <w:szCs w:val="20"/>
      <w:lang w:eastAsia="ru-RU"/>
    </w:rPr>
  </w:style>
  <w:style w:type="paragraph" w:customStyle="1" w:styleId="Style7575">
    <w:name w:val="Style7575"/>
    <w:basedOn w:val="a3"/>
    <w:rsid w:val="00146614"/>
    <w:pPr>
      <w:spacing w:after="0" w:line="485" w:lineRule="exact"/>
      <w:ind w:firstLine="0"/>
    </w:pPr>
    <w:rPr>
      <w:rFonts w:eastAsia="Times New Roman"/>
      <w:sz w:val="20"/>
      <w:szCs w:val="20"/>
      <w:lang w:eastAsia="ru-RU"/>
    </w:rPr>
  </w:style>
  <w:style w:type="paragraph" w:customStyle="1" w:styleId="Style6837">
    <w:name w:val="Style6837"/>
    <w:basedOn w:val="a3"/>
    <w:rsid w:val="00146614"/>
    <w:pPr>
      <w:spacing w:after="0" w:line="240" w:lineRule="auto"/>
      <w:ind w:firstLine="0"/>
      <w:jc w:val="left"/>
    </w:pPr>
    <w:rPr>
      <w:rFonts w:eastAsia="Times New Roman"/>
      <w:sz w:val="20"/>
      <w:szCs w:val="20"/>
      <w:lang w:eastAsia="ru-RU"/>
    </w:rPr>
  </w:style>
  <w:style w:type="paragraph" w:customStyle="1" w:styleId="Style6892">
    <w:name w:val="Style6892"/>
    <w:basedOn w:val="a3"/>
    <w:rsid w:val="00146614"/>
    <w:pPr>
      <w:spacing w:after="0" w:line="240" w:lineRule="auto"/>
      <w:ind w:firstLine="0"/>
      <w:jc w:val="left"/>
    </w:pPr>
    <w:rPr>
      <w:rFonts w:eastAsia="Times New Roman"/>
      <w:sz w:val="20"/>
      <w:szCs w:val="20"/>
      <w:lang w:eastAsia="ru-RU"/>
    </w:rPr>
  </w:style>
  <w:style w:type="paragraph" w:customStyle="1" w:styleId="Style8382">
    <w:name w:val="Style8382"/>
    <w:basedOn w:val="a3"/>
    <w:rsid w:val="00146614"/>
    <w:pPr>
      <w:spacing w:after="0" w:line="240" w:lineRule="auto"/>
      <w:ind w:firstLine="0"/>
      <w:jc w:val="left"/>
    </w:pPr>
    <w:rPr>
      <w:rFonts w:eastAsia="Times New Roman"/>
      <w:sz w:val="20"/>
      <w:szCs w:val="20"/>
      <w:lang w:eastAsia="ru-RU"/>
    </w:rPr>
  </w:style>
  <w:style w:type="paragraph" w:customStyle="1" w:styleId="Style5155">
    <w:name w:val="Style5155"/>
    <w:basedOn w:val="a3"/>
    <w:rsid w:val="00146614"/>
    <w:pPr>
      <w:spacing w:after="0" w:line="240" w:lineRule="auto"/>
      <w:ind w:firstLine="0"/>
      <w:jc w:val="left"/>
    </w:pPr>
    <w:rPr>
      <w:rFonts w:eastAsia="Times New Roman"/>
      <w:sz w:val="20"/>
      <w:szCs w:val="20"/>
      <w:lang w:eastAsia="ru-RU"/>
    </w:rPr>
  </w:style>
  <w:style w:type="paragraph" w:customStyle="1" w:styleId="Style10732">
    <w:name w:val="Style10732"/>
    <w:basedOn w:val="a3"/>
    <w:rsid w:val="00146614"/>
    <w:pPr>
      <w:spacing w:after="0" w:line="240" w:lineRule="auto"/>
      <w:ind w:firstLine="0"/>
      <w:jc w:val="left"/>
    </w:pPr>
    <w:rPr>
      <w:rFonts w:eastAsia="Times New Roman"/>
      <w:sz w:val="20"/>
      <w:szCs w:val="20"/>
      <w:lang w:eastAsia="ru-RU"/>
    </w:rPr>
  </w:style>
  <w:style w:type="paragraph" w:customStyle="1" w:styleId="Style8538">
    <w:name w:val="Style8538"/>
    <w:basedOn w:val="a3"/>
    <w:rsid w:val="00146614"/>
    <w:pPr>
      <w:spacing w:after="0" w:line="240" w:lineRule="auto"/>
      <w:ind w:firstLine="0"/>
      <w:jc w:val="center"/>
    </w:pPr>
    <w:rPr>
      <w:rFonts w:eastAsia="Times New Roman"/>
      <w:sz w:val="20"/>
      <w:szCs w:val="20"/>
      <w:lang w:eastAsia="ru-RU"/>
    </w:rPr>
  </w:style>
  <w:style w:type="paragraph" w:customStyle="1" w:styleId="Style10112">
    <w:name w:val="Style10112"/>
    <w:basedOn w:val="a3"/>
    <w:rsid w:val="00146614"/>
    <w:pPr>
      <w:spacing w:after="0" w:line="372" w:lineRule="exact"/>
      <w:ind w:firstLine="0"/>
    </w:pPr>
    <w:rPr>
      <w:rFonts w:eastAsia="Times New Roman"/>
      <w:sz w:val="20"/>
      <w:szCs w:val="20"/>
      <w:lang w:eastAsia="ru-RU"/>
    </w:rPr>
  </w:style>
  <w:style w:type="paragraph" w:customStyle="1" w:styleId="Style10042">
    <w:name w:val="Style10042"/>
    <w:basedOn w:val="a3"/>
    <w:rsid w:val="00146614"/>
    <w:pPr>
      <w:spacing w:after="0" w:line="350" w:lineRule="exact"/>
      <w:ind w:hanging="547"/>
    </w:pPr>
    <w:rPr>
      <w:rFonts w:eastAsia="Times New Roman"/>
      <w:sz w:val="20"/>
      <w:szCs w:val="20"/>
      <w:lang w:eastAsia="ru-RU"/>
    </w:rPr>
  </w:style>
  <w:style w:type="paragraph" w:customStyle="1" w:styleId="Style11843">
    <w:name w:val="Style11843"/>
    <w:basedOn w:val="a3"/>
    <w:rsid w:val="00146614"/>
    <w:pPr>
      <w:spacing w:after="0" w:line="346" w:lineRule="exact"/>
      <w:ind w:firstLine="0"/>
      <w:jc w:val="center"/>
    </w:pPr>
    <w:rPr>
      <w:rFonts w:eastAsia="Times New Roman"/>
      <w:sz w:val="20"/>
      <w:szCs w:val="20"/>
      <w:lang w:eastAsia="ru-RU"/>
    </w:rPr>
  </w:style>
  <w:style w:type="paragraph" w:customStyle="1" w:styleId="Style10910">
    <w:name w:val="Style10910"/>
    <w:basedOn w:val="a3"/>
    <w:rsid w:val="00146614"/>
    <w:pPr>
      <w:spacing w:after="0" w:line="346" w:lineRule="exact"/>
      <w:ind w:hanging="696"/>
      <w:jc w:val="left"/>
    </w:pPr>
    <w:rPr>
      <w:rFonts w:eastAsia="Times New Roman"/>
      <w:sz w:val="20"/>
      <w:szCs w:val="20"/>
      <w:lang w:eastAsia="ru-RU"/>
    </w:rPr>
  </w:style>
  <w:style w:type="paragraph" w:customStyle="1" w:styleId="Style8571">
    <w:name w:val="Style8571"/>
    <w:basedOn w:val="a3"/>
    <w:rsid w:val="00146614"/>
    <w:pPr>
      <w:spacing w:after="0" w:line="264" w:lineRule="exact"/>
      <w:ind w:firstLine="0"/>
    </w:pPr>
    <w:rPr>
      <w:rFonts w:eastAsia="Times New Roman"/>
      <w:sz w:val="20"/>
      <w:szCs w:val="20"/>
      <w:lang w:eastAsia="ru-RU"/>
    </w:rPr>
  </w:style>
  <w:style w:type="paragraph" w:customStyle="1" w:styleId="Style13026">
    <w:name w:val="Style13026"/>
    <w:basedOn w:val="a3"/>
    <w:rsid w:val="00146614"/>
    <w:pPr>
      <w:spacing w:after="0" w:line="490" w:lineRule="exact"/>
      <w:ind w:firstLine="571"/>
    </w:pPr>
    <w:rPr>
      <w:rFonts w:eastAsia="Times New Roman"/>
      <w:sz w:val="20"/>
      <w:szCs w:val="20"/>
      <w:lang w:eastAsia="ru-RU"/>
    </w:rPr>
  </w:style>
  <w:style w:type="paragraph" w:customStyle="1" w:styleId="Style10643">
    <w:name w:val="Style10643"/>
    <w:basedOn w:val="a3"/>
    <w:rsid w:val="00146614"/>
    <w:pPr>
      <w:spacing w:after="0" w:line="240" w:lineRule="auto"/>
      <w:ind w:firstLine="0"/>
      <w:jc w:val="left"/>
    </w:pPr>
    <w:rPr>
      <w:rFonts w:eastAsia="Times New Roman"/>
      <w:sz w:val="20"/>
      <w:szCs w:val="20"/>
      <w:lang w:eastAsia="ru-RU"/>
    </w:rPr>
  </w:style>
  <w:style w:type="paragraph" w:customStyle="1" w:styleId="Style11851">
    <w:name w:val="Style11851"/>
    <w:basedOn w:val="a3"/>
    <w:rsid w:val="00146614"/>
    <w:pPr>
      <w:spacing w:after="0" w:line="350" w:lineRule="exact"/>
      <w:ind w:firstLine="0"/>
      <w:jc w:val="left"/>
    </w:pPr>
    <w:rPr>
      <w:rFonts w:eastAsia="Times New Roman"/>
      <w:sz w:val="20"/>
      <w:szCs w:val="20"/>
      <w:lang w:eastAsia="ru-RU"/>
    </w:rPr>
  </w:style>
  <w:style w:type="paragraph" w:customStyle="1" w:styleId="Style10658">
    <w:name w:val="Style10658"/>
    <w:basedOn w:val="a3"/>
    <w:rsid w:val="00146614"/>
    <w:pPr>
      <w:spacing w:after="0" w:line="240" w:lineRule="auto"/>
      <w:ind w:firstLine="0"/>
      <w:jc w:val="left"/>
    </w:pPr>
    <w:rPr>
      <w:rFonts w:eastAsia="Times New Roman"/>
      <w:sz w:val="20"/>
      <w:szCs w:val="20"/>
      <w:lang w:eastAsia="ru-RU"/>
    </w:rPr>
  </w:style>
  <w:style w:type="paragraph" w:customStyle="1" w:styleId="Style11305">
    <w:name w:val="Style11305"/>
    <w:basedOn w:val="a3"/>
    <w:rsid w:val="00146614"/>
    <w:pPr>
      <w:spacing w:after="0" w:line="384" w:lineRule="exact"/>
      <w:ind w:firstLine="816"/>
      <w:jc w:val="left"/>
    </w:pPr>
    <w:rPr>
      <w:rFonts w:eastAsia="Times New Roman"/>
      <w:sz w:val="20"/>
      <w:szCs w:val="20"/>
      <w:lang w:eastAsia="ru-RU"/>
    </w:rPr>
  </w:style>
  <w:style w:type="paragraph" w:customStyle="1" w:styleId="Style10873">
    <w:name w:val="Style10873"/>
    <w:basedOn w:val="a3"/>
    <w:rsid w:val="00146614"/>
    <w:pPr>
      <w:spacing w:after="0" w:line="483" w:lineRule="exact"/>
      <w:ind w:hanging="562"/>
    </w:pPr>
    <w:rPr>
      <w:rFonts w:eastAsia="Times New Roman"/>
      <w:sz w:val="20"/>
      <w:szCs w:val="20"/>
      <w:lang w:eastAsia="ru-RU"/>
    </w:rPr>
  </w:style>
  <w:style w:type="paragraph" w:customStyle="1" w:styleId="Style10083">
    <w:name w:val="Style10083"/>
    <w:basedOn w:val="a3"/>
    <w:rsid w:val="00146614"/>
    <w:pPr>
      <w:spacing w:after="0" w:line="230" w:lineRule="exact"/>
      <w:ind w:firstLine="72"/>
    </w:pPr>
    <w:rPr>
      <w:rFonts w:eastAsia="Times New Roman"/>
      <w:sz w:val="20"/>
      <w:szCs w:val="20"/>
      <w:lang w:eastAsia="ru-RU"/>
    </w:rPr>
  </w:style>
  <w:style w:type="paragraph" w:customStyle="1" w:styleId="Style10256">
    <w:name w:val="Style10256"/>
    <w:basedOn w:val="a3"/>
    <w:rsid w:val="00146614"/>
    <w:pPr>
      <w:spacing w:after="0" w:line="240" w:lineRule="auto"/>
      <w:ind w:firstLine="0"/>
      <w:jc w:val="left"/>
    </w:pPr>
    <w:rPr>
      <w:rFonts w:eastAsia="Times New Roman"/>
      <w:sz w:val="20"/>
      <w:szCs w:val="20"/>
      <w:lang w:eastAsia="ru-RU"/>
    </w:rPr>
  </w:style>
  <w:style w:type="paragraph" w:customStyle="1" w:styleId="Style10254">
    <w:name w:val="Style10254"/>
    <w:basedOn w:val="a3"/>
    <w:rsid w:val="00146614"/>
    <w:pPr>
      <w:spacing w:after="0" w:line="240" w:lineRule="auto"/>
      <w:ind w:firstLine="0"/>
      <w:jc w:val="left"/>
    </w:pPr>
    <w:rPr>
      <w:rFonts w:eastAsia="Times New Roman"/>
      <w:sz w:val="20"/>
      <w:szCs w:val="20"/>
      <w:lang w:eastAsia="ru-RU"/>
    </w:rPr>
  </w:style>
  <w:style w:type="paragraph" w:customStyle="1" w:styleId="Style8710">
    <w:name w:val="Style8710"/>
    <w:basedOn w:val="a3"/>
    <w:rsid w:val="00146614"/>
    <w:pPr>
      <w:spacing w:after="0" w:line="240" w:lineRule="auto"/>
      <w:ind w:firstLine="0"/>
    </w:pPr>
    <w:rPr>
      <w:rFonts w:eastAsia="Times New Roman"/>
      <w:sz w:val="20"/>
      <w:szCs w:val="20"/>
      <w:lang w:eastAsia="ru-RU"/>
    </w:rPr>
  </w:style>
  <w:style w:type="paragraph" w:customStyle="1" w:styleId="Style10812">
    <w:name w:val="Style10812"/>
    <w:basedOn w:val="a3"/>
    <w:rsid w:val="00146614"/>
    <w:pPr>
      <w:spacing w:after="0" w:line="240" w:lineRule="auto"/>
      <w:ind w:firstLine="0"/>
      <w:jc w:val="left"/>
    </w:pPr>
    <w:rPr>
      <w:rFonts w:eastAsia="Times New Roman"/>
      <w:sz w:val="20"/>
      <w:szCs w:val="20"/>
      <w:lang w:eastAsia="ru-RU"/>
    </w:rPr>
  </w:style>
  <w:style w:type="paragraph" w:customStyle="1" w:styleId="Style8713">
    <w:name w:val="Style8713"/>
    <w:basedOn w:val="a3"/>
    <w:rsid w:val="00146614"/>
    <w:pPr>
      <w:spacing w:after="0" w:line="782" w:lineRule="exact"/>
      <w:ind w:firstLine="0"/>
      <w:jc w:val="right"/>
    </w:pPr>
    <w:rPr>
      <w:rFonts w:eastAsia="Times New Roman"/>
      <w:sz w:val="20"/>
      <w:szCs w:val="20"/>
      <w:lang w:eastAsia="ru-RU"/>
    </w:rPr>
  </w:style>
  <w:style w:type="paragraph" w:customStyle="1" w:styleId="Style8714">
    <w:name w:val="Style8714"/>
    <w:basedOn w:val="a3"/>
    <w:rsid w:val="00146614"/>
    <w:pPr>
      <w:spacing w:after="0" w:line="240" w:lineRule="auto"/>
      <w:ind w:firstLine="0"/>
      <w:jc w:val="right"/>
    </w:pPr>
    <w:rPr>
      <w:rFonts w:eastAsia="Times New Roman"/>
      <w:sz w:val="20"/>
      <w:szCs w:val="20"/>
      <w:lang w:eastAsia="ru-RU"/>
    </w:rPr>
  </w:style>
  <w:style w:type="paragraph" w:customStyle="1" w:styleId="Style12699">
    <w:name w:val="Style12699"/>
    <w:basedOn w:val="a3"/>
    <w:rsid w:val="00146614"/>
    <w:pPr>
      <w:spacing w:after="0" w:line="371" w:lineRule="exact"/>
      <w:ind w:hanging="816"/>
    </w:pPr>
    <w:rPr>
      <w:rFonts w:eastAsia="Times New Roman"/>
      <w:sz w:val="20"/>
      <w:szCs w:val="20"/>
      <w:lang w:eastAsia="ru-RU"/>
    </w:rPr>
  </w:style>
  <w:style w:type="paragraph" w:customStyle="1" w:styleId="Style13028">
    <w:name w:val="Style13028"/>
    <w:basedOn w:val="a3"/>
    <w:rsid w:val="00146614"/>
    <w:pPr>
      <w:spacing w:after="0" w:line="240" w:lineRule="auto"/>
      <w:ind w:firstLine="0"/>
      <w:jc w:val="left"/>
    </w:pPr>
    <w:rPr>
      <w:rFonts w:eastAsia="Times New Roman"/>
      <w:sz w:val="20"/>
      <w:szCs w:val="20"/>
      <w:lang w:eastAsia="ru-RU"/>
    </w:rPr>
  </w:style>
  <w:style w:type="paragraph" w:customStyle="1" w:styleId="Style10253">
    <w:name w:val="Style10253"/>
    <w:basedOn w:val="a3"/>
    <w:rsid w:val="00146614"/>
    <w:pPr>
      <w:spacing w:after="0" w:line="240" w:lineRule="auto"/>
      <w:ind w:firstLine="0"/>
      <w:jc w:val="left"/>
    </w:pPr>
    <w:rPr>
      <w:rFonts w:eastAsia="Times New Roman"/>
      <w:sz w:val="20"/>
      <w:szCs w:val="20"/>
      <w:lang w:eastAsia="ru-RU"/>
    </w:rPr>
  </w:style>
  <w:style w:type="paragraph" w:customStyle="1" w:styleId="Style10091">
    <w:name w:val="Style10091"/>
    <w:basedOn w:val="a3"/>
    <w:rsid w:val="00146614"/>
    <w:pPr>
      <w:spacing w:after="0" w:line="372" w:lineRule="exact"/>
      <w:ind w:hanging="677"/>
    </w:pPr>
    <w:rPr>
      <w:rFonts w:eastAsia="Times New Roman"/>
      <w:sz w:val="20"/>
      <w:szCs w:val="20"/>
      <w:lang w:eastAsia="ru-RU"/>
    </w:rPr>
  </w:style>
  <w:style w:type="paragraph" w:customStyle="1" w:styleId="Style10741">
    <w:name w:val="Style10741"/>
    <w:basedOn w:val="a3"/>
    <w:rsid w:val="00146614"/>
    <w:pPr>
      <w:spacing w:after="0" w:line="274" w:lineRule="exact"/>
      <w:ind w:firstLine="0"/>
    </w:pPr>
    <w:rPr>
      <w:rFonts w:eastAsia="Times New Roman"/>
      <w:sz w:val="20"/>
      <w:szCs w:val="20"/>
      <w:lang w:eastAsia="ru-RU"/>
    </w:rPr>
  </w:style>
  <w:style w:type="paragraph" w:customStyle="1" w:styleId="Style10148">
    <w:name w:val="Style10148"/>
    <w:basedOn w:val="a3"/>
    <w:rsid w:val="00146614"/>
    <w:pPr>
      <w:spacing w:after="0" w:line="230" w:lineRule="exact"/>
      <w:ind w:firstLine="0"/>
      <w:jc w:val="left"/>
    </w:pPr>
    <w:rPr>
      <w:rFonts w:eastAsia="Times New Roman"/>
      <w:sz w:val="20"/>
      <w:szCs w:val="20"/>
      <w:lang w:eastAsia="ru-RU"/>
    </w:rPr>
  </w:style>
  <w:style w:type="paragraph" w:customStyle="1" w:styleId="Style10880">
    <w:name w:val="Style10880"/>
    <w:basedOn w:val="a3"/>
    <w:rsid w:val="00146614"/>
    <w:pPr>
      <w:spacing w:after="0" w:line="485" w:lineRule="exact"/>
      <w:ind w:hanging="682"/>
      <w:jc w:val="left"/>
    </w:pPr>
    <w:rPr>
      <w:rFonts w:eastAsia="Times New Roman"/>
      <w:sz w:val="20"/>
      <w:szCs w:val="20"/>
      <w:lang w:eastAsia="ru-RU"/>
    </w:rPr>
  </w:style>
  <w:style w:type="paragraph" w:customStyle="1" w:styleId="Style10122">
    <w:name w:val="Style10122"/>
    <w:basedOn w:val="a3"/>
    <w:rsid w:val="00146614"/>
    <w:pPr>
      <w:spacing w:after="0" w:line="293" w:lineRule="exact"/>
      <w:ind w:firstLine="0"/>
      <w:jc w:val="right"/>
    </w:pPr>
    <w:rPr>
      <w:rFonts w:eastAsia="Times New Roman"/>
      <w:sz w:val="20"/>
      <w:szCs w:val="20"/>
      <w:lang w:eastAsia="ru-RU"/>
    </w:rPr>
  </w:style>
  <w:style w:type="paragraph" w:customStyle="1" w:styleId="Style12723">
    <w:name w:val="Style12723"/>
    <w:basedOn w:val="a3"/>
    <w:rsid w:val="00146614"/>
    <w:pPr>
      <w:spacing w:after="0" w:line="446" w:lineRule="exact"/>
      <w:ind w:hanging="1176"/>
      <w:jc w:val="left"/>
    </w:pPr>
    <w:rPr>
      <w:rFonts w:eastAsia="Times New Roman"/>
      <w:sz w:val="20"/>
      <w:szCs w:val="20"/>
      <w:lang w:eastAsia="ru-RU"/>
    </w:rPr>
  </w:style>
  <w:style w:type="paragraph" w:customStyle="1" w:styleId="Style10777">
    <w:name w:val="Style10777"/>
    <w:basedOn w:val="a3"/>
    <w:rsid w:val="00146614"/>
    <w:pPr>
      <w:spacing w:after="0" w:line="240" w:lineRule="auto"/>
      <w:ind w:firstLine="0"/>
      <w:jc w:val="left"/>
    </w:pPr>
    <w:rPr>
      <w:rFonts w:eastAsia="Times New Roman"/>
      <w:sz w:val="20"/>
      <w:szCs w:val="20"/>
      <w:lang w:eastAsia="ru-RU"/>
    </w:rPr>
  </w:style>
  <w:style w:type="paragraph" w:customStyle="1" w:styleId="Style10747">
    <w:name w:val="Style10747"/>
    <w:basedOn w:val="a3"/>
    <w:rsid w:val="00146614"/>
    <w:pPr>
      <w:spacing w:after="0" w:line="240" w:lineRule="auto"/>
      <w:ind w:firstLine="0"/>
      <w:jc w:val="left"/>
    </w:pPr>
    <w:rPr>
      <w:rFonts w:eastAsia="Times New Roman"/>
      <w:sz w:val="20"/>
      <w:szCs w:val="20"/>
      <w:lang w:eastAsia="ru-RU"/>
    </w:rPr>
  </w:style>
  <w:style w:type="paragraph" w:customStyle="1" w:styleId="Style10802">
    <w:name w:val="Style10802"/>
    <w:basedOn w:val="a3"/>
    <w:rsid w:val="00146614"/>
    <w:pPr>
      <w:spacing w:after="0" w:line="240" w:lineRule="auto"/>
      <w:ind w:firstLine="0"/>
      <w:jc w:val="right"/>
    </w:pPr>
    <w:rPr>
      <w:rFonts w:eastAsia="Times New Roman"/>
      <w:sz w:val="20"/>
      <w:szCs w:val="20"/>
      <w:lang w:eastAsia="ru-RU"/>
    </w:rPr>
  </w:style>
  <w:style w:type="paragraph" w:customStyle="1" w:styleId="Style10743">
    <w:name w:val="Style10743"/>
    <w:basedOn w:val="a3"/>
    <w:rsid w:val="00146614"/>
    <w:pPr>
      <w:spacing w:after="0" w:line="240" w:lineRule="auto"/>
      <w:ind w:firstLine="0"/>
      <w:jc w:val="left"/>
    </w:pPr>
    <w:rPr>
      <w:rFonts w:eastAsia="Times New Roman"/>
      <w:sz w:val="20"/>
      <w:szCs w:val="20"/>
      <w:lang w:eastAsia="ru-RU"/>
    </w:rPr>
  </w:style>
  <w:style w:type="paragraph" w:customStyle="1" w:styleId="Style12846">
    <w:name w:val="Style12846"/>
    <w:basedOn w:val="a3"/>
    <w:rsid w:val="00146614"/>
    <w:pPr>
      <w:spacing w:after="0" w:line="240" w:lineRule="auto"/>
      <w:ind w:firstLine="0"/>
      <w:jc w:val="left"/>
    </w:pPr>
    <w:rPr>
      <w:rFonts w:eastAsia="Times New Roman"/>
      <w:sz w:val="20"/>
      <w:szCs w:val="20"/>
      <w:lang w:eastAsia="ru-RU"/>
    </w:rPr>
  </w:style>
  <w:style w:type="paragraph" w:customStyle="1" w:styleId="Style10136">
    <w:name w:val="Style10136"/>
    <w:basedOn w:val="a3"/>
    <w:rsid w:val="00146614"/>
    <w:pPr>
      <w:spacing w:after="0" w:line="240" w:lineRule="auto"/>
      <w:ind w:firstLine="0"/>
      <w:jc w:val="center"/>
    </w:pPr>
    <w:rPr>
      <w:rFonts w:eastAsia="Times New Roman"/>
      <w:sz w:val="20"/>
      <w:szCs w:val="20"/>
      <w:lang w:eastAsia="ru-RU"/>
    </w:rPr>
  </w:style>
  <w:style w:type="paragraph" w:customStyle="1" w:styleId="Style13576">
    <w:name w:val="Style13576"/>
    <w:basedOn w:val="a3"/>
    <w:rsid w:val="00146614"/>
    <w:pPr>
      <w:spacing w:after="0" w:line="346" w:lineRule="exact"/>
      <w:ind w:hanging="706"/>
      <w:jc w:val="left"/>
    </w:pPr>
    <w:rPr>
      <w:rFonts w:eastAsia="Times New Roman"/>
      <w:sz w:val="20"/>
      <w:szCs w:val="20"/>
      <w:lang w:eastAsia="ru-RU"/>
    </w:rPr>
  </w:style>
  <w:style w:type="paragraph" w:customStyle="1" w:styleId="Style15057">
    <w:name w:val="Style15057"/>
    <w:basedOn w:val="a3"/>
    <w:rsid w:val="00146614"/>
    <w:pPr>
      <w:spacing w:after="0" w:line="233" w:lineRule="exact"/>
      <w:ind w:hanging="360"/>
      <w:jc w:val="left"/>
    </w:pPr>
    <w:rPr>
      <w:rFonts w:eastAsia="Times New Roman"/>
      <w:sz w:val="20"/>
      <w:szCs w:val="20"/>
      <w:lang w:eastAsia="ru-RU"/>
    </w:rPr>
  </w:style>
  <w:style w:type="paragraph" w:customStyle="1" w:styleId="Style13424">
    <w:name w:val="Style13424"/>
    <w:basedOn w:val="a3"/>
    <w:rsid w:val="00146614"/>
    <w:pPr>
      <w:spacing w:after="0" w:line="480" w:lineRule="exact"/>
      <w:ind w:firstLine="0"/>
    </w:pPr>
    <w:rPr>
      <w:rFonts w:eastAsia="Times New Roman"/>
      <w:sz w:val="20"/>
      <w:szCs w:val="20"/>
      <w:lang w:eastAsia="ru-RU"/>
    </w:rPr>
  </w:style>
  <w:style w:type="paragraph" w:customStyle="1" w:styleId="Style13753">
    <w:name w:val="Style13753"/>
    <w:basedOn w:val="a3"/>
    <w:rsid w:val="00146614"/>
    <w:pPr>
      <w:spacing w:after="0" w:line="446" w:lineRule="exact"/>
      <w:ind w:firstLine="749"/>
      <w:jc w:val="left"/>
    </w:pPr>
    <w:rPr>
      <w:rFonts w:eastAsia="Times New Roman"/>
      <w:sz w:val="20"/>
      <w:szCs w:val="20"/>
      <w:lang w:eastAsia="ru-RU"/>
    </w:rPr>
  </w:style>
  <w:style w:type="paragraph" w:customStyle="1" w:styleId="Style13632">
    <w:name w:val="Style13632"/>
    <w:basedOn w:val="a3"/>
    <w:rsid w:val="00146614"/>
    <w:pPr>
      <w:spacing w:after="0" w:line="475" w:lineRule="exact"/>
      <w:ind w:firstLine="710"/>
      <w:jc w:val="left"/>
    </w:pPr>
    <w:rPr>
      <w:rFonts w:eastAsia="Times New Roman"/>
      <w:sz w:val="20"/>
      <w:szCs w:val="20"/>
      <w:lang w:eastAsia="ru-RU"/>
    </w:rPr>
  </w:style>
  <w:style w:type="paragraph" w:customStyle="1" w:styleId="Style13726">
    <w:name w:val="Style13726"/>
    <w:basedOn w:val="a3"/>
    <w:rsid w:val="00146614"/>
    <w:pPr>
      <w:spacing w:after="0" w:line="343" w:lineRule="exact"/>
      <w:ind w:hanging="715"/>
    </w:pPr>
    <w:rPr>
      <w:rFonts w:eastAsia="Times New Roman"/>
      <w:sz w:val="20"/>
      <w:szCs w:val="20"/>
      <w:lang w:eastAsia="ru-RU"/>
    </w:rPr>
  </w:style>
  <w:style w:type="paragraph" w:customStyle="1" w:styleId="Style13422">
    <w:name w:val="Style13422"/>
    <w:basedOn w:val="a3"/>
    <w:rsid w:val="00146614"/>
    <w:pPr>
      <w:spacing w:after="0" w:line="240" w:lineRule="auto"/>
      <w:ind w:firstLine="0"/>
      <w:jc w:val="left"/>
    </w:pPr>
    <w:rPr>
      <w:rFonts w:eastAsia="Times New Roman"/>
      <w:sz w:val="20"/>
      <w:szCs w:val="20"/>
      <w:lang w:eastAsia="ru-RU"/>
    </w:rPr>
  </w:style>
  <w:style w:type="paragraph" w:customStyle="1" w:styleId="Style15308">
    <w:name w:val="Style15308"/>
    <w:basedOn w:val="a3"/>
    <w:rsid w:val="00146614"/>
    <w:pPr>
      <w:spacing w:after="0" w:line="240" w:lineRule="auto"/>
      <w:ind w:firstLine="0"/>
      <w:jc w:val="left"/>
    </w:pPr>
    <w:rPr>
      <w:rFonts w:eastAsia="Times New Roman"/>
      <w:sz w:val="20"/>
      <w:szCs w:val="20"/>
      <w:lang w:eastAsia="ru-RU"/>
    </w:rPr>
  </w:style>
  <w:style w:type="paragraph" w:customStyle="1" w:styleId="Style13444">
    <w:name w:val="Style13444"/>
    <w:basedOn w:val="a3"/>
    <w:rsid w:val="00146614"/>
    <w:pPr>
      <w:spacing w:after="0" w:line="240" w:lineRule="auto"/>
      <w:ind w:firstLine="0"/>
      <w:jc w:val="left"/>
    </w:pPr>
    <w:rPr>
      <w:rFonts w:eastAsia="Times New Roman"/>
      <w:sz w:val="20"/>
      <w:szCs w:val="20"/>
      <w:lang w:eastAsia="ru-RU"/>
    </w:rPr>
  </w:style>
  <w:style w:type="paragraph" w:customStyle="1" w:styleId="Style13421">
    <w:name w:val="Style13421"/>
    <w:basedOn w:val="a3"/>
    <w:rsid w:val="00146614"/>
    <w:pPr>
      <w:spacing w:after="0" w:line="240" w:lineRule="auto"/>
      <w:ind w:firstLine="0"/>
      <w:jc w:val="left"/>
    </w:pPr>
    <w:rPr>
      <w:rFonts w:eastAsia="Times New Roman"/>
      <w:sz w:val="20"/>
      <w:szCs w:val="20"/>
      <w:lang w:eastAsia="ru-RU"/>
    </w:rPr>
  </w:style>
  <w:style w:type="paragraph" w:customStyle="1" w:styleId="Style13584">
    <w:name w:val="Style13584"/>
    <w:basedOn w:val="a3"/>
    <w:rsid w:val="00146614"/>
    <w:pPr>
      <w:spacing w:after="0" w:line="485" w:lineRule="exact"/>
      <w:ind w:hanging="562"/>
    </w:pPr>
    <w:rPr>
      <w:rFonts w:eastAsia="Times New Roman"/>
      <w:sz w:val="20"/>
      <w:szCs w:val="20"/>
      <w:lang w:eastAsia="ru-RU"/>
    </w:rPr>
  </w:style>
  <w:style w:type="paragraph" w:customStyle="1" w:styleId="Style15337">
    <w:name w:val="Style15337"/>
    <w:basedOn w:val="a3"/>
    <w:rsid w:val="00146614"/>
    <w:pPr>
      <w:spacing w:after="0" w:line="240" w:lineRule="auto"/>
      <w:ind w:firstLine="0"/>
      <w:jc w:val="left"/>
    </w:pPr>
    <w:rPr>
      <w:rFonts w:eastAsia="Times New Roman"/>
      <w:sz w:val="20"/>
      <w:szCs w:val="20"/>
      <w:lang w:eastAsia="ru-RU"/>
    </w:rPr>
  </w:style>
  <w:style w:type="paragraph" w:customStyle="1" w:styleId="Style13644">
    <w:name w:val="Style13644"/>
    <w:basedOn w:val="a3"/>
    <w:rsid w:val="00146614"/>
    <w:pPr>
      <w:spacing w:after="0" w:line="240" w:lineRule="auto"/>
      <w:ind w:firstLine="0"/>
    </w:pPr>
    <w:rPr>
      <w:rFonts w:eastAsia="Times New Roman"/>
      <w:sz w:val="20"/>
      <w:szCs w:val="20"/>
      <w:lang w:eastAsia="ru-RU"/>
    </w:rPr>
  </w:style>
  <w:style w:type="paragraph" w:customStyle="1" w:styleId="Style13431">
    <w:name w:val="Style13431"/>
    <w:basedOn w:val="a3"/>
    <w:rsid w:val="00146614"/>
    <w:pPr>
      <w:spacing w:after="0" w:line="240" w:lineRule="auto"/>
      <w:ind w:firstLine="0"/>
      <w:jc w:val="left"/>
    </w:pPr>
    <w:rPr>
      <w:rFonts w:eastAsia="Times New Roman"/>
      <w:sz w:val="20"/>
      <w:szCs w:val="20"/>
      <w:lang w:eastAsia="ru-RU"/>
    </w:rPr>
  </w:style>
  <w:style w:type="paragraph" w:customStyle="1" w:styleId="Style15226">
    <w:name w:val="Style15226"/>
    <w:basedOn w:val="a3"/>
    <w:rsid w:val="00146614"/>
    <w:pPr>
      <w:spacing w:after="0" w:line="269" w:lineRule="exact"/>
      <w:ind w:firstLine="0"/>
      <w:jc w:val="center"/>
    </w:pPr>
    <w:rPr>
      <w:rFonts w:eastAsia="Times New Roman"/>
      <w:sz w:val="20"/>
      <w:szCs w:val="20"/>
      <w:lang w:eastAsia="ru-RU"/>
    </w:rPr>
  </w:style>
  <w:style w:type="paragraph" w:customStyle="1" w:styleId="Style14541">
    <w:name w:val="Style14541"/>
    <w:basedOn w:val="a3"/>
    <w:rsid w:val="00146614"/>
    <w:pPr>
      <w:spacing w:after="0" w:line="226" w:lineRule="exact"/>
      <w:ind w:hanging="557"/>
      <w:jc w:val="left"/>
    </w:pPr>
    <w:rPr>
      <w:rFonts w:eastAsia="Times New Roman"/>
      <w:sz w:val="20"/>
      <w:szCs w:val="20"/>
      <w:lang w:eastAsia="ru-RU"/>
    </w:rPr>
  </w:style>
  <w:style w:type="paragraph" w:customStyle="1" w:styleId="Style13623">
    <w:name w:val="Style13623"/>
    <w:basedOn w:val="a3"/>
    <w:rsid w:val="00146614"/>
    <w:pPr>
      <w:spacing w:after="0" w:line="490" w:lineRule="exact"/>
      <w:ind w:hanging="667"/>
      <w:jc w:val="left"/>
    </w:pPr>
    <w:rPr>
      <w:rFonts w:eastAsia="Times New Roman"/>
      <w:sz w:val="20"/>
      <w:szCs w:val="20"/>
      <w:lang w:eastAsia="ru-RU"/>
    </w:rPr>
  </w:style>
  <w:style w:type="paragraph" w:customStyle="1" w:styleId="Style13581">
    <w:name w:val="Style13581"/>
    <w:basedOn w:val="a3"/>
    <w:rsid w:val="00146614"/>
    <w:pPr>
      <w:spacing w:after="0" w:line="240" w:lineRule="auto"/>
      <w:ind w:firstLine="0"/>
    </w:pPr>
    <w:rPr>
      <w:rFonts w:eastAsia="Times New Roman"/>
      <w:sz w:val="20"/>
      <w:szCs w:val="20"/>
      <w:lang w:eastAsia="ru-RU"/>
    </w:rPr>
  </w:style>
  <w:style w:type="paragraph" w:customStyle="1" w:styleId="Style13373">
    <w:name w:val="Style13373"/>
    <w:basedOn w:val="a3"/>
    <w:rsid w:val="00146614"/>
    <w:pPr>
      <w:spacing w:after="0" w:line="254" w:lineRule="exact"/>
      <w:ind w:firstLine="283"/>
      <w:jc w:val="left"/>
    </w:pPr>
    <w:rPr>
      <w:rFonts w:eastAsia="Times New Roman"/>
      <w:sz w:val="20"/>
      <w:szCs w:val="20"/>
      <w:lang w:eastAsia="ru-RU"/>
    </w:rPr>
  </w:style>
  <w:style w:type="paragraph" w:customStyle="1" w:styleId="Style13292">
    <w:name w:val="Style13292"/>
    <w:basedOn w:val="a3"/>
    <w:rsid w:val="00146614"/>
    <w:pPr>
      <w:spacing w:after="0" w:line="346" w:lineRule="exact"/>
      <w:ind w:hanging="566"/>
    </w:pPr>
    <w:rPr>
      <w:rFonts w:eastAsia="Times New Roman"/>
      <w:sz w:val="20"/>
      <w:szCs w:val="20"/>
      <w:lang w:eastAsia="ru-RU"/>
    </w:rPr>
  </w:style>
  <w:style w:type="paragraph" w:customStyle="1" w:styleId="Style13991">
    <w:name w:val="Style13991"/>
    <w:basedOn w:val="a3"/>
    <w:rsid w:val="00146614"/>
    <w:pPr>
      <w:spacing w:after="0" w:line="370" w:lineRule="exact"/>
      <w:ind w:firstLine="0"/>
      <w:jc w:val="left"/>
    </w:pPr>
    <w:rPr>
      <w:rFonts w:eastAsia="Times New Roman"/>
      <w:sz w:val="20"/>
      <w:szCs w:val="20"/>
      <w:lang w:eastAsia="ru-RU"/>
    </w:rPr>
  </w:style>
  <w:style w:type="paragraph" w:customStyle="1" w:styleId="Style15331">
    <w:name w:val="Style15331"/>
    <w:basedOn w:val="a3"/>
    <w:rsid w:val="00146614"/>
    <w:pPr>
      <w:spacing w:after="0" w:line="278" w:lineRule="exact"/>
      <w:ind w:firstLine="0"/>
      <w:jc w:val="center"/>
    </w:pPr>
    <w:rPr>
      <w:rFonts w:eastAsia="Times New Roman"/>
      <w:sz w:val="20"/>
      <w:szCs w:val="20"/>
      <w:lang w:eastAsia="ru-RU"/>
    </w:rPr>
  </w:style>
  <w:style w:type="paragraph" w:customStyle="1" w:styleId="Style15309">
    <w:name w:val="Style15309"/>
    <w:basedOn w:val="a3"/>
    <w:rsid w:val="00146614"/>
    <w:pPr>
      <w:spacing w:after="0" w:line="240" w:lineRule="auto"/>
      <w:ind w:firstLine="0"/>
      <w:jc w:val="left"/>
    </w:pPr>
    <w:rPr>
      <w:rFonts w:eastAsia="Times New Roman"/>
      <w:sz w:val="20"/>
      <w:szCs w:val="20"/>
      <w:lang w:eastAsia="ru-RU"/>
    </w:rPr>
  </w:style>
  <w:style w:type="paragraph" w:customStyle="1" w:styleId="Style13297">
    <w:name w:val="Style13297"/>
    <w:basedOn w:val="a3"/>
    <w:rsid w:val="00146614"/>
    <w:pPr>
      <w:spacing w:after="0" w:line="346" w:lineRule="exact"/>
      <w:ind w:firstLine="0"/>
    </w:pPr>
    <w:rPr>
      <w:rFonts w:eastAsia="Times New Roman"/>
      <w:sz w:val="20"/>
      <w:szCs w:val="20"/>
      <w:lang w:eastAsia="ru-RU"/>
    </w:rPr>
  </w:style>
  <w:style w:type="character" w:customStyle="1" w:styleId="CharStyle2">
    <w:name w:val="CharStyle2"/>
    <w:basedOn w:val="a4"/>
    <w:rsid w:val="00146614"/>
    <w:rPr>
      <w:rFonts w:ascii="Times New Roman" w:eastAsia="Times New Roman" w:hAnsi="Times New Roman" w:cs="Times New Roman"/>
      <w:b w:val="0"/>
      <w:bCs w:val="0"/>
      <w:i w:val="0"/>
      <w:iCs w:val="0"/>
      <w:smallCaps w:val="0"/>
      <w:sz w:val="30"/>
      <w:szCs w:val="30"/>
    </w:rPr>
  </w:style>
  <w:style w:type="character" w:customStyle="1" w:styleId="CharStyle42">
    <w:name w:val="CharStyle42"/>
    <w:basedOn w:val="a4"/>
    <w:rsid w:val="00146614"/>
    <w:rPr>
      <w:rFonts w:ascii="Times New Roman" w:eastAsia="Times New Roman" w:hAnsi="Times New Roman" w:cs="Times New Roman"/>
      <w:b/>
      <w:bCs/>
      <w:i w:val="0"/>
      <w:iCs w:val="0"/>
      <w:smallCaps w:val="0"/>
      <w:spacing w:val="20"/>
      <w:sz w:val="30"/>
      <w:szCs w:val="30"/>
    </w:rPr>
  </w:style>
  <w:style w:type="character" w:customStyle="1" w:styleId="CharStyle70">
    <w:name w:val="CharStyle70"/>
    <w:basedOn w:val="a4"/>
    <w:rsid w:val="00146614"/>
    <w:rPr>
      <w:rFonts w:ascii="Arial Unicode MS" w:eastAsia="Arial Unicode MS" w:hAnsi="Arial Unicode MS" w:cs="Arial Unicode MS"/>
      <w:b/>
      <w:bCs/>
      <w:i w:val="0"/>
      <w:iCs w:val="0"/>
      <w:smallCaps w:val="0"/>
      <w:sz w:val="20"/>
      <w:szCs w:val="20"/>
    </w:rPr>
  </w:style>
  <w:style w:type="character" w:customStyle="1" w:styleId="CharStyle72">
    <w:name w:val="CharStyle72"/>
    <w:basedOn w:val="a4"/>
    <w:rsid w:val="00146614"/>
    <w:rPr>
      <w:rFonts w:ascii="Times New Roman" w:eastAsia="Times New Roman" w:hAnsi="Times New Roman" w:cs="Times New Roman"/>
      <w:b w:val="0"/>
      <w:bCs w:val="0"/>
      <w:i w:val="0"/>
      <w:iCs w:val="0"/>
      <w:smallCaps w:val="0"/>
      <w:spacing w:val="10"/>
      <w:sz w:val="16"/>
      <w:szCs w:val="16"/>
    </w:rPr>
  </w:style>
  <w:style w:type="character" w:customStyle="1" w:styleId="CharStyle232">
    <w:name w:val="CharStyle232"/>
    <w:basedOn w:val="a4"/>
    <w:rsid w:val="00146614"/>
    <w:rPr>
      <w:rFonts w:ascii="Arial Unicode MS" w:eastAsia="Arial Unicode MS" w:hAnsi="Arial Unicode MS" w:cs="Arial Unicode MS"/>
      <w:b w:val="0"/>
      <w:bCs w:val="0"/>
      <w:i w:val="0"/>
      <w:iCs w:val="0"/>
      <w:smallCaps w:val="0"/>
      <w:sz w:val="16"/>
      <w:szCs w:val="16"/>
    </w:rPr>
  </w:style>
  <w:style w:type="character" w:customStyle="1" w:styleId="CharStyle233">
    <w:name w:val="CharStyle233"/>
    <w:basedOn w:val="a4"/>
    <w:rsid w:val="00146614"/>
    <w:rPr>
      <w:rFonts w:ascii="Arial Unicode MS" w:eastAsia="Arial Unicode MS" w:hAnsi="Arial Unicode MS" w:cs="Arial Unicode MS"/>
      <w:b w:val="0"/>
      <w:bCs w:val="0"/>
      <w:i w:val="0"/>
      <w:iCs w:val="0"/>
      <w:smallCaps w:val="0"/>
      <w:spacing w:val="-10"/>
      <w:sz w:val="8"/>
      <w:szCs w:val="8"/>
    </w:rPr>
  </w:style>
  <w:style w:type="character" w:customStyle="1" w:styleId="CharStyle235">
    <w:name w:val="CharStyle235"/>
    <w:basedOn w:val="a4"/>
    <w:rsid w:val="00146614"/>
    <w:rPr>
      <w:rFonts w:ascii="Times New Roman" w:eastAsia="Times New Roman" w:hAnsi="Times New Roman" w:cs="Times New Roman"/>
      <w:b/>
      <w:bCs/>
      <w:i/>
      <w:iCs/>
      <w:smallCaps w:val="0"/>
      <w:sz w:val="8"/>
      <w:szCs w:val="8"/>
    </w:rPr>
  </w:style>
  <w:style w:type="character" w:customStyle="1" w:styleId="CharStyle236">
    <w:name w:val="CharStyle236"/>
    <w:basedOn w:val="a4"/>
    <w:rsid w:val="00146614"/>
    <w:rPr>
      <w:rFonts w:ascii="Arial Unicode MS" w:eastAsia="Arial Unicode MS" w:hAnsi="Arial Unicode MS" w:cs="Arial Unicode MS"/>
      <w:b/>
      <w:bCs/>
      <w:i w:val="0"/>
      <w:iCs w:val="0"/>
      <w:smallCaps w:val="0"/>
      <w:spacing w:val="20"/>
      <w:sz w:val="8"/>
      <w:szCs w:val="8"/>
    </w:rPr>
  </w:style>
  <w:style w:type="character" w:customStyle="1" w:styleId="CharStyle239">
    <w:name w:val="CharStyle239"/>
    <w:basedOn w:val="a4"/>
    <w:rsid w:val="00146614"/>
    <w:rPr>
      <w:rFonts w:ascii="Arial Unicode MS" w:eastAsia="Arial Unicode MS" w:hAnsi="Arial Unicode MS" w:cs="Arial Unicode MS"/>
      <w:b/>
      <w:bCs/>
      <w:i w:val="0"/>
      <w:iCs w:val="0"/>
      <w:smallCaps w:val="0"/>
      <w:sz w:val="12"/>
      <w:szCs w:val="12"/>
    </w:rPr>
  </w:style>
  <w:style w:type="character" w:customStyle="1" w:styleId="CharStyle240">
    <w:name w:val="CharStyle240"/>
    <w:basedOn w:val="a4"/>
    <w:rsid w:val="00146614"/>
    <w:rPr>
      <w:rFonts w:ascii="Candara" w:eastAsia="Candara" w:hAnsi="Candara" w:cs="Candara"/>
      <w:b/>
      <w:bCs/>
      <w:i w:val="0"/>
      <w:iCs w:val="0"/>
      <w:smallCaps w:val="0"/>
      <w:spacing w:val="-10"/>
      <w:sz w:val="16"/>
      <w:szCs w:val="16"/>
    </w:rPr>
  </w:style>
  <w:style w:type="character" w:customStyle="1" w:styleId="CharStyle242">
    <w:name w:val="CharStyle242"/>
    <w:basedOn w:val="a4"/>
    <w:rsid w:val="00146614"/>
    <w:rPr>
      <w:rFonts w:ascii="Times New Roman" w:eastAsia="Times New Roman" w:hAnsi="Times New Roman" w:cs="Times New Roman"/>
      <w:b w:val="0"/>
      <w:bCs w:val="0"/>
      <w:i w:val="0"/>
      <w:iCs w:val="0"/>
      <w:smallCaps w:val="0"/>
      <w:sz w:val="10"/>
      <w:szCs w:val="10"/>
    </w:rPr>
  </w:style>
  <w:style w:type="character" w:customStyle="1" w:styleId="CharStyle243">
    <w:name w:val="CharStyle243"/>
    <w:basedOn w:val="a4"/>
    <w:rsid w:val="00146614"/>
    <w:rPr>
      <w:rFonts w:ascii="Microsoft Sans Serif" w:eastAsia="Microsoft Sans Serif" w:hAnsi="Microsoft Sans Serif" w:cs="Microsoft Sans Serif"/>
      <w:b w:val="0"/>
      <w:bCs w:val="0"/>
      <w:i/>
      <w:iCs/>
      <w:smallCaps w:val="0"/>
      <w:sz w:val="8"/>
      <w:szCs w:val="8"/>
    </w:rPr>
  </w:style>
  <w:style w:type="character" w:customStyle="1" w:styleId="CharStyle244">
    <w:name w:val="CharStyle244"/>
    <w:basedOn w:val="a4"/>
    <w:rsid w:val="00146614"/>
    <w:rPr>
      <w:rFonts w:ascii="Times New Roman" w:eastAsia="Times New Roman" w:hAnsi="Times New Roman" w:cs="Times New Roman"/>
      <w:b/>
      <w:bCs/>
      <w:i/>
      <w:iCs/>
      <w:smallCaps w:val="0"/>
      <w:sz w:val="12"/>
      <w:szCs w:val="12"/>
    </w:rPr>
  </w:style>
  <w:style w:type="character" w:customStyle="1" w:styleId="CharStyle247">
    <w:name w:val="CharStyle247"/>
    <w:basedOn w:val="a4"/>
    <w:rsid w:val="00146614"/>
    <w:rPr>
      <w:rFonts w:ascii="Times New Roman" w:eastAsia="Times New Roman" w:hAnsi="Times New Roman" w:cs="Times New Roman"/>
      <w:b/>
      <w:bCs/>
      <w:i w:val="0"/>
      <w:iCs w:val="0"/>
      <w:smallCaps w:val="0"/>
      <w:sz w:val="14"/>
      <w:szCs w:val="14"/>
    </w:rPr>
  </w:style>
  <w:style w:type="character" w:customStyle="1" w:styleId="CharStyle248">
    <w:name w:val="CharStyle248"/>
    <w:basedOn w:val="a4"/>
    <w:rsid w:val="00146614"/>
    <w:rPr>
      <w:rFonts w:ascii="Arial Unicode MS" w:eastAsia="Arial Unicode MS" w:hAnsi="Arial Unicode MS" w:cs="Arial Unicode MS"/>
      <w:b/>
      <w:bCs/>
      <w:i w:val="0"/>
      <w:iCs w:val="0"/>
      <w:smallCaps w:val="0"/>
      <w:sz w:val="10"/>
      <w:szCs w:val="10"/>
    </w:rPr>
  </w:style>
  <w:style w:type="character" w:customStyle="1" w:styleId="CharStyle250">
    <w:name w:val="CharStyle250"/>
    <w:basedOn w:val="a4"/>
    <w:rsid w:val="00146614"/>
    <w:rPr>
      <w:rFonts w:ascii="Times New Roman" w:eastAsia="Times New Roman" w:hAnsi="Times New Roman" w:cs="Times New Roman"/>
      <w:b/>
      <w:bCs/>
      <w:i w:val="0"/>
      <w:iCs w:val="0"/>
      <w:smallCaps w:val="0"/>
      <w:sz w:val="12"/>
      <w:szCs w:val="12"/>
    </w:rPr>
  </w:style>
  <w:style w:type="character" w:customStyle="1" w:styleId="CharStyle254">
    <w:name w:val="CharStyle254"/>
    <w:basedOn w:val="a4"/>
    <w:rsid w:val="00146614"/>
    <w:rPr>
      <w:rFonts w:ascii="Arial Unicode MS" w:eastAsia="Arial Unicode MS" w:hAnsi="Arial Unicode MS" w:cs="Arial Unicode MS"/>
      <w:b w:val="0"/>
      <w:bCs w:val="0"/>
      <w:i w:val="0"/>
      <w:iCs w:val="0"/>
      <w:smallCaps w:val="0"/>
      <w:sz w:val="16"/>
      <w:szCs w:val="16"/>
    </w:rPr>
  </w:style>
  <w:style w:type="character" w:customStyle="1" w:styleId="CharStyle255">
    <w:name w:val="CharStyle255"/>
    <w:basedOn w:val="a4"/>
    <w:rsid w:val="00146614"/>
    <w:rPr>
      <w:rFonts w:ascii="Arial Unicode MS" w:eastAsia="Arial Unicode MS" w:hAnsi="Arial Unicode MS" w:cs="Arial Unicode MS"/>
      <w:b/>
      <w:bCs/>
      <w:i w:val="0"/>
      <w:iCs w:val="0"/>
      <w:smallCaps w:val="0"/>
      <w:sz w:val="10"/>
      <w:szCs w:val="10"/>
    </w:rPr>
  </w:style>
  <w:style w:type="character" w:customStyle="1" w:styleId="CharStyle257">
    <w:name w:val="CharStyle257"/>
    <w:basedOn w:val="a4"/>
    <w:rsid w:val="00146614"/>
    <w:rPr>
      <w:rFonts w:ascii="Arial Unicode MS" w:eastAsia="Arial Unicode MS" w:hAnsi="Arial Unicode MS" w:cs="Arial Unicode MS"/>
      <w:b/>
      <w:bCs/>
      <w:i w:val="0"/>
      <w:iCs w:val="0"/>
      <w:smallCaps w:val="0"/>
      <w:sz w:val="10"/>
      <w:szCs w:val="10"/>
    </w:rPr>
  </w:style>
  <w:style w:type="character" w:customStyle="1" w:styleId="CharStyle262">
    <w:name w:val="CharStyle262"/>
    <w:basedOn w:val="a4"/>
    <w:rsid w:val="00146614"/>
    <w:rPr>
      <w:rFonts w:ascii="Arial Unicode MS" w:eastAsia="Arial Unicode MS" w:hAnsi="Arial Unicode MS" w:cs="Arial Unicode MS"/>
      <w:b/>
      <w:bCs/>
      <w:i w:val="0"/>
      <w:iCs w:val="0"/>
      <w:smallCaps w:val="0"/>
      <w:sz w:val="10"/>
      <w:szCs w:val="10"/>
    </w:rPr>
  </w:style>
  <w:style w:type="character" w:customStyle="1" w:styleId="CharStyle263">
    <w:name w:val="CharStyle263"/>
    <w:basedOn w:val="a4"/>
    <w:rsid w:val="00146614"/>
    <w:rPr>
      <w:rFonts w:ascii="Times New Roman" w:eastAsia="Times New Roman" w:hAnsi="Times New Roman" w:cs="Times New Roman"/>
      <w:b w:val="0"/>
      <w:bCs w:val="0"/>
      <w:i w:val="0"/>
      <w:iCs w:val="0"/>
      <w:smallCaps w:val="0"/>
      <w:spacing w:val="-30"/>
      <w:sz w:val="32"/>
      <w:szCs w:val="32"/>
    </w:rPr>
  </w:style>
  <w:style w:type="character" w:customStyle="1" w:styleId="CharStyle264">
    <w:name w:val="CharStyle264"/>
    <w:basedOn w:val="a4"/>
    <w:rsid w:val="00146614"/>
    <w:rPr>
      <w:rFonts w:ascii="Times New Roman" w:eastAsia="Times New Roman" w:hAnsi="Times New Roman" w:cs="Times New Roman"/>
      <w:b w:val="0"/>
      <w:bCs w:val="0"/>
      <w:i w:val="0"/>
      <w:iCs w:val="0"/>
      <w:smallCaps w:val="0"/>
      <w:sz w:val="8"/>
      <w:szCs w:val="8"/>
    </w:rPr>
  </w:style>
  <w:style w:type="character" w:customStyle="1" w:styleId="CharStyle265">
    <w:name w:val="CharStyle265"/>
    <w:basedOn w:val="a4"/>
    <w:rsid w:val="00146614"/>
    <w:rPr>
      <w:rFonts w:ascii="Arial Unicode MS" w:eastAsia="Arial Unicode MS" w:hAnsi="Arial Unicode MS" w:cs="Arial Unicode MS"/>
      <w:b w:val="0"/>
      <w:bCs w:val="0"/>
      <w:i w:val="0"/>
      <w:iCs w:val="0"/>
      <w:smallCaps w:val="0"/>
      <w:sz w:val="8"/>
      <w:szCs w:val="8"/>
    </w:rPr>
  </w:style>
  <w:style w:type="character" w:customStyle="1" w:styleId="CharStyle266">
    <w:name w:val="CharStyle266"/>
    <w:basedOn w:val="a4"/>
    <w:rsid w:val="00146614"/>
    <w:rPr>
      <w:rFonts w:ascii="Arial Unicode MS" w:eastAsia="Arial Unicode MS" w:hAnsi="Arial Unicode MS" w:cs="Arial Unicode MS"/>
      <w:b/>
      <w:bCs/>
      <w:i/>
      <w:iCs/>
      <w:smallCaps w:val="0"/>
      <w:sz w:val="12"/>
      <w:szCs w:val="12"/>
    </w:rPr>
  </w:style>
  <w:style w:type="character" w:customStyle="1" w:styleId="CharStyle268">
    <w:name w:val="CharStyle268"/>
    <w:basedOn w:val="a4"/>
    <w:rsid w:val="00146614"/>
    <w:rPr>
      <w:rFonts w:ascii="Segoe UI" w:eastAsia="Segoe UI" w:hAnsi="Segoe UI" w:cs="Segoe UI"/>
      <w:b w:val="0"/>
      <w:bCs w:val="0"/>
      <w:i w:val="0"/>
      <w:iCs w:val="0"/>
      <w:smallCaps w:val="0"/>
      <w:sz w:val="8"/>
      <w:szCs w:val="8"/>
    </w:rPr>
  </w:style>
  <w:style w:type="character" w:customStyle="1" w:styleId="CharStyle270">
    <w:name w:val="CharStyle270"/>
    <w:basedOn w:val="a4"/>
    <w:rsid w:val="00146614"/>
    <w:rPr>
      <w:rFonts w:ascii="Times New Roman" w:eastAsia="Times New Roman" w:hAnsi="Times New Roman" w:cs="Times New Roman"/>
      <w:b/>
      <w:bCs/>
      <w:i/>
      <w:iCs/>
      <w:smallCaps w:val="0"/>
      <w:sz w:val="8"/>
      <w:szCs w:val="8"/>
    </w:rPr>
  </w:style>
  <w:style w:type="character" w:customStyle="1" w:styleId="CharStyle271">
    <w:name w:val="CharStyle271"/>
    <w:basedOn w:val="a4"/>
    <w:rsid w:val="00146614"/>
    <w:rPr>
      <w:rFonts w:ascii="Arial Unicode MS" w:eastAsia="Arial Unicode MS" w:hAnsi="Arial Unicode MS" w:cs="Arial Unicode MS"/>
      <w:b w:val="0"/>
      <w:bCs w:val="0"/>
      <w:i w:val="0"/>
      <w:iCs w:val="0"/>
      <w:smallCaps w:val="0"/>
      <w:sz w:val="12"/>
      <w:szCs w:val="12"/>
    </w:rPr>
  </w:style>
  <w:style w:type="character" w:customStyle="1" w:styleId="CharStyle272">
    <w:name w:val="CharStyle272"/>
    <w:basedOn w:val="a4"/>
    <w:rsid w:val="00146614"/>
    <w:rPr>
      <w:rFonts w:ascii="Trebuchet MS" w:eastAsia="Trebuchet MS" w:hAnsi="Trebuchet MS" w:cs="Trebuchet MS"/>
      <w:b/>
      <w:bCs/>
      <w:i/>
      <w:iCs/>
      <w:smallCaps w:val="0"/>
      <w:sz w:val="10"/>
      <w:szCs w:val="10"/>
    </w:rPr>
  </w:style>
  <w:style w:type="character" w:customStyle="1" w:styleId="CharStyle275">
    <w:name w:val="CharStyle275"/>
    <w:basedOn w:val="a4"/>
    <w:rsid w:val="00146614"/>
    <w:rPr>
      <w:rFonts w:ascii="Times New Roman" w:eastAsia="Times New Roman" w:hAnsi="Times New Roman" w:cs="Times New Roman"/>
      <w:b/>
      <w:bCs/>
      <w:i/>
      <w:iCs/>
      <w:smallCaps w:val="0"/>
      <w:spacing w:val="-10"/>
      <w:sz w:val="8"/>
      <w:szCs w:val="8"/>
    </w:rPr>
  </w:style>
  <w:style w:type="character" w:customStyle="1" w:styleId="CharStyle276">
    <w:name w:val="CharStyle276"/>
    <w:basedOn w:val="a4"/>
    <w:rsid w:val="00146614"/>
    <w:rPr>
      <w:rFonts w:ascii="Arial Unicode MS" w:eastAsia="Arial Unicode MS" w:hAnsi="Arial Unicode MS" w:cs="Arial Unicode MS"/>
      <w:b w:val="0"/>
      <w:bCs w:val="0"/>
      <w:i w:val="0"/>
      <w:iCs w:val="0"/>
      <w:smallCaps/>
      <w:sz w:val="12"/>
      <w:szCs w:val="12"/>
    </w:rPr>
  </w:style>
  <w:style w:type="character" w:customStyle="1" w:styleId="CharStyle304">
    <w:name w:val="CharStyle304"/>
    <w:basedOn w:val="a4"/>
    <w:rsid w:val="00146614"/>
    <w:rPr>
      <w:rFonts w:ascii="Times New Roman" w:eastAsia="Times New Roman" w:hAnsi="Times New Roman" w:cs="Times New Roman"/>
      <w:b w:val="0"/>
      <w:bCs w:val="0"/>
      <w:i w:val="0"/>
      <w:iCs w:val="0"/>
      <w:smallCaps w:val="0"/>
      <w:sz w:val="12"/>
      <w:szCs w:val="12"/>
    </w:rPr>
  </w:style>
  <w:style w:type="character" w:customStyle="1" w:styleId="CharStyle306">
    <w:name w:val="CharStyle306"/>
    <w:basedOn w:val="a4"/>
    <w:rsid w:val="00146614"/>
    <w:rPr>
      <w:rFonts w:ascii="Times New Roman" w:eastAsia="Times New Roman" w:hAnsi="Times New Roman" w:cs="Times New Roman"/>
      <w:b w:val="0"/>
      <w:bCs w:val="0"/>
      <w:i w:val="0"/>
      <w:iCs w:val="0"/>
      <w:smallCaps/>
      <w:sz w:val="18"/>
      <w:szCs w:val="18"/>
    </w:rPr>
  </w:style>
  <w:style w:type="character" w:customStyle="1" w:styleId="CharStyle334">
    <w:name w:val="CharStyle334"/>
    <w:basedOn w:val="a4"/>
    <w:rsid w:val="00146614"/>
    <w:rPr>
      <w:rFonts w:ascii="Times New Roman" w:eastAsia="Times New Roman" w:hAnsi="Times New Roman" w:cs="Times New Roman"/>
      <w:b w:val="0"/>
      <w:bCs w:val="0"/>
      <w:i w:val="0"/>
      <w:iCs w:val="0"/>
      <w:smallCaps w:val="0"/>
      <w:sz w:val="26"/>
      <w:szCs w:val="26"/>
    </w:rPr>
  </w:style>
  <w:style w:type="character" w:customStyle="1" w:styleId="CharStyle639">
    <w:name w:val="CharStyle639"/>
    <w:basedOn w:val="a4"/>
    <w:rsid w:val="00146614"/>
    <w:rPr>
      <w:rFonts w:ascii="Times New Roman" w:eastAsia="Times New Roman" w:hAnsi="Times New Roman" w:cs="Times New Roman"/>
      <w:b w:val="0"/>
      <w:bCs w:val="0"/>
      <w:i/>
      <w:iCs/>
      <w:smallCaps w:val="0"/>
      <w:sz w:val="22"/>
      <w:szCs w:val="22"/>
    </w:rPr>
  </w:style>
  <w:style w:type="character" w:customStyle="1" w:styleId="CharStyle667">
    <w:name w:val="CharStyle667"/>
    <w:basedOn w:val="a4"/>
    <w:rsid w:val="00146614"/>
    <w:rPr>
      <w:rFonts w:ascii="Times New Roman" w:eastAsia="Times New Roman" w:hAnsi="Times New Roman" w:cs="Times New Roman"/>
      <w:b/>
      <w:bCs/>
      <w:i w:val="0"/>
      <w:iCs w:val="0"/>
      <w:smallCaps w:val="0"/>
      <w:sz w:val="16"/>
      <w:szCs w:val="16"/>
    </w:rPr>
  </w:style>
  <w:style w:type="character" w:customStyle="1" w:styleId="CharStyle670">
    <w:name w:val="CharStyle670"/>
    <w:basedOn w:val="a4"/>
    <w:rsid w:val="00146614"/>
    <w:rPr>
      <w:rFonts w:ascii="Times New Roman" w:eastAsia="Times New Roman" w:hAnsi="Times New Roman" w:cs="Times New Roman"/>
      <w:b/>
      <w:bCs/>
      <w:i w:val="0"/>
      <w:iCs w:val="0"/>
      <w:smallCaps w:val="0"/>
      <w:spacing w:val="10"/>
      <w:sz w:val="14"/>
      <w:szCs w:val="14"/>
    </w:rPr>
  </w:style>
  <w:style w:type="character" w:customStyle="1" w:styleId="CharStyle672">
    <w:name w:val="CharStyle672"/>
    <w:basedOn w:val="a4"/>
    <w:rsid w:val="00146614"/>
    <w:rPr>
      <w:rFonts w:ascii="Times New Roman" w:eastAsia="Times New Roman" w:hAnsi="Times New Roman" w:cs="Times New Roman"/>
      <w:b w:val="0"/>
      <w:bCs w:val="0"/>
      <w:i/>
      <w:iCs/>
      <w:smallCaps w:val="0"/>
      <w:spacing w:val="-10"/>
      <w:sz w:val="8"/>
      <w:szCs w:val="8"/>
    </w:rPr>
  </w:style>
  <w:style w:type="character" w:customStyle="1" w:styleId="CharStyle676">
    <w:name w:val="CharStyle676"/>
    <w:basedOn w:val="a4"/>
    <w:rsid w:val="00146614"/>
    <w:rPr>
      <w:rFonts w:ascii="Corbel" w:eastAsia="Corbel" w:hAnsi="Corbel" w:cs="Corbel"/>
      <w:b w:val="0"/>
      <w:bCs w:val="0"/>
      <w:i w:val="0"/>
      <w:iCs w:val="0"/>
      <w:smallCaps w:val="0"/>
      <w:sz w:val="14"/>
      <w:szCs w:val="14"/>
    </w:rPr>
  </w:style>
  <w:style w:type="character" w:customStyle="1" w:styleId="CharStyle682">
    <w:name w:val="CharStyle682"/>
    <w:basedOn w:val="a4"/>
    <w:rsid w:val="00146614"/>
    <w:rPr>
      <w:rFonts w:ascii="Times New Roman" w:eastAsia="Times New Roman" w:hAnsi="Times New Roman" w:cs="Times New Roman"/>
      <w:b w:val="0"/>
      <w:bCs w:val="0"/>
      <w:i w:val="0"/>
      <w:iCs w:val="0"/>
      <w:smallCaps w:val="0"/>
      <w:sz w:val="20"/>
      <w:szCs w:val="20"/>
    </w:rPr>
  </w:style>
  <w:style w:type="character" w:customStyle="1" w:styleId="CharStyle683">
    <w:name w:val="CharStyle683"/>
    <w:basedOn w:val="a4"/>
    <w:rsid w:val="00146614"/>
    <w:rPr>
      <w:rFonts w:ascii="Arial Unicode MS" w:eastAsia="Arial Unicode MS" w:hAnsi="Arial Unicode MS" w:cs="Arial Unicode MS"/>
      <w:b w:val="0"/>
      <w:bCs w:val="0"/>
      <w:i w:val="0"/>
      <w:iCs w:val="0"/>
      <w:smallCaps w:val="0"/>
      <w:spacing w:val="-20"/>
      <w:w w:val="60"/>
      <w:sz w:val="26"/>
      <w:szCs w:val="26"/>
    </w:rPr>
  </w:style>
  <w:style w:type="character" w:customStyle="1" w:styleId="CharStyle686">
    <w:name w:val="CharStyle686"/>
    <w:basedOn w:val="a4"/>
    <w:rsid w:val="00146614"/>
    <w:rPr>
      <w:rFonts w:ascii="Times New Roman" w:eastAsia="Times New Roman" w:hAnsi="Times New Roman" w:cs="Times New Roman"/>
      <w:b w:val="0"/>
      <w:bCs w:val="0"/>
      <w:i w:val="0"/>
      <w:iCs w:val="0"/>
      <w:smallCaps w:val="0"/>
      <w:spacing w:val="150"/>
      <w:sz w:val="60"/>
      <w:szCs w:val="60"/>
    </w:rPr>
  </w:style>
  <w:style w:type="character" w:customStyle="1" w:styleId="CharStyle688">
    <w:name w:val="CharStyle688"/>
    <w:basedOn w:val="a4"/>
    <w:rsid w:val="00146614"/>
    <w:rPr>
      <w:rFonts w:ascii="Times New Roman" w:eastAsia="Times New Roman" w:hAnsi="Times New Roman" w:cs="Times New Roman"/>
      <w:b w:val="0"/>
      <w:bCs w:val="0"/>
      <w:i w:val="0"/>
      <w:iCs w:val="0"/>
      <w:smallCaps w:val="0"/>
      <w:spacing w:val="150"/>
      <w:sz w:val="60"/>
      <w:szCs w:val="60"/>
    </w:rPr>
  </w:style>
  <w:style w:type="character" w:customStyle="1" w:styleId="CharStyle692">
    <w:name w:val="CharStyle692"/>
    <w:basedOn w:val="a4"/>
    <w:rsid w:val="00146614"/>
    <w:rPr>
      <w:rFonts w:ascii="Arial Unicode MS" w:eastAsia="Arial Unicode MS" w:hAnsi="Arial Unicode MS" w:cs="Arial Unicode MS"/>
      <w:b w:val="0"/>
      <w:bCs w:val="0"/>
      <w:i w:val="0"/>
      <w:iCs w:val="0"/>
      <w:smallCaps w:val="0"/>
      <w:sz w:val="12"/>
      <w:szCs w:val="12"/>
    </w:rPr>
  </w:style>
  <w:style w:type="character" w:customStyle="1" w:styleId="CharStyle747">
    <w:name w:val="CharStyle747"/>
    <w:basedOn w:val="a4"/>
    <w:rsid w:val="00146614"/>
    <w:rPr>
      <w:rFonts w:ascii="Times New Roman" w:eastAsia="Times New Roman" w:hAnsi="Times New Roman" w:cs="Times New Roman"/>
      <w:b w:val="0"/>
      <w:bCs w:val="0"/>
      <w:i w:val="0"/>
      <w:iCs w:val="0"/>
      <w:smallCaps w:val="0"/>
      <w:sz w:val="20"/>
      <w:szCs w:val="20"/>
    </w:rPr>
  </w:style>
  <w:style w:type="character" w:customStyle="1" w:styleId="CharStyle825">
    <w:name w:val="CharStyle825"/>
    <w:basedOn w:val="a4"/>
    <w:rsid w:val="00146614"/>
    <w:rPr>
      <w:rFonts w:ascii="Times New Roman" w:eastAsia="Times New Roman" w:hAnsi="Times New Roman" w:cs="Times New Roman"/>
      <w:b/>
      <w:bCs/>
      <w:i/>
      <w:iCs/>
      <w:smallCaps w:val="0"/>
      <w:sz w:val="20"/>
      <w:szCs w:val="20"/>
    </w:rPr>
  </w:style>
  <w:style w:type="character" w:customStyle="1" w:styleId="CharStyle835">
    <w:name w:val="CharStyle835"/>
    <w:basedOn w:val="a4"/>
    <w:rsid w:val="00146614"/>
    <w:rPr>
      <w:rFonts w:ascii="Times New Roman" w:eastAsia="Times New Roman" w:hAnsi="Times New Roman" w:cs="Times New Roman"/>
      <w:b w:val="0"/>
      <w:bCs w:val="0"/>
      <w:i/>
      <w:iCs/>
      <w:smallCaps w:val="0"/>
      <w:spacing w:val="20"/>
      <w:sz w:val="24"/>
      <w:szCs w:val="24"/>
    </w:rPr>
  </w:style>
  <w:style w:type="character" w:customStyle="1" w:styleId="CharStyle841">
    <w:name w:val="CharStyle841"/>
    <w:basedOn w:val="a4"/>
    <w:rsid w:val="00146614"/>
    <w:rPr>
      <w:rFonts w:ascii="Arial Unicode MS" w:eastAsia="Arial Unicode MS" w:hAnsi="Arial Unicode MS" w:cs="Arial Unicode MS"/>
      <w:b w:val="0"/>
      <w:bCs w:val="0"/>
      <w:i w:val="0"/>
      <w:iCs w:val="0"/>
      <w:smallCaps w:val="0"/>
      <w:spacing w:val="10"/>
      <w:w w:val="50"/>
      <w:sz w:val="10"/>
      <w:szCs w:val="10"/>
    </w:rPr>
  </w:style>
  <w:style w:type="character" w:customStyle="1" w:styleId="CharStyle842">
    <w:name w:val="CharStyle842"/>
    <w:basedOn w:val="a4"/>
    <w:rsid w:val="00146614"/>
    <w:rPr>
      <w:rFonts w:ascii="Arial Unicode MS" w:eastAsia="Arial Unicode MS" w:hAnsi="Arial Unicode MS" w:cs="Arial Unicode MS"/>
      <w:b w:val="0"/>
      <w:bCs w:val="0"/>
      <w:i w:val="0"/>
      <w:iCs w:val="0"/>
      <w:smallCaps w:val="0"/>
      <w:sz w:val="10"/>
      <w:szCs w:val="10"/>
    </w:rPr>
  </w:style>
  <w:style w:type="character" w:customStyle="1" w:styleId="CharStyle843">
    <w:name w:val="CharStyle843"/>
    <w:basedOn w:val="a4"/>
    <w:rsid w:val="00146614"/>
    <w:rPr>
      <w:rFonts w:ascii="Times New Roman" w:eastAsia="Times New Roman" w:hAnsi="Times New Roman" w:cs="Times New Roman"/>
      <w:b w:val="0"/>
      <w:bCs w:val="0"/>
      <w:i w:val="0"/>
      <w:iCs w:val="0"/>
      <w:smallCaps w:val="0"/>
      <w:sz w:val="18"/>
      <w:szCs w:val="18"/>
    </w:rPr>
  </w:style>
  <w:style w:type="character" w:customStyle="1" w:styleId="CharStyle844">
    <w:name w:val="CharStyle844"/>
    <w:basedOn w:val="a4"/>
    <w:rsid w:val="00146614"/>
    <w:rPr>
      <w:rFonts w:ascii="Calibri" w:eastAsia="Calibri" w:hAnsi="Calibri" w:cs="Calibri"/>
      <w:b w:val="0"/>
      <w:bCs w:val="0"/>
      <w:i w:val="0"/>
      <w:iCs w:val="0"/>
      <w:smallCaps w:val="0"/>
      <w:w w:val="75"/>
      <w:sz w:val="20"/>
      <w:szCs w:val="20"/>
    </w:rPr>
  </w:style>
  <w:style w:type="character" w:customStyle="1" w:styleId="CharStyle855">
    <w:name w:val="CharStyle855"/>
    <w:basedOn w:val="a4"/>
    <w:rsid w:val="00146614"/>
    <w:rPr>
      <w:rFonts w:ascii="Arial Unicode MS" w:eastAsia="Arial Unicode MS" w:hAnsi="Arial Unicode MS" w:cs="Arial Unicode MS"/>
      <w:b w:val="0"/>
      <w:bCs w:val="0"/>
      <w:i w:val="0"/>
      <w:iCs w:val="0"/>
      <w:smallCaps w:val="0"/>
      <w:sz w:val="14"/>
      <w:szCs w:val="14"/>
    </w:rPr>
  </w:style>
  <w:style w:type="character" w:customStyle="1" w:styleId="CharStyle865">
    <w:name w:val="CharStyle865"/>
    <w:basedOn w:val="a4"/>
    <w:rsid w:val="00146614"/>
    <w:rPr>
      <w:rFonts w:ascii="Lucida Sans Unicode" w:eastAsia="Lucida Sans Unicode" w:hAnsi="Lucida Sans Unicode" w:cs="Lucida Sans Unicode"/>
      <w:b/>
      <w:bCs/>
      <w:i w:val="0"/>
      <w:iCs w:val="0"/>
      <w:smallCaps w:val="0"/>
      <w:sz w:val="8"/>
      <w:szCs w:val="8"/>
    </w:rPr>
  </w:style>
  <w:style w:type="character" w:customStyle="1" w:styleId="CharStyle871">
    <w:name w:val="CharStyle871"/>
    <w:basedOn w:val="a4"/>
    <w:rsid w:val="00146614"/>
    <w:rPr>
      <w:rFonts w:ascii="Times New Roman" w:eastAsia="Times New Roman" w:hAnsi="Times New Roman" w:cs="Times New Roman"/>
      <w:b w:val="0"/>
      <w:bCs w:val="0"/>
      <w:i w:val="0"/>
      <w:iCs w:val="0"/>
      <w:smallCaps w:val="0"/>
      <w:spacing w:val="-10"/>
      <w:sz w:val="12"/>
      <w:szCs w:val="12"/>
    </w:rPr>
  </w:style>
  <w:style w:type="character" w:customStyle="1" w:styleId="CharStyle872">
    <w:name w:val="CharStyle872"/>
    <w:basedOn w:val="a4"/>
    <w:rsid w:val="00146614"/>
    <w:rPr>
      <w:rFonts w:ascii="Times New Roman" w:eastAsia="Times New Roman" w:hAnsi="Times New Roman" w:cs="Times New Roman"/>
      <w:b w:val="0"/>
      <w:bCs w:val="0"/>
      <w:i w:val="0"/>
      <w:iCs w:val="0"/>
      <w:smallCaps/>
      <w:spacing w:val="10"/>
      <w:sz w:val="12"/>
      <w:szCs w:val="12"/>
    </w:rPr>
  </w:style>
  <w:style w:type="character" w:customStyle="1" w:styleId="CharStyle877">
    <w:name w:val="CharStyle877"/>
    <w:basedOn w:val="a4"/>
    <w:rsid w:val="00146614"/>
    <w:rPr>
      <w:rFonts w:ascii="Times New Roman" w:eastAsia="Times New Roman" w:hAnsi="Times New Roman" w:cs="Times New Roman"/>
      <w:b w:val="0"/>
      <w:bCs w:val="0"/>
      <w:i w:val="0"/>
      <w:iCs w:val="0"/>
      <w:smallCaps w:val="0"/>
      <w:sz w:val="12"/>
      <w:szCs w:val="12"/>
    </w:rPr>
  </w:style>
  <w:style w:type="character" w:customStyle="1" w:styleId="CharStyle882">
    <w:name w:val="CharStyle882"/>
    <w:basedOn w:val="a4"/>
    <w:rsid w:val="00146614"/>
    <w:rPr>
      <w:rFonts w:ascii="Arial Unicode MS" w:eastAsia="Arial Unicode MS" w:hAnsi="Arial Unicode MS" w:cs="Arial Unicode MS"/>
      <w:b/>
      <w:bCs/>
      <w:i w:val="0"/>
      <w:iCs w:val="0"/>
      <w:smallCaps w:val="0"/>
      <w:sz w:val="16"/>
      <w:szCs w:val="16"/>
    </w:rPr>
  </w:style>
  <w:style w:type="character" w:customStyle="1" w:styleId="CharStyle885">
    <w:name w:val="CharStyle885"/>
    <w:basedOn w:val="a4"/>
    <w:rsid w:val="00146614"/>
    <w:rPr>
      <w:rFonts w:ascii="Lucida Sans Unicode" w:eastAsia="Lucida Sans Unicode" w:hAnsi="Lucida Sans Unicode" w:cs="Lucida Sans Unicode"/>
      <w:b/>
      <w:bCs/>
      <w:i w:val="0"/>
      <w:iCs w:val="0"/>
      <w:smallCaps w:val="0"/>
      <w:sz w:val="14"/>
      <w:szCs w:val="14"/>
    </w:rPr>
  </w:style>
  <w:style w:type="character" w:customStyle="1" w:styleId="CharStyle886">
    <w:name w:val="CharStyle886"/>
    <w:basedOn w:val="a4"/>
    <w:rsid w:val="00146614"/>
    <w:rPr>
      <w:rFonts w:ascii="Times New Roman" w:eastAsia="Times New Roman" w:hAnsi="Times New Roman" w:cs="Times New Roman"/>
      <w:b w:val="0"/>
      <w:bCs w:val="0"/>
      <w:i w:val="0"/>
      <w:iCs w:val="0"/>
      <w:smallCaps w:val="0"/>
      <w:sz w:val="16"/>
      <w:szCs w:val="16"/>
    </w:rPr>
  </w:style>
  <w:style w:type="character" w:customStyle="1" w:styleId="CharStyle895">
    <w:name w:val="CharStyle895"/>
    <w:basedOn w:val="a4"/>
    <w:rsid w:val="00146614"/>
    <w:rPr>
      <w:rFonts w:ascii="Times New Roman" w:eastAsia="Times New Roman" w:hAnsi="Times New Roman" w:cs="Times New Roman"/>
      <w:b w:val="0"/>
      <w:bCs w:val="0"/>
      <w:i w:val="0"/>
      <w:iCs w:val="0"/>
      <w:smallCaps w:val="0"/>
      <w:sz w:val="14"/>
      <w:szCs w:val="14"/>
    </w:rPr>
  </w:style>
  <w:style w:type="character" w:customStyle="1" w:styleId="CharStyle898">
    <w:name w:val="CharStyle898"/>
    <w:basedOn w:val="a4"/>
    <w:rsid w:val="00146614"/>
    <w:rPr>
      <w:rFonts w:ascii="Times New Roman" w:eastAsia="Times New Roman" w:hAnsi="Times New Roman" w:cs="Times New Roman"/>
      <w:b w:val="0"/>
      <w:bCs w:val="0"/>
      <w:i/>
      <w:iCs/>
      <w:smallCaps w:val="0"/>
      <w:sz w:val="24"/>
      <w:szCs w:val="24"/>
    </w:rPr>
  </w:style>
  <w:style w:type="character" w:customStyle="1" w:styleId="CharStyle923">
    <w:name w:val="CharStyle923"/>
    <w:basedOn w:val="a4"/>
    <w:rsid w:val="00146614"/>
    <w:rPr>
      <w:rFonts w:ascii="Times New Roman" w:eastAsia="Times New Roman" w:hAnsi="Times New Roman" w:cs="Times New Roman"/>
      <w:b/>
      <w:bCs/>
      <w:i w:val="0"/>
      <w:iCs w:val="0"/>
      <w:smallCaps w:val="0"/>
      <w:sz w:val="8"/>
      <w:szCs w:val="8"/>
    </w:rPr>
  </w:style>
  <w:style w:type="character" w:customStyle="1" w:styleId="CharStyle924">
    <w:name w:val="CharStyle924"/>
    <w:basedOn w:val="a4"/>
    <w:rsid w:val="00146614"/>
    <w:rPr>
      <w:rFonts w:ascii="Arial Unicode MS" w:eastAsia="Arial Unicode MS" w:hAnsi="Arial Unicode MS" w:cs="Arial Unicode MS"/>
      <w:b/>
      <w:bCs/>
      <w:i w:val="0"/>
      <w:iCs w:val="0"/>
      <w:smallCaps w:val="0"/>
      <w:sz w:val="10"/>
      <w:szCs w:val="10"/>
    </w:rPr>
  </w:style>
  <w:style w:type="character" w:customStyle="1" w:styleId="CharStyle976">
    <w:name w:val="CharStyle976"/>
    <w:basedOn w:val="a4"/>
    <w:rsid w:val="00146614"/>
    <w:rPr>
      <w:rFonts w:ascii="Calibri" w:eastAsia="Calibri" w:hAnsi="Calibri" w:cs="Calibri"/>
      <w:b/>
      <w:bCs/>
      <w:i w:val="0"/>
      <w:iCs w:val="0"/>
      <w:smallCaps w:val="0"/>
      <w:w w:val="150"/>
      <w:sz w:val="18"/>
      <w:szCs w:val="18"/>
    </w:rPr>
  </w:style>
  <w:style w:type="character" w:customStyle="1" w:styleId="CharStyle977">
    <w:name w:val="CharStyle977"/>
    <w:basedOn w:val="a4"/>
    <w:rsid w:val="00146614"/>
    <w:rPr>
      <w:rFonts w:ascii="Calibri" w:eastAsia="Calibri" w:hAnsi="Calibri" w:cs="Calibri"/>
      <w:b w:val="0"/>
      <w:bCs w:val="0"/>
      <w:i w:val="0"/>
      <w:iCs w:val="0"/>
      <w:smallCaps w:val="0"/>
      <w:w w:val="150"/>
      <w:sz w:val="18"/>
      <w:szCs w:val="18"/>
    </w:rPr>
  </w:style>
  <w:style w:type="character" w:customStyle="1" w:styleId="CharStyle1690">
    <w:name w:val="CharStyle1690"/>
    <w:basedOn w:val="a4"/>
    <w:rsid w:val="00146614"/>
    <w:rPr>
      <w:rFonts w:ascii="Times New Roman" w:eastAsia="Times New Roman" w:hAnsi="Times New Roman" w:cs="Times New Roman"/>
      <w:b w:val="0"/>
      <w:bCs w:val="0"/>
      <w:i w:val="0"/>
      <w:iCs w:val="0"/>
      <w:smallCaps w:val="0"/>
      <w:sz w:val="14"/>
      <w:szCs w:val="14"/>
    </w:rPr>
  </w:style>
  <w:style w:type="character" w:customStyle="1" w:styleId="CharStyle1691">
    <w:name w:val="CharStyle1691"/>
    <w:basedOn w:val="a4"/>
    <w:rsid w:val="00146614"/>
    <w:rPr>
      <w:rFonts w:ascii="Times New Roman" w:eastAsia="Times New Roman" w:hAnsi="Times New Roman" w:cs="Times New Roman"/>
      <w:b w:val="0"/>
      <w:bCs w:val="0"/>
      <w:i w:val="0"/>
      <w:iCs w:val="0"/>
      <w:smallCaps w:val="0"/>
      <w:sz w:val="16"/>
      <w:szCs w:val="16"/>
    </w:rPr>
  </w:style>
  <w:style w:type="character" w:customStyle="1" w:styleId="CharStyle1716">
    <w:name w:val="CharStyle1716"/>
    <w:basedOn w:val="a4"/>
    <w:rsid w:val="00146614"/>
    <w:rPr>
      <w:rFonts w:ascii="Century Gothic" w:eastAsia="Century Gothic" w:hAnsi="Century Gothic" w:cs="Century Gothic"/>
      <w:b w:val="0"/>
      <w:bCs w:val="0"/>
      <w:i/>
      <w:iCs/>
      <w:smallCaps w:val="0"/>
      <w:sz w:val="40"/>
      <w:szCs w:val="40"/>
    </w:rPr>
  </w:style>
  <w:style w:type="character" w:customStyle="1" w:styleId="CharStyle1720">
    <w:name w:val="CharStyle1720"/>
    <w:basedOn w:val="a4"/>
    <w:rsid w:val="00146614"/>
    <w:rPr>
      <w:rFonts w:ascii="Arial Unicode MS" w:eastAsia="Arial Unicode MS" w:hAnsi="Arial Unicode MS" w:cs="Arial Unicode MS"/>
      <w:b/>
      <w:bCs/>
      <w:i w:val="0"/>
      <w:iCs w:val="0"/>
      <w:smallCaps w:val="0"/>
      <w:sz w:val="12"/>
      <w:szCs w:val="12"/>
    </w:rPr>
  </w:style>
  <w:style w:type="character" w:customStyle="1" w:styleId="CharStyle2628">
    <w:name w:val="CharStyle2628"/>
    <w:basedOn w:val="a4"/>
    <w:rsid w:val="00146614"/>
    <w:rPr>
      <w:rFonts w:ascii="Times New Roman" w:eastAsia="Times New Roman" w:hAnsi="Times New Roman" w:cs="Times New Roman"/>
      <w:b w:val="0"/>
      <w:bCs w:val="0"/>
      <w:i w:val="0"/>
      <w:iCs w:val="0"/>
      <w:smallCaps w:val="0"/>
      <w:sz w:val="38"/>
      <w:szCs w:val="38"/>
    </w:rPr>
  </w:style>
  <w:style w:type="character" w:customStyle="1" w:styleId="CharStyle2673">
    <w:name w:val="CharStyle2673"/>
    <w:basedOn w:val="a4"/>
    <w:rsid w:val="00146614"/>
    <w:rPr>
      <w:rFonts w:ascii="Times New Roman" w:eastAsia="Times New Roman" w:hAnsi="Times New Roman" w:cs="Times New Roman"/>
      <w:b/>
      <w:bCs/>
      <w:i/>
      <w:iCs/>
      <w:smallCaps w:val="0"/>
      <w:sz w:val="12"/>
      <w:szCs w:val="12"/>
    </w:rPr>
  </w:style>
  <w:style w:type="character" w:customStyle="1" w:styleId="CharStyle2675">
    <w:name w:val="CharStyle2675"/>
    <w:basedOn w:val="a4"/>
    <w:rsid w:val="00146614"/>
    <w:rPr>
      <w:rFonts w:ascii="Times New Roman" w:eastAsia="Times New Roman" w:hAnsi="Times New Roman" w:cs="Times New Roman"/>
      <w:b/>
      <w:bCs/>
      <w:i/>
      <w:iCs/>
      <w:smallCaps w:val="0"/>
      <w:sz w:val="10"/>
      <w:szCs w:val="10"/>
    </w:rPr>
  </w:style>
  <w:style w:type="character" w:customStyle="1" w:styleId="CharStyle2762">
    <w:name w:val="CharStyle2762"/>
    <w:basedOn w:val="a4"/>
    <w:rsid w:val="00146614"/>
    <w:rPr>
      <w:rFonts w:ascii="Arial Unicode MS" w:eastAsia="Arial Unicode MS" w:hAnsi="Arial Unicode MS" w:cs="Arial Unicode MS"/>
      <w:b w:val="0"/>
      <w:bCs w:val="0"/>
      <w:i/>
      <w:iCs/>
      <w:smallCaps/>
      <w:sz w:val="16"/>
      <w:szCs w:val="16"/>
    </w:rPr>
  </w:style>
  <w:style w:type="character" w:customStyle="1" w:styleId="CharStyle2923">
    <w:name w:val="CharStyle2923"/>
    <w:basedOn w:val="a4"/>
    <w:rsid w:val="00146614"/>
    <w:rPr>
      <w:rFonts w:ascii="Times New Roman" w:eastAsia="Times New Roman" w:hAnsi="Times New Roman" w:cs="Times New Roman"/>
      <w:b/>
      <w:bCs/>
      <w:i w:val="0"/>
      <w:iCs w:val="0"/>
      <w:smallCaps w:val="0"/>
      <w:sz w:val="20"/>
      <w:szCs w:val="20"/>
    </w:rPr>
  </w:style>
</w:styles>
</file>

<file path=word/webSettings.xml><?xml version="1.0" encoding="utf-8"?>
<w:webSettings xmlns:r="http://schemas.openxmlformats.org/officeDocument/2006/relationships" xmlns:w="http://schemas.openxmlformats.org/wordprocessingml/2006/main">
  <w:divs>
    <w:div w:id="27224501">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83504042">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62405040">
      <w:bodyDiv w:val="1"/>
      <w:marLeft w:val="0"/>
      <w:marRight w:val="0"/>
      <w:marTop w:val="0"/>
      <w:marBottom w:val="0"/>
      <w:divBdr>
        <w:top w:val="none" w:sz="0" w:space="0" w:color="auto"/>
        <w:left w:val="none" w:sz="0" w:space="0" w:color="auto"/>
        <w:bottom w:val="none" w:sz="0" w:space="0" w:color="auto"/>
        <w:right w:val="none" w:sz="0" w:space="0" w:color="auto"/>
      </w:divBdr>
    </w:div>
    <w:div w:id="192426732">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1476642">
      <w:bodyDiv w:val="1"/>
      <w:marLeft w:val="0"/>
      <w:marRight w:val="0"/>
      <w:marTop w:val="0"/>
      <w:marBottom w:val="0"/>
      <w:divBdr>
        <w:top w:val="none" w:sz="0" w:space="0" w:color="auto"/>
        <w:left w:val="none" w:sz="0" w:space="0" w:color="auto"/>
        <w:bottom w:val="none" w:sz="0" w:space="0" w:color="auto"/>
        <w:right w:val="none" w:sz="0" w:space="0" w:color="auto"/>
      </w:divBdr>
      <w:divsChild>
        <w:div w:id="2096392560">
          <w:marLeft w:val="0"/>
          <w:marRight w:val="0"/>
          <w:marTop w:val="0"/>
          <w:marBottom w:val="0"/>
          <w:divBdr>
            <w:top w:val="inset" w:sz="2" w:space="0" w:color="auto"/>
            <w:left w:val="inset" w:sz="2" w:space="1" w:color="auto"/>
            <w:bottom w:val="inset" w:sz="2" w:space="0" w:color="auto"/>
            <w:right w:val="inset" w:sz="2" w:space="1" w:color="auto"/>
          </w:divBdr>
        </w:div>
      </w:divsChild>
    </w:div>
    <w:div w:id="204609464">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85279057">
      <w:bodyDiv w:val="1"/>
      <w:marLeft w:val="0"/>
      <w:marRight w:val="0"/>
      <w:marTop w:val="0"/>
      <w:marBottom w:val="0"/>
      <w:divBdr>
        <w:top w:val="none" w:sz="0" w:space="0" w:color="auto"/>
        <w:left w:val="none" w:sz="0" w:space="0" w:color="auto"/>
        <w:bottom w:val="none" w:sz="0" w:space="0" w:color="auto"/>
        <w:right w:val="none" w:sz="0" w:space="0" w:color="auto"/>
      </w:divBdr>
    </w:div>
    <w:div w:id="303048364">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422143050">
      <w:bodyDiv w:val="1"/>
      <w:marLeft w:val="0"/>
      <w:marRight w:val="0"/>
      <w:marTop w:val="0"/>
      <w:marBottom w:val="0"/>
      <w:divBdr>
        <w:top w:val="none" w:sz="0" w:space="0" w:color="auto"/>
        <w:left w:val="none" w:sz="0" w:space="0" w:color="auto"/>
        <w:bottom w:val="none" w:sz="0" w:space="0" w:color="auto"/>
        <w:right w:val="none" w:sz="0" w:space="0" w:color="auto"/>
      </w:divBdr>
    </w:div>
    <w:div w:id="460880032">
      <w:bodyDiv w:val="1"/>
      <w:marLeft w:val="0"/>
      <w:marRight w:val="0"/>
      <w:marTop w:val="0"/>
      <w:marBottom w:val="0"/>
      <w:divBdr>
        <w:top w:val="none" w:sz="0" w:space="0" w:color="auto"/>
        <w:left w:val="none" w:sz="0" w:space="0" w:color="auto"/>
        <w:bottom w:val="none" w:sz="0" w:space="0" w:color="auto"/>
        <w:right w:val="none" w:sz="0" w:space="0" w:color="auto"/>
      </w:divBdr>
    </w:div>
    <w:div w:id="465976316">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3106782">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490295256">
      <w:bodyDiv w:val="1"/>
      <w:marLeft w:val="0"/>
      <w:marRight w:val="0"/>
      <w:marTop w:val="0"/>
      <w:marBottom w:val="0"/>
      <w:divBdr>
        <w:top w:val="none" w:sz="0" w:space="0" w:color="auto"/>
        <w:left w:val="none" w:sz="0" w:space="0" w:color="auto"/>
        <w:bottom w:val="none" w:sz="0" w:space="0" w:color="auto"/>
        <w:right w:val="none" w:sz="0" w:space="0" w:color="auto"/>
      </w:divBdr>
    </w:div>
    <w:div w:id="496960867">
      <w:bodyDiv w:val="1"/>
      <w:marLeft w:val="0"/>
      <w:marRight w:val="0"/>
      <w:marTop w:val="0"/>
      <w:marBottom w:val="0"/>
      <w:divBdr>
        <w:top w:val="none" w:sz="0" w:space="0" w:color="auto"/>
        <w:left w:val="none" w:sz="0" w:space="0" w:color="auto"/>
        <w:bottom w:val="none" w:sz="0" w:space="0" w:color="auto"/>
        <w:right w:val="none" w:sz="0" w:space="0" w:color="auto"/>
      </w:divBdr>
    </w:div>
    <w:div w:id="517278507">
      <w:bodyDiv w:val="1"/>
      <w:marLeft w:val="0"/>
      <w:marRight w:val="0"/>
      <w:marTop w:val="0"/>
      <w:marBottom w:val="0"/>
      <w:divBdr>
        <w:top w:val="none" w:sz="0" w:space="0" w:color="auto"/>
        <w:left w:val="none" w:sz="0" w:space="0" w:color="auto"/>
        <w:bottom w:val="none" w:sz="0" w:space="0" w:color="auto"/>
        <w:right w:val="none" w:sz="0" w:space="0" w:color="auto"/>
      </w:divBdr>
    </w:div>
    <w:div w:id="538318730">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00575252">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26787175">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59699778">
      <w:bodyDiv w:val="1"/>
      <w:marLeft w:val="0"/>
      <w:marRight w:val="0"/>
      <w:marTop w:val="0"/>
      <w:marBottom w:val="0"/>
      <w:divBdr>
        <w:top w:val="none" w:sz="0" w:space="0" w:color="auto"/>
        <w:left w:val="none" w:sz="0" w:space="0" w:color="auto"/>
        <w:bottom w:val="none" w:sz="0" w:space="0" w:color="auto"/>
        <w:right w:val="none" w:sz="0" w:space="0" w:color="auto"/>
      </w:divBdr>
    </w:div>
    <w:div w:id="663356882">
      <w:bodyDiv w:val="1"/>
      <w:marLeft w:val="0"/>
      <w:marRight w:val="0"/>
      <w:marTop w:val="0"/>
      <w:marBottom w:val="0"/>
      <w:divBdr>
        <w:top w:val="none" w:sz="0" w:space="0" w:color="auto"/>
        <w:left w:val="none" w:sz="0" w:space="0" w:color="auto"/>
        <w:bottom w:val="none" w:sz="0" w:space="0" w:color="auto"/>
        <w:right w:val="none" w:sz="0" w:space="0" w:color="auto"/>
      </w:divBdr>
    </w:div>
    <w:div w:id="684285689">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42216621">
      <w:bodyDiv w:val="1"/>
      <w:marLeft w:val="0"/>
      <w:marRight w:val="0"/>
      <w:marTop w:val="0"/>
      <w:marBottom w:val="0"/>
      <w:divBdr>
        <w:top w:val="none" w:sz="0" w:space="0" w:color="auto"/>
        <w:left w:val="none" w:sz="0" w:space="0" w:color="auto"/>
        <w:bottom w:val="none" w:sz="0" w:space="0" w:color="auto"/>
        <w:right w:val="none" w:sz="0" w:space="0" w:color="auto"/>
      </w:divBdr>
    </w:div>
    <w:div w:id="752240247">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65734899">
      <w:bodyDiv w:val="1"/>
      <w:marLeft w:val="0"/>
      <w:marRight w:val="0"/>
      <w:marTop w:val="0"/>
      <w:marBottom w:val="0"/>
      <w:divBdr>
        <w:top w:val="none" w:sz="0" w:space="0" w:color="auto"/>
        <w:left w:val="none" w:sz="0" w:space="0" w:color="auto"/>
        <w:bottom w:val="none" w:sz="0" w:space="0" w:color="auto"/>
        <w:right w:val="none" w:sz="0" w:space="0" w:color="auto"/>
      </w:divBdr>
    </w:div>
    <w:div w:id="794252123">
      <w:bodyDiv w:val="1"/>
      <w:marLeft w:val="0"/>
      <w:marRight w:val="0"/>
      <w:marTop w:val="0"/>
      <w:marBottom w:val="0"/>
      <w:divBdr>
        <w:top w:val="none" w:sz="0" w:space="0" w:color="auto"/>
        <w:left w:val="none" w:sz="0" w:space="0" w:color="auto"/>
        <w:bottom w:val="none" w:sz="0" w:space="0" w:color="auto"/>
        <w:right w:val="none" w:sz="0" w:space="0" w:color="auto"/>
      </w:divBdr>
    </w:div>
    <w:div w:id="816259654">
      <w:bodyDiv w:val="1"/>
      <w:marLeft w:val="0"/>
      <w:marRight w:val="0"/>
      <w:marTop w:val="0"/>
      <w:marBottom w:val="0"/>
      <w:divBdr>
        <w:top w:val="none" w:sz="0" w:space="0" w:color="auto"/>
        <w:left w:val="none" w:sz="0" w:space="0" w:color="auto"/>
        <w:bottom w:val="none" w:sz="0" w:space="0" w:color="auto"/>
        <w:right w:val="none" w:sz="0" w:space="0" w:color="auto"/>
      </w:divBdr>
    </w:div>
    <w:div w:id="817578567">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1362651">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06764979">
      <w:bodyDiv w:val="1"/>
      <w:marLeft w:val="0"/>
      <w:marRight w:val="0"/>
      <w:marTop w:val="0"/>
      <w:marBottom w:val="0"/>
      <w:divBdr>
        <w:top w:val="none" w:sz="0" w:space="0" w:color="auto"/>
        <w:left w:val="none" w:sz="0" w:space="0" w:color="auto"/>
        <w:bottom w:val="none" w:sz="0" w:space="0" w:color="auto"/>
        <w:right w:val="none" w:sz="0" w:space="0" w:color="auto"/>
      </w:divBdr>
    </w:div>
    <w:div w:id="928467313">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63149498">
      <w:bodyDiv w:val="1"/>
      <w:marLeft w:val="0"/>
      <w:marRight w:val="0"/>
      <w:marTop w:val="0"/>
      <w:marBottom w:val="0"/>
      <w:divBdr>
        <w:top w:val="none" w:sz="0" w:space="0" w:color="auto"/>
        <w:left w:val="none" w:sz="0" w:space="0" w:color="auto"/>
        <w:bottom w:val="none" w:sz="0" w:space="0" w:color="auto"/>
        <w:right w:val="none" w:sz="0" w:space="0" w:color="auto"/>
      </w:divBdr>
    </w:div>
    <w:div w:id="969243801">
      <w:bodyDiv w:val="1"/>
      <w:marLeft w:val="0"/>
      <w:marRight w:val="0"/>
      <w:marTop w:val="0"/>
      <w:marBottom w:val="0"/>
      <w:divBdr>
        <w:top w:val="none" w:sz="0" w:space="0" w:color="auto"/>
        <w:left w:val="none" w:sz="0" w:space="0" w:color="auto"/>
        <w:bottom w:val="none" w:sz="0" w:space="0" w:color="auto"/>
        <w:right w:val="none" w:sz="0" w:space="0" w:color="auto"/>
      </w:divBdr>
    </w:div>
    <w:div w:id="1026640138">
      <w:bodyDiv w:val="1"/>
      <w:marLeft w:val="0"/>
      <w:marRight w:val="0"/>
      <w:marTop w:val="0"/>
      <w:marBottom w:val="0"/>
      <w:divBdr>
        <w:top w:val="none" w:sz="0" w:space="0" w:color="auto"/>
        <w:left w:val="none" w:sz="0" w:space="0" w:color="auto"/>
        <w:bottom w:val="none" w:sz="0" w:space="0" w:color="auto"/>
        <w:right w:val="none" w:sz="0" w:space="0" w:color="auto"/>
      </w:divBdr>
    </w:div>
    <w:div w:id="1045718755">
      <w:bodyDiv w:val="1"/>
      <w:marLeft w:val="0"/>
      <w:marRight w:val="0"/>
      <w:marTop w:val="0"/>
      <w:marBottom w:val="0"/>
      <w:divBdr>
        <w:top w:val="none" w:sz="0" w:space="0" w:color="auto"/>
        <w:left w:val="none" w:sz="0" w:space="0" w:color="auto"/>
        <w:bottom w:val="none" w:sz="0" w:space="0" w:color="auto"/>
        <w:right w:val="none" w:sz="0" w:space="0" w:color="auto"/>
      </w:divBdr>
    </w:div>
    <w:div w:id="1069421106">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89934615">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14398709">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23580169">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32543842">
      <w:bodyDiv w:val="1"/>
      <w:marLeft w:val="0"/>
      <w:marRight w:val="0"/>
      <w:marTop w:val="0"/>
      <w:marBottom w:val="0"/>
      <w:divBdr>
        <w:top w:val="none" w:sz="0" w:space="0" w:color="auto"/>
        <w:left w:val="none" w:sz="0" w:space="0" w:color="auto"/>
        <w:bottom w:val="none" w:sz="0" w:space="0" w:color="auto"/>
        <w:right w:val="none" w:sz="0" w:space="0" w:color="auto"/>
      </w:divBdr>
    </w:div>
    <w:div w:id="1235892622">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295717783">
      <w:bodyDiv w:val="1"/>
      <w:marLeft w:val="0"/>
      <w:marRight w:val="0"/>
      <w:marTop w:val="0"/>
      <w:marBottom w:val="0"/>
      <w:divBdr>
        <w:top w:val="none" w:sz="0" w:space="0" w:color="auto"/>
        <w:left w:val="none" w:sz="0" w:space="0" w:color="auto"/>
        <w:bottom w:val="none" w:sz="0" w:space="0" w:color="auto"/>
        <w:right w:val="none" w:sz="0" w:space="0" w:color="auto"/>
      </w:divBdr>
    </w:div>
    <w:div w:id="1306935629">
      <w:bodyDiv w:val="1"/>
      <w:marLeft w:val="0"/>
      <w:marRight w:val="0"/>
      <w:marTop w:val="0"/>
      <w:marBottom w:val="0"/>
      <w:divBdr>
        <w:top w:val="none" w:sz="0" w:space="0" w:color="auto"/>
        <w:left w:val="none" w:sz="0" w:space="0" w:color="auto"/>
        <w:bottom w:val="none" w:sz="0" w:space="0" w:color="auto"/>
        <w:right w:val="none" w:sz="0" w:space="0" w:color="auto"/>
      </w:divBdr>
    </w:div>
    <w:div w:id="1381399798">
      <w:bodyDiv w:val="1"/>
      <w:marLeft w:val="0"/>
      <w:marRight w:val="0"/>
      <w:marTop w:val="0"/>
      <w:marBottom w:val="0"/>
      <w:divBdr>
        <w:top w:val="none" w:sz="0" w:space="0" w:color="auto"/>
        <w:left w:val="none" w:sz="0" w:space="0" w:color="auto"/>
        <w:bottom w:val="none" w:sz="0" w:space="0" w:color="auto"/>
        <w:right w:val="none" w:sz="0" w:space="0" w:color="auto"/>
      </w:divBdr>
    </w:div>
    <w:div w:id="1475294223">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479882154">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07233570">
      <w:bodyDiv w:val="1"/>
      <w:marLeft w:val="0"/>
      <w:marRight w:val="0"/>
      <w:marTop w:val="0"/>
      <w:marBottom w:val="0"/>
      <w:divBdr>
        <w:top w:val="none" w:sz="0" w:space="0" w:color="auto"/>
        <w:left w:val="none" w:sz="0" w:space="0" w:color="auto"/>
        <w:bottom w:val="none" w:sz="0" w:space="0" w:color="auto"/>
        <w:right w:val="none" w:sz="0" w:space="0" w:color="auto"/>
      </w:divBdr>
    </w:div>
    <w:div w:id="1613786606">
      <w:bodyDiv w:val="1"/>
      <w:marLeft w:val="0"/>
      <w:marRight w:val="0"/>
      <w:marTop w:val="0"/>
      <w:marBottom w:val="0"/>
      <w:divBdr>
        <w:top w:val="none" w:sz="0" w:space="0" w:color="auto"/>
        <w:left w:val="none" w:sz="0" w:space="0" w:color="auto"/>
        <w:bottom w:val="none" w:sz="0" w:space="0" w:color="auto"/>
        <w:right w:val="none" w:sz="0" w:space="0" w:color="auto"/>
      </w:divBdr>
    </w:div>
    <w:div w:id="1616018435">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28702331">
      <w:bodyDiv w:val="1"/>
      <w:marLeft w:val="0"/>
      <w:marRight w:val="0"/>
      <w:marTop w:val="0"/>
      <w:marBottom w:val="0"/>
      <w:divBdr>
        <w:top w:val="none" w:sz="0" w:space="0" w:color="auto"/>
        <w:left w:val="none" w:sz="0" w:space="0" w:color="auto"/>
        <w:bottom w:val="none" w:sz="0" w:space="0" w:color="auto"/>
        <w:right w:val="none" w:sz="0" w:space="0" w:color="auto"/>
      </w:divBdr>
    </w:div>
    <w:div w:id="1646623871">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74912795">
      <w:bodyDiv w:val="1"/>
      <w:marLeft w:val="0"/>
      <w:marRight w:val="0"/>
      <w:marTop w:val="0"/>
      <w:marBottom w:val="0"/>
      <w:divBdr>
        <w:top w:val="none" w:sz="0" w:space="0" w:color="auto"/>
        <w:left w:val="none" w:sz="0" w:space="0" w:color="auto"/>
        <w:bottom w:val="none" w:sz="0" w:space="0" w:color="auto"/>
        <w:right w:val="none" w:sz="0" w:space="0" w:color="auto"/>
      </w:divBdr>
    </w:div>
    <w:div w:id="1686470441">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27534885">
      <w:bodyDiv w:val="1"/>
      <w:marLeft w:val="0"/>
      <w:marRight w:val="0"/>
      <w:marTop w:val="0"/>
      <w:marBottom w:val="0"/>
      <w:divBdr>
        <w:top w:val="none" w:sz="0" w:space="0" w:color="auto"/>
        <w:left w:val="none" w:sz="0" w:space="0" w:color="auto"/>
        <w:bottom w:val="none" w:sz="0" w:space="0" w:color="auto"/>
        <w:right w:val="none" w:sz="0" w:space="0" w:color="auto"/>
      </w:divBdr>
    </w:div>
    <w:div w:id="1729106247">
      <w:bodyDiv w:val="1"/>
      <w:marLeft w:val="0"/>
      <w:marRight w:val="0"/>
      <w:marTop w:val="0"/>
      <w:marBottom w:val="0"/>
      <w:divBdr>
        <w:top w:val="none" w:sz="0" w:space="0" w:color="auto"/>
        <w:left w:val="none" w:sz="0" w:space="0" w:color="auto"/>
        <w:bottom w:val="none" w:sz="0" w:space="0" w:color="auto"/>
        <w:right w:val="none" w:sz="0" w:space="0" w:color="auto"/>
      </w:divBdr>
    </w:div>
    <w:div w:id="1740709917">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1482696">
      <w:bodyDiv w:val="1"/>
      <w:marLeft w:val="0"/>
      <w:marRight w:val="0"/>
      <w:marTop w:val="0"/>
      <w:marBottom w:val="0"/>
      <w:divBdr>
        <w:top w:val="none" w:sz="0" w:space="0" w:color="auto"/>
        <w:left w:val="none" w:sz="0" w:space="0" w:color="auto"/>
        <w:bottom w:val="none" w:sz="0" w:space="0" w:color="auto"/>
        <w:right w:val="none" w:sz="0" w:space="0" w:color="auto"/>
      </w:divBdr>
    </w:div>
    <w:div w:id="1824660644">
      <w:bodyDiv w:val="1"/>
      <w:marLeft w:val="0"/>
      <w:marRight w:val="0"/>
      <w:marTop w:val="0"/>
      <w:marBottom w:val="0"/>
      <w:divBdr>
        <w:top w:val="none" w:sz="0" w:space="0" w:color="auto"/>
        <w:left w:val="none" w:sz="0" w:space="0" w:color="auto"/>
        <w:bottom w:val="none" w:sz="0" w:space="0" w:color="auto"/>
        <w:right w:val="none" w:sz="0" w:space="0" w:color="auto"/>
      </w:divBdr>
    </w:div>
    <w:div w:id="1829638997">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54415043">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47633111">
      <w:bodyDiv w:val="1"/>
      <w:marLeft w:val="0"/>
      <w:marRight w:val="0"/>
      <w:marTop w:val="0"/>
      <w:marBottom w:val="0"/>
      <w:divBdr>
        <w:top w:val="none" w:sz="0" w:space="0" w:color="auto"/>
        <w:left w:val="none" w:sz="0" w:space="0" w:color="auto"/>
        <w:bottom w:val="none" w:sz="0" w:space="0" w:color="auto"/>
        <w:right w:val="none" w:sz="0" w:space="0" w:color="auto"/>
      </w:divBdr>
    </w:div>
    <w:div w:id="2068138264">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 w:id="2115392220">
      <w:bodyDiv w:val="1"/>
      <w:marLeft w:val="0"/>
      <w:marRight w:val="0"/>
      <w:marTop w:val="0"/>
      <w:marBottom w:val="0"/>
      <w:divBdr>
        <w:top w:val="none" w:sz="0" w:space="0" w:color="auto"/>
        <w:left w:val="none" w:sz="0" w:space="0" w:color="auto"/>
        <w:bottom w:val="none" w:sz="0" w:space="0" w:color="auto"/>
        <w:right w:val="none" w:sz="0" w:space="0" w:color="auto"/>
      </w:divBdr>
    </w:div>
    <w:div w:id="2120761012">
      <w:bodyDiv w:val="1"/>
      <w:marLeft w:val="0"/>
      <w:marRight w:val="0"/>
      <w:marTop w:val="0"/>
      <w:marBottom w:val="0"/>
      <w:divBdr>
        <w:top w:val="none" w:sz="0" w:space="0" w:color="auto"/>
        <w:left w:val="none" w:sz="0" w:space="0" w:color="auto"/>
        <w:bottom w:val="none" w:sz="0" w:space="0" w:color="auto"/>
        <w:right w:val="none" w:sz="0" w:space="0" w:color="auto"/>
      </w:divBdr>
    </w:div>
    <w:div w:id="214041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oleObject" Target="embeddings/oleObject1.bin"/><Relationship Id="rId39" Type="http://schemas.openxmlformats.org/officeDocument/2006/relationships/hyperlink" Target="http://ivo.garant.ru/document?id=85656&amp;sub=2"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oleObject" Target="embeddings/oleObject5.bin"/><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http://14" TargetMode="External"/><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7.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emf"/><Relationship Id="rId29" Type="http://schemas.openxmlformats.org/officeDocument/2006/relationships/image" Target="media/image17.wmf"/><Relationship Id="rId41" Type="http://schemas.openxmlformats.org/officeDocument/2006/relationships/image" Target="http://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oleObject" Target="embeddings/oleObject4.bin"/><Relationship Id="rId37" Type="http://schemas.openxmlformats.org/officeDocument/2006/relationships/image" Target="media/image21.wmf"/><Relationship Id="rId40" Type="http://schemas.openxmlformats.org/officeDocument/2006/relationships/image" Target="media/image22.jpe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image" Target="media/image2.emf"/><Relationship Id="rId19" Type="http://schemas.openxmlformats.org/officeDocument/2006/relationships/header" Target="header1.xml"/><Relationship Id="rId31" Type="http://schemas.openxmlformats.org/officeDocument/2006/relationships/image" Target="media/image18.wmf"/><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image" Target="media/image16.wmf"/><Relationship Id="rId30" Type="http://schemas.openxmlformats.org/officeDocument/2006/relationships/oleObject" Target="embeddings/oleObject3.bin"/><Relationship Id="rId35" Type="http://schemas.openxmlformats.org/officeDocument/2006/relationships/image" Target="media/image20.wmf"/><Relationship Id="rId43" Type="http://schemas.openxmlformats.org/officeDocument/2006/relationships/image" Target="https://konspekta.net/studopediaorg/baza1/198727670828.files/image051.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E0F3E8-C319-4716-B1D7-E09F95CBB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49089</TotalTime>
  <Pages>174</Pages>
  <Words>53582</Words>
  <Characters>305421</Characters>
  <Application>Microsoft Office Word</Application>
  <DocSecurity>0</DocSecurity>
  <Lines>2545</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358287</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Tanya3</dc:creator>
  <cp:lastModifiedBy>Сергей</cp:lastModifiedBy>
  <cp:revision>1989</cp:revision>
  <cp:lastPrinted>2017-11-30T10:12:00Z</cp:lastPrinted>
  <dcterms:created xsi:type="dcterms:W3CDTF">2014-08-04T08:16:00Z</dcterms:created>
  <dcterms:modified xsi:type="dcterms:W3CDTF">2019-12-21T08:44:00Z</dcterms:modified>
</cp:coreProperties>
</file>