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E5" w:rsidRPr="00A606FC" w:rsidRDefault="001A69E5" w:rsidP="001A69E5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A606FC">
        <w:rPr>
          <w:rFonts w:ascii="Times New Roman" w:hAnsi="Times New Roman" w:cs="Times New Roman"/>
          <w:sz w:val="26"/>
          <w:szCs w:val="26"/>
        </w:rPr>
        <w:t>КОНТРОЛЬНО – СЧЁТНЫЙ ОТДЕЛ ПРИ СОВЕТЕ ДЕПУТАТОВ ГОРОДСКОГО ОКРУГА АНАДЫРЬ</w:t>
      </w:r>
    </w:p>
    <w:p w:rsidR="001A69E5" w:rsidRDefault="001A69E5" w:rsidP="001A69E5">
      <w:pPr>
        <w:tabs>
          <w:tab w:val="left" w:pos="9356"/>
        </w:tabs>
        <w:jc w:val="right"/>
        <w:rPr>
          <w:szCs w:val="28"/>
        </w:rPr>
      </w:pPr>
      <w:r w:rsidRPr="00A606FC">
        <w:rPr>
          <w:sz w:val="26"/>
          <w:szCs w:val="26"/>
        </w:rPr>
        <w:t>──────────────────────────</w:t>
      </w:r>
      <w:r>
        <w:rPr>
          <w:sz w:val="26"/>
          <w:szCs w:val="26"/>
        </w:rPr>
        <w:t>──────────────────────────</w:t>
      </w:r>
    </w:p>
    <w:p w:rsidR="001A69E5" w:rsidRPr="00DB5B9D" w:rsidRDefault="001A69E5" w:rsidP="001A69E5"/>
    <w:p w:rsidR="001A69E5" w:rsidRPr="00DB5B9D" w:rsidRDefault="001A69E5" w:rsidP="001A69E5"/>
    <w:p w:rsidR="001A69E5" w:rsidRPr="00DB5B9D" w:rsidRDefault="00D65407" w:rsidP="001A69E5">
      <w:pPr>
        <w:jc w:val="center"/>
        <w:rPr>
          <w:szCs w:val="28"/>
        </w:rPr>
      </w:pPr>
      <w:r>
        <w:rPr>
          <w:szCs w:val="28"/>
        </w:rPr>
        <w:t>Стандарт 2.6</w:t>
      </w:r>
    </w:p>
    <w:p w:rsidR="001A69E5" w:rsidRPr="0017159B" w:rsidRDefault="0017159B" w:rsidP="0017159B">
      <w:pPr>
        <w:jc w:val="center"/>
        <w:rPr>
          <w:b/>
          <w:sz w:val="32"/>
          <w:szCs w:val="32"/>
        </w:rPr>
      </w:pPr>
      <w:r w:rsidRPr="0017159B">
        <w:rPr>
          <w:b/>
          <w:sz w:val="32"/>
          <w:szCs w:val="32"/>
        </w:rPr>
        <w:t>Стандарт внешнего муниципального финансового контроля</w:t>
      </w:r>
    </w:p>
    <w:tbl>
      <w:tblPr>
        <w:tblW w:w="0" w:type="auto"/>
        <w:tblLook w:val="04A0"/>
      </w:tblPr>
      <w:tblGrid>
        <w:gridCol w:w="4785"/>
        <w:gridCol w:w="4785"/>
      </w:tblGrid>
      <w:tr w:rsidR="001A69E5" w:rsidRPr="00DB5B9D" w:rsidTr="006F7247">
        <w:tc>
          <w:tcPr>
            <w:tcW w:w="4785" w:type="dxa"/>
          </w:tcPr>
          <w:p w:rsidR="001A69E5" w:rsidRPr="00DB5B9D" w:rsidRDefault="001A69E5" w:rsidP="006F7247">
            <w:pPr>
              <w:jc w:val="right"/>
            </w:pPr>
          </w:p>
        </w:tc>
        <w:tc>
          <w:tcPr>
            <w:tcW w:w="4785" w:type="dxa"/>
          </w:tcPr>
          <w:p w:rsidR="001A69E5" w:rsidRPr="00DB5B9D" w:rsidRDefault="001A69E5" w:rsidP="006F7247">
            <w:pPr>
              <w:spacing w:line="276" w:lineRule="auto"/>
              <w:jc w:val="center"/>
            </w:pPr>
          </w:p>
        </w:tc>
      </w:tr>
    </w:tbl>
    <w:p w:rsidR="00D65407" w:rsidRPr="0017159B" w:rsidRDefault="00D65407" w:rsidP="00D65407">
      <w:pPr>
        <w:jc w:val="center"/>
        <w:rPr>
          <w:b/>
          <w:sz w:val="32"/>
          <w:szCs w:val="32"/>
        </w:rPr>
      </w:pPr>
      <w:r w:rsidRPr="0017159B">
        <w:rPr>
          <w:b/>
          <w:sz w:val="32"/>
          <w:szCs w:val="32"/>
        </w:rPr>
        <w:t>«Проведение финансово-экономической экспертизы проектов муниципальных программ»</w:t>
      </w:r>
    </w:p>
    <w:p w:rsidR="0017159B" w:rsidRPr="0017159B" w:rsidRDefault="0017159B" w:rsidP="0017159B">
      <w:pPr>
        <w:tabs>
          <w:tab w:val="left" w:pos="9356"/>
        </w:tabs>
        <w:jc w:val="center"/>
        <w:rPr>
          <w:i/>
          <w:szCs w:val="28"/>
        </w:rPr>
      </w:pPr>
      <w:r w:rsidRPr="0017159B">
        <w:rPr>
          <w:i/>
          <w:szCs w:val="28"/>
        </w:rPr>
        <w:t>(Утвержден распоряжением  Председателя КСО при Совете от 01 июня 2018 г.  № 8</w:t>
      </w:r>
      <w:r>
        <w:rPr>
          <w:i/>
          <w:szCs w:val="28"/>
        </w:rPr>
        <w:t>)</w:t>
      </w:r>
    </w:p>
    <w:p w:rsidR="001A69E5" w:rsidRPr="0017159B" w:rsidRDefault="001A69E5" w:rsidP="001A69E5">
      <w:pPr>
        <w:spacing w:line="276" w:lineRule="auto"/>
        <w:jc w:val="center"/>
        <w:rPr>
          <w:sz w:val="32"/>
          <w:szCs w:val="32"/>
        </w:rPr>
      </w:pPr>
    </w:p>
    <w:p w:rsidR="001A69E5" w:rsidRPr="00DB5B9D" w:rsidRDefault="00CC3E2B" w:rsidP="00CC3E2B">
      <w:pPr>
        <w:spacing w:line="276" w:lineRule="auto"/>
        <w:jc w:val="right"/>
        <w:rPr>
          <w:szCs w:val="28"/>
        </w:rPr>
      </w:pPr>
      <w:r>
        <w:rPr>
          <w:szCs w:val="28"/>
        </w:rPr>
        <w:t>Действует с 01 июня 2018 года</w:t>
      </w: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1A69E5" w:rsidRPr="00DB5B9D" w:rsidTr="006F7247">
        <w:trPr>
          <w:trHeight w:val="1260"/>
        </w:trPr>
        <w:tc>
          <w:tcPr>
            <w:tcW w:w="4503" w:type="dxa"/>
          </w:tcPr>
          <w:p w:rsidR="001A69E5" w:rsidRPr="00DB5B9D" w:rsidRDefault="001A69E5" w:rsidP="006F7247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</w:tcPr>
          <w:p w:rsidR="001A69E5" w:rsidRPr="00DB5B9D" w:rsidRDefault="001A69E5" w:rsidP="006F7247">
            <w:pPr>
              <w:ind w:firstLine="709"/>
              <w:jc w:val="right"/>
              <w:rPr>
                <w:szCs w:val="28"/>
              </w:rPr>
            </w:pPr>
          </w:p>
        </w:tc>
      </w:tr>
    </w:tbl>
    <w:p w:rsidR="001A69E5" w:rsidRPr="00DB5B9D" w:rsidRDefault="001A69E5" w:rsidP="001A69E5">
      <w:pPr>
        <w:jc w:val="center"/>
        <w:rPr>
          <w:szCs w:val="28"/>
        </w:rPr>
      </w:pPr>
    </w:p>
    <w:p w:rsidR="001A69E5" w:rsidRDefault="001A69E5" w:rsidP="001A69E5">
      <w:pPr>
        <w:spacing w:line="276" w:lineRule="auto"/>
        <w:jc w:val="center"/>
        <w:rPr>
          <w:szCs w:val="28"/>
        </w:rPr>
      </w:pPr>
    </w:p>
    <w:p w:rsidR="0017159B" w:rsidRDefault="0017159B" w:rsidP="001A69E5">
      <w:pPr>
        <w:spacing w:line="276" w:lineRule="auto"/>
        <w:jc w:val="center"/>
        <w:rPr>
          <w:szCs w:val="28"/>
        </w:rPr>
      </w:pPr>
    </w:p>
    <w:p w:rsidR="0017159B" w:rsidRPr="00DB5B9D" w:rsidRDefault="0017159B" w:rsidP="001A69E5">
      <w:pPr>
        <w:spacing w:line="276" w:lineRule="auto"/>
        <w:jc w:val="center"/>
        <w:rPr>
          <w:szCs w:val="28"/>
        </w:rPr>
      </w:pPr>
    </w:p>
    <w:p w:rsidR="001A69E5" w:rsidRPr="00DB5B9D" w:rsidRDefault="001A69E5" w:rsidP="001A69E5">
      <w:pPr>
        <w:spacing w:line="276" w:lineRule="auto"/>
        <w:rPr>
          <w:szCs w:val="28"/>
        </w:rPr>
      </w:pPr>
    </w:p>
    <w:p w:rsidR="001A69E5" w:rsidRPr="00DB5B9D" w:rsidRDefault="001A69E5" w:rsidP="001A69E5"/>
    <w:p w:rsidR="001A69E5" w:rsidRPr="00DB5B9D" w:rsidRDefault="001A69E5" w:rsidP="001A69E5">
      <w:pPr>
        <w:tabs>
          <w:tab w:val="left" w:pos="9356"/>
        </w:tabs>
        <w:jc w:val="center"/>
        <w:rPr>
          <w:szCs w:val="28"/>
        </w:rPr>
      </w:pPr>
      <w:r w:rsidRPr="00DB5B9D">
        <w:rPr>
          <w:szCs w:val="28"/>
        </w:rPr>
        <w:t>г. Анадырь</w:t>
      </w:r>
    </w:p>
    <w:p w:rsidR="001A69E5" w:rsidRDefault="001A69E5" w:rsidP="001A69E5">
      <w:pPr>
        <w:tabs>
          <w:tab w:val="left" w:pos="9356"/>
        </w:tabs>
        <w:jc w:val="center"/>
        <w:rPr>
          <w:szCs w:val="28"/>
        </w:rPr>
      </w:pPr>
      <w:r w:rsidRPr="00DB5B9D">
        <w:rPr>
          <w:szCs w:val="28"/>
        </w:rPr>
        <w:t>201</w:t>
      </w:r>
      <w:r>
        <w:rPr>
          <w:szCs w:val="28"/>
        </w:rPr>
        <w:t>8</w:t>
      </w:r>
      <w:r w:rsidRPr="00DB5B9D">
        <w:rPr>
          <w:szCs w:val="28"/>
        </w:rPr>
        <w:t xml:space="preserve"> год</w:t>
      </w:r>
    </w:p>
    <w:p w:rsidR="00D65407" w:rsidRDefault="00D65407" w:rsidP="001A69E5">
      <w:pPr>
        <w:tabs>
          <w:tab w:val="left" w:pos="9356"/>
        </w:tabs>
        <w:jc w:val="center"/>
        <w:rPr>
          <w:szCs w:val="28"/>
        </w:rPr>
      </w:pPr>
    </w:p>
    <w:p w:rsidR="00CC3E2B" w:rsidRDefault="00CC3E2B" w:rsidP="001A69E5">
      <w:pPr>
        <w:tabs>
          <w:tab w:val="left" w:pos="9356"/>
        </w:tabs>
        <w:jc w:val="center"/>
        <w:rPr>
          <w:szCs w:val="28"/>
        </w:rPr>
      </w:pPr>
    </w:p>
    <w:p w:rsidR="00D65407" w:rsidRPr="00DB5B9D" w:rsidRDefault="00D65407" w:rsidP="001A69E5">
      <w:pPr>
        <w:tabs>
          <w:tab w:val="left" w:pos="9356"/>
        </w:tabs>
        <w:jc w:val="center"/>
        <w:rPr>
          <w:iCs/>
        </w:rPr>
      </w:pPr>
    </w:p>
    <w:p w:rsidR="00087068" w:rsidRPr="007C7EAF" w:rsidRDefault="00087068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4A19D7" w:rsidRPr="007C7EAF" w:rsidRDefault="004A19D7" w:rsidP="007E0366">
      <w:pPr>
        <w:ind w:left="284"/>
        <w:jc w:val="left"/>
        <w:rPr>
          <w:rFonts w:cs="Times New Roman"/>
          <w:b/>
          <w:szCs w:val="28"/>
        </w:rPr>
      </w:pPr>
      <w:bookmarkStart w:id="1" w:name="_Toc321314236"/>
      <w:r w:rsidRPr="007C7EAF">
        <w:rPr>
          <w:rFonts w:cs="Times New Roman"/>
          <w:b/>
          <w:szCs w:val="28"/>
        </w:rPr>
        <w:t>Содержание</w:t>
      </w:r>
    </w:p>
    <w:p w:rsidR="004A19D7" w:rsidRPr="007C7EAF" w:rsidRDefault="00643DF7" w:rsidP="004A19D7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1. Общие положения…………………</w:t>
      </w:r>
      <w:r w:rsidR="000F56FA" w:rsidRPr="007C7EAF">
        <w:rPr>
          <w:rFonts w:cs="Times New Roman"/>
          <w:szCs w:val="28"/>
        </w:rPr>
        <w:t>…..</w:t>
      </w:r>
      <w:r w:rsidRPr="007C7EAF">
        <w:rPr>
          <w:rFonts w:cs="Times New Roman"/>
          <w:szCs w:val="28"/>
        </w:rPr>
        <w:t>……………………………………………...</w:t>
      </w:r>
      <w:r w:rsidR="00F822EB" w:rsidRPr="007C7EAF">
        <w:rPr>
          <w:rFonts w:cs="Times New Roman"/>
          <w:szCs w:val="28"/>
        </w:rPr>
        <w:t>3</w:t>
      </w:r>
    </w:p>
    <w:p w:rsidR="0080467B" w:rsidRPr="0080467B" w:rsidRDefault="0080467B" w:rsidP="0080467B">
      <w:pPr>
        <w:rPr>
          <w:rFonts w:cs="Times New Roman"/>
          <w:szCs w:val="28"/>
        </w:rPr>
      </w:pPr>
      <w:r w:rsidRPr="0080467B">
        <w:rPr>
          <w:rFonts w:cs="Times New Roman"/>
          <w:szCs w:val="28"/>
        </w:rPr>
        <w:t>2. </w:t>
      </w:r>
      <w:r>
        <w:rPr>
          <w:rFonts w:cs="Times New Roman"/>
          <w:szCs w:val="28"/>
        </w:rPr>
        <w:t xml:space="preserve"> </w:t>
      </w:r>
      <w:r w:rsidR="00E1756E" w:rsidRPr="00E1756E">
        <w:rPr>
          <w:rFonts w:cs="Times New Roman"/>
          <w:szCs w:val="28"/>
        </w:rPr>
        <w:t>Требования к проведению экспертизы</w:t>
      </w:r>
      <w:r w:rsidR="00E1756E">
        <w:rPr>
          <w:rFonts w:cs="Times New Roman"/>
          <w:szCs w:val="28"/>
        </w:rPr>
        <w:t xml:space="preserve"> проекта муниципальной программ……..4</w:t>
      </w:r>
    </w:p>
    <w:p w:rsidR="002069F9" w:rsidRPr="007C7EAF" w:rsidRDefault="0080467B" w:rsidP="002069F9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43DF7" w:rsidRPr="007C7EAF">
        <w:rPr>
          <w:rFonts w:cs="Times New Roman"/>
          <w:szCs w:val="28"/>
        </w:rPr>
        <w:t>. </w:t>
      </w:r>
      <w:r w:rsidR="00E1756E">
        <w:rPr>
          <w:rFonts w:cs="Times New Roman"/>
          <w:szCs w:val="28"/>
        </w:rPr>
        <w:t xml:space="preserve"> </w:t>
      </w:r>
      <w:r w:rsidR="00E1756E" w:rsidRPr="00E1756E">
        <w:rPr>
          <w:rFonts w:cs="Times New Roman"/>
          <w:szCs w:val="28"/>
        </w:rPr>
        <w:t>Требования к оформлению результатов экспертизы</w:t>
      </w:r>
      <w:r w:rsidR="00E1756E">
        <w:rPr>
          <w:rFonts w:cs="Times New Roman"/>
          <w:szCs w:val="28"/>
        </w:rPr>
        <w:t>………………………………6</w:t>
      </w:r>
    </w:p>
    <w:p w:rsidR="004A19D7" w:rsidRPr="007C7EAF" w:rsidRDefault="004A19D7" w:rsidP="00087068">
      <w:pPr>
        <w:rPr>
          <w:rFonts w:cs="Times New Roman"/>
          <w:szCs w:val="28"/>
        </w:rPr>
      </w:pPr>
    </w:p>
    <w:p w:rsidR="007E0366" w:rsidRPr="007C7EAF" w:rsidRDefault="007E0366">
      <w:pPr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br w:type="page"/>
      </w:r>
    </w:p>
    <w:p w:rsidR="00E376B8" w:rsidRPr="007C7EAF" w:rsidRDefault="00E376B8" w:rsidP="00144F1C">
      <w:pPr>
        <w:pStyle w:val="a4"/>
        <w:numPr>
          <w:ilvl w:val="0"/>
          <w:numId w:val="21"/>
        </w:numPr>
        <w:jc w:val="left"/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lastRenderedPageBreak/>
        <w:t>Общие положения</w:t>
      </w:r>
      <w:bookmarkEnd w:id="0"/>
      <w:bookmarkEnd w:id="1"/>
    </w:p>
    <w:p w:rsidR="004A19D7" w:rsidRPr="007C7EAF" w:rsidRDefault="004A19D7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1.1. Стандарт </w:t>
      </w:r>
      <w:r w:rsidR="00144F1C" w:rsidRPr="007C7EAF">
        <w:rPr>
          <w:rFonts w:cs="Times New Roman"/>
          <w:szCs w:val="28"/>
        </w:rPr>
        <w:t xml:space="preserve">внешнего </w:t>
      </w:r>
      <w:r w:rsidR="001A69E5">
        <w:rPr>
          <w:rFonts w:cs="Times New Roman"/>
          <w:szCs w:val="28"/>
        </w:rPr>
        <w:t>муниципального</w:t>
      </w:r>
      <w:r w:rsidR="00144F1C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финансового контроля</w:t>
      </w:r>
      <w:proofErr w:type="gramStart"/>
      <w:r w:rsidRPr="007C7EAF">
        <w:rPr>
          <w:rFonts w:cs="Times New Roman"/>
          <w:szCs w:val="28"/>
        </w:rPr>
        <w:t xml:space="preserve"> </w:t>
      </w:r>
      <w:r w:rsidR="001A69E5">
        <w:rPr>
          <w:rFonts w:cs="Times New Roman"/>
          <w:szCs w:val="28"/>
        </w:rPr>
        <w:t>К</w:t>
      </w:r>
      <w:proofErr w:type="gramEnd"/>
      <w:r w:rsidR="001A69E5">
        <w:rPr>
          <w:rFonts w:cs="Times New Roman"/>
          <w:szCs w:val="28"/>
        </w:rPr>
        <w:t xml:space="preserve">онтрольно – счётного отдела при Совете депутатов городского округа Анадырь </w:t>
      </w:r>
      <w:r w:rsidR="005E33EE" w:rsidRPr="007C7EAF">
        <w:rPr>
          <w:rFonts w:cs="Times New Roman"/>
          <w:szCs w:val="28"/>
        </w:rPr>
        <w:t xml:space="preserve">(далее – </w:t>
      </w:r>
      <w:r w:rsidR="001A69E5">
        <w:rPr>
          <w:rFonts w:cs="Times New Roman"/>
          <w:szCs w:val="28"/>
        </w:rPr>
        <w:t>КСО</w:t>
      </w:r>
      <w:r w:rsidR="005E33EE" w:rsidRPr="007C7EAF">
        <w:rPr>
          <w:rFonts w:cs="Times New Roman"/>
          <w:szCs w:val="28"/>
        </w:rPr>
        <w:t xml:space="preserve">) </w:t>
      </w:r>
      <w:r w:rsidR="003F1305">
        <w:rPr>
          <w:rFonts w:cs="Times New Roman"/>
          <w:szCs w:val="28"/>
        </w:rPr>
        <w:t xml:space="preserve"> </w:t>
      </w:r>
      <w:r w:rsidR="003F1305">
        <w:t xml:space="preserve">«Проведение финансово – экономической экспертизы муниципальных программ» </w:t>
      </w:r>
      <w:r w:rsidR="003C7991" w:rsidRPr="007C7EAF">
        <w:t>(далее – Станда</w:t>
      </w:r>
      <w:r w:rsidR="00144F1C" w:rsidRPr="007C7EAF">
        <w:t xml:space="preserve">рт) разработан в соответствии </w:t>
      </w:r>
      <w:r w:rsidR="003C7991" w:rsidRPr="007C7EAF">
        <w:t>с</w:t>
      </w:r>
      <w:r w:rsidR="005E33EE" w:rsidRPr="007C7EAF">
        <w:rPr>
          <w:rFonts w:cs="Times New Roman"/>
          <w:szCs w:val="28"/>
        </w:rPr>
        <w:t>о ст</w:t>
      </w:r>
      <w:r w:rsidR="003C7991" w:rsidRPr="007C7EAF">
        <w:rPr>
          <w:rFonts w:cs="Times New Roman"/>
          <w:szCs w:val="28"/>
        </w:rPr>
        <w:t>атьей  </w:t>
      </w:r>
      <w:r w:rsidR="005E33EE" w:rsidRPr="007C7EAF">
        <w:rPr>
          <w:rFonts w:cs="Times New Roman"/>
          <w:szCs w:val="28"/>
        </w:rPr>
        <w:t xml:space="preserve">11 Федерального закона </w:t>
      </w:r>
      <w:r w:rsidR="003C7991" w:rsidRPr="007C7EAF">
        <w:rPr>
          <w:rFonts w:cs="Times New Roman"/>
          <w:color w:val="000000" w:themeColor="text1"/>
        </w:rPr>
        <w:t>от  7  февраля 2011  года № 6</w:t>
      </w:r>
      <w:r w:rsidR="003C7991" w:rsidRPr="007C7EAF">
        <w:rPr>
          <w:rFonts w:cs="Times New Roman"/>
          <w:color w:val="000000" w:themeColor="text1"/>
        </w:rPr>
        <w:noBreakHyphen/>
        <w:t>ФЗ «Об  общих</w:t>
      </w:r>
      <w:r w:rsidR="003C7991" w:rsidRPr="007C7EAF">
        <w:rPr>
          <w:rFonts w:cs="Times New Roman"/>
          <w:szCs w:val="28"/>
        </w:rPr>
        <w:t xml:space="preserve"> </w:t>
      </w:r>
      <w:r w:rsidR="005E33EE" w:rsidRPr="007C7EAF">
        <w:rPr>
          <w:rFonts w:cs="Times New Roman"/>
          <w:szCs w:val="28"/>
        </w:rPr>
        <w:t>принципах организации и деятельности контрольно-счетных органов субъектов Российской Федерации и контрольно-счетных орг</w:t>
      </w:r>
      <w:r w:rsidR="001A69E5">
        <w:rPr>
          <w:rFonts w:cs="Times New Roman"/>
          <w:szCs w:val="28"/>
        </w:rPr>
        <w:t>анов муниципальных образований»</w:t>
      </w:r>
      <w:r w:rsidR="00D252B8" w:rsidRPr="007C7EAF">
        <w:rPr>
          <w:rFonts w:cs="Times New Roman"/>
          <w:szCs w:val="28"/>
        </w:rPr>
        <w:t>.</w:t>
      </w:r>
    </w:p>
    <w:p w:rsidR="003F1305" w:rsidRPr="003F1305" w:rsidRDefault="007911E8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1.2. </w:t>
      </w:r>
      <w:r w:rsidR="005E33EE" w:rsidRPr="007C7EAF">
        <w:t xml:space="preserve">Настоящий Стандарт определяет </w:t>
      </w:r>
      <w:r w:rsidR="003F1305" w:rsidRPr="00072A44">
        <w:rPr>
          <w:szCs w:val="28"/>
        </w:rPr>
        <w:t>общие требования и принципы проведения финансово-экономической экспертизы проектов муниципальных программ, а также проектов изменений действующих муниципальных программ (</w:t>
      </w:r>
      <w:r w:rsidR="003F1305" w:rsidRPr="003F1305">
        <w:rPr>
          <w:rFonts w:cs="Times New Roman"/>
          <w:szCs w:val="28"/>
        </w:rPr>
        <w:t>далее – муниципальных программ) в пределах полномочий КСО.</w:t>
      </w:r>
    </w:p>
    <w:p w:rsidR="003F1305" w:rsidRDefault="005E33EE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C7EAF">
        <w:rPr>
          <w:szCs w:val="28"/>
        </w:rPr>
        <w:t>1.3. </w:t>
      </w:r>
      <w:r w:rsidR="003F1305" w:rsidRPr="003F1305">
        <w:rPr>
          <w:rFonts w:cs="Times New Roman"/>
          <w:szCs w:val="28"/>
        </w:rPr>
        <w:t>Стандарт является обязательным к применению должностными лицами КСО и привлеченными</w:t>
      </w:r>
      <w:r w:rsidR="003F1305" w:rsidRPr="00072A44">
        <w:rPr>
          <w:szCs w:val="28"/>
        </w:rPr>
        <w:t xml:space="preserve"> экспертами, участвующими в проведении финансово-экономической экспертизы проектов муниципальных программ.</w:t>
      </w:r>
    </w:p>
    <w:p w:rsidR="003F1305" w:rsidRPr="00072A44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1.4.</w:t>
      </w:r>
      <w:r w:rsidRPr="00072A44">
        <w:rPr>
          <w:szCs w:val="28"/>
        </w:rPr>
        <w:t xml:space="preserve">Финансово-экономическая экспертиза (далее – экспертиза) проектов муниципальных программ осуществляется </w:t>
      </w:r>
      <w:r>
        <w:rPr>
          <w:szCs w:val="28"/>
        </w:rPr>
        <w:t>КСО</w:t>
      </w:r>
      <w:r w:rsidRPr="00072A44">
        <w:rPr>
          <w:szCs w:val="28"/>
        </w:rPr>
        <w:t xml:space="preserve"> на основании п. 7 ч. 2 ст. 9 Федерального закона от 07.02.2011 </w:t>
      </w:r>
      <w:r w:rsidRPr="003F1305">
        <w:rPr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F1305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1.5. </w:t>
      </w:r>
      <w:r w:rsidRPr="00072A44">
        <w:rPr>
          <w:szCs w:val="28"/>
        </w:rPr>
        <w:t>Экспертизы проектов муниципальных программ</w:t>
      </w:r>
      <w:r>
        <w:rPr>
          <w:szCs w:val="28"/>
        </w:rPr>
        <w:t xml:space="preserve"> </w:t>
      </w:r>
      <w:r w:rsidRPr="00072A44">
        <w:rPr>
          <w:szCs w:val="28"/>
        </w:rPr>
        <w:t>являются экспертно-аналитическими мероприятиями, проводимыми в рамках предварительного контроля правовых актов.</w:t>
      </w:r>
    </w:p>
    <w:p w:rsidR="003F1305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1.6. </w:t>
      </w:r>
      <w:r w:rsidRPr="00072A44">
        <w:rPr>
          <w:szCs w:val="28"/>
        </w:rPr>
        <w:t xml:space="preserve">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3F1305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1.7. </w:t>
      </w:r>
      <w:r w:rsidRPr="00072A44">
        <w:rPr>
          <w:szCs w:val="28"/>
        </w:rPr>
        <w:t xml:space="preserve">Экспертиза проекта муниципальной программы </w:t>
      </w:r>
      <w:r w:rsidRPr="0040792F">
        <w:rPr>
          <w:i/>
          <w:szCs w:val="28"/>
        </w:rPr>
        <w:t>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</w:t>
      </w:r>
      <w:r w:rsidRPr="00072A44">
        <w:rPr>
          <w:szCs w:val="28"/>
        </w:rPr>
        <w:t xml:space="preserve">. В пределах своей компетенции </w:t>
      </w:r>
      <w:r>
        <w:rPr>
          <w:szCs w:val="28"/>
        </w:rPr>
        <w:t>КСО</w:t>
      </w:r>
      <w:r w:rsidRPr="00072A44">
        <w:rPr>
          <w:szCs w:val="28"/>
        </w:rPr>
        <w:t xml:space="preserve"> вправе выражать свое мнение по указанным аспектам.</w:t>
      </w:r>
    </w:p>
    <w:p w:rsidR="003F1305" w:rsidRPr="00072A44" w:rsidRDefault="003F1305" w:rsidP="003F130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1.8.  </w:t>
      </w:r>
      <w:r w:rsidRPr="00072A44">
        <w:rPr>
          <w:szCs w:val="28"/>
        </w:rPr>
        <w:t>Основными задачами экспертизы проекта муниципальной программы является оценка:</w:t>
      </w:r>
    </w:p>
    <w:p w:rsidR="003F1305" w:rsidRPr="00072A44" w:rsidRDefault="003F1305" w:rsidP="003F1305">
      <w:pPr>
        <w:pStyle w:val="a4"/>
        <w:widowControl w:val="0"/>
        <w:numPr>
          <w:ilvl w:val="0"/>
          <w:numId w:val="27"/>
        </w:numPr>
        <w:spacing w:after="0"/>
        <w:ind w:left="0" w:firstLine="709"/>
        <w:contextualSpacing w:val="0"/>
        <w:rPr>
          <w:szCs w:val="28"/>
        </w:rPr>
      </w:pPr>
      <w:r w:rsidRPr="00072A44">
        <w:rPr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3F1305" w:rsidRPr="00072A44" w:rsidRDefault="003F1305" w:rsidP="003F1305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/>
        <w:ind w:left="0" w:firstLine="709"/>
        <w:contextualSpacing w:val="0"/>
        <w:rPr>
          <w:szCs w:val="28"/>
        </w:rPr>
      </w:pPr>
      <w:r w:rsidRPr="00072A44">
        <w:rPr>
          <w:szCs w:val="28"/>
        </w:rPr>
        <w:t>полноты анализа предметной ситуац</w:t>
      </w:r>
      <w:proofErr w:type="gramStart"/>
      <w:r w:rsidRPr="00072A44">
        <w:rPr>
          <w:szCs w:val="28"/>
        </w:rPr>
        <w:t>ии и ее</w:t>
      </w:r>
      <w:proofErr w:type="gramEnd"/>
      <w:r w:rsidRPr="00072A44">
        <w:rPr>
          <w:szCs w:val="28"/>
        </w:rPr>
        <w:t xml:space="preserve"> факторов;</w:t>
      </w:r>
    </w:p>
    <w:p w:rsidR="003F1305" w:rsidRPr="00072A44" w:rsidRDefault="003F1305" w:rsidP="003F1305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/>
        <w:ind w:left="0" w:firstLine="709"/>
        <w:contextualSpacing w:val="0"/>
        <w:rPr>
          <w:szCs w:val="28"/>
        </w:rPr>
      </w:pPr>
      <w:r w:rsidRPr="00072A44">
        <w:rPr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3F1305" w:rsidRPr="00072A44" w:rsidRDefault="003F1305" w:rsidP="003F1305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contextualSpacing w:val="0"/>
        <w:rPr>
          <w:szCs w:val="28"/>
        </w:rPr>
      </w:pPr>
      <w:r w:rsidRPr="00072A44">
        <w:rPr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3F1305" w:rsidRPr="00072A44" w:rsidRDefault="003F1305" w:rsidP="003F1305">
      <w:pPr>
        <w:pStyle w:val="a4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contextualSpacing w:val="0"/>
        <w:rPr>
          <w:szCs w:val="28"/>
        </w:rPr>
      </w:pPr>
      <w:r w:rsidRPr="00072A44">
        <w:rPr>
          <w:szCs w:val="28"/>
        </w:rPr>
        <w:t xml:space="preserve"> обоснованности заявленных финансовых потребностей муниципальной программы. </w:t>
      </w:r>
    </w:p>
    <w:p w:rsidR="003F1305" w:rsidRPr="00072A44" w:rsidRDefault="00310B4D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lastRenderedPageBreak/>
        <w:t>1.9</w:t>
      </w:r>
      <w:r w:rsidR="003F1305">
        <w:rPr>
          <w:szCs w:val="28"/>
        </w:rPr>
        <w:t>. </w:t>
      </w:r>
      <w:r w:rsidR="003F1305" w:rsidRPr="00072A44">
        <w:rPr>
          <w:szCs w:val="28"/>
        </w:rPr>
        <w:t>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КСО проекта муниципальной программы (проекта изменений в муниципальную программу) повторно после устранения замечаний и рассмотрения предложений КСО.</w:t>
      </w:r>
    </w:p>
    <w:p w:rsidR="003F1305" w:rsidRPr="00072A44" w:rsidRDefault="003F1305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1.1</w:t>
      </w:r>
      <w:r w:rsidR="00310B4D">
        <w:rPr>
          <w:szCs w:val="28"/>
        </w:rPr>
        <w:t>0</w:t>
      </w:r>
      <w:r>
        <w:rPr>
          <w:szCs w:val="28"/>
        </w:rPr>
        <w:t>. </w:t>
      </w:r>
      <w:r w:rsidRPr="00072A44">
        <w:rPr>
          <w:szCs w:val="28"/>
        </w:rPr>
        <w:t xml:space="preserve">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>
        <w:rPr>
          <w:szCs w:val="28"/>
        </w:rPr>
        <w:t>КСО</w:t>
      </w:r>
      <w:r w:rsidRPr="00072A44">
        <w:rPr>
          <w:szCs w:val="28"/>
        </w:rPr>
        <w:t xml:space="preserve"> дополнительной информации и документов</w:t>
      </w:r>
      <w:r>
        <w:rPr>
          <w:szCs w:val="28"/>
        </w:rPr>
        <w:t xml:space="preserve"> </w:t>
      </w:r>
      <w:r w:rsidRPr="00072A44">
        <w:rPr>
          <w:szCs w:val="28"/>
        </w:rPr>
        <w:t xml:space="preserve">вместе с проектом муниципальной программы (проектом изменений в муниципальную программу). </w:t>
      </w:r>
    </w:p>
    <w:p w:rsidR="003F1305" w:rsidRPr="00072A44" w:rsidRDefault="003F1305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szCs w:val="28"/>
        </w:rPr>
      </w:pPr>
      <w:r w:rsidRPr="00072A44">
        <w:rPr>
          <w:szCs w:val="28"/>
        </w:rPr>
        <w:t>Также дополнительная финансово-экономическая экспертиза может проводиться при единичных изменениях</w:t>
      </w:r>
      <w:r>
        <w:rPr>
          <w:szCs w:val="28"/>
        </w:rPr>
        <w:t xml:space="preserve"> </w:t>
      </w:r>
      <w:r w:rsidRPr="00072A44">
        <w:rPr>
          <w:szCs w:val="28"/>
        </w:rPr>
        <w:t>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3F1305" w:rsidRPr="00072A44" w:rsidRDefault="003F1305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szCs w:val="28"/>
        </w:rPr>
      </w:pPr>
      <w:r w:rsidRPr="00072A44">
        <w:rPr>
          <w:szCs w:val="28"/>
        </w:rPr>
        <w:t>1.1</w:t>
      </w:r>
      <w:r w:rsidR="00310B4D">
        <w:rPr>
          <w:szCs w:val="28"/>
        </w:rPr>
        <w:t>1</w:t>
      </w:r>
      <w:r w:rsidRPr="00072A44">
        <w:rPr>
          <w:szCs w:val="28"/>
        </w:rPr>
        <w:t>.</w:t>
      </w:r>
      <w:r>
        <w:rPr>
          <w:szCs w:val="28"/>
        </w:rPr>
        <w:t> </w:t>
      </w:r>
      <w:r w:rsidRPr="00072A44">
        <w:rPr>
          <w:szCs w:val="28"/>
        </w:rPr>
        <w:t>Основные термины и понятия:</w:t>
      </w:r>
    </w:p>
    <w:p w:rsidR="003F1305" w:rsidRPr="00072A44" w:rsidRDefault="003F1305" w:rsidP="003F1305">
      <w:pPr>
        <w:pStyle w:val="a4"/>
        <w:widowControl w:val="0"/>
        <w:tabs>
          <w:tab w:val="left" w:pos="993"/>
        </w:tabs>
        <w:spacing w:after="0"/>
        <w:ind w:left="0" w:firstLine="709"/>
        <w:contextualSpacing w:val="0"/>
        <w:rPr>
          <w:szCs w:val="28"/>
        </w:rPr>
      </w:pPr>
      <w:r w:rsidRPr="0040792F">
        <w:rPr>
          <w:i/>
          <w:szCs w:val="28"/>
        </w:rPr>
        <w:t>финансово-экономическая экспертиза проекта муниципальной программы</w:t>
      </w:r>
      <w:r w:rsidRPr="00072A44">
        <w:rPr>
          <w:szCs w:val="28"/>
        </w:rPr>
        <w:t xml:space="preserve">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3F1305" w:rsidRDefault="003F1305" w:rsidP="003F13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92F">
        <w:rPr>
          <w:rFonts w:ascii="Times New Roman" w:hAnsi="Times New Roman" w:cs="Times New Roman"/>
          <w:i/>
          <w:sz w:val="28"/>
          <w:szCs w:val="28"/>
        </w:rPr>
        <w:t>целевые (индикативные) показатели, индикаторы</w:t>
      </w:r>
      <w:r w:rsidRPr="00072A44">
        <w:rPr>
          <w:rFonts w:ascii="Times New Roman" w:hAnsi="Times New Roman" w:cs="Times New Roman"/>
          <w:sz w:val="28"/>
          <w:szCs w:val="28"/>
        </w:rPr>
        <w:t xml:space="preserve"> – показатели, установленные программой, для </w:t>
      </w:r>
      <w:r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B743B3" w:rsidRPr="00072A44" w:rsidRDefault="00B743B3" w:rsidP="003F13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1305" w:rsidRPr="00B743B3" w:rsidRDefault="003F1305" w:rsidP="00B743B3">
      <w:pPr>
        <w:ind w:firstLine="708"/>
        <w:rPr>
          <w:rFonts w:cs="Times New Roman"/>
          <w:b/>
          <w:szCs w:val="28"/>
        </w:rPr>
      </w:pPr>
      <w:bookmarkStart w:id="2" w:name="_Toc311946841"/>
      <w:bookmarkStart w:id="3" w:name="_Toc324753703"/>
      <w:r w:rsidRPr="00B743B3">
        <w:rPr>
          <w:rFonts w:cs="Times New Roman"/>
          <w:b/>
          <w:szCs w:val="28"/>
        </w:rPr>
        <w:t>2. Требования к проведению экспертизы проекта муниципальной программы</w:t>
      </w:r>
      <w:bookmarkEnd w:id="2"/>
      <w:bookmarkEnd w:id="3"/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2.1. </w:t>
      </w:r>
      <w:r w:rsidRPr="00072A44">
        <w:rPr>
          <w:szCs w:val="28"/>
        </w:rPr>
        <w:t xml:space="preserve">Объем экспертизы проекта муниципальной программы определяется должностным лицом </w:t>
      </w:r>
      <w:r w:rsidR="00B743B3">
        <w:rPr>
          <w:szCs w:val="28"/>
        </w:rPr>
        <w:t>КСО</w:t>
      </w:r>
      <w:r w:rsidRPr="00072A44">
        <w:rPr>
          <w:szCs w:val="28"/>
        </w:rPr>
        <w:t>, ответственным за ее проведение,</w:t>
      </w:r>
      <w:r>
        <w:rPr>
          <w:szCs w:val="28"/>
        </w:rPr>
        <w:t xml:space="preserve"> </w:t>
      </w:r>
      <w:r w:rsidRPr="00072A44">
        <w:rPr>
          <w:szCs w:val="28"/>
        </w:rPr>
        <w:t xml:space="preserve">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2.2. </w:t>
      </w:r>
      <w:r w:rsidRPr="00072A44">
        <w:rPr>
          <w:szCs w:val="28"/>
        </w:rPr>
        <w:t xml:space="preserve">При необходимости должностным лицом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2.3. </w:t>
      </w:r>
      <w:r w:rsidRPr="00072A44">
        <w:rPr>
          <w:szCs w:val="28"/>
        </w:rPr>
        <w:t>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</w:t>
      </w:r>
      <w:r>
        <w:rPr>
          <w:szCs w:val="28"/>
        </w:rPr>
        <w:t xml:space="preserve"> </w:t>
      </w:r>
    </w:p>
    <w:p w:rsidR="003F1305" w:rsidRPr="00B743B3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 xml:space="preserve">2.4. В ходе проведения экспертизы </w:t>
      </w:r>
      <w:r w:rsidRPr="00B743B3">
        <w:rPr>
          <w:bCs/>
        </w:rPr>
        <w:t xml:space="preserve">проектов муниципальных </w:t>
      </w:r>
      <w:r w:rsidRPr="00B743B3">
        <w:t>программ подлежат рассмотрению следующие вопросы: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072A44">
        <w:rPr>
          <w:szCs w:val="28"/>
        </w:rPr>
        <w:t>соответствие</w:t>
      </w:r>
      <w:r w:rsidRPr="00B743B3">
        <w:t xml:space="preserve"> целей программы поставленной проблеме, соответствие </w:t>
      </w:r>
      <w:r w:rsidRPr="00B743B3">
        <w:lastRenderedPageBreak/>
        <w:t>планируемых задач целям программы;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 xml:space="preserve">соответствие целей, задач программы </w:t>
      </w:r>
      <w:r w:rsidRPr="00072A44">
        <w:rPr>
          <w:szCs w:val="28"/>
        </w:rPr>
        <w:t>Программе комплексного социально-экономического развития муниципального образования;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четкость формулировок целей и задач, их конкретность и реальная достижимость</w:t>
      </w:r>
      <w:r w:rsidRPr="00B743B3">
        <w:rPr>
          <w:b/>
          <w:bCs/>
        </w:rPr>
        <w:t xml:space="preserve"> </w:t>
      </w:r>
      <w:r w:rsidRPr="00B743B3">
        <w:rPr>
          <w:bCs/>
        </w:rPr>
        <w:t>в установленные сроки реализации программы</w:t>
      </w:r>
      <w:r w:rsidRPr="00B743B3">
        <w:t>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наличие и</w:t>
      </w:r>
      <w:r w:rsidRPr="00284F81">
        <w:rPr>
          <w:szCs w:val="28"/>
        </w:rPr>
        <w:t>змеряемых (натуральных и стоимостных) показателей, позволяющих оценить</w:t>
      </w:r>
      <w:r w:rsidRPr="00B743B3">
        <w:t xml:space="preserve"> степень достижения целей и выполнения задач;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соответствие программных мероприятий целям и задачам программы;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наличие и обоснованность промежуточных планируемых результатов;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обоснованность объемов финансирования программных мероприятий;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 w:rsidRPr="00B743B3">
        <w:t>обоснованность объемов и механизма привлечения внебюджетных источников финансирования</w:t>
      </w:r>
      <w:r w:rsidRPr="00072A44">
        <w:rPr>
          <w:szCs w:val="28"/>
        </w:rPr>
        <w:t xml:space="preserve">, полноты </w:t>
      </w:r>
      <w:proofErr w:type="gramStart"/>
      <w:r w:rsidRPr="00072A44">
        <w:rPr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072A44">
        <w:rPr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четкая формулировка, простота понимания индикаторов (целевых, индикативных показателей);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наличие достоверного источника информации или методики расчета индикаторов (целевых, индикативных показателей);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наличие взаимосвязи между индикаторами (целевыми, индикативными показателями) и программными мероприятиями;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</w:pPr>
      <w:r w:rsidRPr="00B743B3"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2.5. </w:t>
      </w:r>
      <w:r w:rsidRPr="00072A44">
        <w:rPr>
          <w:szCs w:val="28"/>
        </w:rPr>
        <w:t>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B743B3" w:rsidRDefault="003F1305" w:rsidP="00B743B3">
      <w:pPr>
        <w:widowControl w:val="0"/>
        <w:spacing w:after="0"/>
        <w:ind w:firstLine="708"/>
        <w:rPr>
          <w:szCs w:val="28"/>
        </w:rPr>
      </w:pPr>
      <w:r w:rsidRPr="00B743B3">
        <w:rPr>
          <w:szCs w:val="28"/>
        </w:rPr>
        <w:t>корректности предлагаемых изменений (отсутствие изменений программы «задним числом»);</w:t>
      </w:r>
    </w:p>
    <w:p w:rsidR="00B743B3" w:rsidRDefault="003F1305" w:rsidP="00B743B3">
      <w:pPr>
        <w:widowControl w:val="0"/>
        <w:spacing w:after="0"/>
        <w:ind w:firstLine="708"/>
        <w:rPr>
          <w:szCs w:val="28"/>
        </w:rPr>
      </w:pPr>
      <w:r w:rsidRPr="00B743B3">
        <w:rPr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B743B3" w:rsidRDefault="003F1305" w:rsidP="00B743B3">
      <w:pPr>
        <w:widowControl w:val="0"/>
        <w:spacing w:after="0"/>
        <w:ind w:firstLine="708"/>
        <w:rPr>
          <w:szCs w:val="28"/>
        </w:rPr>
      </w:pPr>
      <w:r w:rsidRPr="00B743B3">
        <w:rPr>
          <w:szCs w:val="28"/>
        </w:rPr>
        <w:t>целесообразности предлагаемых изменений (потенциальная эффективность предлагаемых мер);</w:t>
      </w:r>
    </w:p>
    <w:p w:rsidR="003F1305" w:rsidRPr="00B743B3" w:rsidRDefault="003F1305" w:rsidP="00B743B3">
      <w:pPr>
        <w:widowControl w:val="0"/>
        <w:spacing w:after="0"/>
        <w:ind w:firstLine="708"/>
        <w:rPr>
          <w:szCs w:val="28"/>
        </w:rPr>
      </w:pPr>
      <w:r w:rsidRPr="00B743B3">
        <w:rPr>
          <w:szCs w:val="28"/>
        </w:rPr>
        <w:lastRenderedPageBreak/>
        <w:t>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2.6. </w:t>
      </w:r>
      <w:r w:rsidRPr="00072A44">
        <w:rPr>
          <w:szCs w:val="28"/>
        </w:rPr>
        <w:t>Срок проведения экспертизы проекта муниципальной программы</w:t>
      </w:r>
      <w:r>
        <w:rPr>
          <w:szCs w:val="28"/>
        </w:rPr>
        <w:t xml:space="preserve"> (</w:t>
      </w:r>
      <w:r w:rsidRPr="00072A44">
        <w:rPr>
          <w:szCs w:val="28"/>
        </w:rPr>
        <w:t>проекта об изменении муниципальной программы</w:t>
      </w:r>
      <w:r>
        <w:rPr>
          <w:szCs w:val="28"/>
        </w:rPr>
        <w:t>)</w:t>
      </w:r>
      <w:r w:rsidRPr="00072A44">
        <w:rPr>
          <w:szCs w:val="28"/>
        </w:rPr>
        <w:t xml:space="preserve"> составляет </w:t>
      </w:r>
      <w:r>
        <w:rPr>
          <w:szCs w:val="28"/>
        </w:rPr>
        <w:t>пять</w:t>
      </w:r>
      <w:r w:rsidRPr="00072A44">
        <w:rPr>
          <w:szCs w:val="28"/>
        </w:rPr>
        <w:t xml:space="preserve"> рабочих дней, исчисляемых со дня, следующего за днем поступления проекта в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. </w:t>
      </w:r>
      <w:bookmarkStart w:id="4" w:name="l59"/>
      <w:bookmarkStart w:id="5" w:name="l13"/>
      <w:bookmarkStart w:id="6" w:name="l60"/>
      <w:bookmarkStart w:id="7" w:name="l14"/>
      <w:bookmarkStart w:id="8" w:name="l58"/>
      <w:bookmarkStart w:id="9" w:name="_Toc312083041"/>
      <w:bookmarkStart w:id="10" w:name="_Toc324753704"/>
      <w:bookmarkEnd w:id="4"/>
      <w:bookmarkEnd w:id="5"/>
      <w:bookmarkEnd w:id="6"/>
      <w:bookmarkEnd w:id="7"/>
      <w:bookmarkEnd w:id="8"/>
    </w:p>
    <w:p w:rsidR="00B743B3" w:rsidRDefault="00B743B3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</w:p>
    <w:p w:rsidR="003F1305" w:rsidRPr="00B743B3" w:rsidRDefault="003F1305" w:rsidP="00B743B3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 w:rsidRPr="007662BA">
        <w:rPr>
          <w:b/>
          <w:szCs w:val="28"/>
        </w:rPr>
        <w:t>3. Требования к оформлению результатов экспертизы</w:t>
      </w:r>
      <w:bookmarkEnd w:id="9"/>
      <w:bookmarkEnd w:id="10"/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3.1. </w:t>
      </w:r>
      <w:r w:rsidRPr="00072A44">
        <w:rPr>
          <w:szCs w:val="28"/>
        </w:rPr>
        <w:t xml:space="preserve">По результатам проведения экспертизы составляется </w:t>
      </w:r>
      <w:r w:rsidR="00B743B3">
        <w:rPr>
          <w:szCs w:val="28"/>
        </w:rPr>
        <w:t xml:space="preserve">экспертное </w:t>
      </w:r>
      <w:r w:rsidRPr="00072A44">
        <w:rPr>
          <w:szCs w:val="28"/>
        </w:rPr>
        <w:t xml:space="preserve">заключение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 по итогам финансово-экономической экспертизы проекта муниципальной</w:t>
      </w:r>
      <w:r>
        <w:rPr>
          <w:szCs w:val="28"/>
        </w:rPr>
        <w:t xml:space="preserve"> </w:t>
      </w:r>
      <w:r w:rsidRPr="00072A44">
        <w:rPr>
          <w:szCs w:val="28"/>
        </w:rPr>
        <w:t>программы (далее – заключение)</w:t>
      </w:r>
      <w:r w:rsidR="00315210">
        <w:rPr>
          <w:szCs w:val="28"/>
        </w:rPr>
        <w:t xml:space="preserve"> по форме </w:t>
      </w:r>
      <w:r w:rsidR="00B87903">
        <w:rPr>
          <w:szCs w:val="28"/>
        </w:rPr>
        <w:t>согласно приложения №1 к Стандарту.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3.2. </w:t>
      </w:r>
      <w:r w:rsidRPr="00072A44">
        <w:rPr>
          <w:szCs w:val="28"/>
        </w:rPr>
        <w:t xml:space="preserve">Заключение состоит из </w:t>
      </w:r>
      <w:r w:rsidRPr="007662BA">
        <w:rPr>
          <w:i/>
          <w:szCs w:val="28"/>
        </w:rPr>
        <w:t>вводной</w:t>
      </w:r>
      <w:r w:rsidRPr="00072A44">
        <w:rPr>
          <w:szCs w:val="28"/>
        </w:rPr>
        <w:t xml:space="preserve"> и </w:t>
      </w:r>
      <w:r w:rsidRPr="007662BA">
        <w:rPr>
          <w:i/>
          <w:szCs w:val="28"/>
        </w:rPr>
        <w:t>содержательной</w:t>
      </w:r>
      <w:r w:rsidRPr="00072A44">
        <w:rPr>
          <w:szCs w:val="28"/>
        </w:rPr>
        <w:t xml:space="preserve"> частей.</w:t>
      </w:r>
    </w:p>
    <w:p w:rsidR="003F1305" w:rsidRPr="00072A44" w:rsidRDefault="003F1305" w:rsidP="003F1305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outlineLvl w:val="1"/>
        <w:rPr>
          <w:szCs w:val="28"/>
        </w:rPr>
      </w:pPr>
      <w:r>
        <w:rPr>
          <w:szCs w:val="28"/>
        </w:rPr>
        <w:t>3.3. </w:t>
      </w:r>
      <w:proofErr w:type="gramStart"/>
      <w:r w:rsidRPr="00072A44"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7662BA">
        <w:rPr>
          <w:i/>
          <w:szCs w:val="28"/>
        </w:rPr>
        <w:t>вводной</w:t>
      </w:r>
      <w:r w:rsidRPr="00072A44">
        <w:rPr>
          <w:szCs w:val="28"/>
        </w:rPr>
        <w:t xml:space="preserve"> </w:t>
      </w:r>
      <w:r w:rsidRPr="007662BA">
        <w:rPr>
          <w:i/>
          <w:szCs w:val="28"/>
        </w:rPr>
        <w:t>части</w:t>
      </w:r>
      <w:r w:rsidRPr="00072A44">
        <w:rPr>
          <w:szCs w:val="28"/>
        </w:rPr>
        <w:t xml:space="preserve">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</w:t>
      </w:r>
      <w:r>
        <w:rPr>
          <w:szCs w:val="28"/>
        </w:rPr>
        <w:t xml:space="preserve"> </w:t>
      </w:r>
      <w:r w:rsidRPr="00072A44">
        <w:rPr>
          <w:szCs w:val="28"/>
        </w:rPr>
        <w:t>о привлеченных экспертах, описываются исследуемые расходные обязательства.</w:t>
      </w:r>
      <w:r>
        <w:rPr>
          <w:szCs w:val="28"/>
        </w:rPr>
        <w:t xml:space="preserve"> 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outlineLvl w:val="1"/>
        <w:rPr>
          <w:szCs w:val="28"/>
        </w:rPr>
      </w:pPr>
      <w:r>
        <w:rPr>
          <w:szCs w:val="28"/>
        </w:rPr>
        <w:t>3.4. </w:t>
      </w:r>
      <w:r w:rsidRPr="00072A44">
        <w:rPr>
          <w:szCs w:val="28"/>
        </w:rPr>
        <w:t xml:space="preserve">В </w:t>
      </w:r>
      <w:r w:rsidRPr="007662BA">
        <w:rPr>
          <w:i/>
          <w:szCs w:val="28"/>
        </w:rPr>
        <w:t>содержательной части</w:t>
      </w:r>
      <w:r w:rsidRPr="00072A44">
        <w:rPr>
          <w:szCs w:val="28"/>
        </w:rPr>
        <w:t xml:space="preserve">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</w:t>
      </w:r>
      <w:r>
        <w:rPr>
          <w:szCs w:val="28"/>
        </w:rPr>
        <w:t xml:space="preserve"> </w:t>
      </w:r>
      <w:r w:rsidRPr="00072A44">
        <w:rPr>
          <w:szCs w:val="28"/>
        </w:rPr>
        <w:t>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</w:t>
      </w:r>
      <w:r>
        <w:rPr>
          <w:szCs w:val="28"/>
        </w:rPr>
        <w:t xml:space="preserve"> </w:t>
      </w:r>
      <w:r w:rsidRPr="00072A44">
        <w:rPr>
          <w:szCs w:val="28"/>
        </w:rPr>
        <w:t>программы:</w:t>
      </w:r>
    </w:p>
    <w:p w:rsidR="003F1305" w:rsidRPr="00072A44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>анализа предметной сферы жизнедеятельности муниципального образования;</w:t>
      </w:r>
    </w:p>
    <w:p w:rsidR="003F1305" w:rsidRPr="00072A44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>определения целей, выбора ожидаемых результатов;</w:t>
      </w:r>
    </w:p>
    <w:p w:rsidR="003F1305" w:rsidRPr="00072A44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3F1305" w:rsidRPr="00072A44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>определение целевых, индикативных показателей (индикаторов);</w:t>
      </w:r>
    </w:p>
    <w:p w:rsidR="003F1305" w:rsidRPr="00072A44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>распределения задач и мероприятий между соисполнителями муниципальной программы;</w:t>
      </w:r>
    </w:p>
    <w:p w:rsidR="003F1305" w:rsidRPr="00072A44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3F1305" w:rsidRPr="00072A44" w:rsidRDefault="003F1305" w:rsidP="003F1305">
      <w:pPr>
        <w:pStyle w:val="a4"/>
        <w:widowControl w:val="0"/>
        <w:numPr>
          <w:ilvl w:val="1"/>
          <w:numId w:val="26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3F1305" w:rsidRPr="00072A44" w:rsidRDefault="003F1305" w:rsidP="003F1305">
      <w:pPr>
        <w:pStyle w:val="a4"/>
        <w:widowControl w:val="0"/>
        <w:tabs>
          <w:tab w:val="left" w:pos="0"/>
          <w:tab w:val="left" w:pos="1276"/>
        </w:tabs>
        <w:spacing w:after="0"/>
        <w:ind w:left="0" w:firstLine="709"/>
        <w:rPr>
          <w:szCs w:val="28"/>
        </w:rPr>
      </w:pPr>
      <w:r w:rsidRPr="00072A44">
        <w:rPr>
          <w:szCs w:val="28"/>
        </w:rPr>
        <w:t>Обязательно в содержательной части приводятся данные об общем объеме финансирования, в том числе по годам,</w:t>
      </w:r>
      <w:r>
        <w:rPr>
          <w:szCs w:val="28"/>
        </w:rPr>
        <w:t xml:space="preserve"> </w:t>
      </w:r>
      <w:r w:rsidRPr="00072A44">
        <w:rPr>
          <w:szCs w:val="28"/>
        </w:rPr>
        <w:t xml:space="preserve">при рассмотрении проекта вновь </w:t>
      </w:r>
      <w:r w:rsidRPr="00072A44">
        <w:rPr>
          <w:szCs w:val="28"/>
        </w:rPr>
        <w:lastRenderedPageBreak/>
        <w:t>принимаемой программы, о сумме изменения объемов финансирования при рассмотрении проекта корректировки программы.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3.5. </w:t>
      </w:r>
      <w:r w:rsidRPr="00072A44">
        <w:rPr>
          <w:szCs w:val="28"/>
        </w:rPr>
        <w:t xml:space="preserve">При проведении повторной финансово-экономической экспертизы, дополнительной финансово-экономической экспертизы </w:t>
      </w:r>
      <w:proofErr w:type="gramStart"/>
      <w:r w:rsidRPr="00072A44">
        <w:rPr>
          <w:szCs w:val="28"/>
        </w:rPr>
        <w:t>в</w:t>
      </w:r>
      <w:proofErr w:type="gramEnd"/>
      <w:r w:rsidRPr="00072A44">
        <w:rPr>
          <w:szCs w:val="28"/>
        </w:rPr>
        <w:t xml:space="preserve">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</w:t>
      </w:r>
      <w:r>
        <w:rPr>
          <w:szCs w:val="28"/>
        </w:rPr>
        <w:t xml:space="preserve"> </w:t>
      </w:r>
      <w:r w:rsidRPr="00072A44">
        <w:rPr>
          <w:szCs w:val="28"/>
        </w:rPr>
        <w:t xml:space="preserve">ч. объемов финансирования). В содержательной части по итогам повторной экспертизы необходимо описать устраненные по рекомендации </w:t>
      </w:r>
      <w:r>
        <w:rPr>
          <w:szCs w:val="28"/>
        </w:rPr>
        <w:t>Контрольно-счетной палаты</w:t>
      </w:r>
      <w:r w:rsidRPr="00072A44">
        <w:rPr>
          <w:szCs w:val="28"/>
        </w:rPr>
        <w:t xml:space="preserve"> нарушения и недостатки.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3.6. </w:t>
      </w:r>
      <w:r w:rsidRPr="00072A44">
        <w:rPr>
          <w:szCs w:val="28"/>
        </w:rPr>
        <w:t xml:space="preserve">При обнаружении в ходе проведения экспертизы </w:t>
      </w:r>
      <w:proofErr w:type="spellStart"/>
      <w:r w:rsidRPr="00072A44">
        <w:rPr>
          <w:szCs w:val="28"/>
        </w:rPr>
        <w:t>коррупциогенных</w:t>
      </w:r>
      <w:proofErr w:type="spellEnd"/>
      <w:r w:rsidRPr="00072A44">
        <w:rPr>
          <w:szCs w:val="28"/>
        </w:rPr>
        <w:t xml:space="preserve"> факторов</w:t>
      </w:r>
      <w:r>
        <w:rPr>
          <w:szCs w:val="28"/>
        </w:rPr>
        <w:t xml:space="preserve"> </w:t>
      </w:r>
      <w:r w:rsidRPr="00072A44">
        <w:rPr>
          <w:szCs w:val="28"/>
        </w:rPr>
        <w:t>в заключении</w:t>
      </w:r>
      <w:r>
        <w:rPr>
          <w:szCs w:val="28"/>
        </w:rPr>
        <w:t xml:space="preserve">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 по итогам экспертизы должна быть отражена соответствующая информация. </w:t>
      </w:r>
      <w:proofErr w:type="spellStart"/>
      <w:r w:rsidRPr="00072A44">
        <w:rPr>
          <w:szCs w:val="28"/>
        </w:rPr>
        <w:t>Коррупциогенные</w:t>
      </w:r>
      <w:proofErr w:type="spellEnd"/>
      <w:r w:rsidRPr="00072A44">
        <w:rPr>
          <w:szCs w:val="28"/>
        </w:rPr>
        <w:t xml:space="preserve"> факторы определяются в соответствии с Методикой проведения </w:t>
      </w:r>
      <w:proofErr w:type="spellStart"/>
      <w:r w:rsidRPr="00072A44">
        <w:rPr>
          <w:szCs w:val="28"/>
        </w:rPr>
        <w:t>антикоррупционной</w:t>
      </w:r>
      <w:proofErr w:type="spellEnd"/>
      <w:r w:rsidRPr="00072A44">
        <w:rPr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3.7. </w:t>
      </w:r>
      <w:r w:rsidRPr="00072A44">
        <w:rPr>
          <w:szCs w:val="28"/>
        </w:rPr>
        <w:t>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3.8. </w:t>
      </w:r>
      <w:r w:rsidRPr="00072A44">
        <w:rPr>
          <w:szCs w:val="28"/>
        </w:rPr>
        <w:t xml:space="preserve">В заключении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проекта.</w:t>
      </w:r>
      <w:r>
        <w:rPr>
          <w:szCs w:val="28"/>
        </w:rPr>
        <w:t xml:space="preserve"> </w:t>
      </w:r>
      <w:r w:rsidRPr="00072A44">
        <w:rPr>
          <w:szCs w:val="28"/>
        </w:rPr>
        <w:t>В заключении выражается мнение о необходимости рассмотрения разработчиком программы замечаний и предложений, изложенных в заключени</w:t>
      </w:r>
      <w:r w:rsidR="00B743B3">
        <w:rPr>
          <w:szCs w:val="28"/>
        </w:rPr>
        <w:t>е</w:t>
      </w:r>
      <w:r w:rsidRPr="00072A44">
        <w:rPr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3.9. </w:t>
      </w:r>
      <w:r w:rsidRPr="00072A44">
        <w:rPr>
          <w:szCs w:val="28"/>
        </w:rPr>
        <w:t xml:space="preserve">Заключение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 или лицом, его замещающим, а также другими участниками экспертизы в порядке, установленном в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3F1305" w:rsidRPr="00072A44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Cs w:val="28"/>
        </w:rPr>
      </w:pPr>
      <w:r>
        <w:rPr>
          <w:szCs w:val="28"/>
        </w:rPr>
        <w:t>3.10. </w:t>
      </w:r>
      <w:r w:rsidRPr="00072A44">
        <w:rPr>
          <w:szCs w:val="28"/>
        </w:rPr>
        <w:t xml:space="preserve">Информационное письмо со сведениями о результатах проведенной финансово-экономической экспертизы может быть направлено Председателю </w:t>
      </w:r>
      <w:r w:rsidR="00B743B3">
        <w:rPr>
          <w:szCs w:val="28"/>
        </w:rPr>
        <w:t>Совета депутатов городского округа Анадырь</w:t>
      </w:r>
      <w:r>
        <w:rPr>
          <w:szCs w:val="28"/>
        </w:rPr>
        <w:t>,</w:t>
      </w:r>
      <w:r w:rsidRPr="00072A44">
        <w:rPr>
          <w:szCs w:val="28"/>
        </w:rPr>
        <w:t xml:space="preserve"> главе </w:t>
      </w:r>
      <w:r>
        <w:rPr>
          <w:szCs w:val="28"/>
        </w:rPr>
        <w:t xml:space="preserve">Администрации </w:t>
      </w:r>
      <w:r w:rsidR="00B743B3">
        <w:rPr>
          <w:szCs w:val="28"/>
        </w:rPr>
        <w:t>городского округа Анадырь</w:t>
      </w:r>
      <w:r w:rsidR="00B743B3" w:rsidRPr="00072A44">
        <w:rPr>
          <w:szCs w:val="28"/>
        </w:rPr>
        <w:t xml:space="preserve"> </w:t>
      </w:r>
      <w:r w:rsidRPr="00072A44">
        <w:rPr>
          <w:szCs w:val="28"/>
        </w:rPr>
        <w:t xml:space="preserve">по инициативе Председателя </w:t>
      </w:r>
      <w:r w:rsidR="00B743B3">
        <w:rPr>
          <w:szCs w:val="28"/>
        </w:rPr>
        <w:t>КСО</w:t>
      </w:r>
      <w:r w:rsidRPr="00072A44">
        <w:rPr>
          <w:szCs w:val="28"/>
        </w:rPr>
        <w:t xml:space="preserve"> или по запросу указанных лиц.</w:t>
      </w:r>
    </w:p>
    <w:p w:rsidR="003F1305" w:rsidRPr="00041BA8" w:rsidRDefault="003F1305" w:rsidP="003F1305">
      <w:pPr>
        <w:pStyle w:val="a4"/>
        <w:widowControl w:val="0"/>
        <w:tabs>
          <w:tab w:val="left" w:pos="1276"/>
        </w:tabs>
        <w:spacing w:after="0"/>
        <w:ind w:left="0" w:firstLine="709"/>
        <w:rPr>
          <w:sz w:val="24"/>
          <w:szCs w:val="24"/>
        </w:rPr>
      </w:pPr>
    </w:p>
    <w:p w:rsidR="003F1305" w:rsidRDefault="003F1305" w:rsidP="00217CA4">
      <w:pPr>
        <w:spacing w:after="0"/>
        <w:ind w:firstLine="709"/>
      </w:pPr>
    </w:p>
    <w:p w:rsidR="00310B4D" w:rsidRDefault="00310B4D" w:rsidP="00217CA4">
      <w:pPr>
        <w:spacing w:after="0"/>
        <w:ind w:firstLine="709"/>
      </w:pPr>
    </w:p>
    <w:p w:rsidR="00310B4D" w:rsidRDefault="00310B4D" w:rsidP="00217CA4">
      <w:pPr>
        <w:spacing w:after="0"/>
        <w:ind w:firstLine="709"/>
      </w:pPr>
    </w:p>
    <w:p w:rsidR="00310B4D" w:rsidRDefault="00310B4D" w:rsidP="00217CA4">
      <w:pPr>
        <w:spacing w:after="0"/>
        <w:ind w:firstLine="709"/>
      </w:pPr>
    </w:p>
    <w:p w:rsidR="00310B4D" w:rsidRDefault="00310B4D" w:rsidP="00217CA4">
      <w:pPr>
        <w:spacing w:after="0"/>
        <w:ind w:firstLine="709"/>
      </w:pPr>
    </w:p>
    <w:p w:rsidR="00310B4D" w:rsidRDefault="00310B4D" w:rsidP="00217CA4">
      <w:pPr>
        <w:spacing w:after="0"/>
        <w:ind w:firstLine="709"/>
      </w:pPr>
    </w:p>
    <w:p w:rsidR="0017159B" w:rsidRDefault="0017159B" w:rsidP="00217CA4">
      <w:pPr>
        <w:spacing w:after="0"/>
        <w:ind w:firstLine="709"/>
      </w:pPr>
    </w:p>
    <w:p w:rsidR="0017159B" w:rsidRDefault="0017159B" w:rsidP="00217CA4">
      <w:pPr>
        <w:spacing w:after="0"/>
        <w:ind w:firstLine="709"/>
      </w:pPr>
    </w:p>
    <w:p w:rsidR="0017159B" w:rsidRPr="0017159B" w:rsidRDefault="00310B4D" w:rsidP="0017159B">
      <w:pPr>
        <w:tabs>
          <w:tab w:val="left" w:pos="5529"/>
        </w:tabs>
        <w:spacing w:after="0"/>
        <w:ind w:firstLine="5529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>Приложение № 1</w:t>
      </w:r>
    </w:p>
    <w:p w:rsidR="0017159B" w:rsidRPr="0017159B" w:rsidRDefault="0017159B" w:rsidP="0017159B">
      <w:pPr>
        <w:tabs>
          <w:tab w:val="left" w:pos="5529"/>
        </w:tabs>
        <w:spacing w:after="0"/>
        <w:ind w:left="5529"/>
        <w:rPr>
          <w:rFonts w:eastAsia="Times New Roman" w:cs="Times New Roman"/>
          <w:sz w:val="22"/>
        </w:rPr>
      </w:pPr>
      <w:r w:rsidRPr="0017159B">
        <w:rPr>
          <w:rFonts w:eastAsia="Times New Roman" w:cs="Times New Roman"/>
          <w:sz w:val="22"/>
        </w:rPr>
        <w:t>к Стандарту  внешнего муниципального финансового контроля «Проведение финансово-экономической экспертизы проектов муниципальных программ»</w:t>
      </w:r>
    </w:p>
    <w:p w:rsidR="00310B4D" w:rsidRDefault="00310B4D" w:rsidP="00310B4D">
      <w:pPr>
        <w:jc w:val="center"/>
        <w:rPr>
          <w:b/>
          <w:sz w:val="24"/>
          <w:szCs w:val="24"/>
        </w:rPr>
      </w:pPr>
    </w:p>
    <w:p w:rsidR="00310B4D" w:rsidRPr="009B3182" w:rsidRDefault="00310B4D" w:rsidP="00310B4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 w:rsidRPr="009B3182">
        <w:rPr>
          <w:rFonts w:ascii="Times New Roman" w:hAnsi="Times New Roman" w:cs="Times New Roman"/>
          <w:sz w:val="26"/>
          <w:szCs w:val="26"/>
        </w:rPr>
        <w:t>КОНТРОЛЬНО – СЧЁТНЫЙ ОТДЕЛ ПРИ СОВЕТЕ ДЕПУТАТОВ ГОРОДСКОГО ОКРУГА АНАДЫРЬ</w:t>
      </w:r>
    </w:p>
    <w:p w:rsidR="0017159B" w:rsidRPr="00310B4D" w:rsidRDefault="00310B4D" w:rsidP="00310B4D">
      <w:pPr>
        <w:jc w:val="center"/>
        <w:rPr>
          <w:b/>
          <w:sz w:val="26"/>
          <w:szCs w:val="26"/>
        </w:rPr>
      </w:pPr>
      <w:r w:rsidRPr="009B3182">
        <w:rPr>
          <w:sz w:val="26"/>
          <w:szCs w:val="26"/>
        </w:rPr>
        <w:t>──────────────────────────────────────────────</w:t>
      </w:r>
    </w:p>
    <w:p w:rsidR="0017159B" w:rsidRDefault="0017159B" w:rsidP="0017159B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17159B">
        <w:rPr>
          <w:rFonts w:eastAsia="Times New Roman" w:cs="Times New Roman"/>
          <w:b/>
          <w:sz w:val="24"/>
          <w:szCs w:val="24"/>
        </w:rPr>
        <w:t xml:space="preserve">ЗАКЛЮЧЕНИЕ </w:t>
      </w:r>
    </w:p>
    <w:p w:rsidR="00E5590B" w:rsidRDefault="00E5590B" w:rsidP="00E5590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постановления Администрации городского округа Анадырь_______________________________</w:t>
      </w:r>
    </w:p>
    <w:p w:rsidR="00E5590B" w:rsidRDefault="00E5590B" w:rsidP="00E559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7159B" w:rsidRPr="0017159B" w:rsidRDefault="0017159B" w:rsidP="0017159B">
      <w:pPr>
        <w:spacing w:after="0"/>
        <w:jc w:val="center"/>
        <w:rPr>
          <w:rFonts w:eastAsia="Times New Roman" w:cs="Times New Roman"/>
          <w:i/>
          <w:sz w:val="24"/>
          <w:szCs w:val="24"/>
        </w:rPr>
      </w:pPr>
      <w:r w:rsidRPr="0017159B">
        <w:rPr>
          <w:rFonts w:eastAsia="Times New Roman" w:cs="Times New Roman"/>
          <w:i/>
          <w:sz w:val="24"/>
          <w:szCs w:val="24"/>
        </w:rPr>
        <w:t>(наименование документа)</w:t>
      </w: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sz w:val="24"/>
          <w:szCs w:val="24"/>
        </w:rPr>
        <w:t>«______» ____________ г.</w:t>
      </w:r>
      <w:r w:rsidRPr="0017159B">
        <w:rPr>
          <w:rFonts w:eastAsia="Times New Roman" w:cs="Times New Roman"/>
          <w:sz w:val="24"/>
          <w:szCs w:val="24"/>
        </w:rPr>
        <w:tab/>
      </w:r>
      <w:r w:rsidRPr="0017159B">
        <w:rPr>
          <w:rFonts w:eastAsia="Times New Roman" w:cs="Times New Roman"/>
          <w:sz w:val="24"/>
          <w:szCs w:val="24"/>
        </w:rPr>
        <w:tab/>
      </w:r>
      <w:r w:rsidRPr="0017159B">
        <w:rPr>
          <w:rFonts w:eastAsia="Times New Roman" w:cs="Times New Roman"/>
          <w:sz w:val="24"/>
          <w:szCs w:val="24"/>
        </w:rPr>
        <w:tab/>
      </w:r>
      <w:r w:rsidRPr="0017159B">
        <w:rPr>
          <w:rFonts w:eastAsia="Times New Roman" w:cs="Times New Roman"/>
          <w:sz w:val="24"/>
          <w:szCs w:val="24"/>
        </w:rPr>
        <w:tab/>
      </w:r>
      <w:r w:rsidRPr="0017159B">
        <w:rPr>
          <w:rFonts w:eastAsia="Times New Roman" w:cs="Times New Roman"/>
          <w:sz w:val="24"/>
          <w:szCs w:val="24"/>
        </w:rPr>
        <w:tab/>
        <w:t xml:space="preserve">          </w:t>
      </w:r>
      <w:r w:rsidRPr="0017159B">
        <w:rPr>
          <w:rFonts w:eastAsia="Times New Roman" w:cs="Times New Roman"/>
          <w:sz w:val="24"/>
          <w:szCs w:val="24"/>
        </w:rPr>
        <w:tab/>
        <w:t xml:space="preserve">                 г</w:t>
      </w:r>
      <w:proofErr w:type="gramStart"/>
      <w:r w:rsidRPr="0017159B">
        <w:rPr>
          <w:rFonts w:eastAsia="Times New Roman" w:cs="Times New Roman"/>
          <w:sz w:val="24"/>
          <w:szCs w:val="24"/>
        </w:rPr>
        <w:t>.А</w:t>
      </w:r>
      <w:proofErr w:type="gramEnd"/>
      <w:r w:rsidRPr="0017159B">
        <w:rPr>
          <w:rFonts w:eastAsia="Times New Roman" w:cs="Times New Roman"/>
          <w:sz w:val="24"/>
          <w:szCs w:val="24"/>
        </w:rPr>
        <w:t>надырь</w:t>
      </w: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</w:p>
    <w:p w:rsidR="0017159B" w:rsidRPr="0017159B" w:rsidRDefault="00985973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985973">
        <w:rPr>
          <w:rFonts w:eastAsia="Times New Roman" w:cs="Times New Roman"/>
          <w:b/>
          <w:sz w:val="24"/>
          <w:szCs w:val="24"/>
        </w:rPr>
        <w:t>Основание для проведения экспертизы</w:t>
      </w:r>
      <w:r>
        <w:rPr>
          <w:rFonts w:eastAsia="Times New Roman" w:cs="Times New Roman"/>
          <w:sz w:val="24"/>
          <w:szCs w:val="24"/>
        </w:rPr>
        <w:t xml:space="preserve">: </w:t>
      </w:r>
      <w:r w:rsidR="0017159B" w:rsidRPr="0017159B">
        <w:rPr>
          <w:rFonts w:eastAsia="Times New Roman" w:cs="Times New Roman"/>
          <w:sz w:val="24"/>
          <w:szCs w:val="24"/>
        </w:rPr>
        <w:t>Финансово-экономическая экспертиза проведена на основании пункта 8 подпункта 1 Положения «О Контрольно-счётном отделе при Совете депутатов городского округа Анадырь» по запросу __________________________________</w:t>
      </w:r>
      <w:r>
        <w:rPr>
          <w:rFonts w:eastAsia="Times New Roman" w:cs="Times New Roman"/>
          <w:sz w:val="24"/>
          <w:szCs w:val="24"/>
        </w:rPr>
        <w:t>_____</w:t>
      </w: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sz w:val="24"/>
          <w:szCs w:val="24"/>
        </w:rPr>
        <w:t>от "____" ____________ 200__ г. N ____.</w:t>
      </w:r>
    </w:p>
    <w:p w:rsidR="00985973" w:rsidRDefault="00985973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sz w:val="26"/>
          <w:szCs w:val="26"/>
        </w:rPr>
      </w:pPr>
      <w:r w:rsidRPr="00985973">
        <w:rPr>
          <w:rFonts w:eastAsia="Times New Roman" w:cs="Times New Roman"/>
          <w:b/>
          <w:sz w:val="24"/>
          <w:szCs w:val="24"/>
        </w:rPr>
        <w:t>Цель экспертизы:</w:t>
      </w:r>
      <w:r w:rsidRPr="00985973">
        <w:rPr>
          <w:sz w:val="26"/>
          <w:szCs w:val="26"/>
        </w:rPr>
        <w:t xml:space="preserve"> </w:t>
      </w:r>
      <w:r w:rsidRPr="002A39FC">
        <w:rPr>
          <w:sz w:val="26"/>
          <w:szCs w:val="26"/>
        </w:rPr>
        <w:t xml:space="preserve">оценка финансово - экономических обоснований  по изменению расходных обязательств и подтверждение обоснованности размера расходных обязательств муниципальной программы  </w:t>
      </w:r>
      <w:r>
        <w:rPr>
          <w:sz w:val="26"/>
          <w:szCs w:val="26"/>
        </w:rPr>
        <w:t>________________________________________</w:t>
      </w:r>
    </w:p>
    <w:p w:rsidR="00985973" w:rsidRPr="00985973" w:rsidRDefault="00985973" w:rsidP="00985973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(наименование программы)</w:t>
      </w:r>
    </w:p>
    <w:p w:rsidR="00985973" w:rsidRDefault="00985973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985973">
        <w:rPr>
          <w:rFonts w:eastAsia="Times New Roman" w:cs="Times New Roman"/>
          <w:b/>
          <w:sz w:val="24"/>
          <w:szCs w:val="24"/>
        </w:rPr>
        <w:t>Предмет экспертизы: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985973">
        <w:rPr>
          <w:rFonts w:eastAsia="Times New Roman" w:cs="Times New Roman"/>
          <w:sz w:val="24"/>
          <w:szCs w:val="24"/>
        </w:rPr>
        <w:t xml:space="preserve">проект </w:t>
      </w:r>
      <w:r w:rsidR="00E5590B"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 w:cs="Times New Roman"/>
          <w:sz w:val="24"/>
          <w:szCs w:val="24"/>
        </w:rPr>
        <w:t xml:space="preserve"> </w:t>
      </w:r>
      <w:r w:rsidRPr="00985973">
        <w:rPr>
          <w:rFonts w:eastAsia="Times New Roman" w:cs="Times New Roman"/>
          <w:sz w:val="24"/>
          <w:szCs w:val="24"/>
        </w:rPr>
        <w:t>__________________________________</w:t>
      </w:r>
      <w:r>
        <w:rPr>
          <w:rFonts w:eastAsia="Times New Roman" w:cs="Times New Roman"/>
          <w:sz w:val="24"/>
          <w:szCs w:val="24"/>
        </w:rPr>
        <w:t>__________</w:t>
      </w:r>
    </w:p>
    <w:p w:rsidR="00985973" w:rsidRPr="00985973" w:rsidRDefault="00985973" w:rsidP="00985973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                                                    </w:t>
      </w:r>
      <w:r w:rsidR="00E5590B">
        <w:rPr>
          <w:rFonts w:eastAsia="Times New Roman" w:cs="Times New Roman"/>
          <w:i/>
          <w:sz w:val="24"/>
          <w:szCs w:val="24"/>
        </w:rPr>
        <w:t>(наименование программы</w:t>
      </w:r>
      <w:r w:rsidRPr="00985973">
        <w:rPr>
          <w:rFonts w:eastAsia="Times New Roman" w:cs="Times New Roman"/>
          <w:i/>
          <w:sz w:val="24"/>
          <w:szCs w:val="24"/>
        </w:rPr>
        <w:t>)</w:t>
      </w:r>
    </w:p>
    <w:p w:rsidR="00985973" w:rsidRDefault="00985973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Экспертиза проекта осуществлялась с учетом следующих правовых актов:___________________</w:t>
      </w:r>
    </w:p>
    <w:p w:rsid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  <w:r w:rsidR="00985973">
        <w:rPr>
          <w:rFonts w:eastAsia="Times New Roman" w:cs="Times New Roman"/>
          <w:sz w:val="24"/>
          <w:szCs w:val="24"/>
        </w:rPr>
        <w:t>________</w:t>
      </w:r>
    </w:p>
    <w:p w:rsidR="00985973" w:rsidRPr="0017159B" w:rsidRDefault="00985973" w:rsidP="00985973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i/>
          <w:sz w:val="24"/>
          <w:szCs w:val="24"/>
        </w:rPr>
      </w:pPr>
      <w:r w:rsidRPr="00985973">
        <w:rPr>
          <w:rFonts w:eastAsia="Times New Roman" w:cs="Times New Roman"/>
          <w:i/>
          <w:sz w:val="24"/>
          <w:szCs w:val="24"/>
        </w:rPr>
        <w:t>(перечисляются правовые акты, используемые при проведении экспертизы)</w:t>
      </w:r>
    </w:p>
    <w:p w:rsidR="00985973" w:rsidRDefault="00985973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 проектом </w:t>
      </w:r>
      <w:r w:rsidR="00E5590B"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 w:cs="Times New Roman"/>
          <w:sz w:val="24"/>
          <w:szCs w:val="24"/>
        </w:rPr>
        <w:t xml:space="preserve"> дополнительно предоставлены следующие документы:____________</w:t>
      </w:r>
    </w:p>
    <w:p w:rsidR="00985973" w:rsidRDefault="00985973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___________________________________________________________________________________</w:t>
      </w:r>
    </w:p>
    <w:p w:rsidR="00985973" w:rsidRPr="00985973" w:rsidRDefault="00985973" w:rsidP="00985973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i/>
          <w:sz w:val="24"/>
          <w:szCs w:val="24"/>
        </w:rPr>
      </w:pPr>
      <w:r w:rsidRPr="00985973">
        <w:rPr>
          <w:rFonts w:eastAsia="Times New Roman" w:cs="Times New Roman"/>
          <w:i/>
          <w:sz w:val="24"/>
          <w:szCs w:val="24"/>
        </w:rPr>
        <w:t>(перечисляется перечень предоставленных документов)</w:t>
      </w: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b/>
          <w:sz w:val="24"/>
          <w:szCs w:val="24"/>
        </w:rPr>
        <w:t>В результате финансово-экономической экспертизы установлено</w:t>
      </w:r>
      <w:r w:rsidRPr="0017159B">
        <w:rPr>
          <w:rFonts w:eastAsia="Times New Roman" w:cs="Times New Roman"/>
          <w:sz w:val="24"/>
          <w:szCs w:val="24"/>
        </w:rPr>
        <w:t>:</w:t>
      </w: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B87903">
        <w:rPr>
          <w:rFonts w:eastAsia="Times New Roman" w:cs="Times New Roman"/>
          <w:sz w:val="24"/>
          <w:szCs w:val="24"/>
        </w:rPr>
        <w:t>______________</w:t>
      </w: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rPr>
          <w:rFonts w:eastAsia="Times New Roman" w:cs="Times New Roman"/>
          <w:i/>
          <w:sz w:val="24"/>
          <w:szCs w:val="24"/>
        </w:rPr>
      </w:pPr>
      <w:r w:rsidRPr="0017159B">
        <w:rPr>
          <w:rFonts w:eastAsia="Times New Roman" w:cs="Times New Roman"/>
          <w:i/>
          <w:sz w:val="24"/>
          <w:szCs w:val="24"/>
        </w:rPr>
        <w:t xml:space="preserve">(Чётко и аргументировано описываются факты несоответствия законодательным и нормативным правовым </w:t>
      </w:r>
      <w:proofErr w:type="gramStart"/>
      <w:r w:rsidRPr="0017159B">
        <w:rPr>
          <w:rFonts w:eastAsia="Times New Roman" w:cs="Times New Roman"/>
          <w:i/>
          <w:sz w:val="24"/>
          <w:szCs w:val="24"/>
        </w:rPr>
        <w:t>актам</w:t>
      </w:r>
      <w:proofErr w:type="gramEnd"/>
      <w:r w:rsidRPr="0017159B">
        <w:rPr>
          <w:rFonts w:eastAsia="Times New Roman" w:cs="Times New Roman"/>
          <w:i/>
          <w:sz w:val="24"/>
          <w:szCs w:val="24"/>
        </w:rPr>
        <w:t xml:space="preserve"> и дается  чёткое толкование предлагаемого варианта.)</w:t>
      </w: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</w:rPr>
      </w:pPr>
    </w:p>
    <w:p w:rsidR="0017159B" w:rsidRPr="0017159B" w:rsidRDefault="00985973" w:rsidP="00985973">
      <w:pPr>
        <w:tabs>
          <w:tab w:val="left" w:pos="4214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Выводы:</w:t>
      </w:r>
      <w:r w:rsidR="00B87903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E5590B" w:rsidRPr="0017159B" w:rsidRDefault="00E5590B" w:rsidP="00E5590B">
      <w:pPr>
        <w:tabs>
          <w:tab w:val="left" w:pos="4214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Предложения:</w:t>
      </w:r>
      <w:r w:rsidR="001447F7">
        <w:rPr>
          <w:rFonts w:eastAsia="Times New Roman" w:cs="Times New Roman"/>
          <w:b/>
          <w:sz w:val="24"/>
          <w:szCs w:val="24"/>
        </w:rPr>
        <w:t xml:space="preserve"> </w:t>
      </w:r>
      <w:r w:rsidR="001447F7" w:rsidRPr="001447F7">
        <w:rPr>
          <w:rFonts w:eastAsia="Times New Roman" w:cs="Times New Roman"/>
          <w:i/>
          <w:sz w:val="24"/>
          <w:szCs w:val="24"/>
        </w:rPr>
        <w:t>(</w:t>
      </w:r>
      <w:proofErr w:type="gramStart"/>
      <w:r w:rsidR="001447F7" w:rsidRPr="001447F7">
        <w:rPr>
          <w:rFonts w:eastAsia="Times New Roman" w:cs="Times New Roman"/>
          <w:i/>
          <w:sz w:val="24"/>
          <w:szCs w:val="24"/>
        </w:rPr>
        <w:t>при</w:t>
      </w:r>
      <w:proofErr w:type="gramEnd"/>
      <w:r w:rsidR="001447F7" w:rsidRPr="001447F7">
        <w:rPr>
          <w:rFonts w:eastAsia="Times New Roman" w:cs="Times New Roman"/>
          <w:i/>
          <w:sz w:val="24"/>
          <w:szCs w:val="24"/>
        </w:rPr>
        <w:t xml:space="preserve"> наличие)</w:t>
      </w:r>
      <w:r w:rsidRPr="001447F7">
        <w:rPr>
          <w:rFonts w:eastAsia="Times New Roman" w:cs="Times New Roman"/>
          <w:i/>
          <w:sz w:val="24"/>
          <w:szCs w:val="24"/>
        </w:rPr>
        <w:t>________________________________________________________</w:t>
      </w:r>
      <w:r w:rsidR="00310B4D">
        <w:rPr>
          <w:rFonts w:eastAsia="Times New Roman" w:cs="Times New Roman"/>
          <w:i/>
          <w:sz w:val="24"/>
          <w:szCs w:val="24"/>
        </w:rPr>
        <w:t>__</w:t>
      </w:r>
    </w:p>
    <w:p w:rsid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</w:rPr>
      </w:pPr>
    </w:p>
    <w:p w:rsidR="00E5590B" w:rsidRPr="0017159B" w:rsidRDefault="00E5590B" w:rsidP="0017159B">
      <w:pPr>
        <w:tabs>
          <w:tab w:val="left" w:pos="4214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</w:rPr>
      </w:pPr>
    </w:p>
    <w:p w:rsidR="001447F7" w:rsidRDefault="0017159B" w:rsidP="0017159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sz w:val="24"/>
          <w:szCs w:val="24"/>
        </w:rPr>
        <w:t xml:space="preserve">Председатель </w:t>
      </w:r>
      <w:r w:rsidR="001447F7">
        <w:rPr>
          <w:rFonts w:eastAsia="Times New Roman" w:cs="Times New Roman"/>
          <w:sz w:val="24"/>
          <w:szCs w:val="24"/>
        </w:rPr>
        <w:t>или Заместитель</w:t>
      </w:r>
    </w:p>
    <w:p w:rsidR="0017159B" w:rsidRPr="0017159B" w:rsidRDefault="0017159B" w:rsidP="0017159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sz w:val="24"/>
          <w:szCs w:val="24"/>
        </w:rPr>
        <w:t xml:space="preserve">Контрольно-счётного </w:t>
      </w:r>
    </w:p>
    <w:p w:rsidR="0017159B" w:rsidRPr="0017159B" w:rsidRDefault="0017159B" w:rsidP="0017159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sz w:val="24"/>
          <w:szCs w:val="24"/>
        </w:rPr>
        <w:t xml:space="preserve">отдела при Совете депутатов </w:t>
      </w:r>
    </w:p>
    <w:p w:rsidR="0017159B" w:rsidRPr="0017159B" w:rsidRDefault="0017159B" w:rsidP="0017159B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17159B">
        <w:rPr>
          <w:rFonts w:eastAsia="Times New Roman" w:cs="Times New Roman"/>
          <w:sz w:val="24"/>
          <w:szCs w:val="24"/>
        </w:rPr>
        <w:t xml:space="preserve">городского округа Анадырь </w:t>
      </w:r>
      <w:r w:rsidRPr="0017159B">
        <w:rPr>
          <w:rFonts w:eastAsia="Times New Roman" w:cs="Times New Roman"/>
          <w:sz w:val="24"/>
          <w:szCs w:val="24"/>
        </w:rPr>
        <w:tab/>
        <w:t xml:space="preserve"> ______________                          /____________/</w:t>
      </w: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</w:rPr>
      </w:pPr>
    </w:p>
    <w:p w:rsidR="0017159B" w:rsidRPr="0017159B" w:rsidRDefault="0017159B" w:rsidP="0017159B">
      <w:pPr>
        <w:tabs>
          <w:tab w:val="left" w:pos="4214"/>
        </w:tabs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sz w:val="24"/>
          <w:szCs w:val="24"/>
        </w:rPr>
      </w:pPr>
    </w:p>
    <w:p w:rsidR="0017159B" w:rsidRPr="0017159B" w:rsidRDefault="0017159B" w:rsidP="00985973">
      <w:pPr>
        <w:spacing w:after="0"/>
        <w:rPr>
          <w:rFonts w:eastAsia="Times New Roman" w:cs="Times New Roman"/>
          <w:sz w:val="22"/>
        </w:rPr>
      </w:pPr>
    </w:p>
    <w:sectPr w:rsidR="0017159B" w:rsidRPr="0017159B" w:rsidSect="00E1756E">
      <w:footerReference w:type="default" r:id="rId8"/>
      <w:pgSz w:w="11906" w:h="16838"/>
      <w:pgMar w:top="1021" w:right="851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8F" w:rsidRDefault="009F4C8F" w:rsidP="00AA6BD8">
      <w:pPr>
        <w:spacing w:after="0"/>
      </w:pPr>
      <w:r>
        <w:separator/>
      </w:r>
    </w:p>
  </w:endnote>
  <w:endnote w:type="continuationSeparator" w:id="0">
    <w:p w:rsidR="009F4C8F" w:rsidRDefault="009F4C8F" w:rsidP="00AA6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318"/>
      <w:docPartObj>
        <w:docPartGallery w:val="Page Numbers (Bottom of Page)"/>
        <w:docPartUnique/>
      </w:docPartObj>
    </w:sdtPr>
    <w:sdtContent>
      <w:p w:rsidR="00E1756E" w:rsidRDefault="00FB7907">
        <w:pPr>
          <w:pStyle w:val="a7"/>
          <w:jc w:val="center"/>
        </w:pPr>
        <w:fldSimple w:instr=" PAGE   \* MERGEFORMAT ">
          <w:r w:rsidR="00310B4D">
            <w:rPr>
              <w:noProof/>
            </w:rPr>
            <w:t>8</w:t>
          </w:r>
        </w:fldSimple>
      </w:p>
    </w:sdtContent>
  </w:sdt>
  <w:p w:rsidR="00E1756E" w:rsidRDefault="00E175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8F" w:rsidRDefault="009F4C8F" w:rsidP="00AA6BD8">
      <w:pPr>
        <w:spacing w:after="0"/>
      </w:pPr>
      <w:r>
        <w:separator/>
      </w:r>
    </w:p>
  </w:footnote>
  <w:footnote w:type="continuationSeparator" w:id="0">
    <w:p w:rsidR="009F4C8F" w:rsidRDefault="009F4C8F" w:rsidP="00AA6BD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D99"/>
    <w:multiLevelType w:val="hybridMultilevel"/>
    <w:tmpl w:val="957E6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91112"/>
    <w:multiLevelType w:val="hybridMultilevel"/>
    <w:tmpl w:val="8A26507C"/>
    <w:lvl w:ilvl="0" w:tplc="7AF6A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5064B"/>
    <w:multiLevelType w:val="multilevel"/>
    <w:tmpl w:val="175EB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E601878"/>
    <w:multiLevelType w:val="hybridMultilevel"/>
    <w:tmpl w:val="E3DAA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30DC3"/>
    <w:multiLevelType w:val="multilevel"/>
    <w:tmpl w:val="3124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55F61"/>
    <w:multiLevelType w:val="multilevel"/>
    <w:tmpl w:val="9762F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B802DD5"/>
    <w:multiLevelType w:val="multilevel"/>
    <w:tmpl w:val="21C25248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835E3"/>
    <w:multiLevelType w:val="multilevel"/>
    <w:tmpl w:val="0A92FD70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FE3150"/>
    <w:multiLevelType w:val="multilevel"/>
    <w:tmpl w:val="F1443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A039F"/>
    <w:multiLevelType w:val="hybridMultilevel"/>
    <w:tmpl w:val="14404DC2"/>
    <w:lvl w:ilvl="0" w:tplc="7DDCFF6C">
      <w:start w:val="1"/>
      <w:numFmt w:val="decimal"/>
      <w:lvlText w:val="%1."/>
      <w:lvlJc w:val="left"/>
      <w:pPr>
        <w:ind w:left="1065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313238"/>
    <w:multiLevelType w:val="multilevel"/>
    <w:tmpl w:val="37C2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>
    <w:nsid w:val="3F57407C"/>
    <w:multiLevelType w:val="hybridMultilevel"/>
    <w:tmpl w:val="E9503D08"/>
    <w:lvl w:ilvl="0" w:tplc="A5C03B64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66400"/>
    <w:multiLevelType w:val="hybridMultilevel"/>
    <w:tmpl w:val="B6F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233A0"/>
    <w:multiLevelType w:val="multilevel"/>
    <w:tmpl w:val="A09CEF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5940E8E"/>
    <w:multiLevelType w:val="multilevel"/>
    <w:tmpl w:val="1278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71C3546"/>
    <w:multiLevelType w:val="hybridMultilevel"/>
    <w:tmpl w:val="5E2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578B2F83"/>
    <w:multiLevelType w:val="multilevel"/>
    <w:tmpl w:val="D5B896D8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1">
    <w:nsid w:val="60B12C00"/>
    <w:multiLevelType w:val="multilevel"/>
    <w:tmpl w:val="76E013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FA23FB"/>
    <w:multiLevelType w:val="hybridMultilevel"/>
    <w:tmpl w:val="2D2C3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67631"/>
    <w:multiLevelType w:val="hybridMultilevel"/>
    <w:tmpl w:val="EF866FAA"/>
    <w:lvl w:ilvl="0" w:tplc="B15A6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30899"/>
    <w:multiLevelType w:val="multilevel"/>
    <w:tmpl w:val="32B0F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569ED"/>
    <w:multiLevelType w:val="multilevel"/>
    <w:tmpl w:val="10223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8A06F9"/>
    <w:multiLevelType w:val="hybridMultilevel"/>
    <w:tmpl w:val="02CED5EA"/>
    <w:lvl w:ilvl="0" w:tplc="DABC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CA3101"/>
    <w:multiLevelType w:val="multilevel"/>
    <w:tmpl w:val="6E681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2"/>
  </w:num>
  <w:num w:numId="5">
    <w:abstractNumId w:val="9"/>
  </w:num>
  <w:num w:numId="6">
    <w:abstractNumId w:val="19"/>
  </w:num>
  <w:num w:numId="7">
    <w:abstractNumId w:val="8"/>
  </w:num>
  <w:num w:numId="8">
    <w:abstractNumId w:val="7"/>
  </w:num>
  <w:num w:numId="9">
    <w:abstractNumId w:val="26"/>
  </w:num>
  <w:num w:numId="10">
    <w:abstractNumId w:val="14"/>
  </w:num>
  <w:num w:numId="11">
    <w:abstractNumId w:val="13"/>
  </w:num>
  <w:num w:numId="12">
    <w:abstractNumId w:val="17"/>
  </w:num>
  <w:num w:numId="13">
    <w:abstractNumId w:val="15"/>
  </w:num>
  <w:num w:numId="14">
    <w:abstractNumId w:val="21"/>
  </w:num>
  <w:num w:numId="15">
    <w:abstractNumId w:val="16"/>
  </w:num>
  <w:num w:numId="16">
    <w:abstractNumId w:val="28"/>
  </w:num>
  <w:num w:numId="17">
    <w:abstractNumId w:val="6"/>
  </w:num>
  <w:num w:numId="18">
    <w:abstractNumId w:val="22"/>
  </w:num>
  <w:num w:numId="19">
    <w:abstractNumId w:val="4"/>
  </w:num>
  <w:num w:numId="20">
    <w:abstractNumId w:val="24"/>
  </w:num>
  <w:num w:numId="21">
    <w:abstractNumId w:val="27"/>
  </w:num>
  <w:num w:numId="22">
    <w:abstractNumId w:val="23"/>
  </w:num>
  <w:num w:numId="23">
    <w:abstractNumId w:val="1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1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6B8"/>
    <w:rsid w:val="00012EA4"/>
    <w:rsid w:val="00014220"/>
    <w:rsid w:val="0001761E"/>
    <w:rsid w:val="000179E6"/>
    <w:rsid w:val="00024804"/>
    <w:rsid w:val="00034C1C"/>
    <w:rsid w:val="00053F25"/>
    <w:rsid w:val="00054609"/>
    <w:rsid w:val="0005603F"/>
    <w:rsid w:val="000604DE"/>
    <w:rsid w:val="000671E4"/>
    <w:rsid w:val="000768BB"/>
    <w:rsid w:val="00083752"/>
    <w:rsid w:val="00086A63"/>
    <w:rsid w:val="00087068"/>
    <w:rsid w:val="000922DE"/>
    <w:rsid w:val="00093312"/>
    <w:rsid w:val="000A28CF"/>
    <w:rsid w:val="000A3FAC"/>
    <w:rsid w:val="000B0C0E"/>
    <w:rsid w:val="000B1409"/>
    <w:rsid w:val="000B20F7"/>
    <w:rsid w:val="000B5535"/>
    <w:rsid w:val="000C1A88"/>
    <w:rsid w:val="000C3E84"/>
    <w:rsid w:val="000D01FC"/>
    <w:rsid w:val="000D2ADA"/>
    <w:rsid w:val="000D5E6F"/>
    <w:rsid w:val="000E3070"/>
    <w:rsid w:val="000E6267"/>
    <w:rsid w:val="000E7167"/>
    <w:rsid w:val="000E7921"/>
    <w:rsid w:val="000F40A5"/>
    <w:rsid w:val="000F4B5E"/>
    <w:rsid w:val="000F56FA"/>
    <w:rsid w:val="000F707E"/>
    <w:rsid w:val="001116CE"/>
    <w:rsid w:val="0011488E"/>
    <w:rsid w:val="00126087"/>
    <w:rsid w:val="0013354D"/>
    <w:rsid w:val="001447F7"/>
    <w:rsid w:val="00144F1C"/>
    <w:rsid w:val="00163E50"/>
    <w:rsid w:val="0016556B"/>
    <w:rsid w:val="00165A6E"/>
    <w:rsid w:val="0016665A"/>
    <w:rsid w:val="0017159B"/>
    <w:rsid w:val="001740B5"/>
    <w:rsid w:val="001774A3"/>
    <w:rsid w:val="00184651"/>
    <w:rsid w:val="00184CD8"/>
    <w:rsid w:val="00185650"/>
    <w:rsid w:val="00193FAB"/>
    <w:rsid w:val="00195133"/>
    <w:rsid w:val="001A0A66"/>
    <w:rsid w:val="001A2CD9"/>
    <w:rsid w:val="001A3510"/>
    <w:rsid w:val="001A372D"/>
    <w:rsid w:val="001A3A44"/>
    <w:rsid w:val="001A6674"/>
    <w:rsid w:val="001A69E5"/>
    <w:rsid w:val="001B2AC6"/>
    <w:rsid w:val="001C21FC"/>
    <w:rsid w:val="001C69E9"/>
    <w:rsid w:val="001D2B16"/>
    <w:rsid w:val="001E0839"/>
    <w:rsid w:val="001E237C"/>
    <w:rsid w:val="001E539A"/>
    <w:rsid w:val="001F4367"/>
    <w:rsid w:val="002003A1"/>
    <w:rsid w:val="00200C14"/>
    <w:rsid w:val="002035B2"/>
    <w:rsid w:val="002069F9"/>
    <w:rsid w:val="00207857"/>
    <w:rsid w:val="00212272"/>
    <w:rsid w:val="00217CA4"/>
    <w:rsid w:val="00225059"/>
    <w:rsid w:val="00226CF6"/>
    <w:rsid w:val="00237A94"/>
    <w:rsid w:val="002506C5"/>
    <w:rsid w:val="00255804"/>
    <w:rsid w:val="002560D0"/>
    <w:rsid w:val="002701FB"/>
    <w:rsid w:val="00273222"/>
    <w:rsid w:val="00282E34"/>
    <w:rsid w:val="00287A1F"/>
    <w:rsid w:val="00290CF9"/>
    <w:rsid w:val="00292D35"/>
    <w:rsid w:val="002A16C1"/>
    <w:rsid w:val="002A5349"/>
    <w:rsid w:val="002B5C63"/>
    <w:rsid w:val="002C6637"/>
    <w:rsid w:val="002E463A"/>
    <w:rsid w:val="002E64FC"/>
    <w:rsid w:val="002F1D46"/>
    <w:rsid w:val="002F73D7"/>
    <w:rsid w:val="00304E03"/>
    <w:rsid w:val="00305012"/>
    <w:rsid w:val="003054DF"/>
    <w:rsid w:val="00310B4D"/>
    <w:rsid w:val="00312A7F"/>
    <w:rsid w:val="00313520"/>
    <w:rsid w:val="00315210"/>
    <w:rsid w:val="003314A0"/>
    <w:rsid w:val="00344BD5"/>
    <w:rsid w:val="003640DA"/>
    <w:rsid w:val="00374AA6"/>
    <w:rsid w:val="003805E7"/>
    <w:rsid w:val="00384F97"/>
    <w:rsid w:val="00385D91"/>
    <w:rsid w:val="003875CD"/>
    <w:rsid w:val="00390C6B"/>
    <w:rsid w:val="0039477A"/>
    <w:rsid w:val="00394EB4"/>
    <w:rsid w:val="00397752"/>
    <w:rsid w:val="003A245D"/>
    <w:rsid w:val="003A35D2"/>
    <w:rsid w:val="003B2206"/>
    <w:rsid w:val="003B36C2"/>
    <w:rsid w:val="003C08C4"/>
    <w:rsid w:val="003C16D3"/>
    <w:rsid w:val="003C6D71"/>
    <w:rsid w:val="003C75D8"/>
    <w:rsid w:val="003C7991"/>
    <w:rsid w:val="003D028E"/>
    <w:rsid w:val="003D27A2"/>
    <w:rsid w:val="003D3651"/>
    <w:rsid w:val="003D7346"/>
    <w:rsid w:val="003E16AC"/>
    <w:rsid w:val="003F1305"/>
    <w:rsid w:val="003F7843"/>
    <w:rsid w:val="00402E3C"/>
    <w:rsid w:val="00412239"/>
    <w:rsid w:val="00414C11"/>
    <w:rsid w:val="0042398D"/>
    <w:rsid w:val="00424035"/>
    <w:rsid w:val="00437C7F"/>
    <w:rsid w:val="004407D1"/>
    <w:rsid w:val="0044682C"/>
    <w:rsid w:val="0045340A"/>
    <w:rsid w:val="0046119F"/>
    <w:rsid w:val="004639C2"/>
    <w:rsid w:val="00465CC1"/>
    <w:rsid w:val="004725D2"/>
    <w:rsid w:val="004779AD"/>
    <w:rsid w:val="00477E1D"/>
    <w:rsid w:val="00481170"/>
    <w:rsid w:val="00483F4F"/>
    <w:rsid w:val="004854DB"/>
    <w:rsid w:val="00487DE8"/>
    <w:rsid w:val="00495985"/>
    <w:rsid w:val="004A1079"/>
    <w:rsid w:val="004A19D7"/>
    <w:rsid w:val="004A28C4"/>
    <w:rsid w:val="004A5780"/>
    <w:rsid w:val="004A6EEF"/>
    <w:rsid w:val="004A7E72"/>
    <w:rsid w:val="004B5D46"/>
    <w:rsid w:val="004C3810"/>
    <w:rsid w:val="004D6BDE"/>
    <w:rsid w:val="004E0C28"/>
    <w:rsid w:val="004E7E78"/>
    <w:rsid w:val="004F4C5A"/>
    <w:rsid w:val="004F6A96"/>
    <w:rsid w:val="005049D0"/>
    <w:rsid w:val="00505A35"/>
    <w:rsid w:val="00506236"/>
    <w:rsid w:val="00513AC5"/>
    <w:rsid w:val="00525C31"/>
    <w:rsid w:val="00544E64"/>
    <w:rsid w:val="005473AB"/>
    <w:rsid w:val="00551EEA"/>
    <w:rsid w:val="00554FC3"/>
    <w:rsid w:val="00555852"/>
    <w:rsid w:val="00563490"/>
    <w:rsid w:val="00570F01"/>
    <w:rsid w:val="00571CFC"/>
    <w:rsid w:val="005731FB"/>
    <w:rsid w:val="00575F77"/>
    <w:rsid w:val="00582D94"/>
    <w:rsid w:val="005838AE"/>
    <w:rsid w:val="00584C7D"/>
    <w:rsid w:val="005B0355"/>
    <w:rsid w:val="005B0447"/>
    <w:rsid w:val="005B30D1"/>
    <w:rsid w:val="005B37DD"/>
    <w:rsid w:val="005B37E4"/>
    <w:rsid w:val="005B5E1F"/>
    <w:rsid w:val="005C3F69"/>
    <w:rsid w:val="005D53C5"/>
    <w:rsid w:val="005D6763"/>
    <w:rsid w:val="005D7869"/>
    <w:rsid w:val="005E33EE"/>
    <w:rsid w:val="005F0F04"/>
    <w:rsid w:val="005F453C"/>
    <w:rsid w:val="0060177D"/>
    <w:rsid w:val="006065B5"/>
    <w:rsid w:val="0062105B"/>
    <w:rsid w:val="00624B16"/>
    <w:rsid w:val="00626926"/>
    <w:rsid w:val="00635A83"/>
    <w:rsid w:val="00643DF7"/>
    <w:rsid w:val="00655580"/>
    <w:rsid w:val="00662D63"/>
    <w:rsid w:val="00663BCC"/>
    <w:rsid w:val="0068770F"/>
    <w:rsid w:val="006A55F8"/>
    <w:rsid w:val="006B5E0A"/>
    <w:rsid w:val="006B66FB"/>
    <w:rsid w:val="006C5A23"/>
    <w:rsid w:val="006D337B"/>
    <w:rsid w:val="006E1C2E"/>
    <w:rsid w:val="006E47DE"/>
    <w:rsid w:val="006E7083"/>
    <w:rsid w:val="006F41EE"/>
    <w:rsid w:val="006F5878"/>
    <w:rsid w:val="006F7247"/>
    <w:rsid w:val="0070193F"/>
    <w:rsid w:val="00702A85"/>
    <w:rsid w:val="00704792"/>
    <w:rsid w:val="0071493A"/>
    <w:rsid w:val="007176B6"/>
    <w:rsid w:val="007179D5"/>
    <w:rsid w:val="00737E34"/>
    <w:rsid w:val="0074300E"/>
    <w:rsid w:val="00751766"/>
    <w:rsid w:val="00755D26"/>
    <w:rsid w:val="0078776E"/>
    <w:rsid w:val="00787DD5"/>
    <w:rsid w:val="007911E8"/>
    <w:rsid w:val="007936E2"/>
    <w:rsid w:val="00793700"/>
    <w:rsid w:val="007937AD"/>
    <w:rsid w:val="00794601"/>
    <w:rsid w:val="00794C64"/>
    <w:rsid w:val="0079671F"/>
    <w:rsid w:val="007A1EB0"/>
    <w:rsid w:val="007B118E"/>
    <w:rsid w:val="007B1BE6"/>
    <w:rsid w:val="007B5768"/>
    <w:rsid w:val="007C2EB5"/>
    <w:rsid w:val="007C4024"/>
    <w:rsid w:val="007C41F2"/>
    <w:rsid w:val="007C7EAF"/>
    <w:rsid w:val="007D50BF"/>
    <w:rsid w:val="007E0366"/>
    <w:rsid w:val="007E557C"/>
    <w:rsid w:val="007E72F6"/>
    <w:rsid w:val="0080011C"/>
    <w:rsid w:val="008021DE"/>
    <w:rsid w:val="0080467B"/>
    <w:rsid w:val="00804C2E"/>
    <w:rsid w:val="00805472"/>
    <w:rsid w:val="00805C43"/>
    <w:rsid w:val="00811F46"/>
    <w:rsid w:val="00814F87"/>
    <w:rsid w:val="00823157"/>
    <w:rsid w:val="00835DB2"/>
    <w:rsid w:val="0083798D"/>
    <w:rsid w:val="00842E3E"/>
    <w:rsid w:val="00845EC4"/>
    <w:rsid w:val="00853E80"/>
    <w:rsid w:val="00873344"/>
    <w:rsid w:val="00886007"/>
    <w:rsid w:val="00887A56"/>
    <w:rsid w:val="00893D34"/>
    <w:rsid w:val="008A1318"/>
    <w:rsid w:val="008A3045"/>
    <w:rsid w:val="008A3649"/>
    <w:rsid w:val="008B03E4"/>
    <w:rsid w:val="008B45E0"/>
    <w:rsid w:val="008B68AB"/>
    <w:rsid w:val="008B6A98"/>
    <w:rsid w:val="008C07AB"/>
    <w:rsid w:val="008C08D7"/>
    <w:rsid w:val="008C631A"/>
    <w:rsid w:val="008D060D"/>
    <w:rsid w:val="008D423C"/>
    <w:rsid w:val="008E4A63"/>
    <w:rsid w:val="008F05E4"/>
    <w:rsid w:val="008F24F1"/>
    <w:rsid w:val="0090427B"/>
    <w:rsid w:val="00923020"/>
    <w:rsid w:val="00924590"/>
    <w:rsid w:val="00926656"/>
    <w:rsid w:val="009348D3"/>
    <w:rsid w:val="009362AE"/>
    <w:rsid w:val="009505CE"/>
    <w:rsid w:val="00954BB1"/>
    <w:rsid w:val="00955647"/>
    <w:rsid w:val="00957EC2"/>
    <w:rsid w:val="00961344"/>
    <w:rsid w:val="00970F4E"/>
    <w:rsid w:val="0098158A"/>
    <w:rsid w:val="00982269"/>
    <w:rsid w:val="00984807"/>
    <w:rsid w:val="00985973"/>
    <w:rsid w:val="00986D3A"/>
    <w:rsid w:val="00990477"/>
    <w:rsid w:val="00994204"/>
    <w:rsid w:val="00996897"/>
    <w:rsid w:val="009A0455"/>
    <w:rsid w:val="009B03A8"/>
    <w:rsid w:val="009B359D"/>
    <w:rsid w:val="009B3FC0"/>
    <w:rsid w:val="009C7C22"/>
    <w:rsid w:val="009D042A"/>
    <w:rsid w:val="009E1E09"/>
    <w:rsid w:val="009E78F3"/>
    <w:rsid w:val="009E7912"/>
    <w:rsid w:val="009F200B"/>
    <w:rsid w:val="009F4C8F"/>
    <w:rsid w:val="009F7295"/>
    <w:rsid w:val="00A03306"/>
    <w:rsid w:val="00A1268F"/>
    <w:rsid w:val="00A15836"/>
    <w:rsid w:val="00A22209"/>
    <w:rsid w:val="00A22FF6"/>
    <w:rsid w:val="00A35EC7"/>
    <w:rsid w:val="00A43137"/>
    <w:rsid w:val="00A6458F"/>
    <w:rsid w:val="00A70A55"/>
    <w:rsid w:val="00A7328E"/>
    <w:rsid w:val="00A84FFF"/>
    <w:rsid w:val="00A86409"/>
    <w:rsid w:val="00A952FC"/>
    <w:rsid w:val="00A95991"/>
    <w:rsid w:val="00A969AA"/>
    <w:rsid w:val="00AA4628"/>
    <w:rsid w:val="00AA6BD8"/>
    <w:rsid w:val="00AA767E"/>
    <w:rsid w:val="00AA77E4"/>
    <w:rsid w:val="00AB6DEC"/>
    <w:rsid w:val="00AB715C"/>
    <w:rsid w:val="00AC3E0E"/>
    <w:rsid w:val="00AD6440"/>
    <w:rsid w:val="00AE2EFA"/>
    <w:rsid w:val="00AF041B"/>
    <w:rsid w:val="00B067A4"/>
    <w:rsid w:val="00B101A3"/>
    <w:rsid w:val="00B109BA"/>
    <w:rsid w:val="00B21D43"/>
    <w:rsid w:val="00B315F3"/>
    <w:rsid w:val="00B320C7"/>
    <w:rsid w:val="00B32CB4"/>
    <w:rsid w:val="00B34D37"/>
    <w:rsid w:val="00B44A4F"/>
    <w:rsid w:val="00B743B3"/>
    <w:rsid w:val="00B77F12"/>
    <w:rsid w:val="00B82191"/>
    <w:rsid w:val="00B87903"/>
    <w:rsid w:val="00B9426C"/>
    <w:rsid w:val="00BA32D5"/>
    <w:rsid w:val="00BA6ADC"/>
    <w:rsid w:val="00BB3C7D"/>
    <w:rsid w:val="00BB67E5"/>
    <w:rsid w:val="00BC470F"/>
    <w:rsid w:val="00BC52F9"/>
    <w:rsid w:val="00BC5497"/>
    <w:rsid w:val="00BE0703"/>
    <w:rsid w:val="00BE7672"/>
    <w:rsid w:val="00BF5188"/>
    <w:rsid w:val="00C11A14"/>
    <w:rsid w:val="00C143D3"/>
    <w:rsid w:val="00C151A0"/>
    <w:rsid w:val="00C16132"/>
    <w:rsid w:val="00C21160"/>
    <w:rsid w:val="00C30505"/>
    <w:rsid w:val="00C34F34"/>
    <w:rsid w:val="00C47ED8"/>
    <w:rsid w:val="00C52116"/>
    <w:rsid w:val="00C70992"/>
    <w:rsid w:val="00C77935"/>
    <w:rsid w:val="00C851AC"/>
    <w:rsid w:val="00C9222B"/>
    <w:rsid w:val="00CA07CC"/>
    <w:rsid w:val="00CB639D"/>
    <w:rsid w:val="00CB7938"/>
    <w:rsid w:val="00CC31B2"/>
    <w:rsid w:val="00CC3E2B"/>
    <w:rsid w:val="00CC469A"/>
    <w:rsid w:val="00CD0261"/>
    <w:rsid w:val="00CD4670"/>
    <w:rsid w:val="00CE5DFB"/>
    <w:rsid w:val="00CF11A1"/>
    <w:rsid w:val="00CF2A91"/>
    <w:rsid w:val="00D107ED"/>
    <w:rsid w:val="00D1147C"/>
    <w:rsid w:val="00D115F8"/>
    <w:rsid w:val="00D1174C"/>
    <w:rsid w:val="00D158D3"/>
    <w:rsid w:val="00D252B8"/>
    <w:rsid w:val="00D269B0"/>
    <w:rsid w:val="00D272D1"/>
    <w:rsid w:val="00D32274"/>
    <w:rsid w:val="00D32CF1"/>
    <w:rsid w:val="00D432F7"/>
    <w:rsid w:val="00D65407"/>
    <w:rsid w:val="00D76B94"/>
    <w:rsid w:val="00D808CD"/>
    <w:rsid w:val="00D833BB"/>
    <w:rsid w:val="00D87E23"/>
    <w:rsid w:val="00D90226"/>
    <w:rsid w:val="00D90C5C"/>
    <w:rsid w:val="00D931C5"/>
    <w:rsid w:val="00DA0AAC"/>
    <w:rsid w:val="00DA49FA"/>
    <w:rsid w:val="00DA6798"/>
    <w:rsid w:val="00DB042C"/>
    <w:rsid w:val="00DB1648"/>
    <w:rsid w:val="00DB61FF"/>
    <w:rsid w:val="00DC1CFB"/>
    <w:rsid w:val="00DC2B10"/>
    <w:rsid w:val="00DC613A"/>
    <w:rsid w:val="00DD3118"/>
    <w:rsid w:val="00DD6387"/>
    <w:rsid w:val="00DD793F"/>
    <w:rsid w:val="00DE0DA6"/>
    <w:rsid w:val="00DE1581"/>
    <w:rsid w:val="00DE7B92"/>
    <w:rsid w:val="00DF1548"/>
    <w:rsid w:val="00DF31C7"/>
    <w:rsid w:val="00DF3978"/>
    <w:rsid w:val="00E0763F"/>
    <w:rsid w:val="00E07776"/>
    <w:rsid w:val="00E11F02"/>
    <w:rsid w:val="00E1756E"/>
    <w:rsid w:val="00E20FB2"/>
    <w:rsid w:val="00E2340A"/>
    <w:rsid w:val="00E276F7"/>
    <w:rsid w:val="00E27822"/>
    <w:rsid w:val="00E35D26"/>
    <w:rsid w:val="00E376B8"/>
    <w:rsid w:val="00E42919"/>
    <w:rsid w:val="00E43FD2"/>
    <w:rsid w:val="00E47076"/>
    <w:rsid w:val="00E5590B"/>
    <w:rsid w:val="00E57C7E"/>
    <w:rsid w:val="00E62931"/>
    <w:rsid w:val="00E67E8A"/>
    <w:rsid w:val="00E72125"/>
    <w:rsid w:val="00E750A2"/>
    <w:rsid w:val="00E76FEE"/>
    <w:rsid w:val="00E77795"/>
    <w:rsid w:val="00E7785B"/>
    <w:rsid w:val="00E804EF"/>
    <w:rsid w:val="00E83C20"/>
    <w:rsid w:val="00E84724"/>
    <w:rsid w:val="00E95579"/>
    <w:rsid w:val="00E95A92"/>
    <w:rsid w:val="00E96C78"/>
    <w:rsid w:val="00EB657D"/>
    <w:rsid w:val="00EC0A6A"/>
    <w:rsid w:val="00ED230B"/>
    <w:rsid w:val="00ED4F6A"/>
    <w:rsid w:val="00ED6E66"/>
    <w:rsid w:val="00EE0EA5"/>
    <w:rsid w:val="00EF3790"/>
    <w:rsid w:val="00EF3C69"/>
    <w:rsid w:val="00EF5099"/>
    <w:rsid w:val="00EF573E"/>
    <w:rsid w:val="00F00032"/>
    <w:rsid w:val="00F0380A"/>
    <w:rsid w:val="00F04051"/>
    <w:rsid w:val="00F04D66"/>
    <w:rsid w:val="00F13038"/>
    <w:rsid w:val="00F174BB"/>
    <w:rsid w:val="00F20D29"/>
    <w:rsid w:val="00F2297B"/>
    <w:rsid w:val="00F26019"/>
    <w:rsid w:val="00F31AA6"/>
    <w:rsid w:val="00F31C9B"/>
    <w:rsid w:val="00F31F43"/>
    <w:rsid w:val="00F4082D"/>
    <w:rsid w:val="00F42D6A"/>
    <w:rsid w:val="00F55B39"/>
    <w:rsid w:val="00F56C06"/>
    <w:rsid w:val="00F60EC4"/>
    <w:rsid w:val="00F61B65"/>
    <w:rsid w:val="00F61EA9"/>
    <w:rsid w:val="00F62835"/>
    <w:rsid w:val="00F6724D"/>
    <w:rsid w:val="00F70083"/>
    <w:rsid w:val="00F77E78"/>
    <w:rsid w:val="00F822EB"/>
    <w:rsid w:val="00FB2AA7"/>
    <w:rsid w:val="00FB3291"/>
    <w:rsid w:val="00FB32C0"/>
    <w:rsid w:val="00FB7907"/>
    <w:rsid w:val="00FC7CDF"/>
    <w:rsid w:val="00FD70BB"/>
    <w:rsid w:val="00FE438F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A"/>
  </w:style>
  <w:style w:type="paragraph" w:styleId="1">
    <w:name w:val="heading 1"/>
    <w:basedOn w:val="a"/>
    <w:next w:val="a"/>
    <w:link w:val="10"/>
    <w:uiPriority w:val="9"/>
    <w:qFormat/>
    <w:rsid w:val="00C3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82D94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94"/>
    <w:pPr>
      <w:spacing w:before="240" w:after="60"/>
      <w:jc w:val="left"/>
      <w:outlineLvl w:val="5"/>
    </w:pPr>
    <w:rPr>
      <w:rFonts w:eastAsia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76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76B8"/>
    <w:pPr>
      <w:shd w:val="clear" w:color="auto" w:fill="FFFFFF"/>
      <w:spacing w:after="0" w:line="610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3"/>
    <w:rsid w:val="00E376B8"/>
    <w:pPr>
      <w:shd w:val="clear" w:color="auto" w:fill="FFFFFF"/>
      <w:spacing w:after="0" w:line="305" w:lineRule="exact"/>
    </w:pPr>
    <w:rPr>
      <w:rFonts w:eastAsia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E376B8"/>
    <w:pPr>
      <w:shd w:val="clear" w:color="auto" w:fill="FFFFFF"/>
      <w:spacing w:before="240" w:after="420" w:line="0" w:lineRule="atLeast"/>
      <w:jc w:val="center"/>
      <w:outlineLvl w:val="1"/>
    </w:pPr>
    <w:rPr>
      <w:rFonts w:eastAsia="Times New Roman" w:cs="Times New Roman"/>
      <w:sz w:val="23"/>
      <w:szCs w:val="23"/>
    </w:rPr>
  </w:style>
  <w:style w:type="paragraph" w:styleId="a4">
    <w:name w:val="List Paragraph"/>
    <w:basedOn w:val="a"/>
    <w:uiPriority w:val="99"/>
    <w:qFormat/>
    <w:rsid w:val="00B1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8A"/>
    <w:pPr>
      <w:tabs>
        <w:tab w:val="center" w:pos="4677"/>
        <w:tab w:val="right" w:pos="9355"/>
      </w:tabs>
      <w:spacing w:after="0"/>
      <w:ind w:right="360"/>
    </w:pPr>
  </w:style>
  <w:style w:type="character" w:customStyle="1" w:styleId="a6">
    <w:name w:val="Верхний колонтитул Знак"/>
    <w:basedOn w:val="a0"/>
    <w:link w:val="a5"/>
    <w:uiPriority w:val="99"/>
    <w:rsid w:val="00E67E8A"/>
  </w:style>
  <w:style w:type="paragraph" w:styleId="a7">
    <w:name w:val="footer"/>
    <w:basedOn w:val="a"/>
    <w:link w:val="a8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6BD8"/>
  </w:style>
  <w:style w:type="character" w:customStyle="1" w:styleId="10">
    <w:name w:val="Заголовок 1 Знак"/>
    <w:basedOn w:val="a0"/>
    <w:link w:val="1"/>
    <w:uiPriority w:val="9"/>
    <w:rsid w:val="00C3050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30505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C30505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30505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305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5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5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E33EE"/>
    <w:pPr>
      <w:spacing w:after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5E33EE"/>
    <w:rPr>
      <w:rFonts w:eastAsia="Times New Roman" w:cs="Times New Roman"/>
      <w:b/>
      <w:bCs/>
      <w:sz w:val="32"/>
      <w:szCs w:val="24"/>
    </w:rPr>
  </w:style>
  <w:style w:type="paragraph" w:styleId="af">
    <w:name w:val="Body Text Indent"/>
    <w:basedOn w:val="a"/>
    <w:link w:val="af0"/>
    <w:uiPriority w:val="99"/>
    <w:unhideWhenUsed/>
    <w:rsid w:val="003977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97752"/>
  </w:style>
  <w:style w:type="character" w:customStyle="1" w:styleId="20">
    <w:name w:val="Заголовок 2 Знак"/>
    <w:basedOn w:val="a0"/>
    <w:link w:val="2"/>
    <w:uiPriority w:val="9"/>
    <w:semiHidden/>
    <w:rsid w:val="002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2"/>
    <w:basedOn w:val="a"/>
    <w:link w:val="25"/>
    <w:uiPriority w:val="99"/>
    <w:unhideWhenUsed/>
    <w:rsid w:val="002E64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E64FC"/>
  </w:style>
  <w:style w:type="paragraph" w:styleId="26">
    <w:name w:val="Body Text Indent 2"/>
    <w:basedOn w:val="a"/>
    <w:link w:val="27"/>
    <w:uiPriority w:val="99"/>
    <w:unhideWhenUsed/>
    <w:rsid w:val="002E64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E64FC"/>
  </w:style>
  <w:style w:type="paragraph" w:styleId="3">
    <w:name w:val="Body Text Indent 3"/>
    <w:basedOn w:val="a"/>
    <w:link w:val="30"/>
    <w:uiPriority w:val="99"/>
    <w:unhideWhenUsed/>
    <w:rsid w:val="002E6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4FC"/>
    <w:rPr>
      <w:sz w:val="16"/>
      <w:szCs w:val="16"/>
    </w:rPr>
  </w:style>
  <w:style w:type="paragraph" w:styleId="af1">
    <w:name w:val="Title"/>
    <w:basedOn w:val="a"/>
    <w:link w:val="af2"/>
    <w:qFormat/>
    <w:rsid w:val="00957EC2"/>
    <w:pPr>
      <w:spacing w:after="0"/>
      <w:jc w:val="center"/>
    </w:pPr>
    <w:rPr>
      <w:rFonts w:eastAsia="Times New Roman" w:cs="Times New Roman"/>
      <w:b/>
      <w:bCs/>
      <w:sz w:val="26"/>
      <w:szCs w:val="24"/>
    </w:rPr>
  </w:style>
  <w:style w:type="character" w:customStyle="1" w:styleId="af2">
    <w:name w:val="Название Знак"/>
    <w:basedOn w:val="a0"/>
    <w:link w:val="af1"/>
    <w:rsid w:val="00957EC2"/>
    <w:rPr>
      <w:rFonts w:eastAsia="Times New Roman" w:cs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582D9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82D94"/>
    <w:rPr>
      <w:rFonts w:eastAsia="Times New Roman" w:cs="Times New Roman"/>
      <w:b/>
      <w:bCs/>
      <w:sz w:val="22"/>
    </w:rPr>
  </w:style>
  <w:style w:type="character" w:styleId="af3">
    <w:name w:val="page number"/>
    <w:basedOn w:val="a0"/>
    <w:rsid w:val="00582D94"/>
  </w:style>
  <w:style w:type="paragraph" w:customStyle="1" w:styleId="15">
    <w:name w:val="Обычный1"/>
    <w:rsid w:val="00582D94"/>
    <w:pPr>
      <w:widowControl w:val="0"/>
      <w:spacing w:after="0"/>
      <w:jc w:val="left"/>
    </w:pPr>
    <w:rPr>
      <w:rFonts w:eastAsia="Times New Roman" w:cs="Times New Roman"/>
      <w:snapToGrid w:val="0"/>
      <w:sz w:val="20"/>
      <w:szCs w:val="20"/>
    </w:rPr>
  </w:style>
  <w:style w:type="character" w:customStyle="1" w:styleId="Arial">
    <w:name w:val="Основной текст + Arial;Малые прописные"/>
    <w:basedOn w:val="a3"/>
    <w:rsid w:val="007E036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styleId="31">
    <w:name w:val="toc 3"/>
    <w:basedOn w:val="a"/>
    <w:next w:val="a"/>
    <w:autoRedefine/>
    <w:uiPriority w:val="39"/>
    <w:unhideWhenUsed/>
    <w:rsid w:val="003C75D8"/>
    <w:pPr>
      <w:spacing w:after="0"/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75D8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C75D8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C75D8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75D8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75D8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75D8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212272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rsid w:val="00212272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  <w:style w:type="character" w:customStyle="1" w:styleId="FontStyle116">
    <w:name w:val="Font Style116"/>
    <w:rsid w:val="00505A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A69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A69E5"/>
    <w:pPr>
      <w:widowControl w:val="0"/>
      <w:suppressAutoHyphens/>
      <w:autoSpaceDE w:val="0"/>
      <w:spacing w:after="0" w:line="274" w:lineRule="exact"/>
      <w:jc w:val="center"/>
    </w:pPr>
    <w:rPr>
      <w:rFonts w:eastAsia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1A69E5"/>
    <w:pPr>
      <w:spacing w:after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1305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3F130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6D54-84AE-4404-91FE-AE456C51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Артемчук</dc:creator>
  <cp:lastModifiedBy>T.korziukova</cp:lastModifiedBy>
  <cp:revision>16</cp:revision>
  <cp:lastPrinted>2018-07-05T05:01:00Z</cp:lastPrinted>
  <dcterms:created xsi:type="dcterms:W3CDTF">2014-01-23T12:09:00Z</dcterms:created>
  <dcterms:modified xsi:type="dcterms:W3CDTF">2018-07-05T05:04:00Z</dcterms:modified>
</cp:coreProperties>
</file>