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31" w:rsidRPr="00A606FC" w:rsidRDefault="00B33A31" w:rsidP="00B33A31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A606FC">
        <w:rPr>
          <w:rFonts w:ascii="Times New Roman" w:hAnsi="Times New Roman" w:cs="Times New Roman"/>
          <w:sz w:val="26"/>
          <w:szCs w:val="26"/>
        </w:rPr>
        <w:t>КОНТРОЛЬНО – СЧЁТНЫЙ ОТДЕЛ ПРИ СОВЕТЕ ДЕПУТАТОВ ГОРОДСКОГО ОКРУГА АНАДЫРЬ</w:t>
      </w:r>
    </w:p>
    <w:p w:rsidR="00B33A31" w:rsidRDefault="0021785C" w:rsidP="00B33A31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A606FC">
        <w:rPr>
          <w:sz w:val="26"/>
          <w:szCs w:val="26"/>
        </w:rPr>
        <w:t>──────────────────────────</w:t>
      </w:r>
      <w:r w:rsidR="00B33A31" w:rsidRPr="00A606FC">
        <w:rPr>
          <w:sz w:val="26"/>
          <w:szCs w:val="26"/>
        </w:rPr>
        <w:t>─────────────────────────────────────────────</w:t>
      </w: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BC2D24" w:rsidRDefault="00D167E4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1</w:t>
      </w: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E61D85" w:rsidRDefault="00991A0D" w:rsidP="00E61D8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D85">
        <w:rPr>
          <w:rFonts w:ascii="Times New Roman" w:hAnsi="Times New Roman"/>
          <w:b/>
          <w:sz w:val="28"/>
          <w:szCs w:val="28"/>
        </w:rPr>
        <w:t>Методологические рекомендации по разработке, утверждению, актуал</w:t>
      </w:r>
      <w:r w:rsidRPr="00E61D85">
        <w:rPr>
          <w:rFonts w:ascii="Times New Roman" w:hAnsi="Times New Roman"/>
          <w:b/>
          <w:sz w:val="28"/>
          <w:szCs w:val="28"/>
        </w:rPr>
        <w:t>и</w:t>
      </w:r>
      <w:r w:rsidRPr="00E61D85">
        <w:rPr>
          <w:rFonts w:ascii="Times New Roman" w:hAnsi="Times New Roman"/>
          <w:b/>
          <w:sz w:val="28"/>
          <w:szCs w:val="28"/>
        </w:rPr>
        <w:t xml:space="preserve">зации </w:t>
      </w:r>
      <w:r w:rsidR="00E61D85" w:rsidRPr="00E61D85">
        <w:rPr>
          <w:rFonts w:ascii="Times New Roman" w:hAnsi="Times New Roman"/>
          <w:b/>
          <w:sz w:val="28"/>
          <w:szCs w:val="28"/>
        </w:rPr>
        <w:t>стандартов внешнего</w:t>
      </w:r>
      <w:r w:rsidRPr="00E61D85">
        <w:rPr>
          <w:rFonts w:ascii="Times New Roman" w:hAnsi="Times New Roman"/>
          <w:b/>
          <w:sz w:val="28"/>
          <w:szCs w:val="28"/>
        </w:rPr>
        <w:t xml:space="preserve"> муниципального контроля для проведения контрольных и экспертно-аналитических мероприятий</w:t>
      </w:r>
      <w:r w:rsidR="00E61D85">
        <w:rPr>
          <w:rFonts w:ascii="Times New Roman" w:hAnsi="Times New Roman"/>
          <w:b/>
          <w:sz w:val="28"/>
          <w:szCs w:val="28"/>
        </w:rPr>
        <w:t>,</w:t>
      </w:r>
      <w:r w:rsidRPr="00E61D85">
        <w:rPr>
          <w:rFonts w:ascii="Times New Roman" w:hAnsi="Times New Roman"/>
          <w:b/>
          <w:sz w:val="28"/>
          <w:szCs w:val="28"/>
        </w:rPr>
        <w:t xml:space="preserve"> </w:t>
      </w:r>
      <w:r w:rsidR="00E61D85">
        <w:rPr>
          <w:rFonts w:ascii="Times New Roman" w:hAnsi="Times New Roman"/>
          <w:b/>
          <w:sz w:val="28"/>
          <w:szCs w:val="28"/>
        </w:rPr>
        <w:t>проводимых</w:t>
      </w:r>
    </w:p>
    <w:p w:rsidR="00584A5E" w:rsidRPr="00E61D85" w:rsidRDefault="00E61D85" w:rsidP="00E61D8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счётным отделом</w:t>
      </w:r>
      <w:r w:rsidR="000A101D" w:rsidRPr="00E61D85">
        <w:rPr>
          <w:rFonts w:ascii="Times New Roman" w:hAnsi="Times New Roman"/>
          <w:b/>
          <w:sz w:val="28"/>
          <w:szCs w:val="28"/>
        </w:rPr>
        <w:t xml:space="preserve"> при Совете депутатов городского округа Анадырь</w:t>
      </w:r>
    </w:p>
    <w:p w:rsidR="00462E18" w:rsidRPr="00462E18" w:rsidRDefault="00462E18" w:rsidP="00462E18">
      <w:pPr>
        <w:tabs>
          <w:tab w:val="left" w:pos="9356"/>
        </w:tabs>
        <w:jc w:val="center"/>
        <w:rPr>
          <w:rFonts w:ascii="Times New Roman" w:hAnsi="Times New Roman"/>
          <w:i/>
          <w:sz w:val="28"/>
          <w:szCs w:val="28"/>
        </w:rPr>
      </w:pPr>
      <w:r w:rsidRPr="00462E18">
        <w:rPr>
          <w:rFonts w:ascii="Times New Roman" w:hAnsi="Times New Roman"/>
          <w:b/>
          <w:i/>
          <w:sz w:val="28"/>
          <w:szCs w:val="28"/>
        </w:rPr>
        <w:t>(</w:t>
      </w:r>
      <w:r w:rsidRPr="00462E18">
        <w:rPr>
          <w:rFonts w:ascii="Times New Roman" w:hAnsi="Times New Roman"/>
          <w:i/>
          <w:sz w:val="28"/>
          <w:szCs w:val="28"/>
        </w:rPr>
        <w:t>Утвержден распоряжением  Председателя КСО при Совете от 05 мая 2014 г.  № 9)</w:t>
      </w: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2148" w:type="pct"/>
        <w:jc w:val="right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</w:tblGrid>
      <w:tr w:rsidR="0021785C" w:rsidTr="0021785C">
        <w:trPr>
          <w:jc w:val="right"/>
        </w:trPr>
        <w:tc>
          <w:tcPr>
            <w:tcW w:w="5000" w:type="pct"/>
          </w:tcPr>
          <w:p w:rsidR="0021785C" w:rsidRDefault="0021785C" w:rsidP="0021785C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85C" w:rsidRPr="00BC2D24" w:rsidRDefault="00D167E4" w:rsidP="0021785C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Действует 5</w:t>
            </w:r>
            <w:r w:rsidR="002178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21785C">
              <w:rPr>
                <w:rFonts w:ascii="Times New Roman" w:hAnsi="Times New Roman"/>
                <w:sz w:val="28"/>
                <w:szCs w:val="28"/>
              </w:rPr>
              <w:t xml:space="preserve"> 2014 года</w:t>
            </w:r>
          </w:p>
          <w:p w:rsidR="0021785C" w:rsidRDefault="0021785C" w:rsidP="00B324DF">
            <w:pPr>
              <w:tabs>
                <w:tab w:val="left" w:pos="93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BC2D24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24DF" w:rsidRDefault="00B324DF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24DF" w:rsidRDefault="00B324DF" w:rsidP="00B324DF">
      <w:pPr>
        <w:tabs>
          <w:tab w:val="left" w:pos="7320"/>
          <w:tab w:val="left" w:pos="93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24DF" w:rsidRPr="00B324DF" w:rsidRDefault="00B324DF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324D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4DF">
        <w:rPr>
          <w:rFonts w:ascii="Times New Roman" w:hAnsi="Times New Roman"/>
          <w:sz w:val="28"/>
          <w:szCs w:val="28"/>
        </w:rPr>
        <w:t>Анадырь</w:t>
      </w:r>
    </w:p>
    <w:p w:rsidR="002241D1" w:rsidRPr="00D40AFE" w:rsidRDefault="00B324DF" w:rsidP="002241D1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4DF">
        <w:rPr>
          <w:rFonts w:ascii="Times New Roman" w:hAnsi="Times New Roman"/>
          <w:sz w:val="28"/>
          <w:szCs w:val="28"/>
        </w:rPr>
        <w:t>201</w:t>
      </w:r>
      <w:r w:rsidR="000A101D">
        <w:rPr>
          <w:rFonts w:ascii="Times New Roman" w:hAnsi="Times New Roman"/>
          <w:sz w:val="28"/>
          <w:szCs w:val="28"/>
        </w:rPr>
        <w:t>4</w:t>
      </w:r>
      <w:r w:rsidRPr="00B324DF">
        <w:rPr>
          <w:rFonts w:ascii="Times New Roman" w:hAnsi="Times New Roman"/>
          <w:sz w:val="28"/>
          <w:szCs w:val="28"/>
        </w:rPr>
        <w:t xml:space="preserve"> год</w:t>
      </w:r>
      <w:r w:rsidR="00584A5E" w:rsidRPr="00BC2D24">
        <w:rPr>
          <w:rFonts w:ascii="Times New Roman" w:hAnsi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3826746"/>
        <w:docPartObj>
          <w:docPartGallery w:val="Table of Contents"/>
          <w:docPartUnique/>
        </w:docPartObj>
      </w:sdtPr>
      <w:sdtContent>
        <w:p w:rsidR="00ED57D2" w:rsidRPr="00ED57D2" w:rsidRDefault="00ED57D2">
          <w:pPr>
            <w:pStyle w:val="ae"/>
          </w:pPr>
          <w:r w:rsidRPr="00ED57D2">
            <w:t>Оглавление</w:t>
          </w:r>
        </w:p>
        <w:p w:rsidR="00ED57D2" w:rsidRPr="00ED57D2" w:rsidRDefault="00B6316F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r w:rsidRPr="00B6316F">
            <w:rPr>
              <w:sz w:val="28"/>
            </w:rPr>
            <w:fldChar w:fldCharType="begin"/>
          </w:r>
          <w:r w:rsidR="00ED57D2" w:rsidRPr="00ED57D2">
            <w:rPr>
              <w:sz w:val="28"/>
            </w:rPr>
            <w:instrText xml:space="preserve"> TOC \o "1-3" \h \z \u </w:instrText>
          </w:r>
          <w:r w:rsidRPr="00B6316F">
            <w:rPr>
              <w:sz w:val="28"/>
            </w:rPr>
            <w:fldChar w:fldCharType="separate"/>
          </w:r>
          <w:hyperlink w:anchor="_Toc515531292" w:history="1"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1.</w:t>
            </w:r>
            <w:r w:rsidR="00ED57D2" w:rsidRPr="00ED57D2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Общие положения</w:t>
            </w:r>
            <w:r w:rsidR="00ED57D2" w:rsidRPr="00ED57D2">
              <w:rPr>
                <w:noProof/>
                <w:webHidden/>
                <w:sz w:val="28"/>
              </w:rPr>
              <w:tab/>
            </w:r>
            <w:r w:rsidRPr="00ED57D2">
              <w:rPr>
                <w:noProof/>
                <w:webHidden/>
                <w:sz w:val="28"/>
              </w:rPr>
              <w:fldChar w:fldCharType="begin"/>
            </w:r>
            <w:r w:rsidR="00ED57D2" w:rsidRPr="00ED57D2">
              <w:rPr>
                <w:noProof/>
                <w:webHidden/>
                <w:sz w:val="28"/>
              </w:rPr>
              <w:instrText xml:space="preserve"> PAGEREF _Toc515531292 \h </w:instrText>
            </w:r>
            <w:r w:rsidRPr="00ED57D2">
              <w:rPr>
                <w:noProof/>
                <w:webHidden/>
                <w:sz w:val="28"/>
              </w:rPr>
            </w:r>
            <w:r w:rsidRPr="00ED57D2">
              <w:rPr>
                <w:noProof/>
                <w:webHidden/>
                <w:sz w:val="28"/>
              </w:rPr>
              <w:fldChar w:fldCharType="separate"/>
            </w:r>
            <w:r w:rsidR="00462E18">
              <w:rPr>
                <w:noProof/>
                <w:webHidden/>
                <w:sz w:val="28"/>
              </w:rPr>
              <w:t>3</w:t>
            </w:r>
            <w:r w:rsidRPr="00ED57D2">
              <w:rPr>
                <w:noProof/>
                <w:webHidden/>
                <w:sz w:val="28"/>
              </w:rPr>
              <w:fldChar w:fldCharType="end"/>
            </w:r>
          </w:hyperlink>
        </w:p>
        <w:p w:rsidR="00ED57D2" w:rsidRPr="00ED57D2" w:rsidRDefault="00B6316F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515531293" w:history="1"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2.</w:t>
            </w:r>
            <w:r w:rsidR="00ED57D2" w:rsidRPr="00ED57D2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Требования к содержанию стандартов и методических рекомендаций КСО</w:t>
            </w:r>
            <w:r w:rsidR="00ED57D2" w:rsidRPr="00ED57D2">
              <w:rPr>
                <w:noProof/>
                <w:webHidden/>
                <w:sz w:val="28"/>
              </w:rPr>
              <w:tab/>
            </w:r>
            <w:r w:rsidRPr="00ED57D2">
              <w:rPr>
                <w:noProof/>
                <w:webHidden/>
                <w:sz w:val="28"/>
              </w:rPr>
              <w:fldChar w:fldCharType="begin"/>
            </w:r>
            <w:r w:rsidR="00ED57D2" w:rsidRPr="00ED57D2">
              <w:rPr>
                <w:noProof/>
                <w:webHidden/>
                <w:sz w:val="28"/>
              </w:rPr>
              <w:instrText xml:space="preserve"> PAGEREF _Toc515531293 \h </w:instrText>
            </w:r>
            <w:r w:rsidRPr="00ED57D2">
              <w:rPr>
                <w:noProof/>
                <w:webHidden/>
                <w:sz w:val="28"/>
              </w:rPr>
            </w:r>
            <w:r w:rsidRPr="00ED57D2">
              <w:rPr>
                <w:noProof/>
                <w:webHidden/>
                <w:sz w:val="28"/>
              </w:rPr>
              <w:fldChar w:fldCharType="separate"/>
            </w:r>
            <w:r w:rsidR="00462E18">
              <w:rPr>
                <w:noProof/>
                <w:webHidden/>
                <w:sz w:val="28"/>
              </w:rPr>
              <w:t>4</w:t>
            </w:r>
            <w:r w:rsidRPr="00ED57D2">
              <w:rPr>
                <w:noProof/>
                <w:webHidden/>
                <w:sz w:val="28"/>
              </w:rPr>
              <w:fldChar w:fldCharType="end"/>
            </w:r>
          </w:hyperlink>
        </w:p>
        <w:p w:rsidR="00ED57D2" w:rsidRPr="00ED57D2" w:rsidRDefault="00B6316F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515531294" w:history="1"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3.</w:t>
            </w:r>
            <w:r w:rsidR="00ED57D2" w:rsidRPr="00ED57D2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Порядок разработки проектов стандартов деятельности КСО и методических рекомендаций по проведению контрольных мероприятий КСО</w:t>
            </w:r>
            <w:r w:rsidR="00ED57D2" w:rsidRPr="00ED57D2">
              <w:rPr>
                <w:noProof/>
                <w:webHidden/>
                <w:sz w:val="28"/>
              </w:rPr>
              <w:tab/>
            </w:r>
            <w:r w:rsidRPr="00ED57D2">
              <w:rPr>
                <w:noProof/>
                <w:webHidden/>
                <w:sz w:val="28"/>
              </w:rPr>
              <w:fldChar w:fldCharType="begin"/>
            </w:r>
            <w:r w:rsidR="00ED57D2" w:rsidRPr="00ED57D2">
              <w:rPr>
                <w:noProof/>
                <w:webHidden/>
                <w:sz w:val="28"/>
              </w:rPr>
              <w:instrText xml:space="preserve"> PAGEREF _Toc515531294 \h </w:instrText>
            </w:r>
            <w:r w:rsidRPr="00ED57D2">
              <w:rPr>
                <w:noProof/>
                <w:webHidden/>
                <w:sz w:val="28"/>
              </w:rPr>
            </w:r>
            <w:r w:rsidRPr="00ED57D2">
              <w:rPr>
                <w:noProof/>
                <w:webHidden/>
                <w:sz w:val="28"/>
              </w:rPr>
              <w:fldChar w:fldCharType="separate"/>
            </w:r>
            <w:r w:rsidR="00462E18">
              <w:rPr>
                <w:noProof/>
                <w:webHidden/>
                <w:sz w:val="28"/>
              </w:rPr>
              <w:t>7</w:t>
            </w:r>
            <w:r w:rsidRPr="00ED57D2">
              <w:rPr>
                <w:noProof/>
                <w:webHidden/>
                <w:sz w:val="28"/>
              </w:rPr>
              <w:fldChar w:fldCharType="end"/>
            </w:r>
          </w:hyperlink>
        </w:p>
        <w:p w:rsidR="00ED57D2" w:rsidRPr="00ED57D2" w:rsidRDefault="00B6316F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515531295" w:history="1"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6.</w:t>
            </w:r>
            <w:r w:rsidR="00ED57D2" w:rsidRPr="00ED57D2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Порядок актуализации стандартов и методических рекомендаций КСО</w:t>
            </w:r>
            <w:r w:rsidR="00ED57D2" w:rsidRPr="00ED57D2">
              <w:rPr>
                <w:noProof/>
                <w:webHidden/>
                <w:sz w:val="28"/>
              </w:rPr>
              <w:tab/>
            </w:r>
            <w:r w:rsidRPr="00ED57D2">
              <w:rPr>
                <w:noProof/>
                <w:webHidden/>
                <w:sz w:val="28"/>
              </w:rPr>
              <w:fldChar w:fldCharType="begin"/>
            </w:r>
            <w:r w:rsidR="00ED57D2" w:rsidRPr="00ED57D2">
              <w:rPr>
                <w:noProof/>
                <w:webHidden/>
                <w:sz w:val="28"/>
              </w:rPr>
              <w:instrText xml:space="preserve"> PAGEREF _Toc515531295 \h </w:instrText>
            </w:r>
            <w:r w:rsidRPr="00ED57D2">
              <w:rPr>
                <w:noProof/>
                <w:webHidden/>
                <w:sz w:val="28"/>
              </w:rPr>
            </w:r>
            <w:r w:rsidRPr="00ED57D2">
              <w:rPr>
                <w:noProof/>
                <w:webHidden/>
                <w:sz w:val="28"/>
              </w:rPr>
              <w:fldChar w:fldCharType="separate"/>
            </w:r>
            <w:r w:rsidR="00462E18">
              <w:rPr>
                <w:noProof/>
                <w:webHidden/>
                <w:sz w:val="28"/>
              </w:rPr>
              <w:t>8</w:t>
            </w:r>
            <w:r w:rsidRPr="00ED57D2">
              <w:rPr>
                <w:noProof/>
                <w:webHidden/>
                <w:sz w:val="28"/>
              </w:rPr>
              <w:fldChar w:fldCharType="end"/>
            </w:r>
          </w:hyperlink>
        </w:p>
        <w:p w:rsidR="00ED57D2" w:rsidRPr="00ED57D2" w:rsidRDefault="00B6316F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515531296" w:history="1"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7.</w:t>
            </w:r>
            <w:r w:rsidR="00ED57D2" w:rsidRPr="00ED57D2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ED57D2" w:rsidRPr="00ED57D2">
              <w:rPr>
                <w:rStyle w:val="a6"/>
                <w:rFonts w:ascii="Times New Roman" w:hAnsi="Times New Roman"/>
                <w:noProof/>
                <w:sz w:val="28"/>
              </w:rPr>
              <w:t>Порядок использования в КСО стандартов и методических документов иных органов и организаций</w:t>
            </w:r>
            <w:r w:rsidR="00ED57D2" w:rsidRPr="00ED57D2">
              <w:rPr>
                <w:noProof/>
                <w:webHidden/>
                <w:sz w:val="28"/>
              </w:rPr>
              <w:tab/>
            </w:r>
            <w:r w:rsidRPr="00ED57D2">
              <w:rPr>
                <w:noProof/>
                <w:webHidden/>
                <w:sz w:val="28"/>
              </w:rPr>
              <w:fldChar w:fldCharType="begin"/>
            </w:r>
            <w:r w:rsidR="00ED57D2" w:rsidRPr="00ED57D2">
              <w:rPr>
                <w:noProof/>
                <w:webHidden/>
                <w:sz w:val="28"/>
              </w:rPr>
              <w:instrText xml:space="preserve"> PAGEREF _Toc515531296 \h </w:instrText>
            </w:r>
            <w:r w:rsidRPr="00ED57D2">
              <w:rPr>
                <w:noProof/>
                <w:webHidden/>
                <w:sz w:val="28"/>
              </w:rPr>
            </w:r>
            <w:r w:rsidRPr="00ED57D2">
              <w:rPr>
                <w:noProof/>
                <w:webHidden/>
                <w:sz w:val="28"/>
              </w:rPr>
              <w:fldChar w:fldCharType="separate"/>
            </w:r>
            <w:r w:rsidR="00462E18">
              <w:rPr>
                <w:noProof/>
                <w:webHidden/>
                <w:sz w:val="28"/>
              </w:rPr>
              <w:t>9</w:t>
            </w:r>
            <w:r w:rsidRPr="00ED57D2">
              <w:rPr>
                <w:noProof/>
                <w:webHidden/>
                <w:sz w:val="28"/>
              </w:rPr>
              <w:fldChar w:fldCharType="end"/>
            </w:r>
          </w:hyperlink>
        </w:p>
        <w:p w:rsidR="00ED57D2" w:rsidRDefault="00B6316F">
          <w:r w:rsidRPr="00ED57D2">
            <w:rPr>
              <w:sz w:val="28"/>
            </w:rPr>
            <w:fldChar w:fldCharType="end"/>
          </w:r>
        </w:p>
      </w:sdtContent>
    </w:sdt>
    <w:p w:rsidR="00584A5E" w:rsidRPr="00BC2D24" w:rsidRDefault="00584A5E" w:rsidP="00584A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Default="00584A5E" w:rsidP="00584A5E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b w:val="0"/>
          <w:sz w:val="28"/>
          <w:szCs w:val="28"/>
        </w:rPr>
        <w:br w:type="page"/>
      </w:r>
      <w:bookmarkStart w:id="0" w:name="_Toc271273132"/>
      <w:bookmarkStart w:id="1" w:name="_Toc515531213"/>
      <w:bookmarkStart w:id="2" w:name="_Toc515531292"/>
      <w:r w:rsidRPr="00BC2D24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0"/>
      <w:bookmarkEnd w:id="1"/>
      <w:bookmarkEnd w:id="2"/>
    </w:p>
    <w:p w:rsidR="007E2F88" w:rsidRDefault="007E2F88" w:rsidP="00DE6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1.1. </w:t>
      </w:r>
      <w:r w:rsidR="00F83B0A">
        <w:rPr>
          <w:rFonts w:ascii="Times New Roman" w:hAnsi="Times New Roman"/>
          <w:spacing w:val="-2"/>
          <w:sz w:val="28"/>
          <w:szCs w:val="28"/>
        </w:rPr>
        <w:t xml:space="preserve">Стандарт </w:t>
      </w:r>
      <w:r w:rsidR="00584A5E" w:rsidRPr="00BC2D24">
        <w:rPr>
          <w:rFonts w:ascii="Times New Roman" w:hAnsi="Times New Roman"/>
          <w:spacing w:val="-2"/>
          <w:sz w:val="28"/>
          <w:szCs w:val="28"/>
        </w:rPr>
        <w:t xml:space="preserve">1 </w:t>
      </w:r>
      <w:r w:rsidR="00584A5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84A5E" w:rsidRPr="00BC2D24">
        <w:rPr>
          <w:rFonts w:ascii="Times New Roman" w:hAnsi="Times New Roman"/>
          <w:spacing w:val="-2"/>
          <w:sz w:val="28"/>
          <w:szCs w:val="28"/>
        </w:rPr>
        <w:t>«Методологическое обеспечение деятельности</w:t>
      </w:r>
      <w:proofErr w:type="gramStart"/>
      <w:r w:rsidR="000A101D">
        <w:rPr>
          <w:rFonts w:ascii="Times New Roman" w:hAnsi="Times New Roman"/>
          <w:spacing w:val="-2"/>
          <w:sz w:val="28"/>
          <w:szCs w:val="28"/>
        </w:rPr>
        <w:t xml:space="preserve"> К</w:t>
      </w:r>
      <w:proofErr w:type="gramEnd"/>
      <w:r w:rsidR="000A101D">
        <w:rPr>
          <w:rFonts w:ascii="Times New Roman" w:hAnsi="Times New Roman"/>
          <w:spacing w:val="-2"/>
          <w:sz w:val="28"/>
          <w:szCs w:val="28"/>
        </w:rPr>
        <w:t>онтрол</w:t>
      </w:r>
      <w:r w:rsidR="000A101D">
        <w:rPr>
          <w:rFonts w:ascii="Times New Roman" w:hAnsi="Times New Roman"/>
          <w:spacing w:val="-2"/>
          <w:sz w:val="28"/>
          <w:szCs w:val="28"/>
        </w:rPr>
        <w:t>ь</w:t>
      </w:r>
      <w:r w:rsidR="000A101D">
        <w:rPr>
          <w:rFonts w:ascii="Times New Roman" w:hAnsi="Times New Roman"/>
          <w:spacing w:val="-2"/>
          <w:sz w:val="28"/>
          <w:szCs w:val="28"/>
        </w:rPr>
        <w:t>но - счётного отдела при Совете депутатов городского округа Анадырь</w:t>
      </w:r>
      <w:r w:rsidR="006D6222">
        <w:rPr>
          <w:rFonts w:ascii="Times New Roman" w:hAnsi="Times New Roman"/>
          <w:spacing w:val="-2"/>
          <w:sz w:val="28"/>
          <w:szCs w:val="28"/>
        </w:rPr>
        <w:t>» (далее -</w:t>
      </w:r>
      <w:r w:rsidR="00F83B0A">
        <w:rPr>
          <w:rFonts w:ascii="Times New Roman" w:hAnsi="Times New Roman"/>
          <w:spacing w:val="-2"/>
          <w:sz w:val="28"/>
          <w:szCs w:val="28"/>
        </w:rPr>
        <w:t xml:space="preserve"> Стандарт </w:t>
      </w:r>
      <w:r w:rsidR="00584A5E" w:rsidRPr="00BC2D24">
        <w:rPr>
          <w:rFonts w:ascii="Times New Roman" w:hAnsi="Times New Roman"/>
          <w:spacing w:val="-2"/>
          <w:sz w:val="28"/>
          <w:szCs w:val="28"/>
        </w:rPr>
        <w:t xml:space="preserve">1) разработан в соответствии с </w:t>
      </w:r>
      <w:r w:rsidR="006D6222">
        <w:rPr>
          <w:rFonts w:ascii="Times New Roman" w:hAnsi="Times New Roman"/>
          <w:spacing w:val="-2"/>
          <w:sz w:val="28"/>
          <w:szCs w:val="28"/>
        </w:rPr>
        <w:t>Федеральным законом от 7 февраля 2011 года №6-ФЗ «Об общих принципах организации и деятельности ко</w:t>
      </w:r>
      <w:r w:rsidR="006D6222">
        <w:rPr>
          <w:rFonts w:ascii="Times New Roman" w:hAnsi="Times New Roman"/>
          <w:spacing w:val="-2"/>
          <w:sz w:val="28"/>
          <w:szCs w:val="28"/>
        </w:rPr>
        <w:t>н</w:t>
      </w:r>
      <w:r w:rsidR="006D6222">
        <w:rPr>
          <w:rFonts w:ascii="Times New Roman" w:hAnsi="Times New Roman"/>
          <w:spacing w:val="-2"/>
          <w:sz w:val="28"/>
          <w:szCs w:val="28"/>
        </w:rPr>
        <w:t>трольно-счетных органов субъектов Российской Ф</w:t>
      </w:r>
      <w:r w:rsidR="00844853">
        <w:rPr>
          <w:rFonts w:ascii="Times New Roman" w:hAnsi="Times New Roman"/>
          <w:spacing w:val="-2"/>
          <w:sz w:val="28"/>
          <w:szCs w:val="28"/>
        </w:rPr>
        <w:t>едерации</w:t>
      </w:r>
      <w:r>
        <w:rPr>
          <w:rFonts w:ascii="Times New Roman" w:hAnsi="Times New Roman"/>
          <w:spacing w:val="-2"/>
          <w:sz w:val="28"/>
          <w:szCs w:val="28"/>
        </w:rPr>
        <w:t xml:space="preserve"> и муниципальных образований» и</w:t>
      </w:r>
      <w:r w:rsidR="000A101D" w:rsidRPr="007E2F8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44853" w:rsidRPr="007E2F88">
        <w:rPr>
          <w:rFonts w:ascii="Times New Roman" w:hAnsi="Times New Roman"/>
          <w:spacing w:val="-2"/>
          <w:sz w:val="28"/>
          <w:szCs w:val="28"/>
        </w:rPr>
        <w:t>р</w:t>
      </w:r>
      <w:r w:rsidR="00584A5E" w:rsidRPr="007E2F88">
        <w:rPr>
          <w:rFonts w:ascii="Times New Roman" w:hAnsi="Times New Roman"/>
          <w:spacing w:val="-2"/>
          <w:sz w:val="28"/>
          <w:szCs w:val="28"/>
        </w:rPr>
        <w:t xml:space="preserve">егламентом </w:t>
      </w:r>
      <w:r w:rsidR="000A101D" w:rsidRPr="007E2F88">
        <w:rPr>
          <w:rFonts w:ascii="Times New Roman" w:hAnsi="Times New Roman"/>
          <w:spacing w:val="-2"/>
          <w:sz w:val="28"/>
          <w:szCs w:val="28"/>
        </w:rPr>
        <w:t>Контрольно - счётного отдела при Совете деп</w:t>
      </w:r>
      <w:r w:rsidR="000A101D" w:rsidRPr="007E2F88"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татов городского округа Анадырь.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При разработке учтены «Общие требований к стандартам </w:t>
      </w:r>
      <w:r>
        <w:rPr>
          <w:rFonts w:ascii="Times New Roman" w:hAnsi="Times New Roman" w:cs="Times New Roman"/>
          <w:sz w:val="28"/>
          <w:szCs w:val="28"/>
        </w:rPr>
        <w:t>внешнего государственного и муниципального контроля для проведения контрольных и экспертно-аналитических мероприятий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но-счетными органами субъектов Российской Федерации и муниципальных образований», утвержденные Коллегией Счетной палаты РФ, протокол от 17.10.2014 N 47К (993).</w:t>
      </w:r>
      <w:proofErr w:type="gramEnd"/>
    </w:p>
    <w:p w:rsidR="00B26833" w:rsidRPr="00B26833" w:rsidRDefault="00B26833" w:rsidP="00DE6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E2F88">
        <w:rPr>
          <w:rFonts w:ascii="Times New Roman" w:hAnsi="Times New Roman"/>
          <w:sz w:val="28"/>
          <w:szCs w:val="28"/>
        </w:rPr>
        <w:t>Стандарт 1 предназначен для организации методологического обе</w:t>
      </w:r>
      <w:r w:rsidRPr="007E2F88">
        <w:rPr>
          <w:rFonts w:ascii="Times New Roman" w:hAnsi="Times New Roman"/>
          <w:sz w:val="28"/>
          <w:szCs w:val="28"/>
        </w:rPr>
        <w:t>с</w:t>
      </w:r>
      <w:r w:rsidRPr="007E2F88">
        <w:rPr>
          <w:rFonts w:ascii="Times New Roman" w:hAnsi="Times New Roman"/>
          <w:sz w:val="28"/>
          <w:szCs w:val="28"/>
        </w:rPr>
        <w:t>печения деятельности</w:t>
      </w:r>
      <w:proofErr w:type="gramStart"/>
      <w:r w:rsidRPr="007E2F88">
        <w:rPr>
          <w:rFonts w:ascii="Times New Roman" w:hAnsi="Times New Roman"/>
          <w:sz w:val="28"/>
          <w:szCs w:val="28"/>
        </w:rPr>
        <w:t xml:space="preserve"> </w:t>
      </w:r>
      <w:r w:rsidRPr="007E2F88">
        <w:rPr>
          <w:rFonts w:ascii="Times New Roman" w:hAnsi="Times New Roman"/>
          <w:spacing w:val="-2"/>
          <w:sz w:val="28"/>
          <w:szCs w:val="28"/>
        </w:rPr>
        <w:t>К</w:t>
      </w:r>
      <w:proofErr w:type="gramEnd"/>
      <w:r w:rsidRPr="007E2F88">
        <w:rPr>
          <w:rFonts w:ascii="Times New Roman" w:hAnsi="Times New Roman"/>
          <w:spacing w:val="-2"/>
          <w:sz w:val="28"/>
          <w:szCs w:val="28"/>
        </w:rPr>
        <w:t>онтрольно - счётного отдела при Совете депутатов г</w:t>
      </w:r>
      <w:r w:rsidRPr="007E2F88">
        <w:rPr>
          <w:rFonts w:ascii="Times New Roman" w:hAnsi="Times New Roman"/>
          <w:spacing w:val="-2"/>
          <w:sz w:val="28"/>
          <w:szCs w:val="28"/>
        </w:rPr>
        <w:t>о</w:t>
      </w:r>
      <w:r w:rsidRPr="007E2F88">
        <w:rPr>
          <w:rFonts w:ascii="Times New Roman" w:hAnsi="Times New Roman"/>
          <w:spacing w:val="-2"/>
          <w:sz w:val="28"/>
          <w:szCs w:val="28"/>
        </w:rPr>
        <w:t xml:space="preserve">родского округа Анадырь </w:t>
      </w:r>
      <w:r w:rsidRPr="007E2F88">
        <w:rPr>
          <w:rFonts w:ascii="Times New Roman" w:hAnsi="Times New Roman"/>
          <w:sz w:val="28"/>
          <w:szCs w:val="28"/>
        </w:rPr>
        <w:t xml:space="preserve">(далее - КСО), </w:t>
      </w:r>
      <w:r>
        <w:rPr>
          <w:rFonts w:ascii="Times New Roman" w:hAnsi="Times New Roman"/>
          <w:sz w:val="28"/>
          <w:szCs w:val="28"/>
        </w:rPr>
        <w:t>в целях</w:t>
      </w:r>
      <w:r w:rsidRPr="007E2F88">
        <w:rPr>
          <w:rFonts w:ascii="Times New Roman" w:hAnsi="Times New Roman"/>
          <w:sz w:val="28"/>
          <w:szCs w:val="28"/>
        </w:rPr>
        <w:t xml:space="preserve"> полного, своевременного и качественного выполнения его задач и функций.</w:t>
      </w:r>
    </w:p>
    <w:p w:rsidR="00B26833" w:rsidRDefault="00B26833" w:rsidP="00DE62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 </w:t>
      </w:r>
      <w:r w:rsidRPr="00BC2D24">
        <w:rPr>
          <w:rFonts w:ascii="Times New Roman" w:hAnsi="Times New Roman"/>
          <w:sz w:val="28"/>
          <w:szCs w:val="28"/>
        </w:rPr>
        <w:t>1 устанавливает:</w:t>
      </w:r>
    </w:p>
    <w:p w:rsidR="00DE628C" w:rsidRDefault="00584A5E" w:rsidP="00DE62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E628C">
        <w:rPr>
          <w:rFonts w:ascii="Times New Roman" w:hAnsi="Times New Roman"/>
          <w:spacing w:val="-2"/>
          <w:sz w:val="28"/>
          <w:szCs w:val="28"/>
        </w:rPr>
        <w:t xml:space="preserve">требования к содержанию стандартов деятельности </w:t>
      </w:r>
      <w:r w:rsidR="00FE12B6" w:rsidRPr="00DE628C">
        <w:rPr>
          <w:rFonts w:ascii="Times New Roman" w:hAnsi="Times New Roman"/>
          <w:spacing w:val="-2"/>
          <w:sz w:val="28"/>
          <w:szCs w:val="28"/>
        </w:rPr>
        <w:t>КСО</w:t>
      </w:r>
      <w:r w:rsidR="000A1A5E" w:rsidRPr="00DE62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E628C">
        <w:rPr>
          <w:rFonts w:ascii="Times New Roman" w:hAnsi="Times New Roman"/>
          <w:spacing w:val="-2"/>
          <w:sz w:val="28"/>
          <w:szCs w:val="28"/>
        </w:rPr>
        <w:t>и методич</w:t>
      </w:r>
      <w:r w:rsidRPr="00DE628C">
        <w:rPr>
          <w:rFonts w:ascii="Times New Roman" w:hAnsi="Times New Roman"/>
          <w:spacing w:val="-2"/>
          <w:sz w:val="28"/>
          <w:szCs w:val="28"/>
        </w:rPr>
        <w:t>е</w:t>
      </w:r>
      <w:r w:rsidRPr="00DE628C">
        <w:rPr>
          <w:rFonts w:ascii="Times New Roman" w:hAnsi="Times New Roman"/>
          <w:spacing w:val="-2"/>
          <w:sz w:val="28"/>
          <w:szCs w:val="28"/>
        </w:rPr>
        <w:t>ских рекомендаций по проведению контрольных мероприятий</w:t>
      </w:r>
      <w:r w:rsidR="006D6222" w:rsidRPr="00DE628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74509" w:rsidRPr="00DE628C">
        <w:rPr>
          <w:rFonts w:ascii="Times New Roman" w:hAnsi="Times New Roman"/>
          <w:spacing w:val="-2"/>
          <w:sz w:val="28"/>
          <w:szCs w:val="28"/>
        </w:rPr>
        <w:t>(далее соответственно -</w:t>
      </w:r>
      <w:r w:rsidRPr="00DE628C">
        <w:rPr>
          <w:rFonts w:ascii="Times New Roman" w:hAnsi="Times New Roman"/>
          <w:spacing w:val="-2"/>
          <w:sz w:val="28"/>
          <w:szCs w:val="28"/>
        </w:rPr>
        <w:t xml:space="preserve"> стандарты и методические рекомендации);</w:t>
      </w:r>
    </w:p>
    <w:p w:rsidR="00DE628C" w:rsidRDefault="00B26833" w:rsidP="00DE62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E628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84A5E" w:rsidRPr="00DE628C">
        <w:rPr>
          <w:rFonts w:ascii="Times New Roman" w:hAnsi="Times New Roman"/>
          <w:spacing w:val="-2"/>
          <w:sz w:val="28"/>
          <w:szCs w:val="28"/>
        </w:rPr>
        <w:t>порядок разработки проектов стандартов и методических рекоменд</w:t>
      </w:r>
      <w:r w:rsidR="00584A5E" w:rsidRPr="00DE628C">
        <w:rPr>
          <w:rFonts w:ascii="Times New Roman" w:hAnsi="Times New Roman"/>
          <w:spacing w:val="-2"/>
          <w:sz w:val="28"/>
          <w:szCs w:val="28"/>
        </w:rPr>
        <w:t>а</w:t>
      </w:r>
      <w:r w:rsidR="00584A5E" w:rsidRPr="00DE628C">
        <w:rPr>
          <w:rFonts w:ascii="Times New Roman" w:hAnsi="Times New Roman"/>
          <w:spacing w:val="-2"/>
          <w:sz w:val="28"/>
          <w:szCs w:val="28"/>
        </w:rPr>
        <w:t>ций;</w:t>
      </w:r>
    </w:p>
    <w:p w:rsidR="00DE628C" w:rsidRDefault="00584A5E" w:rsidP="00DE62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E628C">
        <w:rPr>
          <w:rFonts w:ascii="Times New Roman" w:hAnsi="Times New Roman"/>
          <w:spacing w:val="-2"/>
          <w:sz w:val="28"/>
          <w:szCs w:val="28"/>
        </w:rPr>
        <w:t>порядок рассмотрения проектов и утверждения стандартов и методич</w:t>
      </w:r>
      <w:r w:rsidRPr="00DE628C">
        <w:rPr>
          <w:rFonts w:ascii="Times New Roman" w:hAnsi="Times New Roman"/>
          <w:spacing w:val="-2"/>
          <w:sz w:val="28"/>
          <w:szCs w:val="28"/>
        </w:rPr>
        <w:t>е</w:t>
      </w:r>
      <w:r w:rsidRPr="00DE628C">
        <w:rPr>
          <w:rFonts w:ascii="Times New Roman" w:hAnsi="Times New Roman"/>
          <w:spacing w:val="-2"/>
          <w:sz w:val="28"/>
          <w:szCs w:val="28"/>
        </w:rPr>
        <w:t>ских рекомендаций;</w:t>
      </w:r>
    </w:p>
    <w:p w:rsidR="00DE628C" w:rsidRDefault="00584A5E" w:rsidP="00DE62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E628C">
        <w:rPr>
          <w:rFonts w:ascii="Times New Roman" w:hAnsi="Times New Roman"/>
          <w:spacing w:val="-2"/>
          <w:sz w:val="28"/>
          <w:szCs w:val="28"/>
        </w:rPr>
        <w:t>порядок введения в действие стандартов и методических рекомендаций;</w:t>
      </w:r>
    </w:p>
    <w:p w:rsidR="00DE628C" w:rsidRDefault="00584A5E" w:rsidP="00DE62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E628C">
        <w:rPr>
          <w:rFonts w:ascii="Times New Roman" w:hAnsi="Times New Roman"/>
          <w:spacing w:val="-2"/>
          <w:sz w:val="28"/>
          <w:szCs w:val="28"/>
        </w:rPr>
        <w:t>порядок актуализации стандартов и методических рекомендаций;</w:t>
      </w:r>
    </w:p>
    <w:p w:rsidR="008874BB" w:rsidRPr="00DE628C" w:rsidRDefault="00584A5E" w:rsidP="00DE62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E628C">
        <w:rPr>
          <w:rFonts w:ascii="Times New Roman" w:hAnsi="Times New Roman"/>
          <w:spacing w:val="-2"/>
          <w:sz w:val="28"/>
          <w:szCs w:val="28"/>
        </w:rPr>
        <w:t xml:space="preserve">порядок использования в </w:t>
      </w:r>
      <w:r w:rsidR="00FE12B6" w:rsidRPr="00DE628C">
        <w:rPr>
          <w:rFonts w:ascii="Times New Roman" w:hAnsi="Times New Roman"/>
          <w:spacing w:val="-2"/>
          <w:sz w:val="28"/>
          <w:szCs w:val="28"/>
        </w:rPr>
        <w:t>КСО</w:t>
      </w:r>
      <w:r w:rsidR="00844853" w:rsidRPr="00DE62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E628C">
        <w:rPr>
          <w:rFonts w:ascii="Times New Roman" w:hAnsi="Times New Roman"/>
          <w:spacing w:val="-2"/>
          <w:sz w:val="28"/>
          <w:szCs w:val="28"/>
        </w:rPr>
        <w:t>стандартов и методических документов иных органов и организаций.</w:t>
      </w:r>
    </w:p>
    <w:p w:rsidR="00897369" w:rsidRPr="008874BB" w:rsidRDefault="00584A5E" w:rsidP="00DE62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D24">
        <w:rPr>
          <w:rFonts w:ascii="Times New Roman" w:hAnsi="Times New Roman"/>
          <w:sz w:val="28"/>
          <w:szCs w:val="28"/>
        </w:rPr>
        <w:t xml:space="preserve">Методологическое обеспечение деятельности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6D6222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заключается в создании, ведении и обеспечении применения единой системы взаимоув</w:t>
      </w:r>
      <w:r w:rsidRPr="00BC2D24">
        <w:rPr>
          <w:rFonts w:ascii="Times New Roman" w:hAnsi="Times New Roman"/>
          <w:sz w:val="28"/>
          <w:szCs w:val="28"/>
        </w:rPr>
        <w:t>я</w:t>
      </w:r>
      <w:r w:rsidRPr="00BC2D24">
        <w:rPr>
          <w:rFonts w:ascii="Times New Roman" w:hAnsi="Times New Roman"/>
          <w:sz w:val="28"/>
          <w:szCs w:val="28"/>
        </w:rPr>
        <w:t xml:space="preserve">занных стандартов и методических рекомендаций, совместных методических документов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6D6222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и иных государственных органов, а также стандартов и м</w:t>
      </w:r>
      <w:r w:rsidRPr="00BC2D24">
        <w:rPr>
          <w:rFonts w:ascii="Times New Roman" w:hAnsi="Times New Roman"/>
          <w:sz w:val="28"/>
          <w:szCs w:val="28"/>
        </w:rPr>
        <w:t>е</w:t>
      </w:r>
      <w:r w:rsidRPr="00BC2D24">
        <w:rPr>
          <w:rFonts w:ascii="Times New Roman" w:hAnsi="Times New Roman"/>
          <w:sz w:val="28"/>
          <w:szCs w:val="28"/>
        </w:rPr>
        <w:t>тодических документов иных органов и организаций, принятых к использ</w:t>
      </w:r>
      <w:r w:rsidRPr="00BC2D24">
        <w:rPr>
          <w:rFonts w:ascii="Times New Roman" w:hAnsi="Times New Roman"/>
          <w:sz w:val="28"/>
          <w:szCs w:val="28"/>
        </w:rPr>
        <w:t>о</w:t>
      </w:r>
      <w:r w:rsidRPr="00BC2D24">
        <w:rPr>
          <w:rFonts w:ascii="Times New Roman" w:hAnsi="Times New Roman"/>
          <w:sz w:val="28"/>
          <w:szCs w:val="28"/>
        </w:rPr>
        <w:t xml:space="preserve">ванию в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3D4015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 xml:space="preserve">в целях обеспечения качества, эффективности и объективности контрольной деятельности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 xml:space="preserve">, а также решения иных возложенных на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 xml:space="preserve"> задач. </w:t>
      </w:r>
      <w:proofErr w:type="gramEnd"/>
    </w:p>
    <w:p w:rsidR="00584A5E" w:rsidRPr="00BC2D24" w:rsidRDefault="00584A5E" w:rsidP="00DE62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Стандарты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6D6222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устанавливают обязательные требования, руков</w:t>
      </w:r>
      <w:r w:rsidRPr="00BC2D24">
        <w:rPr>
          <w:rFonts w:ascii="Times New Roman" w:hAnsi="Times New Roman"/>
          <w:sz w:val="28"/>
          <w:szCs w:val="28"/>
        </w:rPr>
        <w:t>о</w:t>
      </w:r>
      <w:r w:rsidRPr="00BC2D24">
        <w:rPr>
          <w:rFonts w:ascii="Times New Roman" w:hAnsi="Times New Roman"/>
          <w:sz w:val="28"/>
          <w:szCs w:val="28"/>
        </w:rPr>
        <w:t>дящие принципы осуществления различных контрольных и иных полном</w:t>
      </w:r>
      <w:r w:rsidRPr="00BC2D24">
        <w:rPr>
          <w:rFonts w:ascii="Times New Roman" w:hAnsi="Times New Roman"/>
          <w:sz w:val="28"/>
          <w:szCs w:val="28"/>
        </w:rPr>
        <w:t>о</w:t>
      </w:r>
      <w:r w:rsidRPr="00BC2D24">
        <w:rPr>
          <w:rFonts w:ascii="Times New Roman" w:hAnsi="Times New Roman"/>
          <w:sz w:val="28"/>
          <w:szCs w:val="28"/>
        </w:rPr>
        <w:t xml:space="preserve">чий, видов контрольных мероприятий, форм контроля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>.</w:t>
      </w:r>
    </w:p>
    <w:p w:rsidR="00584A5E" w:rsidRPr="00BC2D24" w:rsidRDefault="00584A5E" w:rsidP="00DE628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Система стандартов </w:t>
      </w:r>
      <w:r w:rsidR="00FE12B6">
        <w:rPr>
          <w:rFonts w:ascii="Times New Roman" w:hAnsi="Times New Roman"/>
          <w:sz w:val="28"/>
          <w:szCs w:val="28"/>
        </w:rPr>
        <w:t xml:space="preserve">КСО </w:t>
      </w:r>
      <w:r w:rsidRPr="00BC2D24">
        <w:rPr>
          <w:rFonts w:ascii="Times New Roman" w:hAnsi="Times New Roman"/>
          <w:sz w:val="28"/>
          <w:szCs w:val="28"/>
        </w:rPr>
        <w:t>состоит из стандартов организации деятел</w:t>
      </w:r>
      <w:r w:rsidRPr="00BC2D24">
        <w:rPr>
          <w:rFonts w:ascii="Times New Roman" w:hAnsi="Times New Roman"/>
          <w:sz w:val="28"/>
          <w:szCs w:val="28"/>
        </w:rPr>
        <w:t>ь</w:t>
      </w:r>
      <w:r w:rsidRPr="00BC2D24">
        <w:rPr>
          <w:rFonts w:ascii="Times New Roman" w:hAnsi="Times New Roman"/>
          <w:sz w:val="28"/>
          <w:szCs w:val="28"/>
        </w:rPr>
        <w:t xml:space="preserve">ности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034492">
        <w:rPr>
          <w:rFonts w:ascii="Times New Roman" w:hAnsi="Times New Roman"/>
          <w:sz w:val="28"/>
          <w:szCs w:val="28"/>
        </w:rPr>
        <w:t xml:space="preserve"> и </w:t>
      </w:r>
      <w:r w:rsidRPr="00BC2D24">
        <w:rPr>
          <w:rFonts w:ascii="Times New Roman" w:hAnsi="Times New Roman"/>
          <w:sz w:val="28"/>
          <w:szCs w:val="28"/>
        </w:rPr>
        <w:t xml:space="preserve">стандартов общих вопросов контрольной деятельности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>.</w:t>
      </w:r>
    </w:p>
    <w:p w:rsidR="00584A5E" w:rsidRPr="00BC2D24" w:rsidRDefault="00584A5E" w:rsidP="00DE628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lastRenderedPageBreak/>
        <w:t xml:space="preserve">Стандарты организации деятельности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 xml:space="preserve"> устанавливают принципы, правила и требования к организации работы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3D4015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 xml:space="preserve"> (в том чис</w:t>
      </w:r>
      <w:r w:rsidR="00D13FDD">
        <w:rPr>
          <w:rFonts w:ascii="Times New Roman" w:hAnsi="Times New Roman"/>
          <w:sz w:val="28"/>
          <w:szCs w:val="28"/>
        </w:rPr>
        <w:t>ле планиров</w:t>
      </w:r>
      <w:r w:rsidR="00D13FDD">
        <w:rPr>
          <w:rFonts w:ascii="Times New Roman" w:hAnsi="Times New Roman"/>
          <w:sz w:val="28"/>
          <w:szCs w:val="28"/>
        </w:rPr>
        <w:t>а</w:t>
      </w:r>
      <w:r w:rsidR="00D13FDD">
        <w:rPr>
          <w:rFonts w:ascii="Times New Roman" w:hAnsi="Times New Roman"/>
          <w:sz w:val="28"/>
          <w:szCs w:val="28"/>
        </w:rPr>
        <w:t xml:space="preserve">нию), отчетности о </w:t>
      </w:r>
      <w:r w:rsidRPr="00BC2D24">
        <w:rPr>
          <w:rFonts w:ascii="Times New Roman" w:hAnsi="Times New Roman"/>
          <w:sz w:val="28"/>
          <w:szCs w:val="28"/>
        </w:rPr>
        <w:t>работе</w:t>
      </w:r>
      <w:r w:rsidR="00D13FDD">
        <w:rPr>
          <w:rFonts w:ascii="Times New Roman" w:hAnsi="Times New Roman"/>
          <w:sz w:val="28"/>
          <w:szCs w:val="28"/>
        </w:rPr>
        <w:t xml:space="preserve">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 xml:space="preserve">, работы с документами в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3D4015">
        <w:rPr>
          <w:rFonts w:ascii="Times New Roman" w:hAnsi="Times New Roman"/>
          <w:sz w:val="28"/>
          <w:szCs w:val="28"/>
        </w:rPr>
        <w:t xml:space="preserve">  </w:t>
      </w:r>
      <w:r w:rsidRPr="00BC2D24">
        <w:rPr>
          <w:rFonts w:ascii="Times New Roman" w:hAnsi="Times New Roman"/>
          <w:sz w:val="28"/>
          <w:szCs w:val="28"/>
        </w:rPr>
        <w:t>и т.п.</w:t>
      </w:r>
    </w:p>
    <w:p w:rsidR="00584A5E" w:rsidRPr="00BC2D24" w:rsidRDefault="00584A5E" w:rsidP="00DE628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Стандарты общих вопросов контрольной деятельности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3D4015">
        <w:rPr>
          <w:rFonts w:ascii="Times New Roman" w:hAnsi="Times New Roman"/>
          <w:sz w:val="28"/>
          <w:szCs w:val="28"/>
        </w:rPr>
        <w:t xml:space="preserve"> </w:t>
      </w:r>
      <w:r w:rsidRPr="00BC2D24">
        <w:rPr>
          <w:rFonts w:ascii="Times New Roman" w:hAnsi="Times New Roman"/>
          <w:sz w:val="28"/>
          <w:szCs w:val="28"/>
        </w:rPr>
        <w:t>устана</w:t>
      </w:r>
      <w:r w:rsidRPr="00BC2D24">
        <w:rPr>
          <w:rFonts w:ascii="Times New Roman" w:hAnsi="Times New Roman"/>
          <w:sz w:val="28"/>
          <w:szCs w:val="28"/>
        </w:rPr>
        <w:t>в</w:t>
      </w:r>
      <w:r w:rsidRPr="00BC2D24">
        <w:rPr>
          <w:rFonts w:ascii="Times New Roman" w:hAnsi="Times New Roman"/>
          <w:sz w:val="28"/>
          <w:szCs w:val="28"/>
        </w:rPr>
        <w:t xml:space="preserve">ливают общие принципы, правила и требования к организации и проведению контрольных мероприятий, в том числе, аудита эффективности и иных форм контроля </w:t>
      </w:r>
      <w:r w:rsidR="00FE12B6">
        <w:rPr>
          <w:rFonts w:ascii="Times New Roman" w:hAnsi="Times New Roman"/>
          <w:sz w:val="28"/>
          <w:szCs w:val="28"/>
        </w:rPr>
        <w:t>КСО,</w:t>
      </w:r>
      <w:r w:rsidRPr="00BC2D24">
        <w:rPr>
          <w:rFonts w:ascii="Times New Roman" w:hAnsi="Times New Roman"/>
          <w:sz w:val="28"/>
          <w:szCs w:val="28"/>
        </w:rPr>
        <w:t xml:space="preserve"> а также отслеживанию их результатов.</w:t>
      </w:r>
    </w:p>
    <w:p w:rsidR="000A1A5E" w:rsidRDefault="00584A5E" w:rsidP="00DE628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Стандарты </w:t>
      </w:r>
      <w:r w:rsidR="00FE12B6">
        <w:rPr>
          <w:rFonts w:ascii="Times New Roman" w:hAnsi="Times New Roman"/>
          <w:sz w:val="28"/>
          <w:szCs w:val="28"/>
        </w:rPr>
        <w:t xml:space="preserve">КСО </w:t>
      </w:r>
      <w:r w:rsidRPr="00BC2D24">
        <w:rPr>
          <w:rFonts w:ascii="Times New Roman" w:hAnsi="Times New Roman"/>
          <w:sz w:val="28"/>
          <w:szCs w:val="28"/>
        </w:rPr>
        <w:t xml:space="preserve">являются </w:t>
      </w:r>
      <w:proofErr w:type="gramStart"/>
      <w:r w:rsidRPr="00BC2D24">
        <w:rPr>
          <w:rFonts w:ascii="Times New Roman" w:hAnsi="Times New Roman"/>
          <w:sz w:val="28"/>
          <w:szCs w:val="28"/>
        </w:rPr>
        <w:t>обязательными к исполнению</w:t>
      </w:r>
      <w:proofErr w:type="gramEnd"/>
      <w:r w:rsidRPr="00BC2D24">
        <w:rPr>
          <w:rFonts w:ascii="Times New Roman" w:hAnsi="Times New Roman"/>
          <w:sz w:val="28"/>
          <w:szCs w:val="28"/>
        </w:rPr>
        <w:t xml:space="preserve"> всеми </w:t>
      </w:r>
      <w:r w:rsidR="00D13FDD">
        <w:rPr>
          <w:rFonts w:ascii="Times New Roman" w:hAnsi="Times New Roman"/>
          <w:sz w:val="28"/>
          <w:szCs w:val="28"/>
        </w:rPr>
        <w:t>рабо</w:t>
      </w:r>
      <w:r w:rsidR="00D13FDD">
        <w:rPr>
          <w:rFonts w:ascii="Times New Roman" w:hAnsi="Times New Roman"/>
          <w:sz w:val="28"/>
          <w:szCs w:val="28"/>
        </w:rPr>
        <w:t>т</w:t>
      </w:r>
      <w:r w:rsidR="00D13FDD">
        <w:rPr>
          <w:rFonts w:ascii="Times New Roman" w:hAnsi="Times New Roman"/>
          <w:sz w:val="28"/>
          <w:szCs w:val="28"/>
        </w:rPr>
        <w:t>никами</w:t>
      </w:r>
      <w:r w:rsidRPr="00BC2D24">
        <w:rPr>
          <w:rFonts w:ascii="Times New Roman" w:hAnsi="Times New Roman"/>
          <w:sz w:val="28"/>
          <w:szCs w:val="28"/>
        </w:rPr>
        <w:t xml:space="preserve"> 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 xml:space="preserve">. </w:t>
      </w:r>
    </w:p>
    <w:p w:rsidR="00584A5E" w:rsidRPr="00BC2D24" w:rsidRDefault="00584A5E" w:rsidP="00DE628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Положения стандартов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 xml:space="preserve"> не могут противоречить нормативным правовым актам Российской Федерации</w:t>
      </w:r>
      <w:r w:rsidR="00FE12B6">
        <w:rPr>
          <w:rFonts w:ascii="Times New Roman" w:hAnsi="Times New Roman"/>
          <w:sz w:val="28"/>
          <w:szCs w:val="28"/>
        </w:rPr>
        <w:t>,</w:t>
      </w:r>
      <w:r w:rsidRPr="00BC2D24">
        <w:rPr>
          <w:rFonts w:ascii="Times New Roman" w:hAnsi="Times New Roman"/>
          <w:sz w:val="28"/>
          <w:szCs w:val="28"/>
        </w:rPr>
        <w:t xml:space="preserve"> </w:t>
      </w:r>
      <w:r w:rsidR="003D4015">
        <w:rPr>
          <w:rFonts w:ascii="Times New Roman" w:hAnsi="Times New Roman"/>
          <w:sz w:val="28"/>
          <w:szCs w:val="28"/>
        </w:rPr>
        <w:t xml:space="preserve">Чукотского автономного округа, </w:t>
      </w:r>
      <w:r w:rsidR="00FE12B6">
        <w:rPr>
          <w:rFonts w:ascii="Times New Roman" w:hAnsi="Times New Roman"/>
          <w:sz w:val="28"/>
          <w:szCs w:val="28"/>
        </w:rPr>
        <w:t>г</w:t>
      </w:r>
      <w:r w:rsidR="00FE12B6">
        <w:rPr>
          <w:rFonts w:ascii="Times New Roman" w:hAnsi="Times New Roman"/>
          <w:sz w:val="28"/>
          <w:szCs w:val="28"/>
        </w:rPr>
        <w:t>о</w:t>
      </w:r>
      <w:r w:rsidR="00FE12B6">
        <w:rPr>
          <w:rFonts w:ascii="Times New Roman" w:hAnsi="Times New Roman"/>
          <w:sz w:val="28"/>
          <w:szCs w:val="28"/>
        </w:rPr>
        <w:t>родского округа Анадырь,</w:t>
      </w:r>
      <w:r w:rsidR="003D4015">
        <w:rPr>
          <w:rFonts w:ascii="Times New Roman" w:hAnsi="Times New Roman"/>
          <w:sz w:val="28"/>
          <w:szCs w:val="28"/>
        </w:rPr>
        <w:t xml:space="preserve"> </w:t>
      </w:r>
      <w:r w:rsidR="00FE12B6">
        <w:rPr>
          <w:rFonts w:ascii="Times New Roman" w:hAnsi="Times New Roman"/>
          <w:sz w:val="28"/>
          <w:szCs w:val="28"/>
        </w:rPr>
        <w:t>а также</w:t>
      </w:r>
      <w:r w:rsidR="003D4015">
        <w:rPr>
          <w:rFonts w:ascii="Times New Roman" w:hAnsi="Times New Roman"/>
          <w:sz w:val="28"/>
          <w:szCs w:val="28"/>
        </w:rPr>
        <w:t xml:space="preserve"> р</w:t>
      </w:r>
      <w:r w:rsidRPr="00BC2D24">
        <w:rPr>
          <w:rFonts w:ascii="Times New Roman" w:hAnsi="Times New Roman"/>
          <w:sz w:val="28"/>
          <w:szCs w:val="28"/>
        </w:rPr>
        <w:t xml:space="preserve">егламенту </w:t>
      </w:r>
      <w:r w:rsidR="00FE12B6">
        <w:rPr>
          <w:rFonts w:ascii="Times New Roman" w:hAnsi="Times New Roman"/>
          <w:sz w:val="28"/>
          <w:szCs w:val="28"/>
        </w:rPr>
        <w:t>КСО</w:t>
      </w:r>
      <w:r w:rsidRPr="00BC2D24">
        <w:rPr>
          <w:rFonts w:ascii="Times New Roman" w:hAnsi="Times New Roman"/>
          <w:sz w:val="28"/>
          <w:szCs w:val="28"/>
        </w:rPr>
        <w:t>.</w:t>
      </w:r>
    </w:p>
    <w:p w:rsidR="00584A5E" w:rsidRPr="00DE628C" w:rsidRDefault="00584A5E" w:rsidP="00DE62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492">
        <w:rPr>
          <w:rFonts w:ascii="Times New Roman" w:hAnsi="Times New Roman"/>
          <w:sz w:val="28"/>
          <w:szCs w:val="28"/>
        </w:rPr>
        <w:t>Методические рекомендации содержат описание способов реал</w:t>
      </w:r>
      <w:r w:rsidRPr="00034492">
        <w:rPr>
          <w:rFonts w:ascii="Times New Roman" w:hAnsi="Times New Roman"/>
          <w:sz w:val="28"/>
          <w:szCs w:val="28"/>
        </w:rPr>
        <w:t>и</w:t>
      </w:r>
      <w:r w:rsidRPr="00034492">
        <w:rPr>
          <w:rFonts w:ascii="Times New Roman" w:hAnsi="Times New Roman"/>
          <w:sz w:val="28"/>
          <w:szCs w:val="28"/>
        </w:rPr>
        <w:t>зации положений стандартов и иных локальных нормативных правовых а</w:t>
      </w:r>
      <w:r w:rsidRPr="00034492">
        <w:rPr>
          <w:rFonts w:ascii="Times New Roman" w:hAnsi="Times New Roman"/>
          <w:sz w:val="28"/>
          <w:szCs w:val="28"/>
        </w:rPr>
        <w:t>к</w:t>
      </w:r>
      <w:r w:rsidRPr="00034492">
        <w:rPr>
          <w:rFonts w:ascii="Times New Roman" w:hAnsi="Times New Roman"/>
          <w:sz w:val="28"/>
          <w:szCs w:val="28"/>
        </w:rPr>
        <w:t xml:space="preserve">тов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3D4015" w:rsidRPr="00034492">
        <w:rPr>
          <w:rFonts w:ascii="Times New Roman" w:hAnsi="Times New Roman"/>
          <w:sz w:val="28"/>
          <w:szCs w:val="28"/>
        </w:rPr>
        <w:t xml:space="preserve"> </w:t>
      </w:r>
      <w:r w:rsidRPr="00034492">
        <w:rPr>
          <w:rFonts w:ascii="Times New Roman" w:hAnsi="Times New Roman"/>
          <w:sz w:val="28"/>
          <w:szCs w:val="28"/>
        </w:rPr>
        <w:t xml:space="preserve">при проведении контрольных мероприятий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6D6222" w:rsidRPr="00034492">
        <w:rPr>
          <w:rFonts w:ascii="Times New Roman" w:hAnsi="Times New Roman"/>
          <w:sz w:val="28"/>
          <w:szCs w:val="28"/>
        </w:rPr>
        <w:t xml:space="preserve"> </w:t>
      </w:r>
      <w:r w:rsidRPr="00034492">
        <w:rPr>
          <w:rFonts w:ascii="Times New Roman" w:hAnsi="Times New Roman"/>
          <w:sz w:val="28"/>
          <w:szCs w:val="28"/>
        </w:rPr>
        <w:t xml:space="preserve">или отдельных процедур осуществления контрольных полномочий </w:t>
      </w:r>
      <w:r w:rsidR="00FE12B6">
        <w:rPr>
          <w:rFonts w:ascii="Times New Roman" w:hAnsi="Times New Roman"/>
          <w:sz w:val="28"/>
          <w:szCs w:val="28"/>
        </w:rPr>
        <w:t>КСО</w:t>
      </w:r>
      <w:r w:rsidR="00D13FDD" w:rsidRPr="00034492">
        <w:rPr>
          <w:rFonts w:ascii="Times New Roman" w:hAnsi="Times New Roman"/>
          <w:sz w:val="28"/>
          <w:szCs w:val="28"/>
        </w:rPr>
        <w:t xml:space="preserve">. </w:t>
      </w:r>
      <w:r w:rsidRPr="00DE628C">
        <w:rPr>
          <w:rFonts w:ascii="Times New Roman" w:hAnsi="Times New Roman"/>
          <w:sz w:val="28"/>
          <w:szCs w:val="28"/>
        </w:rPr>
        <w:t>Положения мет</w:t>
      </w:r>
      <w:r w:rsidRPr="00DE628C">
        <w:rPr>
          <w:rFonts w:ascii="Times New Roman" w:hAnsi="Times New Roman"/>
          <w:sz w:val="28"/>
          <w:szCs w:val="28"/>
        </w:rPr>
        <w:t>о</w:t>
      </w:r>
      <w:r w:rsidRPr="00DE628C">
        <w:rPr>
          <w:rFonts w:ascii="Times New Roman" w:hAnsi="Times New Roman"/>
          <w:sz w:val="28"/>
          <w:szCs w:val="28"/>
        </w:rPr>
        <w:t>дических рекомендаций не носят обязательного характера, если</w:t>
      </w:r>
      <w:r w:rsidR="00D13FDD" w:rsidRPr="00DE628C">
        <w:rPr>
          <w:rFonts w:ascii="Times New Roman" w:hAnsi="Times New Roman"/>
          <w:sz w:val="28"/>
          <w:szCs w:val="28"/>
        </w:rPr>
        <w:t xml:space="preserve"> иное </w:t>
      </w:r>
      <w:r w:rsidRPr="00DE628C">
        <w:rPr>
          <w:rFonts w:ascii="Times New Roman" w:hAnsi="Times New Roman"/>
          <w:sz w:val="28"/>
          <w:szCs w:val="28"/>
        </w:rPr>
        <w:t>уст</w:t>
      </w:r>
      <w:r w:rsidRPr="00DE628C">
        <w:rPr>
          <w:rFonts w:ascii="Times New Roman" w:hAnsi="Times New Roman"/>
          <w:sz w:val="28"/>
          <w:szCs w:val="28"/>
        </w:rPr>
        <w:t>а</w:t>
      </w:r>
      <w:r w:rsidRPr="00DE628C">
        <w:rPr>
          <w:rFonts w:ascii="Times New Roman" w:hAnsi="Times New Roman"/>
          <w:sz w:val="28"/>
          <w:szCs w:val="28"/>
        </w:rPr>
        <w:t xml:space="preserve">новлено Председателем </w:t>
      </w:r>
      <w:r w:rsidR="00FE12B6" w:rsidRPr="00DE628C">
        <w:rPr>
          <w:rFonts w:ascii="Times New Roman" w:hAnsi="Times New Roman"/>
          <w:sz w:val="28"/>
          <w:szCs w:val="28"/>
        </w:rPr>
        <w:t>КСО</w:t>
      </w:r>
      <w:r w:rsidRPr="00DE628C">
        <w:rPr>
          <w:rFonts w:ascii="Times New Roman" w:hAnsi="Times New Roman"/>
          <w:sz w:val="28"/>
          <w:szCs w:val="28"/>
        </w:rPr>
        <w:t xml:space="preserve"> применительно к конкретному контрольному мероприятию</w:t>
      </w:r>
      <w:r w:rsidR="003D4015" w:rsidRPr="00DE628C">
        <w:rPr>
          <w:rFonts w:ascii="Times New Roman" w:hAnsi="Times New Roman"/>
          <w:sz w:val="28"/>
          <w:szCs w:val="28"/>
        </w:rPr>
        <w:t>.</w:t>
      </w:r>
    </w:p>
    <w:p w:rsidR="00584A5E" w:rsidRDefault="00584A5E" w:rsidP="00DE628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 xml:space="preserve">Общие методические рекомендации разрабатываются для применения </w:t>
      </w:r>
      <w:r w:rsidR="00FE12B6">
        <w:rPr>
          <w:rFonts w:ascii="Times New Roman" w:hAnsi="Times New Roman"/>
          <w:sz w:val="28"/>
          <w:szCs w:val="28"/>
        </w:rPr>
        <w:t>сотрудниками КСО</w:t>
      </w:r>
      <w:r w:rsidR="00564217">
        <w:rPr>
          <w:rFonts w:ascii="Times New Roman" w:hAnsi="Times New Roman"/>
          <w:sz w:val="28"/>
          <w:szCs w:val="28"/>
        </w:rPr>
        <w:t xml:space="preserve">, </w:t>
      </w:r>
      <w:r w:rsidRPr="00BC2D24">
        <w:rPr>
          <w:rFonts w:ascii="Times New Roman" w:hAnsi="Times New Roman"/>
          <w:sz w:val="28"/>
          <w:szCs w:val="28"/>
        </w:rPr>
        <w:t>проводящими или принимающими участие в проведении контрольных мероприятий</w:t>
      </w:r>
      <w:r w:rsidR="00034492">
        <w:rPr>
          <w:rFonts w:ascii="Times New Roman" w:hAnsi="Times New Roman"/>
          <w:sz w:val="28"/>
          <w:szCs w:val="28"/>
        </w:rPr>
        <w:t>,</w:t>
      </w:r>
      <w:r w:rsidRPr="00BC2D24">
        <w:rPr>
          <w:rFonts w:ascii="Times New Roman" w:hAnsi="Times New Roman"/>
          <w:sz w:val="28"/>
          <w:szCs w:val="28"/>
        </w:rPr>
        <w:t xml:space="preserve"> и определяют общие вопросы осуществления контрольных полномочий </w:t>
      </w:r>
      <w:r w:rsidR="00FE12B6">
        <w:rPr>
          <w:rFonts w:ascii="Times New Roman" w:hAnsi="Times New Roman"/>
          <w:sz w:val="28"/>
          <w:szCs w:val="28"/>
        </w:rPr>
        <w:t xml:space="preserve">КСО </w:t>
      </w:r>
      <w:r w:rsidRPr="00BC2D24">
        <w:rPr>
          <w:rFonts w:ascii="Times New Roman" w:hAnsi="Times New Roman"/>
          <w:sz w:val="28"/>
          <w:szCs w:val="28"/>
        </w:rPr>
        <w:t>при про</w:t>
      </w:r>
      <w:r w:rsidR="00564217">
        <w:rPr>
          <w:rFonts w:ascii="Times New Roman" w:hAnsi="Times New Roman"/>
          <w:sz w:val="28"/>
          <w:szCs w:val="28"/>
        </w:rPr>
        <w:t>ведении контрольных мероприятий.</w:t>
      </w:r>
    </w:p>
    <w:p w:rsidR="00584A5E" w:rsidRDefault="00584A5E" w:rsidP="00584A5E">
      <w:pPr>
        <w:pStyle w:val="1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3" w:name="_Toc515531214"/>
      <w:bookmarkStart w:id="4" w:name="_Toc515531293"/>
      <w:bookmarkStart w:id="5" w:name="_Toc271273133"/>
      <w:r w:rsidRPr="00BC2D24">
        <w:rPr>
          <w:rFonts w:ascii="Times New Roman" w:hAnsi="Times New Roman"/>
          <w:sz w:val="28"/>
          <w:szCs w:val="28"/>
        </w:rPr>
        <w:t xml:space="preserve">Требования к содержанию стандартов и методических рекомендаций </w:t>
      </w:r>
      <w:r w:rsidR="00FE12B6">
        <w:rPr>
          <w:rFonts w:ascii="Times New Roman" w:hAnsi="Times New Roman"/>
          <w:sz w:val="28"/>
          <w:szCs w:val="28"/>
        </w:rPr>
        <w:t>КСО</w:t>
      </w:r>
      <w:bookmarkEnd w:id="3"/>
      <w:bookmarkEnd w:id="4"/>
      <w:r w:rsidR="00564217">
        <w:rPr>
          <w:rFonts w:ascii="Times New Roman" w:hAnsi="Times New Roman"/>
          <w:sz w:val="28"/>
          <w:szCs w:val="28"/>
        </w:rPr>
        <w:t xml:space="preserve"> </w:t>
      </w:r>
      <w:bookmarkEnd w:id="5"/>
    </w:p>
    <w:p w:rsidR="003C68C9" w:rsidRPr="00BC2D24" w:rsidRDefault="003C68C9" w:rsidP="00DE62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D24">
        <w:rPr>
          <w:rFonts w:ascii="Times New Roman" w:hAnsi="Times New Roman"/>
          <w:sz w:val="28"/>
          <w:szCs w:val="28"/>
        </w:rPr>
        <w:t>Стандарты и методические рекомендации должны отвечать сл</w:t>
      </w:r>
      <w:r w:rsidRPr="00BC2D24">
        <w:rPr>
          <w:rFonts w:ascii="Times New Roman" w:hAnsi="Times New Roman"/>
          <w:sz w:val="28"/>
          <w:szCs w:val="28"/>
        </w:rPr>
        <w:t>е</w:t>
      </w:r>
      <w:r w:rsidRPr="00BC2D24">
        <w:rPr>
          <w:rFonts w:ascii="Times New Roman" w:hAnsi="Times New Roman"/>
          <w:sz w:val="28"/>
          <w:szCs w:val="28"/>
        </w:rPr>
        <w:t>дующим основным требованиям:</w:t>
      </w:r>
    </w:p>
    <w:p w:rsidR="003C68C9" w:rsidRPr="00BC2D24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законности -</w:t>
      </w:r>
      <w:r w:rsidRPr="00BC2D24">
        <w:rPr>
          <w:rFonts w:ascii="Times New Roman" w:hAnsi="Times New Roman"/>
          <w:sz w:val="28"/>
          <w:szCs w:val="28"/>
        </w:rPr>
        <w:t xml:space="preserve"> не должен содержать положений, противоречащих ф</w:t>
      </w:r>
      <w:r w:rsidRPr="00BC2D24">
        <w:rPr>
          <w:rFonts w:ascii="Times New Roman" w:hAnsi="Times New Roman"/>
          <w:sz w:val="28"/>
          <w:szCs w:val="28"/>
        </w:rPr>
        <w:t>е</w:t>
      </w:r>
      <w:r w:rsidRPr="00BC2D24">
        <w:rPr>
          <w:rFonts w:ascii="Times New Roman" w:hAnsi="Times New Roman"/>
          <w:sz w:val="28"/>
          <w:szCs w:val="28"/>
        </w:rPr>
        <w:t>деральному законо</w:t>
      </w:r>
      <w:r>
        <w:rPr>
          <w:rFonts w:ascii="Times New Roman" w:hAnsi="Times New Roman"/>
          <w:sz w:val="28"/>
          <w:szCs w:val="28"/>
        </w:rPr>
        <w:t>дательству, законодательству Чукотского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номного округа, нормативным правовым актам городского округа Анадырь</w:t>
      </w:r>
      <w:r w:rsidRPr="00BC2D24">
        <w:rPr>
          <w:rFonts w:ascii="Times New Roman" w:hAnsi="Times New Roman"/>
          <w:sz w:val="28"/>
          <w:szCs w:val="28"/>
        </w:rPr>
        <w:t>;</w:t>
      </w:r>
    </w:p>
    <w:p w:rsidR="003C68C9" w:rsidRPr="00BC2D24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целесообразности -</w:t>
      </w:r>
      <w:r w:rsidRPr="00BC2D24">
        <w:rPr>
          <w:rFonts w:ascii="Times New Roman" w:hAnsi="Times New Roman"/>
          <w:sz w:val="28"/>
          <w:szCs w:val="28"/>
        </w:rPr>
        <w:t xml:space="preserve"> соответствовать поставленным целям его разр</w:t>
      </w:r>
      <w:r w:rsidRPr="00BC2D24">
        <w:rPr>
          <w:rFonts w:ascii="Times New Roman" w:hAnsi="Times New Roman"/>
          <w:sz w:val="28"/>
          <w:szCs w:val="28"/>
        </w:rPr>
        <w:t>а</w:t>
      </w:r>
      <w:r w:rsidRPr="00BC2D24">
        <w:rPr>
          <w:rFonts w:ascii="Times New Roman" w:hAnsi="Times New Roman"/>
          <w:sz w:val="28"/>
          <w:szCs w:val="28"/>
        </w:rPr>
        <w:t>ботки;</w:t>
      </w:r>
    </w:p>
    <w:p w:rsidR="003C68C9" w:rsidRPr="00BC2D24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четкости и ясности -</w:t>
      </w:r>
      <w:r w:rsidRPr="00BC2D24">
        <w:rPr>
          <w:rFonts w:ascii="Times New Roman" w:hAnsi="Times New Roman"/>
          <w:sz w:val="28"/>
          <w:szCs w:val="28"/>
        </w:rPr>
        <w:t xml:space="preserve"> обеспечивать однозначность понимания изл</w:t>
      </w:r>
      <w:r w:rsidRPr="00BC2D24">
        <w:rPr>
          <w:rFonts w:ascii="Times New Roman" w:hAnsi="Times New Roman"/>
          <w:sz w:val="28"/>
          <w:szCs w:val="28"/>
        </w:rPr>
        <w:t>о</w:t>
      </w:r>
      <w:r w:rsidRPr="00BC2D24">
        <w:rPr>
          <w:rFonts w:ascii="Times New Roman" w:hAnsi="Times New Roman"/>
          <w:sz w:val="28"/>
          <w:szCs w:val="28"/>
        </w:rPr>
        <w:t>женных в нем положений;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логической стройности - обеспечивать последовательность и целос</w:t>
      </w:r>
      <w:r w:rsidRPr="00DE628C">
        <w:rPr>
          <w:rFonts w:ascii="Times New Roman" w:hAnsi="Times New Roman"/>
          <w:sz w:val="28"/>
          <w:szCs w:val="28"/>
        </w:rPr>
        <w:t>т</w:t>
      </w:r>
      <w:r w:rsidRPr="00DE628C">
        <w:rPr>
          <w:rFonts w:ascii="Times New Roman" w:hAnsi="Times New Roman"/>
          <w:sz w:val="28"/>
          <w:szCs w:val="28"/>
        </w:rPr>
        <w:t>ность изложения положений, отсутствие внутренних противоречий;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полноты - максимально полно охватывать регламентируемый  пре</w:t>
      </w:r>
      <w:r w:rsidRPr="00DE628C">
        <w:rPr>
          <w:rFonts w:ascii="Times New Roman" w:hAnsi="Times New Roman"/>
          <w:sz w:val="28"/>
          <w:szCs w:val="28"/>
        </w:rPr>
        <w:t>д</w:t>
      </w:r>
      <w:r w:rsidRPr="00DE628C">
        <w:rPr>
          <w:rFonts w:ascii="Times New Roman" w:hAnsi="Times New Roman"/>
          <w:sz w:val="28"/>
          <w:szCs w:val="28"/>
        </w:rPr>
        <w:t>мет;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преемственности и непротиворечивости - обеспечивать взаимосвязь и согласованность с ранее принятыми документами;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единства терминологической базы - одинаково использовать прим</w:t>
      </w:r>
      <w:r w:rsidRPr="00DE628C">
        <w:rPr>
          <w:rFonts w:ascii="Times New Roman" w:hAnsi="Times New Roman"/>
          <w:sz w:val="28"/>
          <w:szCs w:val="28"/>
        </w:rPr>
        <w:t>е</w:t>
      </w:r>
      <w:r w:rsidRPr="00DE628C">
        <w:rPr>
          <w:rFonts w:ascii="Times New Roman" w:hAnsi="Times New Roman"/>
          <w:sz w:val="28"/>
          <w:szCs w:val="28"/>
        </w:rPr>
        <w:t>няемые термины.</w:t>
      </w:r>
    </w:p>
    <w:p w:rsidR="003C68C9" w:rsidRPr="00DE628C" w:rsidRDefault="003C68C9" w:rsidP="00DE62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lastRenderedPageBreak/>
        <w:t>Стандарт и методические рекомендации должны иметь следу</w:t>
      </w:r>
      <w:r w:rsidRPr="00DE628C">
        <w:rPr>
          <w:rFonts w:ascii="Times New Roman" w:hAnsi="Times New Roman"/>
          <w:sz w:val="28"/>
          <w:szCs w:val="28"/>
        </w:rPr>
        <w:t>ю</w:t>
      </w:r>
      <w:r w:rsidRPr="00DE628C">
        <w:rPr>
          <w:rFonts w:ascii="Times New Roman" w:hAnsi="Times New Roman"/>
          <w:sz w:val="28"/>
          <w:szCs w:val="28"/>
        </w:rPr>
        <w:t>щую структуру: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титульный лист;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оглавление (перечень разделов с указанием номеров страниц) (при необходимости);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общие положения (раздел, в котором описываются сфера примен</w:t>
      </w:r>
      <w:r w:rsidRPr="00DE628C">
        <w:rPr>
          <w:rFonts w:ascii="Times New Roman" w:hAnsi="Times New Roman"/>
          <w:sz w:val="28"/>
          <w:szCs w:val="28"/>
        </w:rPr>
        <w:t>е</w:t>
      </w:r>
      <w:r w:rsidRPr="00DE628C">
        <w:rPr>
          <w:rFonts w:ascii="Times New Roman" w:hAnsi="Times New Roman"/>
          <w:sz w:val="28"/>
          <w:szCs w:val="28"/>
        </w:rPr>
        <w:t>ния, цели документа, его взаимосвязь с другими документами);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тематические разделы (разделы, в которых описываются сущность рассматриваемых процессов, определение основных понятий, при</w:t>
      </w:r>
      <w:r w:rsidRPr="00DE628C">
        <w:rPr>
          <w:rFonts w:ascii="Times New Roman" w:hAnsi="Times New Roman"/>
          <w:sz w:val="28"/>
          <w:szCs w:val="28"/>
        </w:rPr>
        <w:t>н</w:t>
      </w:r>
      <w:r w:rsidRPr="00DE628C">
        <w:rPr>
          <w:rFonts w:ascii="Times New Roman" w:hAnsi="Times New Roman"/>
          <w:sz w:val="28"/>
          <w:szCs w:val="28"/>
        </w:rPr>
        <w:t>ципов и методов, технических приемов решения рассматриваемых вопросов);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перечень законов и иных нормативных правовых актов, которыми необходимо руководствоваться при выполнении процедур (при н</w:t>
      </w:r>
      <w:r w:rsidRPr="00DE628C">
        <w:rPr>
          <w:rFonts w:ascii="Times New Roman" w:hAnsi="Times New Roman"/>
          <w:sz w:val="28"/>
          <w:szCs w:val="28"/>
        </w:rPr>
        <w:t>е</w:t>
      </w:r>
      <w:r w:rsidRPr="00DE628C">
        <w:rPr>
          <w:rFonts w:ascii="Times New Roman" w:hAnsi="Times New Roman"/>
          <w:sz w:val="28"/>
          <w:szCs w:val="28"/>
        </w:rPr>
        <w:t>обходимости);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28C">
        <w:rPr>
          <w:rFonts w:ascii="Times New Roman" w:hAnsi="Times New Roman"/>
          <w:sz w:val="28"/>
          <w:szCs w:val="28"/>
        </w:rPr>
        <w:t>приложения - примеры, таблицы, графические материалы, формы и т.п. (при необходимости).</w:t>
      </w:r>
      <w:proofErr w:type="gramEnd"/>
    </w:p>
    <w:p w:rsidR="003C68C9" w:rsidRPr="00DE628C" w:rsidRDefault="003C68C9" w:rsidP="00DE62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Стандарты и методические рекомендации должны иметь следу</w:t>
      </w:r>
      <w:r w:rsidRPr="00DE628C">
        <w:rPr>
          <w:rFonts w:ascii="Times New Roman" w:hAnsi="Times New Roman"/>
          <w:sz w:val="28"/>
          <w:szCs w:val="28"/>
        </w:rPr>
        <w:t>ю</w:t>
      </w:r>
      <w:r w:rsidRPr="00DE628C">
        <w:rPr>
          <w:rFonts w:ascii="Times New Roman" w:hAnsi="Times New Roman"/>
          <w:sz w:val="28"/>
          <w:szCs w:val="28"/>
        </w:rPr>
        <w:t>щие реквизиты: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вид документа (стандарт КСО, методические рекомендации КСО);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номер (состоящий из кода группы документа и порядкового номера в группе);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название (краткое и четкое определение того, что регламентирует документ);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 xml:space="preserve">реквизиты утверждающего документа; </w:t>
      </w:r>
    </w:p>
    <w:p w:rsidR="003C68C9" w:rsidRPr="00DE628C" w:rsidRDefault="003C68C9" w:rsidP="00DE628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дата начала действия документа.</w:t>
      </w:r>
    </w:p>
    <w:p w:rsidR="003C68C9" w:rsidRPr="00DE628C" w:rsidRDefault="003C68C9" w:rsidP="00DE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628C">
        <w:rPr>
          <w:rFonts w:ascii="Times New Roman" w:eastAsia="Calibri" w:hAnsi="Times New Roman" w:cs="Times New Roman"/>
          <w:sz w:val="28"/>
          <w:szCs w:val="28"/>
          <w:lang w:eastAsia="en-US"/>
        </w:rPr>
        <w:t>2.4. Стандарты КСО подразделяются на две группы.</w:t>
      </w:r>
    </w:p>
    <w:p w:rsidR="00B13BBF" w:rsidRPr="00DE628C" w:rsidRDefault="003C68C9" w:rsidP="00DE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28C">
        <w:rPr>
          <w:rFonts w:ascii="Times New Roman" w:hAnsi="Times New Roman" w:cs="Times New Roman"/>
          <w:sz w:val="28"/>
          <w:szCs w:val="28"/>
        </w:rPr>
        <w:t>«Общие стандарты»</w:t>
      </w:r>
      <w:r w:rsidR="00DE628C">
        <w:rPr>
          <w:rFonts w:ascii="Times New Roman" w:hAnsi="Times New Roman" w:cs="Times New Roman"/>
          <w:sz w:val="28"/>
          <w:szCs w:val="28"/>
        </w:rPr>
        <w:t xml:space="preserve"> (СФК </w:t>
      </w:r>
      <w:r w:rsidR="00991A0D">
        <w:rPr>
          <w:rFonts w:ascii="Times New Roman" w:hAnsi="Times New Roman" w:cs="Times New Roman"/>
          <w:sz w:val="28"/>
          <w:szCs w:val="28"/>
        </w:rPr>
        <w:t>1</w:t>
      </w:r>
      <w:r w:rsidR="00DE628C">
        <w:rPr>
          <w:rFonts w:ascii="Times New Roman" w:hAnsi="Times New Roman" w:cs="Times New Roman"/>
          <w:sz w:val="28"/>
          <w:szCs w:val="28"/>
        </w:rPr>
        <w:t>)</w:t>
      </w:r>
      <w:r w:rsidR="00B13BBF" w:rsidRPr="00DE628C">
        <w:rPr>
          <w:rFonts w:ascii="Times New Roman" w:hAnsi="Times New Roman" w:cs="Times New Roman"/>
          <w:sz w:val="28"/>
          <w:szCs w:val="28"/>
        </w:rPr>
        <w:t xml:space="preserve"> -</w:t>
      </w:r>
      <w:r w:rsidRPr="00DE628C">
        <w:rPr>
          <w:rFonts w:ascii="Times New Roman" w:hAnsi="Times New Roman" w:cs="Times New Roman"/>
          <w:sz w:val="28"/>
          <w:szCs w:val="28"/>
        </w:rPr>
        <w:t xml:space="preserve"> определяют общие требования, характ</w:t>
      </w:r>
      <w:r w:rsidRPr="00DE628C">
        <w:rPr>
          <w:rFonts w:ascii="Times New Roman" w:hAnsi="Times New Roman" w:cs="Times New Roman"/>
          <w:sz w:val="28"/>
          <w:szCs w:val="28"/>
        </w:rPr>
        <w:t>е</w:t>
      </w:r>
      <w:r w:rsidRPr="00DE628C">
        <w:rPr>
          <w:rFonts w:ascii="Times New Roman" w:hAnsi="Times New Roman" w:cs="Times New Roman"/>
          <w:sz w:val="28"/>
          <w:szCs w:val="28"/>
        </w:rPr>
        <w:t>ристики, правила и процедуры проведения контрольных и экспертно-аналитических мероприятий как форм осуществления контрольной и эк</w:t>
      </w:r>
      <w:r w:rsidRPr="00DE628C">
        <w:rPr>
          <w:rFonts w:ascii="Times New Roman" w:hAnsi="Times New Roman" w:cs="Times New Roman"/>
          <w:sz w:val="28"/>
          <w:szCs w:val="28"/>
        </w:rPr>
        <w:t>с</w:t>
      </w:r>
      <w:r w:rsidRPr="00DE628C">
        <w:rPr>
          <w:rFonts w:ascii="Times New Roman" w:hAnsi="Times New Roman" w:cs="Times New Roman"/>
          <w:sz w:val="28"/>
          <w:szCs w:val="28"/>
        </w:rPr>
        <w:t>пертно-аналитической деятельности.</w:t>
      </w:r>
    </w:p>
    <w:p w:rsidR="00B13BBF" w:rsidRPr="00DE628C" w:rsidRDefault="00B13BBF" w:rsidP="00DE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28C">
        <w:rPr>
          <w:rFonts w:ascii="Times New Roman" w:hAnsi="Times New Roman" w:cs="Times New Roman"/>
          <w:sz w:val="28"/>
          <w:szCs w:val="28"/>
        </w:rPr>
        <w:t>К ним относятся стандарты, регламентирующие общие правила пров</w:t>
      </w:r>
      <w:r w:rsidRPr="00DE628C">
        <w:rPr>
          <w:rFonts w:ascii="Times New Roman" w:hAnsi="Times New Roman" w:cs="Times New Roman"/>
          <w:sz w:val="28"/>
          <w:szCs w:val="28"/>
        </w:rPr>
        <w:t>е</w:t>
      </w:r>
      <w:r w:rsidRPr="00DE628C">
        <w:rPr>
          <w:rFonts w:ascii="Times New Roman" w:hAnsi="Times New Roman" w:cs="Times New Roman"/>
          <w:sz w:val="28"/>
          <w:szCs w:val="28"/>
        </w:rPr>
        <w:t>дения контрольного, экспертно-аналитического мероприятия, а также ко</w:t>
      </w:r>
      <w:r w:rsidRPr="00DE628C">
        <w:rPr>
          <w:rFonts w:ascii="Times New Roman" w:hAnsi="Times New Roman" w:cs="Times New Roman"/>
          <w:sz w:val="28"/>
          <w:szCs w:val="28"/>
        </w:rPr>
        <w:t>н</w:t>
      </w:r>
      <w:r w:rsidRPr="00DE628C">
        <w:rPr>
          <w:rFonts w:ascii="Times New Roman" w:hAnsi="Times New Roman" w:cs="Times New Roman"/>
          <w:sz w:val="28"/>
          <w:szCs w:val="28"/>
        </w:rPr>
        <w:t>троля реализации результатов контрольных и экспертно-аналитических м</w:t>
      </w:r>
      <w:r w:rsidRPr="00DE628C">
        <w:rPr>
          <w:rFonts w:ascii="Times New Roman" w:hAnsi="Times New Roman" w:cs="Times New Roman"/>
          <w:sz w:val="28"/>
          <w:szCs w:val="28"/>
        </w:rPr>
        <w:t>е</w:t>
      </w:r>
      <w:r w:rsidRPr="00DE628C">
        <w:rPr>
          <w:rFonts w:ascii="Times New Roman" w:hAnsi="Times New Roman" w:cs="Times New Roman"/>
          <w:sz w:val="28"/>
          <w:szCs w:val="28"/>
        </w:rPr>
        <w:t>роприятий, осуществленных КСО</w:t>
      </w:r>
      <w:r w:rsidR="00B53794">
        <w:rPr>
          <w:rFonts w:ascii="Times New Roman" w:hAnsi="Times New Roman" w:cs="Times New Roman"/>
          <w:sz w:val="28"/>
          <w:szCs w:val="28"/>
        </w:rPr>
        <w:t xml:space="preserve"> (СФК 1.1; 1.2; 1.3 и т.д</w:t>
      </w:r>
      <w:r w:rsidRPr="00DE628C">
        <w:rPr>
          <w:rFonts w:ascii="Times New Roman" w:hAnsi="Times New Roman" w:cs="Times New Roman"/>
          <w:sz w:val="28"/>
          <w:szCs w:val="28"/>
        </w:rPr>
        <w:t>.</w:t>
      </w:r>
      <w:r w:rsidR="00B53794">
        <w:rPr>
          <w:rFonts w:ascii="Times New Roman" w:hAnsi="Times New Roman" w:cs="Times New Roman"/>
          <w:sz w:val="28"/>
          <w:szCs w:val="28"/>
        </w:rPr>
        <w:t>).</w:t>
      </w:r>
    </w:p>
    <w:p w:rsidR="00DE628C" w:rsidRDefault="003C68C9" w:rsidP="00DE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28C">
        <w:rPr>
          <w:rFonts w:ascii="Times New Roman" w:hAnsi="Times New Roman" w:cs="Times New Roman"/>
          <w:sz w:val="28"/>
          <w:szCs w:val="28"/>
        </w:rPr>
        <w:t>«Специализированные стандарты»</w:t>
      </w:r>
      <w:r w:rsidR="00B13BBF" w:rsidRPr="00DE628C">
        <w:rPr>
          <w:rFonts w:ascii="Times New Roman" w:hAnsi="Times New Roman" w:cs="Times New Roman"/>
          <w:sz w:val="28"/>
          <w:szCs w:val="28"/>
        </w:rPr>
        <w:t xml:space="preserve"> </w:t>
      </w:r>
      <w:r w:rsidR="00DE628C">
        <w:rPr>
          <w:rFonts w:ascii="Times New Roman" w:hAnsi="Times New Roman" w:cs="Times New Roman"/>
          <w:sz w:val="28"/>
          <w:szCs w:val="28"/>
        </w:rPr>
        <w:t xml:space="preserve">(СФК </w:t>
      </w:r>
      <w:r w:rsidR="00991A0D">
        <w:rPr>
          <w:rFonts w:ascii="Times New Roman" w:hAnsi="Times New Roman" w:cs="Times New Roman"/>
          <w:sz w:val="28"/>
          <w:szCs w:val="28"/>
        </w:rPr>
        <w:t>2</w:t>
      </w:r>
      <w:r w:rsidR="00B53794">
        <w:rPr>
          <w:rFonts w:ascii="Times New Roman" w:hAnsi="Times New Roman" w:cs="Times New Roman"/>
          <w:sz w:val="28"/>
          <w:szCs w:val="28"/>
        </w:rPr>
        <w:t xml:space="preserve">) </w:t>
      </w:r>
      <w:r w:rsidR="00B13BBF" w:rsidRPr="00DE628C">
        <w:rPr>
          <w:rFonts w:ascii="Times New Roman" w:hAnsi="Times New Roman" w:cs="Times New Roman"/>
          <w:sz w:val="28"/>
          <w:szCs w:val="28"/>
        </w:rPr>
        <w:t>- определяют</w:t>
      </w:r>
      <w:r w:rsidRPr="00DE628C">
        <w:rPr>
          <w:rFonts w:ascii="Times New Roman" w:hAnsi="Times New Roman" w:cs="Times New Roman"/>
          <w:sz w:val="28"/>
          <w:szCs w:val="28"/>
        </w:rPr>
        <w:t xml:space="preserve"> порядок пр</w:t>
      </w:r>
      <w:r w:rsidRPr="00DE628C">
        <w:rPr>
          <w:rFonts w:ascii="Times New Roman" w:hAnsi="Times New Roman" w:cs="Times New Roman"/>
          <w:sz w:val="28"/>
          <w:szCs w:val="28"/>
        </w:rPr>
        <w:t>о</w:t>
      </w:r>
      <w:r w:rsidRPr="00DE628C">
        <w:rPr>
          <w:rFonts w:ascii="Times New Roman" w:hAnsi="Times New Roman" w:cs="Times New Roman"/>
          <w:sz w:val="28"/>
          <w:szCs w:val="28"/>
        </w:rPr>
        <w:t>ведения совместных и параллельных контрольных и экспертно-анал</w:t>
      </w:r>
      <w:r w:rsidR="00991A0D">
        <w:rPr>
          <w:rFonts w:ascii="Times New Roman" w:hAnsi="Times New Roman" w:cs="Times New Roman"/>
          <w:sz w:val="28"/>
          <w:szCs w:val="28"/>
        </w:rPr>
        <w:t>итических мероприятий, дополняют или раскрывают</w:t>
      </w:r>
      <w:r w:rsidRPr="00DE628C">
        <w:rPr>
          <w:rFonts w:ascii="Times New Roman" w:hAnsi="Times New Roman" w:cs="Times New Roman"/>
          <w:sz w:val="28"/>
          <w:szCs w:val="28"/>
        </w:rPr>
        <w:t xml:space="preserve"> отдельные полож</w:t>
      </w:r>
      <w:r w:rsidRPr="00DE628C">
        <w:rPr>
          <w:rFonts w:ascii="Times New Roman" w:hAnsi="Times New Roman" w:cs="Times New Roman"/>
          <w:sz w:val="28"/>
          <w:szCs w:val="28"/>
        </w:rPr>
        <w:t>е</w:t>
      </w:r>
      <w:r w:rsidRPr="00DE628C">
        <w:rPr>
          <w:rFonts w:ascii="Times New Roman" w:hAnsi="Times New Roman" w:cs="Times New Roman"/>
          <w:sz w:val="28"/>
          <w:szCs w:val="28"/>
        </w:rPr>
        <w:t>ния общих стандартов для регулирования отдельных вопросов осуществл</w:t>
      </w:r>
      <w:r w:rsidRPr="00DE628C">
        <w:rPr>
          <w:rFonts w:ascii="Times New Roman" w:hAnsi="Times New Roman" w:cs="Times New Roman"/>
          <w:sz w:val="28"/>
          <w:szCs w:val="28"/>
        </w:rPr>
        <w:t>е</w:t>
      </w:r>
      <w:r w:rsidRPr="00DE628C">
        <w:rPr>
          <w:rFonts w:ascii="Times New Roman" w:hAnsi="Times New Roman" w:cs="Times New Roman"/>
          <w:sz w:val="28"/>
          <w:szCs w:val="28"/>
        </w:rPr>
        <w:t xml:space="preserve">ния контрольной, экспертно-аналитической и иных видов деятельности </w:t>
      </w:r>
      <w:r w:rsidR="00B13BBF" w:rsidRPr="00DE628C">
        <w:rPr>
          <w:rFonts w:ascii="Times New Roman" w:hAnsi="Times New Roman" w:cs="Times New Roman"/>
          <w:sz w:val="28"/>
          <w:szCs w:val="28"/>
        </w:rPr>
        <w:t xml:space="preserve">КСО и включает </w:t>
      </w:r>
      <w:r w:rsidRPr="00DE628C">
        <w:rPr>
          <w:rFonts w:ascii="Times New Roman" w:hAnsi="Times New Roman" w:cs="Times New Roman"/>
          <w:sz w:val="28"/>
          <w:szCs w:val="28"/>
        </w:rPr>
        <w:t>две подгруппы стандартов:</w:t>
      </w:r>
    </w:p>
    <w:p w:rsidR="00B53794" w:rsidRPr="00D0017E" w:rsidRDefault="00991A0D" w:rsidP="00DE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Первая группа (СФК 2</w:t>
      </w:r>
      <w:r w:rsidR="00B53794" w:rsidRPr="00D0017E">
        <w:rPr>
          <w:rFonts w:ascii="Times New Roman" w:hAnsi="Times New Roman" w:cs="Times New Roman"/>
          <w:sz w:val="28"/>
          <w:szCs w:val="28"/>
          <w:u w:val="single"/>
        </w:rPr>
        <w:t>.1)</w:t>
      </w:r>
      <w:r w:rsidR="00D0017E" w:rsidRPr="00D0017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628C" w:rsidRDefault="003C68C9" w:rsidP="00DE628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 xml:space="preserve">стандарты внешнего контроля бюджета </w:t>
      </w:r>
      <w:r w:rsidR="00B13BBF" w:rsidRPr="00DE628C">
        <w:rPr>
          <w:rFonts w:ascii="Times New Roman" w:hAnsi="Times New Roman"/>
          <w:sz w:val="28"/>
          <w:szCs w:val="28"/>
        </w:rPr>
        <w:t xml:space="preserve">городского округа Анадырь, регламентирующие </w:t>
      </w:r>
      <w:r w:rsidRPr="00DE628C">
        <w:rPr>
          <w:rFonts w:ascii="Times New Roman" w:hAnsi="Times New Roman"/>
          <w:sz w:val="28"/>
          <w:szCs w:val="28"/>
        </w:rPr>
        <w:t>порядок осуществления предварительного и посл</w:t>
      </w:r>
      <w:r w:rsidRPr="00DE628C">
        <w:rPr>
          <w:rFonts w:ascii="Times New Roman" w:hAnsi="Times New Roman"/>
          <w:sz w:val="28"/>
          <w:szCs w:val="28"/>
        </w:rPr>
        <w:t>е</w:t>
      </w:r>
      <w:r w:rsidRPr="00DE628C">
        <w:rPr>
          <w:rFonts w:ascii="Times New Roman" w:hAnsi="Times New Roman"/>
          <w:sz w:val="28"/>
          <w:szCs w:val="28"/>
        </w:rPr>
        <w:t>дующего контроля (далее - стандарты контроля бюджета)</w:t>
      </w:r>
      <w:r w:rsidR="00D0017E">
        <w:rPr>
          <w:rFonts w:ascii="Times New Roman" w:hAnsi="Times New Roman"/>
          <w:sz w:val="28"/>
          <w:szCs w:val="28"/>
        </w:rPr>
        <w:t>;</w:t>
      </w:r>
    </w:p>
    <w:p w:rsidR="003C68C9" w:rsidRPr="00DE628C" w:rsidRDefault="003C68C9" w:rsidP="00DE628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lastRenderedPageBreak/>
        <w:t>стандарты, регламентирующие вопросы методологического обеспеч</w:t>
      </w:r>
      <w:r w:rsidRPr="00DE628C">
        <w:rPr>
          <w:rFonts w:ascii="Times New Roman" w:hAnsi="Times New Roman"/>
          <w:sz w:val="28"/>
          <w:szCs w:val="28"/>
        </w:rPr>
        <w:t>е</w:t>
      </w:r>
      <w:r w:rsidRPr="00DE628C">
        <w:rPr>
          <w:rFonts w:ascii="Times New Roman" w:hAnsi="Times New Roman"/>
          <w:sz w:val="28"/>
          <w:szCs w:val="28"/>
        </w:rPr>
        <w:t>ния контрольной и экспертно-аналитической деятельности контрольно-счетных органов, не охваченные группой общих стандартов и подгру</w:t>
      </w:r>
      <w:r w:rsidRPr="00DE628C">
        <w:rPr>
          <w:rFonts w:ascii="Times New Roman" w:hAnsi="Times New Roman"/>
          <w:sz w:val="28"/>
          <w:szCs w:val="28"/>
        </w:rPr>
        <w:t>п</w:t>
      </w:r>
      <w:r w:rsidRPr="00DE628C">
        <w:rPr>
          <w:rFonts w:ascii="Times New Roman" w:hAnsi="Times New Roman"/>
          <w:sz w:val="28"/>
          <w:szCs w:val="28"/>
        </w:rPr>
        <w:t>пой стандартов контроля бюджета, в частности, стандарты по орган</w:t>
      </w:r>
      <w:r w:rsidRPr="00DE628C">
        <w:rPr>
          <w:rFonts w:ascii="Times New Roman" w:hAnsi="Times New Roman"/>
          <w:sz w:val="28"/>
          <w:szCs w:val="28"/>
        </w:rPr>
        <w:t>и</w:t>
      </w:r>
      <w:r w:rsidRPr="00DE628C">
        <w:rPr>
          <w:rFonts w:ascii="Times New Roman" w:hAnsi="Times New Roman"/>
          <w:sz w:val="28"/>
          <w:szCs w:val="28"/>
        </w:rPr>
        <w:t>зации и проведению совместных и параллельных контрольных и эк</w:t>
      </w:r>
      <w:r w:rsidRPr="00DE628C">
        <w:rPr>
          <w:rFonts w:ascii="Times New Roman" w:hAnsi="Times New Roman"/>
          <w:sz w:val="28"/>
          <w:szCs w:val="28"/>
        </w:rPr>
        <w:t>с</w:t>
      </w:r>
      <w:r w:rsidRPr="00DE628C">
        <w:rPr>
          <w:rFonts w:ascii="Times New Roman" w:hAnsi="Times New Roman"/>
          <w:sz w:val="28"/>
          <w:szCs w:val="28"/>
        </w:rPr>
        <w:t>пертно-аналитических мероприятий</w:t>
      </w:r>
      <w:r w:rsidR="00B53794">
        <w:rPr>
          <w:rFonts w:ascii="Times New Roman" w:hAnsi="Times New Roman"/>
          <w:sz w:val="28"/>
          <w:szCs w:val="28"/>
        </w:rPr>
        <w:t xml:space="preserve"> (СФК 2.</w:t>
      </w:r>
      <w:r w:rsidR="00D0017E">
        <w:rPr>
          <w:rFonts w:ascii="Times New Roman" w:hAnsi="Times New Roman"/>
          <w:sz w:val="28"/>
          <w:szCs w:val="28"/>
        </w:rPr>
        <w:t>1.1; 2.1.2; 2.1.3 и т.д.</w:t>
      </w:r>
      <w:r w:rsidR="00B53794">
        <w:rPr>
          <w:rFonts w:ascii="Times New Roman" w:hAnsi="Times New Roman"/>
          <w:sz w:val="28"/>
          <w:szCs w:val="28"/>
        </w:rPr>
        <w:t>)</w:t>
      </w:r>
      <w:r w:rsidRPr="00DE628C">
        <w:rPr>
          <w:rFonts w:ascii="Times New Roman" w:hAnsi="Times New Roman"/>
          <w:sz w:val="28"/>
          <w:szCs w:val="28"/>
        </w:rPr>
        <w:t>.</w:t>
      </w:r>
    </w:p>
    <w:p w:rsidR="003C68C9" w:rsidRPr="00DE628C" w:rsidRDefault="003C68C9" w:rsidP="00B53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8C">
        <w:rPr>
          <w:rFonts w:ascii="Times New Roman" w:hAnsi="Times New Roman" w:cs="Times New Roman"/>
          <w:sz w:val="28"/>
          <w:szCs w:val="28"/>
        </w:rPr>
        <w:t>Стандарты контроля бюджета определяют порядок:</w:t>
      </w:r>
    </w:p>
    <w:p w:rsidR="00B53794" w:rsidRDefault="003C68C9" w:rsidP="00B537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 xml:space="preserve">экспертизы проектов о бюджете </w:t>
      </w:r>
      <w:r w:rsidR="0038010F" w:rsidRPr="00B53794">
        <w:rPr>
          <w:rFonts w:ascii="Times New Roman" w:hAnsi="Times New Roman"/>
          <w:sz w:val="28"/>
          <w:szCs w:val="28"/>
        </w:rPr>
        <w:t>городского округа Анадырь</w:t>
      </w:r>
      <w:r w:rsidRPr="00B53794">
        <w:rPr>
          <w:rFonts w:ascii="Times New Roman" w:hAnsi="Times New Roman"/>
          <w:sz w:val="28"/>
          <w:szCs w:val="28"/>
        </w:rPr>
        <w:t>;</w:t>
      </w:r>
    </w:p>
    <w:p w:rsidR="00B53794" w:rsidRDefault="003C68C9" w:rsidP="00B537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 xml:space="preserve">подготовки информации о ходе исполнения бюджета </w:t>
      </w:r>
      <w:r w:rsidR="0038010F" w:rsidRPr="00B53794">
        <w:rPr>
          <w:rFonts w:ascii="Times New Roman" w:hAnsi="Times New Roman"/>
          <w:sz w:val="28"/>
          <w:szCs w:val="28"/>
        </w:rPr>
        <w:t>городского окр</w:t>
      </w:r>
      <w:r w:rsidR="0038010F" w:rsidRPr="00B53794">
        <w:rPr>
          <w:rFonts w:ascii="Times New Roman" w:hAnsi="Times New Roman"/>
          <w:sz w:val="28"/>
          <w:szCs w:val="28"/>
        </w:rPr>
        <w:t>у</w:t>
      </w:r>
      <w:r w:rsidR="0038010F" w:rsidRPr="00B53794">
        <w:rPr>
          <w:rFonts w:ascii="Times New Roman" w:hAnsi="Times New Roman"/>
          <w:sz w:val="28"/>
          <w:szCs w:val="28"/>
        </w:rPr>
        <w:t xml:space="preserve">га Анадырь </w:t>
      </w:r>
      <w:r w:rsidRPr="00B53794">
        <w:rPr>
          <w:rFonts w:ascii="Times New Roman" w:hAnsi="Times New Roman"/>
          <w:sz w:val="28"/>
          <w:szCs w:val="28"/>
        </w:rPr>
        <w:t>по результатам проведенных контрольных и экспертно-аналитических мероприятий;</w:t>
      </w:r>
    </w:p>
    <w:p w:rsidR="00B53794" w:rsidRDefault="003C68C9" w:rsidP="00B537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>организации и проведения внешней проверки годового отчета об и</w:t>
      </w:r>
      <w:r w:rsidRPr="00B53794">
        <w:rPr>
          <w:rFonts w:ascii="Times New Roman" w:hAnsi="Times New Roman"/>
          <w:sz w:val="28"/>
          <w:szCs w:val="28"/>
        </w:rPr>
        <w:t>с</w:t>
      </w:r>
      <w:r w:rsidRPr="00B53794">
        <w:rPr>
          <w:rFonts w:ascii="Times New Roman" w:hAnsi="Times New Roman"/>
          <w:sz w:val="28"/>
          <w:szCs w:val="28"/>
        </w:rPr>
        <w:t xml:space="preserve">полнении бюджета </w:t>
      </w:r>
      <w:r w:rsidR="0038010F" w:rsidRPr="00B53794">
        <w:rPr>
          <w:rFonts w:ascii="Times New Roman" w:hAnsi="Times New Roman"/>
          <w:sz w:val="28"/>
          <w:szCs w:val="28"/>
        </w:rPr>
        <w:t>городского округа Анадырь.</w:t>
      </w:r>
    </w:p>
    <w:p w:rsidR="003C68C9" w:rsidRPr="00B53794" w:rsidRDefault="00B53794" w:rsidP="00B53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68C9" w:rsidRPr="00B53794">
        <w:rPr>
          <w:rFonts w:ascii="Times New Roman" w:hAnsi="Times New Roman"/>
          <w:sz w:val="28"/>
          <w:szCs w:val="28"/>
        </w:rPr>
        <w:t>адачами стандартов контроля бюджета являются:</w:t>
      </w:r>
    </w:p>
    <w:p w:rsidR="00B53794" w:rsidRDefault="003C68C9" w:rsidP="00B5379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>определение основных принципов и этапов проведения контроля;</w:t>
      </w:r>
    </w:p>
    <w:p w:rsidR="00B53794" w:rsidRDefault="003C68C9" w:rsidP="00B5379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>установление требований к содержанию контрольных и экспертно-аналитических мероприятий;</w:t>
      </w:r>
    </w:p>
    <w:p w:rsidR="00B53794" w:rsidRDefault="003C68C9" w:rsidP="00B5379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>определение структуры, содержания и основных требований к закл</w:t>
      </w:r>
      <w:r w:rsidRPr="00B53794">
        <w:rPr>
          <w:rFonts w:ascii="Times New Roman" w:hAnsi="Times New Roman"/>
          <w:sz w:val="28"/>
          <w:szCs w:val="28"/>
        </w:rPr>
        <w:t>ю</w:t>
      </w:r>
      <w:r w:rsidRPr="00B53794">
        <w:rPr>
          <w:rFonts w:ascii="Times New Roman" w:hAnsi="Times New Roman"/>
          <w:sz w:val="28"/>
          <w:szCs w:val="28"/>
        </w:rPr>
        <w:t>чению контрольно-счетного органа;</w:t>
      </w:r>
    </w:p>
    <w:p w:rsidR="00B53794" w:rsidRDefault="003C68C9" w:rsidP="00B5379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>установление взаимодействия между структурными подразделениями контрольно-счетного органа в ходе проведения предварительного и п</w:t>
      </w:r>
      <w:r w:rsidRPr="00B53794">
        <w:rPr>
          <w:rFonts w:ascii="Times New Roman" w:hAnsi="Times New Roman"/>
          <w:sz w:val="28"/>
          <w:szCs w:val="28"/>
        </w:rPr>
        <w:t>о</w:t>
      </w:r>
      <w:r w:rsidRPr="00B53794">
        <w:rPr>
          <w:rFonts w:ascii="Times New Roman" w:hAnsi="Times New Roman"/>
          <w:sz w:val="28"/>
          <w:szCs w:val="28"/>
        </w:rPr>
        <w:t>следующего контроля;</w:t>
      </w:r>
    </w:p>
    <w:p w:rsidR="00B53794" w:rsidRDefault="003C68C9" w:rsidP="00B5379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>установление порядка рассмотрения и утверждения документа, соде</w:t>
      </w:r>
      <w:r w:rsidRPr="00B53794">
        <w:rPr>
          <w:rFonts w:ascii="Times New Roman" w:hAnsi="Times New Roman"/>
          <w:sz w:val="28"/>
          <w:szCs w:val="28"/>
        </w:rPr>
        <w:t>р</w:t>
      </w:r>
      <w:r w:rsidRPr="00B53794">
        <w:rPr>
          <w:rFonts w:ascii="Times New Roman" w:hAnsi="Times New Roman"/>
          <w:sz w:val="28"/>
          <w:szCs w:val="28"/>
        </w:rPr>
        <w:t>жащего информацию контрольно-счетного органа (заключения, отчета) о результатах проведенных контрольных и экспертно-аналитических мероприятий, и представления его в законодательный (представител</w:t>
      </w:r>
      <w:r w:rsidRPr="00B53794">
        <w:rPr>
          <w:rFonts w:ascii="Times New Roman" w:hAnsi="Times New Roman"/>
          <w:sz w:val="28"/>
          <w:szCs w:val="28"/>
        </w:rPr>
        <w:t>ь</w:t>
      </w:r>
      <w:r w:rsidRPr="00B53794">
        <w:rPr>
          <w:rFonts w:ascii="Times New Roman" w:hAnsi="Times New Roman"/>
          <w:sz w:val="28"/>
          <w:szCs w:val="28"/>
        </w:rPr>
        <w:t>ный) орган и высшему должностному лицу субъекта Российской Фед</w:t>
      </w:r>
      <w:r w:rsidRPr="00B53794">
        <w:rPr>
          <w:rFonts w:ascii="Times New Roman" w:hAnsi="Times New Roman"/>
          <w:sz w:val="28"/>
          <w:szCs w:val="28"/>
        </w:rPr>
        <w:t>е</w:t>
      </w:r>
      <w:r w:rsidRPr="00B53794">
        <w:rPr>
          <w:rFonts w:ascii="Times New Roman" w:hAnsi="Times New Roman"/>
          <w:sz w:val="28"/>
          <w:szCs w:val="28"/>
        </w:rPr>
        <w:t>рации (главе муниципального образования);</w:t>
      </w:r>
    </w:p>
    <w:p w:rsidR="003C68C9" w:rsidRPr="00B53794" w:rsidRDefault="003C68C9" w:rsidP="00B5379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794">
        <w:rPr>
          <w:rFonts w:ascii="Times New Roman" w:hAnsi="Times New Roman"/>
          <w:sz w:val="28"/>
          <w:szCs w:val="28"/>
        </w:rPr>
        <w:t>установление порядка подготовки и представления информации о ходе исполнения бюджета субъекта Российской Федерации, бюджета терр</w:t>
      </w:r>
      <w:r w:rsidRPr="00B53794">
        <w:rPr>
          <w:rFonts w:ascii="Times New Roman" w:hAnsi="Times New Roman"/>
          <w:sz w:val="28"/>
          <w:szCs w:val="28"/>
        </w:rPr>
        <w:t>и</w:t>
      </w:r>
      <w:r w:rsidRPr="00B53794">
        <w:rPr>
          <w:rFonts w:ascii="Times New Roman" w:hAnsi="Times New Roman"/>
          <w:sz w:val="28"/>
          <w:szCs w:val="28"/>
        </w:rPr>
        <w:t>ториального государственного внебюджетного фонда, местного бю</w:t>
      </w:r>
      <w:r w:rsidRPr="00B53794">
        <w:rPr>
          <w:rFonts w:ascii="Times New Roman" w:hAnsi="Times New Roman"/>
          <w:sz w:val="28"/>
          <w:szCs w:val="28"/>
        </w:rPr>
        <w:t>д</w:t>
      </w:r>
      <w:r w:rsidRPr="00B53794">
        <w:rPr>
          <w:rFonts w:ascii="Times New Roman" w:hAnsi="Times New Roman"/>
          <w:sz w:val="28"/>
          <w:szCs w:val="28"/>
        </w:rPr>
        <w:t>жета в законодательный (представительный) орган государственной власти субъекта Российской Федерации и высшему должностному л</w:t>
      </w:r>
      <w:r w:rsidRPr="00B53794">
        <w:rPr>
          <w:rFonts w:ascii="Times New Roman" w:hAnsi="Times New Roman"/>
          <w:sz w:val="28"/>
          <w:szCs w:val="28"/>
        </w:rPr>
        <w:t>и</w:t>
      </w:r>
      <w:r w:rsidRPr="00B53794">
        <w:rPr>
          <w:rFonts w:ascii="Times New Roman" w:hAnsi="Times New Roman"/>
          <w:sz w:val="28"/>
          <w:szCs w:val="28"/>
        </w:rPr>
        <w:t>цу субъекта Российской Федерации (руководителю высшего исполн</w:t>
      </w:r>
      <w:r w:rsidRPr="00B53794">
        <w:rPr>
          <w:rFonts w:ascii="Times New Roman" w:hAnsi="Times New Roman"/>
          <w:sz w:val="28"/>
          <w:szCs w:val="28"/>
        </w:rPr>
        <w:t>и</w:t>
      </w:r>
      <w:r w:rsidRPr="00B53794">
        <w:rPr>
          <w:rFonts w:ascii="Times New Roman" w:hAnsi="Times New Roman"/>
          <w:sz w:val="28"/>
          <w:szCs w:val="28"/>
        </w:rPr>
        <w:t>тельного органа государственной власти субъекта Российской Федер</w:t>
      </w:r>
      <w:r w:rsidRPr="00B53794">
        <w:rPr>
          <w:rFonts w:ascii="Times New Roman" w:hAnsi="Times New Roman"/>
          <w:sz w:val="28"/>
          <w:szCs w:val="28"/>
        </w:rPr>
        <w:t>а</w:t>
      </w:r>
      <w:r w:rsidRPr="00B53794">
        <w:rPr>
          <w:rFonts w:ascii="Times New Roman" w:hAnsi="Times New Roman"/>
          <w:sz w:val="28"/>
          <w:szCs w:val="28"/>
        </w:rPr>
        <w:t>ции) (главе муниципального образования).</w:t>
      </w:r>
    </w:p>
    <w:p w:rsidR="00D0017E" w:rsidRDefault="00D0017E" w:rsidP="00D0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0017E">
        <w:rPr>
          <w:rFonts w:ascii="Times New Roman" w:hAnsi="Times New Roman"/>
          <w:sz w:val="28"/>
          <w:szCs w:val="28"/>
          <w:u w:val="single"/>
        </w:rPr>
        <w:t>Вторая группа (СФК 2.2):</w:t>
      </w:r>
    </w:p>
    <w:p w:rsidR="00D0017E" w:rsidRPr="00D0017E" w:rsidRDefault="00D0017E" w:rsidP="00D0017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</w:t>
      </w:r>
      <w:r w:rsidRPr="00D0017E">
        <w:rPr>
          <w:rFonts w:ascii="Times New Roman" w:hAnsi="Times New Roman"/>
          <w:sz w:val="28"/>
          <w:szCs w:val="28"/>
        </w:rPr>
        <w:t>тандарты</w:t>
      </w:r>
      <w:r w:rsidR="003C68C9" w:rsidRPr="00D0017E">
        <w:rPr>
          <w:rFonts w:ascii="Times New Roman" w:hAnsi="Times New Roman"/>
          <w:sz w:val="28"/>
          <w:szCs w:val="28"/>
        </w:rPr>
        <w:t xml:space="preserve"> относится по проведению совместных или параллельных контрольных и экспертно-ан</w:t>
      </w:r>
      <w:r>
        <w:rPr>
          <w:rFonts w:ascii="Times New Roman" w:hAnsi="Times New Roman"/>
          <w:sz w:val="28"/>
          <w:szCs w:val="28"/>
        </w:rPr>
        <w:t>алитических мероприятий, которые</w:t>
      </w:r>
      <w:r w:rsidR="003C68C9" w:rsidRPr="00D0017E">
        <w:rPr>
          <w:rFonts w:ascii="Times New Roman" w:hAnsi="Times New Roman"/>
          <w:sz w:val="28"/>
          <w:szCs w:val="28"/>
        </w:rPr>
        <w:t xml:space="preserve"> </w:t>
      </w:r>
      <w:r w:rsidR="00991A0D" w:rsidRPr="00D0017E">
        <w:rPr>
          <w:rFonts w:ascii="Times New Roman" w:hAnsi="Times New Roman"/>
          <w:sz w:val="28"/>
          <w:szCs w:val="28"/>
        </w:rPr>
        <w:t>дол</w:t>
      </w:r>
      <w:r w:rsidR="00991A0D" w:rsidRPr="00D0017E">
        <w:rPr>
          <w:rFonts w:ascii="Times New Roman" w:hAnsi="Times New Roman"/>
          <w:sz w:val="28"/>
          <w:szCs w:val="28"/>
        </w:rPr>
        <w:t>ж</w:t>
      </w:r>
      <w:r w:rsidR="00991A0D" w:rsidRPr="00D0017E">
        <w:rPr>
          <w:rFonts w:ascii="Times New Roman" w:hAnsi="Times New Roman"/>
          <w:sz w:val="28"/>
          <w:szCs w:val="28"/>
        </w:rPr>
        <w:t>ны</w:t>
      </w:r>
      <w:r w:rsidR="003C68C9" w:rsidRPr="00D0017E">
        <w:rPr>
          <w:rFonts w:ascii="Times New Roman" w:hAnsi="Times New Roman"/>
          <w:sz w:val="28"/>
          <w:szCs w:val="28"/>
        </w:rPr>
        <w:t xml:space="preserve"> определять:</w:t>
      </w:r>
    </w:p>
    <w:p w:rsidR="003C68C9" w:rsidRPr="00D0017E" w:rsidRDefault="00D0017E" w:rsidP="00D0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68C9" w:rsidRPr="00D0017E">
        <w:rPr>
          <w:rFonts w:ascii="Times New Roman" w:hAnsi="Times New Roman"/>
          <w:sz w:val="28"/>
          <w:szCs w:val="28"/>
        </w:rPr>
        <w:t>порядок организации и подготовки совместных или параллельных контрольных и экспертно-аналитических мероприятий, взаимодействия ко</w:t>
      </w:r>
      <w:r w:rsidR="003C68C9" w:rsidRPr="00D0017E">
        <w:rPr>
          <w:rFonts w:ascii="Times New Roman" w:hAnsi="Times New Roman"/>
          <w:sz w:val="28"/>
          <w:szCs w:val="28"/>
        </w:rPr>
        <w:t>н</w:t>
      </w:r>
      <w:r w:rsidR="003C68C9" w:rsidRPr="00D0017E">
        <w:rPr>
          <w:rFonts w:ascii="Times New Roman" w:hAnsi="Times New Roman"/>
          <w:sz w:val="28"/>
          <w:szCs w:val="28"/>
        </w:rPr>
        <w:t>трольно-счетных органов в процессе их проведения;</w:t>
      </w:r>
    </w:p>
    <w:p w:rsidR="00D0017E" w:rsidRDefault="00D0017E" w:rsidP="00D0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C68C9" w:rsidRPr="00D0017E">
        <w:rPr>
          <w:rFonts w:ascii="Times New Roman" w:hAnsi="Times New Roman"/>
          <w:sz w:val="28"/>
          <w:szCs w:val="28"/>
        </w:rPr>
        <w:t>требования по оформлению результатов совместных или параллел</w:t>
      </w:r>
      <w:r w:rsidR="003C68C9" w:rsidRPr="00D0017E">
        <w:rPr>
          <w:rFonts w:ascii="Times New Roman" w:hAnsi="Times New Roman"/>
          <w:sz w:val="28"/>
          <w:szCs w:val="28"/>
        </w:rPr>
        <w:t>ь</w:t>
      </w:r>
      <w:r w:rsidR="003C68C9" w:rsidRPr="00D0017E">
        <w:rPr>
          <w:rFonts w:ascii="Times New Roman" w:hAnsi="Times New Roman"/>
          <w:sz w:val="28"/>
          <w:szCs w:val="28"/>
        </w:rPr>
        <w:t>ных контрольных и экспертно-аналитических мероприятий, порядка их ра</w:t>
      </w:r>
      <w:r w:rsidR="003C68C9" w:rsidRPr="00D0017E">
        <w:rPr>
          <w:rFonts w:ascii="Times New Roman" w:hAnsi="Times New Roman"/>
          <w:sz w:val="28"/>
          <w:szCs w:val="28"/>
        </w:rPr>
        <w:t>с</w:t>
      </w:r>
      <w:r w:rsidR="003C68C9" w:rsidRPr="00D0017E">
        <w:rPr>
          <w:rFonts w:ascii="Times New Roman" w:hAnsi="Times New Roman"/>
          <w:sz w:val="28"/>
          <w:szCs w:val="28"/>
        </w:rPr>
        <w:t>смотрения</w:t>
      </w:r>
      <w:r>
        <w:rPr>
          <w:rFonts w:ascii="Times New Roman" w:hAnsi="Times New Roman"/>
          <w:sz w:val="28"/>
          <w:szCs w:val="28"/>
        </w:rPr>
        <w:t xml:space="preserve"> (СФК 2.2.1; 2.2.2; 2.2.3 и т.д.)</w:t>
      </w:r>
    </w:p>
    <w:p w:rsidR="00584A5E" w:rsidRPr="00D0017E" w:rsidRDefault="00584A5E" w:rsidP="00D0017E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17E">
        <w:rPr>
          <w:rFonts w:ascii="Times New Roman" w:hAnsi="Times New Roman"/>
          <w:sz w:val="28"/>
          <w:szCs w:val="28"/>
        </w:rPr>
        <w:t>Стандарты и методические рекомендации должны отвечать сл</w:t>
      </w:r>
      <w:r w:rsidRPr="00D0017E">
        <w:rPr>
          <w:rFonts w:ascii="Times New Roman" w:hAnsi="Times New Roman"/>
          <w:sz w:val="28"/>
          <w:szCs w:val="28"/>
        </w:rPr>
        <w:t>е</w:t>
      </w:r>
      <w:r w:rsidRPr="00D0017E">
        <w:rPr>
          <w:rFonts w:ascii="Times New Roman" w:hAnsi="Times New Roman"/>
          <w:sz w:val="28"/>
          <w:szCs w:val="28"/>
        </w:rPr>
        <w:t>дующим основным требованиям:</w:t>
      </w:r>
    </w:p>
    <w:p w:rsidR="00584A5E" w:rsidRPr="00DE628C" w:rsidRDefault="00564217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законности -</w:t>
      </w:r>
      <w:r w:rsidR="00584A5E" w:rsidRPr="00DE628C">
        <w:rPr>
          <w:rFonts w:ascii="Times New Roman" w:hAnsi="Times New Roman"/>
          <w:sz w:val="28"/>
          <w:szCs w:val="28"/>
        </w:rPr>
        <w:t xml:space="preserve"> не должен содержать положений, противоречащих ф</w:t>
      </w:r>
      <w:r w:rsidR="00584A5E" w:rsidRPr="00DE628C">
        <w:rPr>
          <w:rFonts w:ascii="Times New Roman" w:hAnsi="Times New Roman"/>
          <w:sz w:val="28"/>
          <w:szCs w:val="28"/>
        </w:rPr>
        <w:t>е</w:t>
      </w:r>
      <w:r w:rsidR="00584A5E" w:rsidRPr="00DE628C">
        <w:rPr>
          <w:rFonts w:ascii="Times New Roman" w:hAnsi="Times New Roman"/>
          <w:sz w:val="28"/>
          <w:szCs w:val="28"/>
        </w:rPr>
        <w:t>деральному законо</w:t>
      </w:r>
      <w:r w:rsidRPr="00DE628C">
        <w:rPr>
          <w:rFonts w:ascii="Times New Roman" w:hAnsi="Times New Roman"/>
          <w:sz w:val="28"/>
          <w:szCs w:val="28"/>
        </w:rPr>
        <w:t>дательству</w:t>
      </w:r>
      <w:r w:rsidR="00FE12B6" w:rsidRPr="00DE628C">
        <w:rPr>
          <w:rFonts w:ascii="Times New Roman" w:hAnsi="Times New Roman"/>
          <w:sz w:val="28"/>
          <w:szCs w:val="28"/>
        </w:rPr>
        <w:t xml:space="preserve">, </w:t>
      </w:r>
      <w:r w:rsidRPr="00DE628C">
        <w:rPr>
          <w:rFonts w:ascii="Times New Roman" w:hAnsi="Times New Roman"/>
          <w:sz w:val="28"/>
          <w:szCs w:val="28"/>
        </w:rPr>
        <w:t>законодательству Чукотского авт</w:t>
      </w:r>
      <w:r w:rsidRPr="00DE628C">
        <w:rPr>
          <w:rFonts w:ascii="Times New Roman" w:hAnsi="Times New Roman"/>
          <w:sz w:val="28"/>
          <w:szCs w:val="28"/>
        </w:rPr>
        <w:t>о</w:t>
      </w:r>
      <w:r w:rsidRPr="00DE628C">
        <w:rPr>
          <w:rFonts w:ascii="Times New Roman" w:hAnsi="Times New Roman"/>
          <w:sz w:val="28"/>
          <w:szCs w:val="28"/>
        </w:rPr>
        <w:t>номного округа</w:t>
      </w:r>
      <w:r w:rsidR="00FE12B6" w:rsidRPr="00DE628C">
        <w:rPr>
          <w:rFonts w:ascii="Times New Roman" w:hAnsi="Times New Roman"/>
          <w:sz w:val="28"/>
          <w:szCs w:val="28"/>
        </w:rPr>
        <w:t>, нормативным правовым актам городского округа Анадырь</w:t>
      </w:r>
      <w:r w:rsidR="00584A5E" w:rsidRPr="00DE628C">
        <w:rPr>
          <w:rFonts w:ascii="Times New Roman" w:hAnsi="Times New Roman"/>
          <w:sz w:val="28"/>
          <w:szCs w:val="28"/>
        </w:rPr>
        <w:t>;</w:t>
      </w:r>
    </w:p>
    <w:p w:rsidR="00584A5E" w:rsidRPr="00DE628C" w:rsidRDefault="00564217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целесообразности -</w:t>
      </w:r>
      <w:r w:rsidR="00584A5E" w:rsidRPr="00DE628C">
        <w:rPr>
          <w:rFonts w:ascii="Times New Roman" w:hAnsi="Times New Roman"/>
          <w:sz w:val="28"/>
          <w:szCs w:val="28"/>
        </w:rPr>
        <w:t xml:space="preserve"> соответствовать поставленным целям его разр</w:t>
      </w:r>
      <w:r w:rsidR="00584A5E" w:rsidRPr="00DE628C">
        <w:rPr>
          <w:rFonts w:ascii="Times New Roman" w:hAnsi="Times New Roman"/>
          <w:sz w:val="28"/>
          <w:szCs w:val="28"/>
        </w:rPr>
        <w:t>а</w:t>
      </w:r>
      <w:r w:rsidR="00584A5E" w:rsidRPr="00DE628C">
        <w:rPr>
          <w:rFonts w:ascii="Times New Roman" w:hAnsi="Times New Roman"/>
          <w:sz w:val="28"/>
          <w:szCs w:val="28"/>
        </w:rPr>
        <w:t>ботки;</w:t>
      </w:r>
    </w:p>
    <w:p w:rsidR="00584A5E" w:rsidRPr="00DE628C" w:rsidRDefault="00564217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четкости и ясности -</w:t>
      </w:r>
      <w:r w:rsidR="00584A5E" w:rsidRPr="00DE628C">
        <w:rPr>
          <w:rFonts w:ascii="Times New Roman" w:hAnsi="Times New Roman"/>
          <w:sz w:val="28"/>
          <w:szCs w:val="28"/>
        </w:rPr>
        <w:t xml:space="preserve"> обеспечивать однозначность понимания изл</w:t>
      </w:r>
      <w:r w:rsidR="00584A5E" w:rsidRPr="00DE628C">
        <w:rPr>
          <w:rFonts w:ascii="Times New Roman" w:hAnsi="Times New Roman"/>
          <w:sz w:val="28"/>
          <w:szCs w:val="28"/>
        </w:rPr>
        <w:t>о</w:t>
      </w:r>
      <w:r w:rsidR="00584A5E" w:rsidRPr="00DE628C">
        <w:rPr>
          <w:rFonts w:ascii="Times New Roman" w:hAnsi="Times New Roman"/>
          <w:sz w:val="28"/>
          <w:szCs w:val="28"/>
        </w:rPr>
        <w:t>женных в нем положений;</w:t>
      </w:r>
    </w:p>
    <w:p w:rsidR="00584A5E" w:rsidRPr="00DE628C" w:rsidRDefault="00564217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логической стройности -</w:t>
      </w:r>
      <w:r w:rsidR="00584A5E" w:rsidRPr="00DE628C">
        <w:rPr>
          <w:rFonts w:ascii="Times New Roman" w:hAnsi="Times New Roman"/>
          <w:sz w:val="28"/>
          <w:szCs w:val="28"/>
        </w:rPr>
        <w:t xml:space="preserve"> обеспечивать последовательность и целос</w:t>
      </w:r>
      <w:r w:rsidR="00584A5E" w:rsidRPr="00DE628C">
        <w:rPr>
          <w:rFonts w:ascii="Times New Roman" w:hAnsi="Times New Roman"/>
          <w:sz w:val="28"/>
          <w:szCs w:val="28"/>
        </w:rPr>
        <w:t>т</w:t>
      </w:r>
      <w:r w:rsidR="00584A5E" w:rsidRPr="00DE628C">
        <w:rPr>
          <w:rFonts w:ascii="Times New Roman" w:hAnsi="Times New Roman"/>
          <w:sz w:val="28"/>
          <w:szCs w:val="28"/>
        </w:rPr>
        <w:t>ность изложения положений, отсутствие внутренних противоречий;</w:t>
      </w:r>
    </w:p>
    <w:p w:rsidR="00584A5E" w:rsidRPr="00DE628C" w:rsidRDefault="00564217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полноты -</w:t>
      </w:r>
      <w:r w:rsidR="00584A5E" w:rsidRPr="00DE628C">
        <w:rPr>
          <w:rFonts w:ascii="Times New Roman" w:hAnsi="Times New Roman"/>
          <w:sz w:val="28"/>
          <w:szCs w:val="28"/>
        </w:rPr>
        <w:t xml:space="preserve"> максимально полно охватывать регламентируемый  пре</w:t>
      </w:r>
      <w:r w:rsidR="00584A5E" w:rsidRPr="00DE628C">
        <w:rPr>
          <w:rFonts w:ascii="Times New Roman" w:hAnsi="Times New Roman"/>
          <w:sz w:val="28"/>
          <w:szCs w:val="28"/>
        </w:rPr>
        <w:t>д</w:t>
      </w:r>
      <w:r w:rsidR="00584A5E" w:rsidRPr="00DE628C">
        <w:rPr>
          <w:rFonts w:ascii="Times New Roman" w:hAnsi="Times New Roman"/>
          <w:sz w:val="28"/>
          <w:szCs w:val="28"/>
        </w:rPr>
        <w:t>мет;</w:t>
      </w:r>
    </w:p>
    <w:p w:rsidR="00584A5E" w:rsidRPr="00DE628C" w:rsidRDefault="00584A5E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преемс</w:t>
      </w:r>
      <w:r w:rsidR="00564217" w:rsidRPr="00DE628C">
        <w:rPr>
          <w:rFonts w:ascii="Times New Roman" w:hAnsi="Times New Roman"/>
          <w:sz w:val="28"/>
          <w:szCs w:val="28"/>
        </w:rPr>
        <w:t>твенности и непротиворечивости -</w:t>
      </w:r>
      <w:r w:rsidRPr="00DE628C">
        <w:rPr>
          <w:rFonts w:ascii="Times New Roman" w:hAnsi="Times New Roman"/>
          <w:sz w:val="28"/>
          <w:szCs w:val="28"/>
        </w:rPr>
        <w:t xml:space="preserve"> обеспечивать взаимосвязь и согласованность с ранее принятыми документами;</w:t>
      </w:r>
    </w:p>
    <w:p w:rsidR="00D0017E" w:rsidRPr="00D0017E" w:rsidRDefault="00584A5E" w:rsidP="00D0017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единства терминологической баз</w:t>
      </w:r>
      <w:r w:rsidR="00564217" w:rsidRPr="00DE628C">
        <w:rPr>
          <w:rFonts w:ascii="Times New Roman" w:hAnsi="Times New Roman"/>
          <w:sz w:val="28"/>
          <w:szCs w:val="28"/>
        </w:rPr>
        <w:t>ы -</w:t>
      </w:r>
      <w:r w:rsidRPr="00DE628C">
        <w:rPr>
          <w:rFonts w:ascii="Times New Roman" w:hAnsi="Times New Roman"/>
          <w:sz w:val="28"/>
          <w:szCs w:val="28"/>
        </w:rPr>
        <w:t xml:space="preserve"> одинаково использовать прим</w:t>
      </w:r>
      <w:r w:rsidRPr="00DE628C">
        <w:rPr>
          <w:rFonts w:ascii="Times New Roman" w:hAnsi="Times New Roman"/>
          <w:sz w:val="28"/>
          <w:szCs w:val="28"/>
        </w:rPr>
        <w:t>е</w:t>
      </w:r>
      <w:r w:rsidRPr="00DE628C">
        <w:rPr>
          <w:rFonts w:ascii="Times New Roman" w:hAnsi="Times New Roman"/>
          <w:sz w:val="28"/>
          <w:szCs w:val="28"/>
        </w:rPr>
        <w:t>няемые термины.</w:t>
      </w:r>
    </w:p>
    <w:p w:rsidR="00431821" w:rsidRPr="00DE628C" w:rsidRDefault="00564217" w:rsidP="00DE628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28C">
        <w:rPr>
          <w:rFonts w:ascii="Times New Roman" w:hAnsi="Times New Roman"/>
          <w:sz w:val="28"/>
          <w:szCs w:val="28"/>
        </w:rPr>
        <w:t>приложения -</w:t>
      </w:r>
      <w:r w:rsidR="00584A5E" w:rsidRPr="00DE628C">
        <w:rPr>
          <w:rFonts w:ascii="Times New Roman" w:hAnsi="Times New Roman"/>
          <w:sz w:val="28"/>
          <w:szCs w:val="28"/>
        </w:rPr>
        <w:t xml:space="preserve"> примеры, таблицы, графические материалы, формы и т.п. (при необходимости).</w:t>
      </w:r>
      <w:proofErr w:type="gramEnd"/>
    </w:p>
    <w:p w:rsidR="0052058A" w:rsidRDefault="00584A5E" w:rsidP="0052058A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271273134"/>
      <w:bookmarkStart w:id="7" w:name="_Toc515531215"/>
      <w:bookmarkStart w:id="8" w:name="_Toc515531294"/>
      <w:r w:rsidRPr="00DE628C">
        <w:rPr>
          <w:rFonts w:ascii="Times New Roman" w:hAnsi="Times New Roman"/>
          <w:sz w:val="28"/>
          <w:szCs w:val="28"/>
        </w:rPr>
        <w:t>Порядок разработки проектов стандартов деятельности</w:t>
      </w:r>
      <w:r w:rsidR="0052058A">
        <w:rPr>
          <w:rFonts w:ascii="Times New Roman" w:hAnsi="Times New Roman"/>
          <w:sz w:val="28"/>
          <w:szCs w:val="28"/>
        </w:rPr>
        <w:t xml:space="preserve"> </w:t>
      </w:r>
      <w:r w:rsidR="00FE12B6" w:rsidRPr="00DE628C">
        <w:rPr>
          <w:rFonts w:ascii="Times New Roman" w:hAnsi="Times New Roman"/>
          <w:sz w:val="28"/>
          <w:szCs w:val="28"/>
        </w:rPr>
        <w:t>КСО</w:t>
      </w:r>
      <w:r w:rsidR="006D6222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>и методических рекомендаций по проведению контрольных м</w:t>
      </w:r>
      <w:r w:rsidRPr="00DE628C">
        <w:rPr>
          <w:rFonts w:ascii="Times New Roman" w:hAnsi="Times New Roman"/>
          <w:sz w:val="28"/>
          <w:szCs w:val="28"/>
        </w:rPr>
        <w:t>е</w:t>
      </w:r>
      <w:r w:rsidRPr="00DE628C">
        <w:rPr>
          <w:rFonts w:ascii="Times New Roman" w:hAnsi="Times New Roman"/>
          <w:sz w:val="28"/>
          <w:szCs w:val="28"/>
        </w:rPr>
        <w:t xml:space="preserve">роприятий </w:t>
      </w:r>
      <w:bookmarkEnd w:id="6"/>
      <w:r w:rsidR="00FE12B6" w:rsidRPr="00DE628C">
        <w:rPr>
          <w:rFonts w:ascii="Times New Roman" w:hAnsi="Times New Roman"/>
          <w:sz w:val="28"/>
          <w:szCs w:val="28"/>
        </w:rPr>
        <w:t>КСО</w:t>
      </w:r>
      <w:bookmarkEnd w:id="7"/>
      <w:bookmarkEnd w:id="8"/>
    </w:p>
    <w:p w:rsidR="0052058A" w:rsidRDefault="0052058A" w:rsidP="005205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058A">
        <w:rPr>
          <w:rFonts w:ascii="Times New Roman" w:hAnsi="Times New Roman"/>
          <w:sz w:val="28"/>
          <w:szCs w:val="28"/>
        </w:rPr>
        <w:t xml:space="preserve">3.1. </w:t>
      </w:r>
      <w:r w:rsidR="00584A5E" w:rsidRPr="0052058A">
        <w:rPr>
          <w:rFonts w:ascii="Times New Roman" w:hAnsi="Times New Roman"/>
          <w:sz w:val="28"/>
          <w:szCs w:val="28"/>
        </w:rPr>
        <w:t xml:space="preserve">Разработчик осуществляет </w:t>
      </w:r>
      <w:r>
        <w:rPr>
          <w:rFonts w:ascii="Times New Roman" w:hAnsi="Times New Roman"/>
          <w:sz w:val="28"/>
          <w:szCs w:val="28"/>
        </w:rPr>
        <w:t xml:space="preserve">сбор необходимой информации, ее </w:t>
      </w:r>
      <w:r w:rsidR="00584A5E" w:rsidRPr="0052058A">
        <w:rPr>
          <w:rFonts w:ascii="Times New Roman" w:hAnsi="Times New Roman"/>
          <w:sz w:val="28"/>
          <w:szCs w:val="28"/>
        </w:rPr>
        <w:t>изучение и обобщение, подготовку проекта документа</w:t>
      </w:r>
      <w:r w:rsidR="007113D7" w:rsidRPr="0052058A">
        <w:rPr>
          <w:rFonts w:ascii="Times New Roman" w:hAnsi="Times New Roman"/>
          <w:sz w:val="28"/>
          <w:szCs w:val="28"/>
        </w:rPr>
        <w:t>.</w:t>
      </w:r>
    </w:p>
    <w:p w:rsidR="0052058A" w:rsidRDefault="0052058A" w:rsidP="005205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058A">
        <w:rPr>
          <w:rFonts w:ascii="Times New Roman" w:hAnsi="Times New Roman"/>
          <w:sz w:val="28"/>
          <w:szCs w:val="28"/>
        </w:rPr>
        <w:t xml:space="preserve">3.2. </w:t>
      </w:r>
      <w:r w:rsidR="00584A5E" w:rsidRPr="0052058A">
        <w:rPr>
          <w:rFonts w:ascii="Times New Roman" w:hAnsi="Times New Roman"/>
          <w:sz w:val="28"/>
          <w:szCs w:val="28"/>
        </w:rPr>
        <w:t xml:space="preserve">Оформление проекта стандарта </w:t>
      </w:r>
      <w:r w:rsidR="007113D7" w:rsidRPr="0052058A">
        <w:rPr>
          <w:rFonts w:ascii="Times New Roman" w:hAnsi="Times New Roman"/>
          <w:sz w:val="28"/>
          <w:szCs w:val="28"/>
        </w:rPr>
        <w:t>КСО</w:t>
      </w:r>
      <w:r w:rsidR="00564217" w:rsidRPr="0052058A">
        <w:rPr>
          <w:rFonts w:ascii="Times New Roman" w:hAnsi="Times New Roman"/>
          <w:sz w:val="28"/>
          <w:szCs w:val="28"/>
        </w:rPr>
        <w:t xml:space="preserve"> </w:t>
      </w:r>
      <w:r w:rsidR="00584A5E" w:rsidRPr="0052058A">
        <w:rPr>
          <w:rFonts w:ascii="Times New Roman" w:hAnsi="Times New Roman"/>
          <w:sz w:val="28"/>
          <w:szCs w:val="28"/>
        </w:rPr>
        <w:t>осуществляется по о</w:t>
      </w:r>
      <w:r w:rsidR="00584A5E" w:rsidRPr="0052058A">
        <w:rPr>
          <w:rFonts w:ascii="Times New Roman" w:hAnsi="Times New Roman"/>
          <w:sz w:val="28"/>
          <w:szCs w:val="28"/>
        </w:rPr>
        <w:t>б</w:t>
      </w:r>
      <w:r w:rsidR="00584A5E" w:rsidRPr="0052058A">
        <w:rPr>
          <w:rFonts w:ascii="Times New Roman" w:hAnsi="Times New Roman"/>
          <w:sz w:val="28"/>
          <w:szCs w:val="28"/>
        </w:rPr>
        <w:t>разцу настоящего Стандарта.</w:t>
      </w:r>
      <w:bookmarkStart w:id="9" w:name="_Toc271273135"/>
    </w:p>
    <w:p w:rsidR="00D40AFE" w:rsidRDefault="00D40AFE" w:rsidP="00ED57D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217" w:rsidRPr="0052058A" w:rsidRDefault="00584A5E" w:rsidP="0052058A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52058A">
        <w:rPr>
          <w:rFonts w:ascii="Times New Roman" w:hAnsi="Times New Roman"/>
          <w:b/>
          <w:sz w:val="28"/>
          <w:szCs w:val="28"/>
        </w:rPr>
        <w:t>Порядок рассмотрения и утверждения проектов стандартов и методических рекомендаций</w:t>
      </w:r>
      <w:bookmarkEnd w:id="9"/>
      <w:r w:rsidR="007113D7" w:rsidRPr="0052058A">
        <w:rPr>
          <w:rFonts w:ascii="Times New Roman" w:hAnsi="Times New Roman"/>
          <w:b/>
          <w:sz w:val="28"/>
          <w:szCs w:val="28"/>
        </w:rPr>
        <w:t xml:space="preserve"> КСО</w:t>
      </w:r>
    </w:p>
    <w:p w:rsidR="0052058A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58A">
        <w:rPr>
          <w:rFonts w:ascii="Times New Roman" w:hAnsi="Times New Roman"/>
          <w:sz w:val="28"/>
          <w:szCs w:val="28"/>
        </w:rPr>
        <w:t>Все проекты стандартов и методических рекомендаций направл</w:t>
      </w:r>
      <w:r w:rsidRPr="0052058A">
        <w:rPr>
          <w:rFonts w:ascii="Times New Roman" w:hAnsi="Times New Roman"/>
          <w:sz w:val="28"/>
          <w:szCs w:val="28"/>
        </w:rPr>
        <w:t>я</w:t>
      </w:r>
      <w:r w:rsidRPr="0052058A">
        <w:rPr>
          <w:rFonts w:ascii="Times New Roman" w:hAnsi="Times New Roman"/>
          <w:sz w:val="28"/>
          <w:szCs w:val="28"/>
        </w:rPr>
        <w:t>ются для внес</w:t>
      </w:r>
      <w:r w:rsidR="00564217" w:rsidRPr="0052058A">
        <w:rPr>
          <w:rFonts w:ascii="Times New Roman" w:hAnsi="Times New Roman"/>
          <w:sz w:val="28"/>
          <w:szCs w:val="28"/>
        </w:rPr>
        <w:t xml:space="preserve">ения предложений и замечаний </w:t>
      </w:r>
      <w:r w:rsidR="007113D7" w:rsidRPr="0052058A">
        <w:rPr>
          <w:rFonts w:ascii="Times New Roman" w:hAnsi="Times New Roman"/>
          <w:sz w:val="28"/>
          <w:szCs w:val="28"/>
        </w:rPr>
        <w:t>Председателю КСО</w:t>
      </w:r>
      <w:r w:rsidRPr="0052058A">
        <w:rPr>
          <w:rFonts w:ascii="Times New Roman" w:hAnsi="Times New Roman"/>
          <w:sz w:val="28"/>
          <w:szCs w:val="28"/>
        </w:rPr>
        <w:t>. В случае наличия предложений и замечаний по содержанию документа они оформл</w:t>
      </w:r>
      <w:r w:rsidRPr="0052058A">
        <w:rPr>
          <w:rFonts w:ascii="Times New Roman" w:hAnsi="Times New Roman"/>
          <w:sz w:val="28"/>
          <w:szCs w:val="28"/>
        </w:rPr>
        <w:t>я</w:t>
      </w:r>
      <w:r w:rsidRPr="0052058A">
        <w:rPr>
          <w:rFonts w:ascii="Times New Roman" w:hAnsi="Times New Roman"/>
          <w:sz w:val="28"/>
          <w:szCs w:val="28"/>
        </w:rPr>
        <w:t>ются в письменном виде и передаются разработчику для учета при доработке документа.</w:t>
      </w:r>
    </w:p>
    <w:p w:rsidR="0052058A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58A">
        <w:rPr>
          <w:rFonts w:ascii="Times New Roman" w:hAnsi="Times New Roman"/>
          <w:sz w:val="28"/>
          <w:szCs w:val="28"/>
        </w:rPr>
        <w:t xml:space="preserve">Доработанный проект стандарта или методических рекомендаций </w:t>
      </w:r>
      <w:r w:rsidR="00564217" w:rsidRPr="0052058A">
        <w:rPr>
          <w:rFonts w:ascii="Times New Roman" w:hAnsi="Times New Roman"/>
          <w:sz w:val="28"/>
          <w:szCs w:val="28"/>
        </w:rPr>
        <w:t xml:space="preserve">направляется </w:t>
      </w:r>
      <w:r w:rsidR="007113D7" w:rsidRPr="0052058A">
        <w:rPr>
          <w:rFonts w:ascii="Times New Roman" w:hAnsi="Times New Roman"/>
          <w:sz w:val="28"/>
          <w:szCs w:val="28"/>
        </w:rPr>
        <w:t>на утверждение Председателю КСО.</w:t>
      </w:r>
    </w:p>
    <w:p w:rsidR="0052058A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58A">
        <w:rPr>
          <w:rFonts w:ascii="Times New Roman" w:hAnsi="Times New Roman"/>
          <w:sz w:val="28"/>
          <w:szCs w:val="28"/>
        </w:rPr>
        <w:t>Председатель</w:t>
      </w:r>
      <w:r w:rsidR="009E4193" w:rsidRPr="0052058A">
        <w:rPr>
          <w:rFonts w:ascii="Times New Roman" w:hAnsi="Times New Roman"/>
          <w:sz w:val="28"/>
          <w:szCs w:val="28"/>
        </w:rPr>
        <w:t xml:space="preserve"> </w:t>
      </w:r>
      <w:r w:rsidR="007113D7" w:rsidRPr="0052058A">
        <w:rPr>
          <w:rFonts w:ascii="Times New Roman" w:hAnsi="Times New Roman"/>
          <w:sz w:val="28"/>
          <w:szCs w:val="28"/>
        </w:rPr>
        <w:t xml:space="preserve">КСО </w:t>
      </w:r>
      <w:r w:rsidR="00B04988" w:rsidRPr="0052058A">
        <w:rPr>
          <w:rFonts w:ascii="Times New Roman" w:hAnsi="Times New Roman"/>
          <w:sz w:val="28"/>
          <w:szCs w:val="28"/>
        </w:rPr>
        <w:t xml:space="preserve">утверждает </w:t>
      </w:r>
      <w:r w:rsidRPr="0052058A">
        <w:rPr>
          <w:rFonts w:ascii="Times New Roman" w:hAnsi="Times New Roman"/>
          <w:sz w:val="28"/>
          <w:szCs w:val="28"/>
        </w:rPr>
        <w:t>стандарт или ме</w:t>
      </w:r>
      <w:r w:rsidR="007113D7" w:rsidRPr="0052058A">
        <w:rPr>
          <w:rFonts w:ascii="Times New Roman" w:hAnsi="Times New Roman"/>
          <w:sz w:val="28"/>
          <w:szCs w:val="28"/>
        </w:rPr>
        <w:t>тодические рек</w:t>
      </w:r>
      <w:r w:rsidR="007113D7" w:rsidRPr="0052058A">
        <w:rPr>
          <w:rFonts w:ascii="Times New Roman" w:hAnsi="Times New Roman"/>
          <w:sz w:val="28"/>
          <w:szCs w:val="28"/>
        </w:rPr>
        <w:t>о</w:t>
      </w:r>
      <w:r w:rsidR="007113D7" w:rsidRPr="0052058A">
        <w:rPr>
          <w:rFonts w:ascii="Times New Roman" w:hAnsi="Times New Roman"/>
          <w:sz w:val="28"/>
          <w:szCs w:val="28"/>
        </w:rPr>
        <w:t>мендации распоряжением. В распоряжении</w:t>
      </w:r>
      <w:r w:rsidRPr="0052058A">
        <w:rPr>
          <w:rFonts w:ascii="Times New Roman" w:hAnsi="Times New Roman"/>
          <w:sz w:val="28"/>
          <w:szCs w:val="28"/>
        </w:rPr>
        <w:t xml:space="preserve"> об утверждении стандарта или методических рекомендаций указыва</w:t>
      </w:r>
      <w:r w:rsidR="00B04988" w:rsidRPr="0052058A">
        <w:rPr>
          <w:rFonts w:ascii="Times New Roman" w:hAnsi="Times New Roman"/>
          <w:sz w:val="28"/>
          <w:szCs w:val="28"/>
        </w:rPr>
        <w:t xml:space="preserve">ется ответственный исполнитель </w:t>
      </w:r>
      <w:r w:rsidR="009E4193" w:rsidRPr="0052058A">
        <w:rPr>
          <w:rFonts w:ascii="Times New Roman" w:hAnsi="Times New Roman"/>
          <w:sz w:val="28"/>
          <w:szCs w:val="28"/>
        </w:rPr>
        <w:t>осущ</w:t>
      </w:r>
      <w:r w:rsidR="009E4193" w:rsidRPr="0052058A">
        <w:rPr>
          <w:rFonts w:ascii="Times New Roman" w:hAnsi="Times New Roman"/>
          <w:sz w:val="28"/>
          <w:szCs w:val="28"/>
        </w:rPr>
        <w:t>е</w:t>
      </w:r>
      <w:r w:rsidR="009E4193" w:rsidRPr="0052058A">
        <w:rPr>
          <w:rFonts w:ascii="Times New Roman" w:hAnsi="Times New Roman"/>
          <w:sz w:val="28"/>
          <w:szCs w:val="28"/>
        </w:rPr>
        <w:lastRenderedPageBreak/>
        <w:t xml:space="preserve">ствивший </w:t>
      </w:r>
      <w:r w:rsidRPr="0052058A">
        <w:rPr>
          <w:rFonts w:ascii="Times New Roman" w:hAnsi="Times New Roman"/>
          <w:sz w:val="28"/>
          <w:szCs w:val="28"/>
        </w:rPr>
        <w:t>подготовку пр</w:t>
      </w:r>
      <w:r w:rsidR="009E4193" w:rsidRPr="0052058A">
        <w:rPr>
          <w:rFonts w:ascii="Times New Roman" w:hAnsi="Times New Roman"/>
          <w:sz w:val="28"/>
          <w:szCs w:val="28"/>
        </w:rPr>
        <w:t>оекта документа и обеспечивающий</w:t>
      </w:r>
      <w:r w:rsidRPr="0052058A">
        <w:rPr>
          <w:rFonts w:ascii="Times New Roman" w:hAnsi="Times New Roman"/>
          <w:sz w:val="28"/>
          <w:szCs w:val="28"/>
        </w:rPr>
        <w:t xml:space="preserve"> мониторинг его актуальности и, при необходимости, последующую актуализ</w:t>
      </w:r>
      <w:r w:rsidR="00B04988" w:rsidRPr="0052058A">
        <w:rPr>
          <w:rFonts w:ascii="Times New Roman" w:hAnsi="Times New Roman"/>
          <w:sz w:val="28"/>
          <w:szCs w:val="28"/>
        </w:rPr>
        <w:t>ацию</w:t>
      </w:r>
      <w:r w:rsidRPr="0052058A">
        <w:rPr>
          <w:rFonts w:ascii="Times New Roman" w:hAnsi="Times New Roman"/>
          <w:sz w:val="28"/>
          <w:szCs w:val="28"/>
        </w:rPr>
        <w:t>.</w:t>
      </w:r>
      <w:bookmarkStart w:id="10" w:name="_Toc271273136"/>
    </w:p>
    <w:p w:rsidR="0052058A" w:rsidRDefault="0052058A" w:rsidP="0052058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A5E" w:rsidRPr="0052058A" w:rsidRDefault="00584A5E" w:rsidP="0052058A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58A">
        <w:rPr>
          <w:rFonts w:ascii="Times New Roman" w:hAnsi="Times New Roman"/>
          <w:b/>
          <w:sz w:val="28"/>
          <w:szCs w:val="28"/>
        </w:rPr>
        <w:t>Порядок введения в действие стандартов</w:t>
      </w:r>
      <w:r w:rsidR="00D40AFE">
        <w:rPr>
          <w:rFonts w:ascii="Times New Roman" w:hAnsi="Times New Roman"/>
          <w:b/>
          <w:sz w:val="28"/>
          <w:szCs w:val="28"/>
        </w:rPr>
        <w:t xml:space="preserve"> </w:t>
      </w:r>
      <w:r w:rsidRPr="0052058A">
        <w:rPr>
          <w:rFonts w:ascii="Times New Roman" w:hAnsi="Times New Roman"/>
          <w:b/>
          <w:sz w:val="28"/>
          <w:szCs w:val="28"/>
        </w:rPr>
        <w:t>и методических рекоменд</w:t>
      </w:r>
      <w:r w:rsidRPr="0052058A">
        <w:rPr>
          <w:rFonts w:ascii="Times New Roman" w:hAnsi="Times New Roman"/>
          <w:b/>
          <w:sz w:val="28"/>
          <w:szCs w:val="28"/>
        </w:rPr>
        <w:t>а</w:t>
      </w:r>
      <w:r w:rsidRPr="0052058A">
        <w:rPr>
          <w:rFonts w:ascii="Times New Roman" w:hAnsi="Times New Roman"/>
          <w:b/>
          <w:sz w:val="28"/>
          <w:szCs w:val="28"/>
        </w:rPr>
        <w:t xml:space="preserve">ций </w:t>
      </w:r>
      <w:bookmarkEnd w:id="10"/>
      <w:r w:rsidR="007113D7" w:rsidRPr="0052058A">
        <w:rPr>
          <w:rFonts w:ascii="Times New Roman" w:hAnsi="Times New Roman"/>
          <w:b/>
          <w:sz w:val="28"/>
          <w:szCs w:val="28"/>
        </w:rPr>
        <w:t>КСО</w:t>
      </w:r>
    </w:p>
    <w:p w:rsidR="00584A5E" w:rsidRPr="0052058A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58A">
        <w:rPr>
          <w:rFonts w:ascii="Times New Roman" w:hAnsi="Times New Roman"/>
          <w:sz w:val="28"/>
          <w:szCs w:val="28"/>
        </w:rPr>
        <w:t xml:space="preserve">Для обеспечения единства и бесперебойности деятельности </w:t>
      </w:r>
      <w:r w:rsidR="007113D7" w:rsidRPr="0052058A">
        <w:rPr>
          <w:rFonts w:ascii="Times New Roman" w:hAnsi="Times New Roman"/>
          <w:sz w:val="28"/>
          <w:szCs w:val="28"/>
        </w:rPr>
        <w:t>КСО</w:t>
      </w:r>
      <w:r w:rsidR="009E4193" w:rsidRPr="0052058A">
        <w:rPr>
          <w:rFonts w:ascii="Times New Roman" w:hAnsi="Times New Roman"/>
          <w:sz w:val="28"/>
          <w:szCs w:val="28"/>
        </w:rPr>
        <w:t xml:space="preserve"> </w:t>
      </w:r>
      <w:r w:rsidRPr="0052058A">
        <w:rPr>
          <w:rFonts w:ascii="Times New Roman" w:hAnsi="Times New Roman"/>
          <w:sz w:val="28"/>
          <w:szCs w:val="28"/>
        </w:rPr>
        <w:t xml:space="preserve">принятый стандарт или методические рекомендации вступают в силу </w:t>
      </w:r>
      <w:proofErr w:type="gramStart"/>
      <w:r w:rsidR="00B04988" w:rsidRPr="0052058A">
        <w:rPr>
          <w:rFonts w:ascii="Times New Roman" w:hAnsi="Times New Roman"/>
          <w:sz w:val="28"/>
          <w:szCs w:val="28"/>
        </w:rPr>
        <w:t>с даты</w:t>
      </w:r>
      <w:proofErr w:type="gramEnd"/>
      <w:r w:rsidR="00B04988" w:rsidRPr="0052058A">
        <w:rPr>
          <w:rFonts w:ascii="Times New Roman" w:hAnsi="Times New Roman"/>
          <w:sz w:val="28"/>
          <w:szCs w:val="28"/>
        </w:rPr>
        <w:t xml:space="preserve"> его утверждения. </w:t>
      </w:r>
      <w:r w:rsidRPr="0052058A">
        <w:rPr>
          <w:rFonts w:ascii="Times New Roman" w:hAnsi="Times New Roman"/>
          <w:sz w:val="28"/>
          <w:szCs w:val="28"/>
        </w:rPr>
        <w:t>Дата начала действия стандарта или методических рек</w:t>
      </w:r>
      <w:r w:rsidRPr="0052058A">
        <w:rPr>
          <w:rFonts w:ascii="Times New Roman" w:hAnsi="Times New Roman"/>
          <w:sz w:val="28"/>
          <w:szCs w:val="28"/>
        </w:rPr>
        <w:t>о</w:t>
      </w:r>
      <w:r w:rsidRPr="0052058A">
        <w:rPr>
          <w:rFonts w:ascii="Times New Roman" w:hAnsi="Times New Roman"/>
          <w:sz w:val="28"/>
          <w:szCs w:val="28"/>
        </w:rPr>
        <w:t>мендаций указывается на титульном листе документа.</w:t>
      </w:r>
    </w:p>
    <w:p w:rsidR="00584A5E" w:rsidRPr="00DE628C" w:rsidRDefault="00584A5E" w:rsidP="00DE628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</w:t>
      </w:r>
      <w:r w:rsidRPr="00DE628C">
        <w:rPr>
          <w:rFonts w:ascii="Times New Roman" w:hAnsi="Times New Roman"/>
          <w:sz w:val="28"/>
          <w:szCs w:val="28"/>
        </w:rPr>
        <w:t>н</w:t>
      </w:r>
      <w:r w:rsidRPr="00DE628C">
        <w:rPr>
          <w:rFonts w:ascii="Times New Roman" w:hAnsi="Times New Roman"/>
          <w:sz w:val="28"/>
          <w:szCs w:val="28"/>
        </w:rPr>
        <w:t>ным в его наименовании или в тексте.</w:t>
      </w:r>
    </w:p>
    <w:p w:rsidR="004227A6" w:rsidRPr="00DE628C" w:rsidRDefault="004227A6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 xml:space="preserve">Оригиналы </w:t>
      </w:r>
      <w:r w:rsidR="00584A5E" w:rsidRPr="00DE628C">
        <w:rPr>
          <w:rFonts w:ascii="Times New Roman" w:hAnsi="Times New Roman"/>
          <w:sz w:val="28"/>
          <w:szCs w:val="28"/>
        </w:rPr>
        <w:t>всех утвержденных стандартов и методических рек</w:t>
      </w:r>
      <w:r w:rsidR="00584A5E" w:rsidRPr="00DE628C">
        <w:rPr>
          <w:rFonts w:ascii="Times New Roman" w:hAnsi="Times New Roman"/>
          <w:sz w:val="28"/>
          <w:szCs w:val="28"/>
        </w:rPr>
        <w:t>о</w:t>
      </w:r>
      <w:r w:rsidR="00584A5E" w:rsidRPr="00DE628C">
        <w:rPr>
          <w:rFonts w:ascii="Times New Roman" w:hAnsi="Times New Roman"/>
          <w:sz w:val="28"/>
          <w:szCs w:val="28"/>
        </w:rPr>
        <w:t>мендаций на бу</w:t>
      </w:r>
      <w:r w:rsidR="00431821" w:rsidRPr="00DE628C">
        <w:rPr>
          <w:rFonts w:ascii="Times New Roman" w:hAnsi="Times New Roman"/>
          <w:sz w:val="28"/>
          <w:szCs w:val="28"/>
        </w:rPr>
        <w:t>мажных и электронных носителях хранятся</w:t>
      </w:r>
      <w:r w:rsidRPr="00DE628C">
        <w:rPr>
          <w:rFonts w:ascii="Times New Roman" w:hAnsi="Times New Roman"/>
          <w:sz w:val="28"/>
          <w:szCs w:val="28"/>
        </w:rPr>
        <w:t xml:space="preserve"> в КСО.</w:t>
      </w:r>
    </w:p>
    <w:p w:rsidR="00431821" w:rsidRPr="00DE628C" w:rsidRDefault="00431821" w:rsidP="00DE62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584A5E" w:rsidRPr="00D40AFE" w:rsidRDefault="00584A5E" w:rsidP="00D40AFE">
      <w:pPr>
        <w:pStyle w:val="1"/>
        <w:numPr>
          <w:ilvl w:val="0"/>
          <w:numId w:val="14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1" w:name="_Toc271273137"/>
      <w:bookmarkStart w:id="12" w:name="_Toc515531216"/>
      <w:bookmarkStart w:id="13" w:name="_Toc515531295"/>
      <w:r w:rsidRPr="00DE628C">
        <w:rPr>
          <w:rFonts w:ascii="Times New Roman" w:hAnsi="Times New Roman"/>
          <w:sz w:val="28"/>
          <w:szCs w:val="28"/>
        </w:rPr>
        <w:t>Порядок актуализации стандартов и методических</w:t>
      </w:r>
      <w:r w:rsidRPr="00D40AFE">
        <w:rPr>
          <w:rFonts w:ascii="Times New Roman" w:hAnsi="Times New Roman"/>
          <w:sz w:val="28"/>
          <w:szCs w:val="28"/>
        </w:rPr>
        <w:t xml:space="preserve"> рекомендаций </w:t>
      </w:r>
      <w:bookmarkEnd w:id="11"/>
      <w:r w:rsidR="004227A6" w:rsidRPr="00D40AFE">
        <w:rPr>
          <w:rFonts w:ascii="Times New Roman" w:hAnsi="Times New Roman"/>
          <w:sz w:val="28"/>
          <w:szCs w:val="28"/>
        </w:rPr>
        <w:t>КСО</w:t>
      </w:r>
      <w:bookmarkEnd w:id="12"/>
      <w:bookmarkEnd w:id="13"/>
    </w:p>
    <w:p w:rsidR="00584A5E" w:rsidRPr="00DE628C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Актуализация стандартов и методических рекомендаций осущес</w:t>
      </w:r>
      <w:r w:rsidRPr="00DE628C">
        <w:rPr>
          <w:rFonts w:ascii="Times New Roman" w:hAnsi="Times New Roman"/>
          <w:sz w:val="28"/>
          <w:szCs w:val="28"/>
        </w:rPr>
        <w:t>т</w:t>
      </w:r>
      <w:r w:rsidRPr="00DE628C">
        <w:rPr>
          <w:rFonts w:ascii="Times New Roman" w:hAnsi="Times New Roman"/>
          <w:sz w:val="28"/>
          <w:szCs w:val="28"/>
        </w:rPr>
        <w:t xml:space="preserve">вляется в целях поддержания соответствия методологического обеспечения деятельности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74509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 xml:space="preserve">потребностям внешнего </w:t>
      </w:r>
      <w:r w:rsidR="004227A6" w:rsidRPr="00DE628C">
        <w:rPr>
          <w:rFonts w:ascii="Times New Roman" w:hAnsi="Times New Roman"/>
          <w:sz w:val="28"/>
          <w:szCs w:val="28"/>
        </w:rPr>
        <w:t>муниципального</w:t>
      </w:r>
      <w:r w:rsidRPr="00DE628C">
        <w:rPr>
          <w:rFonts w:ascii="Times New Roman" w:hAnsi="Times New Roman"/>
          <w:sz w:val="28"/>
          <w:szCs w:val="28"/>
        </w:rPr>
        <w:t xml:space="preserve"> финансового контроля, приведения их в соответствие с действующим федеральным зак</w:t>
      </w:r>
      <w:r w:rsidRPr="00DE628C">
        <w:rPr>
          <w:rFonts w:ascii="Times New Roman" w:hAnsi="Times New Roman"/>
          <w:sz w:val="28"/>
          <w:szCs w:val="28"/>
        </w:rPr>
        <w:t>о</w:t>
      </w:r>
      <w:r w:rsidRPr="00DE628C">
        <w:rPr>
          <w:rFonts w:ascii="Times New Roman" w:hAnsi="Times New Roman"/>
          <w:sz w:val="28"/>
          <w:szCs w:val="28"/>
        </w:rPr>
        <w:t>нодательством</w:t>
      </w:r>
      <w:r w:rsidR="004227A6" w:rsidRPr="00DE628C">
        <w:rPr>
          <w:rFonts w:ascii="Times New Roman" w:hAnsi="Times New Roman"/>
          <w:sz w:val="28"/>
          <w:szCs w:val="28"/>
        </w:rPr>
        <w:t>,</w:t>
      </w:r>
      <w:r w:rsidRPr="00DE628C">
        <w:rPr>
          <w:rFonts w:ascii="Times New Roman" w:hAnsi="Times New Roman"/>
          <w:sz w:val="28"/>
          <w:szCs w:val="28"/>
        </w:rPr>
        <w:t xml:space="preserve"> законодательством </w:t>
      </w:r>
      <w:r w:rsidR="00674509" w:rsidRPr="00DE628C">
        <w:rPr>
          <w:rFonts w:ascii="Times New Roman" w:hAnsi="Times New Roman"/>
          <w:sz w:val="28"/>
          <w:szCs w:val="28"/>
        </w:rPr>
        <w:t>Чукотского автономного округа</w:t>
      </w:r>
      <w:r w:rsidRPr="00DE628C">
        <w:rPr>
          <w:rFonts w:ascii="Times New Roman" w:hAnsi="Times New Roman"/>
          <w:sz w:val="28"/>
          <w:szCs w:val="28"/>
        </w:rPr>
        <w:t>,</w:t>
      </w:r>
      <w:r w:rsidR="004227A6" w:rsidRPr="00DE628C">
        <w:rPr>
          <w:rFonts w:ascii="Times New Roman" w:hAnsi="Times New Roman"/>
          <w:sz w:val="28"/>
          <w:szCs w:val="28"/>
        </w:rPr>
        <w:t xml:space="preserve"> норм</w:t>
      </w:r>
      <w:r w:rsidR="004227A6" w:rsidRPr="00DE628C">
        <w:rPr>
          <w:rFonts w:ascii="Times New Roman" w:hAnsi="Times New Roman"/>
          <w:sz w:val="28"/>
          <w:szCs w:val="28"/>
        </w:rPr>
        <w:t>а</w:t>
      </w:r>
      <w:r w:rsidR="004227A6" w:rsidRPr="00DE628C">
        <w:rPr>
          <w:rFonts w:ascii="Times New Roman" w:hAnsi="Times New Roman"/>
          <w:sz w:val="28"/>
          <w:szCs w:val="28"/>
        </w:rPr>
        <w:t>тивными правовыми актами городского округа Анадырь,</w:t>
      </w:r>
      <w:r w:rsidRPr="00DE628C">
        <w:rPr>
          <w:rFonts w:ascii="Times New Roman" w:hAnsi="Times New Roman"/>
          <w:sz w:val="28"/>
          <w:szCs w:val="28"/>
        </w:rPr>
        <w:t xml:space="preserve"> а также повышения системности и качества выполнения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D6222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>своих задач и полномочий.</w:t>
      </w:r>
    </w:p>
    <w:p w:rsidR="00584A5E" w:rsidRPr="00DE628C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28C">
        <w:rPr>
          <w:rFonts w:ascii="Times New Roman" w:hAnsi="Times New Roman"/>
          <w:sz w:val="28"/>
          <w:szCs w:val="28"/>
        </w:rPr>
        <w:t>При необходимости одновременно с актуализацией стандарта или методических рекомендаций вносятся изменения во взаимосвязанные с ними документы или принимается решение о признании этих документов утр</w:t>
      </w:r>
      <w:r w:rsidRPr="00DE628C">
        <w:rPr>
          <w:rFonts w:ascii="Times New Roman" w:hAnsi="Times New Roman"/>
          <w:sz w:val="28"/>
          <w:szCs w:val="28"/>
        </w:rPr>
        <w:t>а</w:t>
      </w:r>
      <w:r w:rsidRPr="00DE628C">
        <w:rPr>
          <w:rFonts w:ascii="Times New Roman" w:hAnsi="Times New Roman"/>
          <w:sz w:val="28"/>
          <w:szCs w:val="28"/>
        </w:rPr>
        <w:t>тившими силу.</w:t>
      </w:r>
      <w:proofErr w:type="gramEnd"/>
    </w:p>
    <w:p w:rsidR="00584A5E" w:rsidRPr="00DE628C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 xml:space="preserve">Стандарт или методические рекомендации подлежат признанию </w:t>
      </w:r>
      <w:proofErr w:type="gramStart"/>
      <w:r w:rsidRPr="00DE628C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DE628C">
        <w:rPr>
          <w:rFonts w:ascii="Times New Roman" w:hAnsi="Times New Roman"/>
          <w:sz w:val="28"/>
          <w:szCs w:val="28"/>
        </w:rPr>
        <w:t xml:space="preserve"> силу в случае, если объем вносимых в документ изменений пр</w:t>
      </w:r>
      <w:r w:rsidRPr="00DE628C">
        <w:rPr>
          <w:rFonts w:ascii="Times New Roman" w:hAnsi="Times New Roman"/>
          <w:sz w:val="28"/>
          <w:szCs w:val="28"/>
        </w:rPr>
        <w:t>е</w:t>
      </w:r>
      <w:r w:rsidRPr="00DE628C">
        <w:rPr>
          <w:rFonts w:ascii="Times New Roman" w:hAnsi="Times New Roman"/>
          <w:sz w:val="28"/>
          <w:szCs w:val="28"/>
        </w:rPr>
        <w:t>вышает 50 процентов текста, а также в случае необходимости существенного изменения его структуры. В этом случае взамен действующего разрабатыв</w:t>
      </w:r>
      <w:r w:rsidRPr="00DE628C">
        <w:rPr>
          <w:rFonts w:ascii="Times New Roman" w:hAnsi="Times New Roman"/>
          <w:sz w:val="28"/>
          <w:szCs w:val="28"/>
        </w:rPr>
        <w:t>а</w:t>
      </w:r>
      <w:r w:rsidRPr="00DE628C">
        <w:rPr>
          <w:rFonts w:ascii="Times New Roman" w:hAnsi="Times New Roman"/>
          <w:sz w:val="28"/>
          <w:szCs w:val="28"/>
        </w:rPr>
        <w:t>ется новый документ, в котором указывается, взамен какого документа он разработан. Разработка нового стандарта или методических рекомендаций осуществляется в соответствии с процедурами, установленными в разделе 3 настоящего Стандарта.</w:t>
      </w:r>
    </w:p>
    <w:p w:rsidR="00584A5E" w:rsidRPr="00DE628C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Актуализация стандарта или методических</w:t>
      </w:r>
      <w:r w:rsidR="00B04988" w:rsidRPr="00DE628C">
        <w:rPr>
          <w:rFonts w:ascii="Times New Roman" w:hAnsi="Times New Roman"/>
          <w:sz w:val="28"/>
          <w:szCs w:val="28"/>
        </w:rPr>
        <w:t xml:space="preserve"> рекомендаций</w:t>
      </w:r>
      <w:r w:rsidRPr="00DE628C">
        <w:rPr>
          <w:rFonts w:ascii="Times New Roman" w:hAnsi="Times New Roman"/>
          <w:sz w:val="28"/>
          <w:szCs w:val="28"/>
        </w:rPr>
        <w:t xml:space="preserve">, а также признание их </w:t>
      </w:r>
      <w:proofErr w:type="gramStart"/>
      <w:r w:rsidRPr="00DE628C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DE628C">
        <w:rPr>
          <w:rFonts w:ascii="Times New Roman" w:hAnsi="Times New Roman"/>
          <w:sz w:val="28"/>
          <w:szCs w:val="28"/>
        </w:rPr>
        <w:t xml:space="preserve"> силу оформляется </w:t>
      </w:r>
      <w:r w:rsidR="004227A6" w:rsidRPr="00DE628C">
        <w:rPr>
          <w:rFonts w:ascii="Times New Roman" w:hAnsi="Times New Roman"/>
          <w:sz w:val="28"/>
          <w:szCs w:val="28"/>
        </w:rPr>
        <w:t>распоряжением</w:t>
      </w:r>
      <w:r w:rsidRPr="00DE628C">
        <w:rPr>
          <w:rFonts w:ascii="Times New Roman" w:hAnsi="Times New Roman"/>
          <w:sz w:val="28"/>
          <w:szCs w:val="28"/>
        </w:rPr>
        <w:t xml:space="preserve"> Председателя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74509" w:rsidRPr="00DE628C">
        <w:rPr>
          <w:rFonts w:ascii="Times New Roman" w:hAnsi="Times New Roman"/>
          <w:sz w:val="28"/>
          <w:szCs w:val="28"/>
        </w:rPr>
        <w:t xml:space="preserve">. </w:t>
      </w:r>
      <w:r w:rsidRPr="00DE628C">
        <w:rPr>
          <w:rFonts w:ascii="Times New Roman" w:hAnsi="Times New Roman"/>
          <w:sz w:val="28"/>
          <w:szCs w:val="28"/>
        </w:rPr>
        <w:t>Изменения, внесенные в стандарт или методические рекомендации, вступают в силу</w:t>
      </w:r>
      <w:r w:rsidR="00B04988" w:rsidRPr="00DE628C">
        <w:rPr>
          <w:rFonts w:ascii="Times New Roman" w:hAnsi="Times New Roman"/>
          <w:sz w:val="28"/>
          <w:szCs w:val="28"/>
        </w:rPr>
        <w:t>,</w:t>
      </w:r>
      <w:r w:rsidRPr="00DE628C">
        <w:rPr>
          <w:rFonts w:ascii="Times New Roman" w:hAnsi="Times New Roman"/>
          <w:sz w:val="28"/>
          <w:szCs w:val="28"/>
        </w:rPr>
        <w:t xml:space="preserve"> или документ признается утратившим силу</w:t>
      </w:r>
      <w:r w:rsidR="00B04988" w:rsidRPr="00DE628C">
        <w:rPr>
          <w:rFonts w:ascii="Times New Roman" w:hAnsi="Times New Roman"/>
          <w:sz w:val="28"/>
          <w:szCs w:val="28"/>
        </w:rPr>
        <w:t xml:space="preserve">, </w:t>
      </w:r>
      <w:r w:rsidRPr="00DE628C">
        <w:rPr>
          <w:rFonts w:ascii="Times New Roman" w:hAnsi="Times New Roman"/>
          <w:sz w:val="28"/>
          <w:szCs w:val="28"/>
        </w:rPr>
        <w:t xml:space="preserve"> с учетом п</w:t>
      </w:r>
      <w:r w:rsidRPr="00DE628C">
        <w:rPr>
          <w:rFonts w:ascii="Times New Roman" w:hAnsi="Times New Roman"/>
          <w:sz w:val="28"/>
          <w:szCs w:val="28"/>
        </w:rPr>
        <w:t>о</w:t>
      </w:r>
      <w:r w:rsidRPr="00DE628C">
        <w:rPr>
          <w:rFonts w:ascii="Times New Roman" w:hAnsi="Times New Roman"/>
          <w:sz w:val="28"/>
          <w:szCs w:val="28"/>
        </w:rPr>
        <w:t>ложений пункта 5.1 настоящего Стандарта.</w:t>
      </w:r>
    </w:p>
    <w:p w:rsidR="00584A5E" w:rsidRPr="00DE628C" w:rsidRDefault="00584A5E" w:rsidP="0052058A">
      <w:pPr>
        <w:pStyle w:val="1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4" w:name="_Toc271273138"/>
      <w:bookmarkStart w:id="15" w:name="_Toc515531217"/>
      <w:bookmarkStart w:id="16" w:name="_Toc515531296"/>
      <w:r w:rsidRPr="00DE628C">
        <w:rPr>
          <w:rFonts w:ascii="Times New Roman" w:hAnsi="Times New Roman"/>
          <w:sz w:val="28"/>
          <w:szCs w:val="28"/>
        </w:rPr>
        <w:lastRenderedPageBreak/>
        <w:t xml:space="preserve">Порядок использования в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D6222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>стандартов</w:t>
      </w:r>
      <w:r w:rsidR="00D40AFE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>и методических докуме</w:t>
      </w:r>
      <w:r w:rsidRPr="00DE628C">
        <w:rPr>
          <w:rFonts w:ascii="Times New Roman" w:hAnsi="Times New Roman"/>
          <w:sz w:val="28"/>
          <w:szCs w:val="28"/>
        </w:rPr>
        <w:t>н</w:t>
      </w:r>
      <w:r w:rsidRPr="00DE628C">
        <w:rPr>
          <w:rFonts w:ascii="Times New Roman" w:hAnsi="Times New Roman"/>
          <w:sz w:val="28"/>
          <w:szCs w:val="28"/>
        </w:rPr>
        <w:t>тов иных органов и организаций</w:t>
      </w:r>
      <w:bookmarkEnd w:id="14"/>
      <w:bookmarkEnd w:id="15"/>
      <w:bookmarkEnd w:id="16"/>
    </w:p>
    <w:p w:rsidR="00584A5E" w:rsidRPr="00DE628C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 xml:space="preserve">В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D6222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 xml:space="preserve">используются совместные методические документы </w:t>
      </w:r>
      <w:r w:rsidR="004227A6" w:rsidRPr="00DE628C">
        <w:rPr>
          <w:rFonts w:ascii="Times New Roman" w:hAnsi="Times New Roman"/>
          <w:sz w:val="28"/>
          <w:szCs w:val="28"/>
        </w:rPr>
        <w:t xml:space="preserve">КСО </w:t>
      </w:r>
      <w:r w:rsidRPr="00DE628C">
        <w:rPr>
          <w:rFonts w:ascii="Times New Roman" w:hAnsi="Times New Roman"/>
          <w:sz w:val="28"/>
          <w:szCs w:val="28"/>
        </w:rPr>
        <w:t xml:space="preserve">и иных государственных органов, стандарты, обязательные к применению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D6222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Федерации. Также в </w:t>
      </w:r>
      <w:r w:rsidR="004227A6" w:rsidRPr="00DE628C">
        <w:rPr>
          <w:rFonts w:ascii="Times New Roman" w:hAnsi="Times New Roman"/>
          <w:sz w:val="28"/>
          <w:szCs w:val="28"/>
        </w:rPr>
        <w:t xml:space="preserve">КСО </w:t>
      </w:r>
      <w:r w:rsidRPr="00DE628C">
        <w:rPr>
          <w:rFonts w:ascii="Times New Roman" w:hAnsi="Times New Roman"/>
          <w:sz w:val="28"/>
          <w:szCs w:val="28"/>
        </w:rPr>
        <w:t>могут быть приняты к использованию на постоянной или временной основе стандарты и методические документы иных органов и организаций.</w:t>
      </w:r>
    </w:p>
    <w:p w:rsidR="00584A5E" w:rsidRPr="00DE628C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 xml:space="preserve">При использовании совместных методических документов </w:t>
      </w:r>
      <w:r w:rsidR="004227A6" w:rsidRPr="00DE628C">
        <w:rPr>
          <w:rFonts w:ascii="Times New Roman" w:hAnsi="Times New Roman"/>
          <w:sz w:val="28"/>
          <w:szCs w:val="28"/>
        </w:rPr>
        <w:t xml:space="preserve">КСО </w:t>
      </w:r>
      <w:r w:rsidRPr="00DE628C">
        <w:rPr>
          <w:rFonts w:ascii="Times New Roman" w:hAnsi="Times New Roman"/>
          <w:sz w:val="28"/>
          <w:szCs w:val="28"/>
        </w:rPr>
        <w:t xml:space="preserve">и иных государственных органов, принятии к использованию в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D6222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>станда</w:t>
      </w:r>
      <w:r w:rsidRPr="00DE628C">
        <w:rPr>
          <w:rFonts w:ascii="Times New Roman" w:hAnsi="Times New Roman"/>
          <w:sz w:val="28"/>
          <w:szCs w:val="28"/>
        </w:rPr>
        <w:t>р</w:t>
      </w:r>
      <w:r w:rsidRPr="00DE628C">
        <w:rPr>
          <w:rFonts w:ascii="Times New Roman" w:hAnsi="Times New Roman"/>
          <w:sz w:val="28"/>
          <w:szCs w:val="28"/>
        </w:rPr>
        <w:t xml:space="preserve">тов и методических документов иных органов и организаций обеспечивается согласованность и непротиворечивость всех применяемых в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D6222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 xml:space="preserve">стандартов и методических документов. </w:t>
      </w:r>
    </w:p>
    <w:p w:rsidR="00584A5E" w:rsidRPr="00DE628C" w:rsidRDefault="00584A5E" w:rsidP="0052058A">
      <w:pPr>
        <w:pStyle w:val="a3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28C">
        <w:rPr>
          <w:rFonts w:ascii="Times New Roman" w:hAnsi="Times New Roman"/>
          <w:sz w:val="28"/>
          <w:szCs w:val="28"/>
        </w:rPr>
        <w:t>Использование стандартов и методических документов иных о</w:t>
      </w:r>
      <w:r w:rsidRPr="00DE628C">
        <w:rPr>
          <w:rFonts w:ascii="Times New Roman" w:hAnsi="Times New Roman"/>
          <w:sz w:val="28"/>
          <w:szCs w:val="28"/>
        </w:rPr>
        <w:t>р</w:t>
      </w:r>
      <w:r w:rsidRPr="00DE628C">
        <w:rPr>
          <w:rFonts w:ascii="Times New Roman" w:hAnsi="Times New Roman"/>
          <w:sz w:val="28"/>
          <w:szCs w:val="28"/>
        </w:rPr>
        <w:t xml:space="preserve">ганов и организаций в деятельности </w:t>
      </w:r>
      <w:r w:rsidR="004227A6" w:rsidRPr="00DE628C">
        <w:rPr>
          <w:rFonts w:ascii="Times New Roman" w:hAnsi="Times New Roman"/>
          <w:sz w:val="28"/>
          <w:szCs w:val="28"/>
        </w:rPr>
        <w:t>КСО</w:t>
      </w:r>
      <w:r w:rsidR="006D6222" w:rsidRPr="00DE628C">
        <w:rPr>
          <w:rFonts w:ascii="Times New Roman" w:hAnsi="Times New Roman"/>
          <w:sz w:val="28"/>
          <w:szCs w:val="28"/>
        </w:rPr>
        <w:t xml:space="preserve"> </w:t>
      </w:r>
      <w:r w:rsidRPr="00DE628C">
        <w:rPr>
          <w:rFonts w:ascii="Times New Roman" w:hAnsi="Times New Roman"/>
          <w:sz w:val="28"/>
          <w:szCs w:val="28"/>
        </w:rPr>
        <w:t xml:space="preserve">и определение обязательности их положений (при необходимости) оформляется </w:t>
      </w:r>
      <w:r w:rsidR="004227A6" w:rsidRPr="00DE628C">
        <w:rPr>
          <w:rFonts w:ascii="Times New Roman" w:hAnsi="Times New Roman"/>
          <w:sz w:val="28"/>
          <w:szCs w:val="28"/>
        </w:rPr>
        <w:t>распоряжением</w:t>
      </w:r>
      <w:r w:rsidRPr="00DE628C">
        <w:rPr>
          <w:rFonts w:ascii="Times New Roman" w:hAnsi="Times New Roman"/>
          <w:sz w:val="28"/>
          <w:szCs w:val="28"/>
        </w:rPr>
        <w:t xml:space="preserve"> Председателя </w:t>
      </w:r>
      <w:r w:rsidR="004227A6" w:rsidRPr="00DE628C">
        <w:rPr>
          <w:rFonts w:ascii="Times New Roman" w:hAnsi="Times New Roman"/>
          <w:sz w:val="28"/>
          <w:szCs w:val="28"/>
        </w:rPr>
        <w:t>КСО.</w:t>
      </w:r>
    </w:p>
    <w:p w:rsidR="005073A3" w:rsidRPr="00DE628C" w:rsidRDefault="005073A3" w:rsidP="00DE6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73A3" w:rsidRPr="00DE628C" w:rsidSect="00B33A31">
      <w:footerReference w:type="defaul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B6" w:rsidRDefault="00323CB6" w:rsidP="00CA6739">
      <w:pPr>
        <w:spacing w:after="0" w:line="240" w:lineRule="auto"/>
      </w:pPr>
      <w:r>
        <w:separator/>
      </w:r>
    </w:p>
  </w:endnote>
  <w:endnote w:type="continuationSeparator" w:id="0">
    <w:p w:rsidR="00323CB6" w:rsidRDefault="00323CB6" w:rsidP="00C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6750"/>
      <w:docPartObj>
        <w:docPartGallery w:val="Page Numbers (Bottom of Page)"/>
        <w:docPartUnique/>
      </w:docPartObj>
    </w:sdtPr>
    <w:sdtContent>
      <w:p w:rsidR="00ED57D2" w:rsidRDefault="00B6316F">
        <w:pPr>
          <w:pStyle w:val="a7"/>
          <w:jc w:val="center"/>
        </w:pPr>
        <w:fldSimple w:instr=" PAGE   \* MERGEFORMAT ">
          <w:r w:rsidR="00462E18">
            <w:rPr>
              <w:noProof/>
            </w:rPr>
            <w:t>9</w:t>
          </w:r>
        </w:fldSimple>
      </w:p>
    </w:sdtContent>
  </w:sdt>
  <w:p w:rsidR="00ED57D2" w:rsidRDefault="00ED57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1736"/>
      <w:docPartObj>
        <w:docPartGallery w:val="Page Numbers (Bottom of Page)"/>
        <w:docPartUnique/>
      </w:docPartObj>
    </w:sdtPr>
    <w:sdtContent>
      <w:p w:rsidR="00DA4E67" w:rsidRDefault="00B6316F">
        <w:pPr>
          <w:pStyle w:val="a7"/>
          <w:jc w:val="center"/>
        </w:pPr>
        <w:fldSimple w:instr=" PAGE   \* MERGEFORMAT ">
          <w:r w:rsidR="00462E18">
            <w:rPr>
              <w:noProof/>
            </w:rPr>
            <w:t>1</w:t>
          </w:r>
        </w:fldSimple>
      </w:p>
    </w:sdtContent>
  </w:sdt>
  <w:p w:rsidR="008F459C" w:rsidRPr="00BC2D24" w:rsidRDefault="00323CB6" w:rsidP="0003531B">
    <w:pPr>
      <w:spacing w:after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B6" w:rsidRDefault="00323CB6" w:rsidP="00CA6739">
      <w:pPr>
        <w:spacing w:after="0" w:line="240" w:lineRule="auto"/>
      </w:pPr>
      <w:r>
        <w:separator/>
      </w:r>
    </w:p>
  </w:footnote>
  <w:footnote w:type="continuationSeparator" w:id="0">
    <w:p w:rsidR="00323CB6" w:rsidRDefault="00323CB6" w:rsidP="00C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B29A1"/>
    <w:multiLevelType w:val="hybridMultilevel"/>
    <w:tmpl w:val="8B30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70DBE"/>
    <w:multiLevelType w:val="multilevel"/>
    <w:tmpl w:val="C9C6356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804406F"/>
    <w:multiLevelType w:val="multilevel"/>
    <w:tmpl w:val="BFA84C1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E8E1DAB"/>
    <w:multiLevelType w:val="hybridMultilevel"/>
    <w:tmpl w:val="A3AC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D4E37"/>
    <w:multiLevelType w:val="multilevel"/>
    <w:tmpl w:val="14BCE6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2CB795E"/>
    <w:multiLevelType w:val="multilevel"/>
    <w:tmpl w:val="1BDE8B6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7DD7246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CAC01D7"/>
    <w:multiLevelType w:val="hybridMultilevel"/>
    <w:tmpl w:val="A500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74595"/>
    <w:multiLevelType w:val="hybridMultilevel"/>
    <w:tmpl w:val="685289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CF96CCB"/>
    <w:multiLevelType w:val="hybridMultilevel"/>
    <w:tmpl w:val="E67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72E7E"/>
    <w:multiLevelType w:val="hybridMultilevel"/>
    <w:tmpl w:val="A38820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607EDF"/>
    <w:multiLevelType w:val="multilevel"/>
    <w:tmpl w:val="047AF75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4A5E"/>
    <w:rsid w:val="00034492"/>
    <w:rsid w:val="00040A15"/>
    <w:rsid w:val="000657D4"/>
    <w:rsid w:val="00067B0B"/>
    <w:rsid w:val="000A101D"/>
    <w:rsid w:val="000A1A5E"/>
    <w:rsid w:val="000C75C8"/>
    <w:rsid w:val="000D6CD8"/>
    <w:rsid w:val="00194921"/>
    <w:rsid w:val="0021785C"/>
    <w:rsid w:val="002241D1"/>
    <w:rsid w:val="00270892"/>
    <w:rsid w:val="002A68BD"/>
    <w:rsid w:val="002F769A"/>
    <w:rsid w:val="00323CB6"/>
    <w:rsid w:val="0038010F"/>
    <w:rsid w:val="003C68C9"/>
    <w:rsid w:val="003C6CD1"/>
    <w:rsid w:val="003D4015"/>
    <w:rsid w:val="003F2516"/>
    <w:rsid w:val="003F605D"/>
    <w:rsid w:val="004227A6"/>
    <w:rsid w:val="00431821"/>
    <w:rsid w:val="00462E18"/>
    <w:rsid w:val="00463A64"/>
    <w:rsid w:val="00471435"/>
    <w:rsid w:val="004C066C"/>
    <w:rsid w:val="005073A3"/>
    <w:rsid w:val="0052058A"/>
    <w:rsid w:val="00564217"/>
    <w:rsid w:val="00584A5E"/>
    <w:rsid w:val="005B397D"/>
    <w:rsid w:val="005C6598"/>
    <w:rsid w:val="005F3C43"/>
    <w:rsid w:val="00621800"/>
    <w:rsid w:val="00654177"/>
    <w:rsid w:val="006607AA"/>
    <w:rsid w:val="00674509"/>
    <w:rsid w:val="0068322C"/>
    <w:rsid w:val="006C7FCB"/>
    <w:rsid w:val="006D6222"/>
    <w:rsid w:val="007113D7"/>
    <w:rsid w:val="0073562E"/>
    <w:rsid w:val="00780D84"/>
    <w:rsid w:val="00792570"/>
    <w:rsid w:val="007E2F88"/>
    <w:rsid w:val="008239A7"/>
    <w:rsid w:val="00827CE7"/>
    <w:rsid w:val="00844853"/>
    <w:rsid w:val="008465C7"/>
    <w:rsid w:val="008874BB"/>
    <w:rsid w:val="00897369"/>
    <w:rsid w:val="00913E5F"/>
    <w:rsid w:val="009641BC"/>
    <w:rsid w:val="00991A0D"/>
    <w:rsid w:val="009D15C2"/>
    <w:rsid w:val="009E0B18"/>
    <w:rsid w:val="009E4193"/>
    <w:rsid w:val="00A958B4"/>
    <w:rsid w:val="00AB7E7E"/>
    <w:rsid w:val="00AC39C6"/>
    <w:rsid w:val="00B04988"/>
    <w:rsid w:val="00B13BBF"/>
    <w:rsid w:val="00B26833"/>
    <w:rsid w:val="00B324DF"/>
    <w:rsid w:val="00B32A99"/>
    <w:rsid w:val="00B33A31"/>
    <w:rsid w:val="00B53794"/>
    <w:rsid w:val="00B6316F"/>
    <w:rsid w:val="00C26E1C"/>
    <w:rsid w:val="00C47A17"/>
    <w:rsid w:val="00C71176"/>
    <w:rsid w:val="00C92A7E"/>
    <w:rsid w:val="00CA6739"/>
    <w:rsid w:val="00CD412C"/>
    <w:rsid w:val="00CE17ED"/>
    <w:rsid w:val="00D0017E"/>
    <w:rsid w:val="00D064F5"/>
    <w:rsid w:val="00D12866"/>
    <w:rsid w:val="00D13FDD"/>
    <w:rsid w:val="00D167E4"/>
    <w:rsid w:val="00D26691"/>
    <w:rsid w:val="00D343F1"/>
    <w:rsid w:val="00D40AFE"/>
    <w:rsid w:val="00DA4E67"/>
    <w:rsid w:val="00DB3A23"/>
    <w:rsid w:val="00DE2AE2"/>
    <w:rsid w:val="00DE628C"/>
    <w:rsid w:val="00DF75BA"/>
    <w:rsid w:val="00E61D85"/>
    <w:rsid w:val="00E97773"/>
    <w:rsid w:val="00EA3D0E"/>
    <w:rsid w:val="00EC6089"/>
    <w:rsid w:val="00ED57D2"/>
    <w:rsid w:val="00ED7A40"/>
    <w:rsid w:val="00F83B0A"/>
    <w:rsid w:val="00F8432D"/>
    <w:rsid w:val="00FA3B0D"/>
    <w:rsid w:val="00FB3D82"/>
    <w:rsid w:val="00FC20F4"/>
    <w:rsid w:val="00FE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39"/>
  </w:style>
  <w:style w:type="paragraph" w:styleId="1">
    <w:name w:val="heading 1"/>
    <w:basedOn w:val="a"/>
    <w:next w:val="a"/>
    <w:link w:val="10"/>
    <w:uiPriority w:val="9"/>
    <w:qFormat/>
    <w:rsid w:val="00584A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584A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84A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84A5E"/>
    <w:rPr>
      <w:rFonts w:ascii="Calibri" w:eastAsia="Calibri" w:hAnsi="Calibri" w:cs="Times New Roman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84A5E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4A5E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A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E67"/>
  </w:style>
  <w:style w:type="table" w:styleId="a9">
    <w:name w:val="Table Grid"/>
    <w:basedOn w:val="a1"/>
    <w:uiPriority w:val="59"/>
    <w:rsid w:val="00D4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1D1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241D1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unhideWhenUsed/>
    <w:qFormat/>
    <w:rsid w:val="002241D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">
    <w:name w:val="Таблицы (моноширинный)"/>
    <w:basedOn w:val="a"/>
    <w:next w:val="a"/>
    <w:rsid w:val="00B33A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54C2-D5EC-4E56-8ED3-72568311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9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Счетная палата Чукотского автономного округа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Николаюк</dc:creator>
  <cp:keywords/>
  <dc:description/>
  <cp:lastModifiedBy>T.korziukova</cp:lastModifiedBy>
  <cp:revision>36</cp:revision>
  <cp:lastPrinted>2018-07-08T21:20:00Z</cp:lastPrinted>
  <dcterms:created xsi:type="dcterms:W3CDTF">2012-02-03T00:42:00Z</dcterms:created>
  <dcterms:modified xsi:type="dcterms:W3CDTF">2018-07-08T21:25:00Z</dcterms:modified>
</cp:coreProperties>
</file>