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CD" w:rsidRPr="00216ECD" w:rsidRDefault="00216ECD" w:rsidP="002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CD">
        <w:rPr>
          <w:rFonts w:ascii="Times New Roman" w:hAnsi="Times New Roman" w:cs="Times New Roman"/>
          <w:b/>
          <w:sz w:val="28"/>
          <w:szCs w:val="28"/>
        </w:rPr>
        <w:t>Ответственность за нарушение сроков рассмотрения обращений граждан</w:t>
      </w:r>
    </w:p>
    <w:p w:rsidR="00216ECD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 xml:space="preserve">Статьей 33 Конституции РФ закреплено право граждан Российской Федерации </w:t>
      </w:r>
      <w:proofErr w:type="gramStart"/>
      <w:r w:rsidRPr="00382A1E">
        <w:rPr>
          <w:rFonts w:ascii="Times New Roman" w:hAnsi="Times New Roman" w:cs="Times New Roman"/>
          <w:sz w:val="27"/>
          <w:szCs w:val="27"/>
        </w:rPr>
        <w:t>обращаться</w:t>
      </w:r>
      <w:proofErr w:type="gramEnd"/>
      <w:r w:rsidRPr="00382A1E">
        <w:rPr>
          <w:rFonts w:ascii="Times New Roman" w:hAnsi="Times New Roman" w:cs="Times New Roman"/>
          <w:sz w:val="27"/>
          <w:szCs w:val="27"/>
        </w:rPr>
        <w:t xml:space="preserve">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216ECD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>Общий порядок рассмотрения обращений граждан государственными органами, органами местного самоуправления и должностными лицами предусмотрен Федеральным законом «О порядке рассмотрения обращений граждан РФ» от 02.05.2006 № 59-ФЗ (далее – Федеральный закон № 59).</w:t>
      </w:r>
    </w:p>
    <w:p w:rsidR="00216ECD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>В соответствии со ст. 2 указанного Федерального закона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bookmarkStart w:id="0" w:name="_GoBack"/>
      <w:bookmarkEnd w:id="0"/>
    </w:p>
    <w:p w:rsidR="00216ECD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>Согласно ст. 5 Федерального закона № 59 при рассмотрении обращения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ответ по существу поставленных в обращении вопросов; получать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заявлением о прекращении рассмотрения обращения и т.д.</w:t>
      </w:r>
    </w:p>
    <w:p w:rsidR="00216ECD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>Согласно ст. 12 Федерального закона № 59 письменное обращение рассматривается в течение 30 дней со дня его регистрации. Только 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47AD8" w:rsidRPr="00382A1E" w:rsidRDefault="00216ECD" w:rsidP="00216ECD">
      <w:pPr>
        <w:jc w:val="both"/>
        <w:rPr>
          <w:rFonts w:ascii="Times New Roman" w:hAnsi="Times New Roman" w:cs="Times New Roman"/>
          <w:sz w:val="27"/>
          <w:szCs w:val="27"/>
        </w:rPr>
      </w:pPr>
      <w:r w:rsidRPr="00382A1E">
        <w:rPr>
          <w:rFonts w:ascii="Times New Roman" w:hAnsi="Times New Roman" w:cs="Times New Roman"/>
          <w:sz w:val="27"/>
          <w:szCs w:val="27"/>
        </w:rPr>
        <w:t>Нарушение указанного порядка рассмотрения обращений граждан влечет административную ответственность, предусмотренную ст. 5.59 КоАП РФ, санкция которой предусматривает назначение штрафа от 5 до 10 тыс. руб.</w:t>
      </w:r>
    </w:p>
    <w:sectPr w:rsidR="00447AD8" w:rsidRPr="00382A1E" w:rsidSect="00E9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B2"/>
    <w:rsid w:val="00216ECD"/>
    <w:rsid w:val="00382A1E"/>
    <w:rsid w:val="00447AD8"/>
    <w:rsid w:val="00E97BE1"/>
    <w:rsid w:val="00F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ostranica.ni</dc:creator>
  <cp:keywords/>
  <dc:description/>
  <cp:lastModifiedBy>nikolaeva.va</cp:lastModifiedBy>
  <cp:revision>5</cp:revision>
  <dcterms:created xsi:type="dcterms:W3CDTF">2019-10-14T22:50:00Z</dcterms:created>
  <dcterms:modified xsi:type="dcterms:W3CDTF">2019-10-15T00:47:00Z</dcterms:modified>
</cp:coreProperties>
</file>