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3A" w:rsidRDefault="00506B3A">
      <w:pPr>
        <w:pStyle w:val="ConsPlusNormal"/>
        <w:jc w:val="both"/>
        <w:outlineLvl w:val="0"/>
      </w:pPr>
      <w:bookmarkStart w:id="0" w:name="_GoBack"/>
      <w:bookmarkEnd w:id="0"/>
    </w:p>
    <w:p w:rsidR="00506B3A" w:rsidRDefault="00506B3A">
      <w:pPr>
        <w:pStyle w:val="ConsPlusTitle"/>
        <w:jc w:val="center"/>
        <w:outlineLvl w:val="0"/>
      </w:pPr>
      <w:r>
        <w:t>АДМИНИСТРАЦИЯ ГОРОДСКОГО ОКРУГА АНАДЫРЬ</w:t>
      </w:r>
    </w:p>
    <w:p w:rsidR="00506B3A" w:rsidRDefault="00506B3A">
      <w:pPr>
        <w:pStyle w:val="ConsPlusTitle"/>
      </w:pPr>
    </w:p>
    <w:p w:rsidR="00506B3A" w:rsidRDefault="00506B3A">
      <w:pPr>
        <w:pStyle w:val="ConsPlusTitle"/>
        <w:jc w:val="center"/>
      </w:pPr>
      <w:r>
        <w:t>ПОСТАНОВЛЕНИЕ</w:t>
      </w:r>
    </w:p>
    <w:p w:rsidR="00506B3A" w:rsidRDefault="00506B3A">
      <w:pPr>
        <w:pStyle w:val="ConsPlusTitle"/>
        <w:jc w:val="center"/>
      </w:pPr>
      <w:r>
        <w:t>от 7 ноября 2018 г. N 760</w:t>
      </w:r>
    </w:p>
    <w:p w:rsidR="00506B3A" w:rsidRDefault="00506B3A">
      <w:pPr>
        <w:pStyle w:val="ConsPlusTitle"/>
      </w:pPr>
    </w:p>
    <w:p w:rsidR="00506B3A" w:rsidRDefault="00506B3A">
      <w:pPr>
        <w:pStyle w:val="ConsPlusTitle"/>
        <w:jc w:val="center"/>
      </w:pPr>
      <w:r>
        <w:t>ОБ УТВЕРЖДЕНИИ МУНИЦИПАЛЬНОЙ ПРОГРАММЫ ГОРОДСКОГО ОКРУГА</w:t>
      </w:r>
    </w:p>
    <w:p w:rsidR="00506B3A" w:rsidRDefault="00506B3A">
      <w:pPr>
        <w:pStyle w:val="ConsPlusTitle"/>
        <w:jc w:val="center"/>
      </w:pPr>
      <w:r>
        <w:t>АНАДЫРЬ "РАЗВИТИЕ ТЕРРИТОРИИ ГОРОДСКОГО ОКРУГА АНАДЫРЬ</w:t>
      </w:r>
    </w:p>
    <w:p w:rsidR="00506B3A" w:rsidRDefault="00506B3A">
      <w:pPr>
        <w:pStyle w:val="ConsPlusTitle"/>
        <w:jc w:val="center"/>
      </w:pPr>
      <w:r>
        <w:t>НА 2019 - 2023 ГОДЫ"</w:t>
      </w:r>
    </w:p>
    <w:p w:rsidR="00506B3A" w:rsidRDefault="00506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B3A">
        <w:trPr>
          <w:jc w:val="center"/>
        </w:trPr>
        <w:tc>
          <w:tcPr>
            <w:tcW w:w="9294" w:type="dxa"/>
            <w:tcBorders>
              <w:top w:val="nil"/>
              <w:left w:val="single" w:sz="24" w:space="0" w:color="CED3F1"/>
              <w:bottom w:val="nil"/>
              <w:right w:val="single" w:sz="24" w:space="0" w:color="F4F3F8"/>
            </w:tcBorders>
            <w:shd w:val="clear" w:color="auto" w:fill="F4F3F8"/>
          </w:tcPr>
          <w:p w:rsidR="00506B3A" w:rsidRDefault="00506B3A">
            <w:pPr>
              <w:pStyle w:val="ConsPlusNormal"/>
              <w:jc w:val="center"/>
            </w:pPr>
            <w:r>
              <w:rPr>
                <w:color w:val="392C69"/>
              </w:rPr>
              <w:t>Список изменяющих документов</w:t>
            </w:r>
          </w:p>
          <w:p w:rsidR="00506B3A" w:rsidRDefault="00506B3A">
            <w:pPr>
              <w:pStyle w:val="ConsPlusNormal"/>
              <w:jc w:val="center"/>
            </w:pPr>
            <w:r>
              <w:rPr>
                <w:color w:val="392C69"/>
              </w:rPr>
              <w:t>(в ред. Постановлений администрации городского округа Анадырь</w:t>
            </w:r>
          </w:p>
          <w:p w:rsidR="00506B3A" w:rsidRDefault="00506B3A">
            <w:pPr>
              <w:pStyle w:val="ConsPlusNormal"/>
              <w:jc w:val="center"/>
            </w:pPr>
            <w:r>
              <w:rPr>
                <w:color w:val="392C69"/>
              </w:rPr>
              <w:t xml:space="preserve">от 17.12.2018 </w:t>
            </w:r>
            <w:hyperlink r:id="rId4" w:history="1">
              <w:r>
                <w:rPr>
                  <w:color w:val="0000FF"/>
                </w:rPr>
                <w:t>N 869</w:t>
              </w:r>
            </w:hyperlink>
            <w:r>
              <w:rPr>
                <w:color w:val="392C69"/>
              </w:rPr>
              <w:t xml:space="preserve">, от 01.03.2019 </w:t>
            </w:r>
            <w:hyperlink r:id="rId5" w:history="1">
              <w:r>
                <w:rPr>
                  <w:color w:val="0000FF"/>
                </w:rPr>
                <w:t>N 141</w:t>
              </w:r>
            </w:hyperlink>
            <w:r>
              <w:rPr>
                <w:color w:val="392C69"/>
              </w:rPr>
              <w:t xml:space="preserve">, от 03.04.2019 </w:t>
            </w:r>
            <w:hyperlink r:id="rId6" w:history="1">
              <w:r>
                <w:rPr>
                  <w:color w:val="0000FF"/>
                </w:rPr>
                <w:t>N 246</w:t>
              </w:r>
            </w:hyperlink>
            <w:r>
              <w:rPr>
                <w:color w:val="392C69"/>
              </w:rPr>
              <w:t>,</w:t>
            </w:r>
          </w:p>
          <w:p w:rsidR="00506B3A" w:rsidRDefault="00506B3A">
            <w:pPr>
              <w:pStyle w:val="ConsPlusNormal"/>
              <w:jc w:val="center"/>
            </w:pPr>
            <w:r>
              <w:rPr>
                <w:color w:val="392C69"/>
              </w:rPr>
              <w:t xml:space="preserve">от 11.04.2019 </w:t>
            </w:r>
            <w:hyperlink r:id="rId7" w:history="1">
              <w:r>
                <w:rPr>
                  <w:color w:val="0000FF"/>
                </w:rPr>
                <w:t>N 264</w:t>
              </w:r>
            </w:hyperlink>
            <w:r>
              <w:rPr>
                <w:color w:val="392C69"/>
              </w:rPr>
              <w:t xml:space="preserve">, от 30.05.2019 </w:t>
            </w:r>
            <w:hyperlink r:id="rId8" w:history="1">
              <w:r>
                <w:rPr>
                  <w:color w:val="0000FF"/>
                </w:rPr>
                <w:t>N 419</w:t>
              </w:r>
            </w:hyperlink>
            <w:r>
              <w:rPr>
                <w:color w:val="392C69"/>
              </w:rPr>
              <w:t xml:space="preserve">, от 18.06.2019 </w:t>
            </w:r>
            <w:hyperlink r:id="rId9" w:history="1">
              <w:r>
                <w:rPr>
                  <w:color w:val="0000FF"/>
                </w:rPr>
                <w:t>N 523</w:t>
              </w:r>
            </w:hyperlink>
            <w:r>
              <w:rPr>
                <w:color w:val="392C69"/>
              </w:rPr>
              <w:t>,</w:t>
            </w:r>
          </w:p>
          <w:p w:rsidR="00506B3A" w:rsidRDefault="00506B3A">
            <w:pPr>
              <w:pStyle w:val="ConsPlusNormal"/>
              <w:jc w:val="center"/>
            </w:pPr>
            <w:r>
              <w:rPr>
                <w:color w:val="392C69"/>
              </w:rPr>
              <w:t xml:space="preserve">от 04.09.2019 </w:t>
            </w:r>
            <w:hyperlink r:id="rId10" w:history="1">
              <w:r>
                <w:rPr>
                  <w:color w:val="0000FF"/>
                </w:rPr>
                <w:t>N 811</w:t>
              </w:r>
            </w:hyperlink>
            <w:r>
              <w:rPr>
                <w:color w:val="392C69"/>
              </w:rPr>
              <w:t>)</w:t>
            </w:r>
          </w:p>
        </w:tc>
      </w:tr>
    </w:tbl>
    <w:p w:rsidR="00506B3A" w:rsidRDefault="00506B3A">
      <w:pPr>
        <w:pStyle w:val="ConsPlusNormal"/>
        <w:jc w:val="both"/>
      </w:pPr>
    </w:p>
    <w:p w:rsidR="00506B3A" w:rsidRDefault="00506B3A">
      <w:pPr>
        <w:pStyle w:val="ConsPlusNormal"/>
        <w:ind w:firstLine="540"/>
        <w:jc w:val="both"/>
      </w:pPr>
      <w:r>
        <w:t xml:space="preserve">Руководствуясь Федеральным </w:t>
      </w:r>
      <w:hyperlink r:id="rId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2" w:history="1">
        <w:r>
          <w:rPr>
            <w:color w:val="0000FF"/>
          </w:rPr>
          <w:t>Уставом</w:t>
        </w:r>
      </w:hyperlink>
      <w:r>
        <w:t xml:space="preserve"> городского округа Анадырь, Постановлениями Администрации городского округа Анадырь от 17 сентября 2013 года </w:t>
      </w:r>
      <w:hyperlink r:id="rId13" w:history="1">
        <w:r>
          <w:rPr>
            <w:color w:val="0000FF"/>
          </w:rPr>
          <w:t>N 561</w:t>
        </w:r>
      </w:hyperlink>
      <w:r>
        <w:t xml:space="preserve"> "Об утверждении Порядка разработки и реализации муниципальных программ городского округа Анадырь", от 21 октября 2013 года </w:t>
      </w:r>
      <w:hyperlink r:id="rId14" w:history="1">
        <w:r>
          <w:rPr>
            <w:color w:val="0000FF"/>
          </w:rPr>
          <w:t>N 603</w:t>
        </w:r>
      </w:hyperlink>
      <w:r>
        <w:t xml:space="preserve"> "Об утверждении перечня муниципальных программ городского округа Анадырь", постановляю:</w:t>
      </w:r>
    </w:p>
    <w:p w:rsidR="00506B3A" w:rsidRDefault="00506B3A">
      <w:pPr>
        <w:pStyle w:val="ConsPlusNormal"/>
        <w:jc w:val="both"/>
      </w:pPr>
    </w:p>
    <w:p w:rsidR="00506B3A" w:rsidRDefault="00506B3A">
      <w:pPr>
        <w:pStyle w:val="ConsPlusNormal"/>
        <w:ind w:firstLine="540"/>
        <w:jc w:val="both"/>
      </w:pPr>
      <w:r>
        <w:t xml:space="preserve">1. Утвердить муниципальную </w:t>
      </w:r>
      <w:hyperlink w:anchor="P34" w:history="1">
        <w:r>
          <w:rPr>
            <w:color w:val="0000FF"/>
          </w:rPr>
          <w:t>программу</w:t>
        </w:r>
      </w:hyperlink>
      <w:r>
        <w:t xml:space="preserve"> городского округа Анадырь "Развитие территории городского округа Анадырь на 2019 - 2023 годы" согласно приложению к настоящему постановлению.</w:t>
      </w:r>
    </w:p>
    <w:p w:rsidR="00506B3A" w:rsidRDefault="00506B3A">
      <w:pPr>
        <w:pStyle w:val="ConsPlusNormal"/>
        <w:spacing w:before="220"/>
        <w:ind w:firstLine="540"/>
        <w:jc w:val="both"/>
      </w:pPr>
      <w:r>
        <w:t>2. Опубликовать настоящее постановление в газете "Крайний Север".</w:t>
      </w:r>
    </w:p>
    <w:p w:rsidR="00506B3A" w:rsidRDefault="00506B3A">
      <w:pPr>
        <w:pStyle w:val="ConsPlusNormal"/>
        <w:spacing w:before="220"/>
        <w:ind w:firstLine="540"/>
        <w:jc w:val="both"/>
      </w:pPr>
      <w:r>
        <w:t>3. Настоящее постановление вступает в силу со дня его официального опубликования.</w:t>
      </w:r>
    </w:p>
    <w:p w:rsidR="00506B3A" w:rsidRDefault="00506B3A">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городского округа Анадырь - начальника Управления промышленности и сельскохозяйственной политики Администрации городского округа Анадырь Иванцова Р.Г.</w:t>
      </w:r>
    </w:p>
    <w:p w:rsidR="00506B3A" w:rsidRDefault="00506B3A">
      <w:pPr>
        <w:pStyle w:val="ConsPlusNormal"/>
        <w:jc w:val="both"/>
      </w:pPr>
    </w:p>
    <w:p w:rsidR="00506B3A" w:rsidRDefault="00506B3A">
      <w:pPr>
        <w:pStyle w:val="ConsPlusNormal"/>
        <w:jc w:val="right"/>
      </w:pPr>
      <w:r>
        <w:t>Глава Администрации</w:t>
      </w:r>
    </w:p>
    <w:p w:rsidR="00506B3A" w:rsidRDefault="00506B3A">
      <w:pPr>
        <w:pStyle w:val="ConsPlusNormal"/>
        <w:jc w:val="right"/>
      </w:pPr>
      <w:r>
        <w:t>И.В.ДАВИДЕНКО</w:t>
      </w: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right"/>
        <w:outlineLvl w:val="0"/>
      </w:pPr>
      <w:r>
        <w:t>Утверждена</w:t>
      </w:r>
    </w:p>
    <w:p w:rsidR="00506B3A" w:rsidRDefault="00506B3A">
      <w:pPr>
        <w:pStyle w:val="ConsPlusNormal"/>
        <w:jc w:val="right"/>
      </w:pPr>
      <w:r>
        <w:t>Постановлением Администрации</w:t>
      </w:r>
    </w:p>
    <w:p w:rsidR="00506B3A" w:rsidRDefault="00506B3A">
      <w:pPr>
        <w:pStyle w:val="ConsPlusNormal"/>
        <w:jc w:val="right"/>
      </w:pPr>
      <w:r>
        <w:t>городского округа Анадырь</w:t>
      </w:r>
    </w:p>
    <w:p w:rsidR="00506B3A" w:rsidRDefault="00506B3A">
      <w:pPr>
        <w:pStyle w:val="ConsPlusNormal"/>
        <w:jc w:val="right"/>
      </w:pPr>
      <w:r>
        <w:t>от 7 ноября 2018 г. N 760</w:t>
      </w:r>
    </w:p>
    <w:p w:rsidR="00506B3A" w:rsidRDefault="00506B3A">
      <w:pPr>
        <w:pStyle w:val="ConsPlusNormal"/>
        <w:jc w:val="both"/>
      </w:pPr>
    </w:p>
    <w:p w:rsidR="00506B3A" w:rsidRDefault="00506B3A">
      <w:pPr>
        <w:pStyle w:val="ConsPlusTitle"/>
        <w:jc w:val="center"/>
      </w:pPr>
      <w:bookmarkStart w:id="1" w:name="P34"/>
      <w:bookmarkEnd w:id="1"/>
      <w:r>
        <w:t>МУНИЦИПАЛЬНАЯ ПРОГРАММА</w:t>
      </w:r>
    </w:p>
    <w:p w:rsidR="00506B3A" w:rsidRDefault="00506B3A">
      <w:pPr>
        <w:pStyle w:val="ConsPlusTitle"/>
        <w:jc w:val="center"/>
      </w:pPr>
      <w:r>
        <w:t>ГОРОДСКОГО ОКРУГА АНАДЫРЬ "РАЗВИТИЕ ТЕРРИТОРИИ ГОРОДСКОГО</w:t>
      </w:r>
    </w:p>
    <w:p w:rsidR="00506B3A" w:rsidRDefault="00506B3A">
      <w:pPr>
        <w:pStyle w:val="ConsPlusTitle"/>
        <w:jc w:val="center"/>
      </w:pPr>
      <w:r>
        <w:t>ОКРУГА АНАДЫРЬ НА 2019 - 2023 ГОДЫ"</w:t>
      </w:r>
    </w:p>
    <w:p w:rsidR="00506B3A" w:rsidRDefault="00506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B3A">
        <w:trPr>
          <w:jc w:val="center"/>
        </w:trPr>
        <w:tc>
          <w:tcPr>
            <w:tcW w:w="9294" w:type="dxa"/>
            <w:tcBorders>
              <w:top w:val="nil"/>
              <w:left w:val="single" w:sz="24" w:space="0" w:color="CED3F1"/>
              <w:bottom w:val="nil"/>
              <w:right w:val="single" w:sz="24" w:space="0" w:color="F4F3F8"/>
            </w:tcBorders>
            <w:shd w:val="clear" w:color="auto" w:fill="F4F3F8"/>
          </w:tcPr>
          <w:p w:rsidR="00506B3A" w:rsidRDefault="00506B3A">
            <w:pPr>
              <w:pStyle w:val="ConsPlusNormal"/>
              <w:jc w:val="center"/>
            </w:pPr>
            <w:r>
              <w:rPr>
                <w:color w:val="392C69"/>
              </w:rPr>
              <w:lastRenderedPageBreak/>
              <w:t>Список изменяющих документов</w:t>
            </w:r>
          </w:p>
          <w:p w:rsidR="00506B3A" w:rsidRDefault="00506B3A">
            <w:pPr>
              <w:pStyle w:val="ConsPlusNormal"/>
              <w:jc w:val="center"/>
            </w:pPr>
            <w:r>
              <w:rPr>
                <w:color w:val="392C69"/>
              </w:rPr>
              <w:t>(в ред. Постановлений администрации городского округа Анадырь</w:t>
            </w:r>
          </w:p>
          <w:p w:rsidR="00506B3A" w:rsidRDefault="00506B3A">
            <w:pPr>
              <w:pStyle w:val="ConsPlusNormal"/>
              <w:jc w:val="center"/>
            </w:pPr>
            <w:r>
              <w:rPr>
                <w:color w:val="392C69"/>
              </w:rPr>
              <w:t xml:space="preserve">от 17.12.2018 </w:t>
            </w:r>
            <w:hyperlink r:id="rId15" w:history="1">
              <w:r>
                <w:rPr>
                  <w:color w:val="0000FF"/>
                </w:rPr>
                <w:t>N 869</w:t>
              </w:r>
            </w:hyperlink>
            <w:r>
              <w:rPr>
                <w:color w:val="392C69"/>
              </w:rPr>
              <w:t xml:space="preserve">, от 01.03.2019 </w:t>
            </w:r>
            <w:hyperlink r:id="rId16" w:history="1">
              <w:r>
                <w:rPr>
                  <w:color w:val="0000FF"/>
                </w:rPr>
                <w:t>N 141</w:t>
              </w:r>
            </w:hyperlink>
            <w:r>
              <w:rPr>
                <w:color w:val="392C69"/>
              </w:rPr>
              <w:t xml:space="preserve">, от 03.04.2019 </w:t>
            </w:r>
            <w:hyperlink r:id="rId17" w:history="1">
              <w:r>
                <w:rPr>
                  <w:color w:val="0000FF"/>
                </w:rPr>
                <w:t>N 246</w:t>
              </w:r>
            </w:hyperlink>
            <w:r>
              <w:rPr>
                <w:color w:val="392C69"/>
              </w:rPr>
              <w:t>,</w:t>
            </w:r>
          </w:p>
          <w:p w:rsidR="00506B3A" w:rsidRDefault="00506B3A">
            <w:pPr>
              <w:pStyle w:val="ConsPlusNormal"/>
              <w:jc w:val="center"/>
            </w:pPr>
            <w:r>
              <w:rPr>
                <w:color w:val="392C69"/>
              </w:rPr>
              <w:t xml:space="preserve">от 11.04.2019 </w:t>
            </w:r>
            <w:hyperlink r:id="rId18" w:history="1">
              <w:r>
                <w:rPr>
                  <w:color w:val="0000FF"/>
                </w:rPr>
                <w:t>N 264</w:t>
              </w:r>
            </w:hyperlink>
            <w:r>
              <w:rPr>
                <w:color w:val="392C69"/>
              </w:rPr>
              <w:t xml:space="preserve">, от 30.05.2019 </w:t>
            </w:r>
            <w:hyperlink r:id="rId19" w:history="1">
              <w:r>
                <w:rPr>
                  <w:color w:val="0000FF"/>
                </w:rPr>
                <w:t>N 419</w:t>
              </w:r>
            </w:hyperlink>
            <w:r>
              <w:rPr>
                <w:color w:val="392C69"/>
              </w:rPr>
              <w:t xml:space="preserve">, от 18.06.2019 </w:t>
            </w:r>
            <w:hyperlink r:id="rId20" w:history="1">
              <w:r>
                <w:rPr>
                  <w:color w:val="0000FF"/>
                </w:rPr>
                <w:t>N 523</w:t>
              </w:r>
            </w:hyperlink>
            <w:r>
              <w:rPr>
                <w:color w:val="392C69"/>
              </w:rPr>
              <w:t>,</w:t>
            </w:r>
          </w:p>
          <w:p w:rsidR="00506B3A" w:rsidRDefault="00506B3A">
            <w:pPr>
              <w:pStyle w:val="ConsPlusNormal"/>
              <w:jc w:val="center"/>
            </w:pPr>
            <w:r>
              <w:rPr>
                <w:color w:val="392C69"/>
              </w:rPr>
              <w:t xml:space="preserve">от 04.09.2019 </w:t>
            </w:r>
            <w:hyperlink r:id="rId21" w:history="1">
              <w:r>
                <w:rPr>
                  <w:color w:val="0000FF"/>
                </w:rPr>
                <w:t>N 811</w:t>
              </w:r>
            </w:hyperlink>
            <w:r>
              <w:rPr>
                <w:color w:val="392C69"/>
              </w:rPr>
              <w:t>)</w:t>
            </w:r>
          </w:p>
        </w:tc>
      </w:tr>
    </w:tbl>
    <w:p w:rsidR="00506B3A" w:rsidRDefault="00506B3A">
      <w:pPr>
        <w:pStyle w:val="ConsPlusNormal"/>
        <w:jc w:val="both"/>
      </w:pPr>
    </w:p>
    <w:p w:rsidR="00506B3A" w:rsidRDefault="00506B3A">
      <w:pPr>
        <w:pStyle w:val="ConsPlusNormal"/>
        <w:jc w:val="center"/>
      </w:pPr>
      <w:r>
        <w:t>г. Анадырь,</w:t>
      </w:r>
    </w:p>
    <w:p w:rsidR="00506B3A" w:rsidRDefault="00506B3A">
      <w:pPr>
        <w:pStyle w:val="ConsPlusNormal"/>
        <w:jc w:val="center"/>
      </w:pPr>
      <w:r>
        <w:t>2018 год</w:t>
      </w:r>
    </w:p>
    <w:p w:rsidR="00506B3A" w:rsidRDefault="00506B3A">
      <w:pPr>
        <w:pStyle w:val="ConsPlusNormal"/>
        <w:jc w:val="both"/>
      </w:pPr>
    </w:p>
    <w:p w:rsidR="00506B3A" w:rsidRDefault="00506B3A">
      <w:pPr>
        <w:pStyle w:val="ConsPlusTitle"/>
        <w:jc w:val="center"/>
        <w:outlineLvl w:val="1"/>
      </w:pPr>
      <w:r>
        <w:t>ПАСПОРТ</w:t>
      </w:r>
    </w:p>
    <w:p w:rsidR="00506B3A" w:rsidRDefault="00506B3A">
      <w:pPr>
        <w:pStyle w:val="ConsPlusTitle"/>
        <w:jc w:val="center"/>
      </w:pPr>
      <w:r>
        <w:t>МУНИЦИПАЛЬНОЙ ПРОГРАММЫ ГОРОДСКОГО ОКРУГА АНАДЫРЬ "РАЗВИТИЕ</w:t>
      </w:r>
    </w:p>
    <w:p w:rsidR="00506B3A" w:rsidRDefault="00506B3A">
      <w:pPr>
        <w:pStyle w:val="ConsPlusTitle"/>
        <w:jc w:val="center"/>
      </w:pPr>
      <w:r>
        <w:t>ТЕРРИТОРИИ ГОРОДСКОГО ОКРУГА АНАДЫРЬ НА 2019 - 2023 ГОДЫ"</w:t>
      </w:r>
    </w:p>
    <w:p w:rsidR="00506B3A" w:rsidRDefault="00506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576"/>
      </w:tblGrid>
      <w:tr w:rsidR="00506B3A">
        <w:tc>
          <w:tcPr>
            <w:tcW w:w="2381" w:type="dxa"/>
          </w:tcPr>
          <w:p w:rsidR="00506B3A" w:rsidRDefault="00506B3A">
            <w:pPr>
              <w:pStyle w:val="ConsPlusNormal"/>
            </w:pPr>
            <w:r>
              <w:t>Цели программы</w:t>
            </w:r>
          </w:p>
        </w:tc>
        <w:tc>
          <w:tcPr>
            <w:tcW w:w="6576" w:type="dxa"/>
          </w:tcPr>
          <w:p w:rsidR="00506B3A" w:rsidRDefault="00506B3A">
            <w:pPr>
              <w:pStyle w:val="ConsPlusNormal"/>
              <w:jc w:val="both"/>
            </w:pPr>
            <w:r>
              <w:t>Повышение качества жизни населения, проживающего на территории городского округа Анадырь, путем:</w:t>
            </w:r>
          </w:p>
          <w:p w:rsidR="00506B3A" w:rsidRDefault="00506B3A">
            <w:pPr>
              <w:pStyle w:val="ConsPlusNormal"/>
              <w:jc w:val="both"/>
            </w:pPr>
            <w:r>
              <w:t>- создания безопасных и благоприятных условий проживания в МКД городского округа Анадырь;</w:t>
            </w:r>
          </w:p>
          <w:p w:rsidR="00506B3A" w:rsidRDefault="00506B3A">
            <w:pPr>
              <w:pStyle w:val="ConsPlusNormal"/>
              <w:jc w:val="both"/>
            </w:pPr>
            <w:r>
              <w:t>- повышения уровня благоустройства и развитие инфраструктуры городского округа Анадырь;</w:t>
            </w:r>
          </w:p>
          <w:p w:rsidR="00506B3A" w:rsidRDefault="00506B3A">
            <w:pPr>
              <w:pStyle w:val="ConsPlusNormal"/>
              <w:jc w:val="both"/>
            </w:pPr>
            <w:r>
              <w:t>- эффективного использования топливно-энергетических ресурсов на территории городского округа Анадырь</w:t>
            </w:r>
          </w:p>
        </w:tc>
      </w:tr>
      <w:tr w:rsidR="00506B3A">
        <w:tc>
          <w:tcPr>
            <w:tcW w:w="2381" w:type="dxa"/>
          </w:tcPr>
          <w:p w:rsidR="00506B3A" w:rsidRDefault="00506B3A">
            <w:pPr>
              <w:pStyle w:val="ConsPlusNormal"/>
            </w:pPr>
            <w:r>
              <w:t>Задачи программы</w:t>
            </w:r>
          </w:p>
        </w:tc>
        <w:tc>
          <w:tcPr>
            <w:tcW w:w="6576" w:type="dxa"/>
          </w:tcPr>
          <w:p w:rsidR="00506B3A" w:rsidRDefault="00506B3A">
            <w:pPr>
              <w:pStyle w:val="ConsPlusNormal"/>
              <w:jc w:val="both"/>
            </w:pPr>
            <w:r>
              <w:t>1. Строительство, ремонт и обслуживание объектов городской инфраструктуры.</w:t>
            </w:r>
          </w:p>
          <w:p w:rsidR="00506B3A" w:rsidRDefault="00506B3A">
            <w:pPr>
              <w:pStyle w:val="ConsPlusNormal"/>
              <w:jc w:val="both"/>
            </w:pPr>
            <w:r>
              <w:t>2. Содержание объектов дорожного хозяйства.</w:t>
            </w:r>
          </w:p>
          <w:p w:rsidR="00506B3A" w:rsidRDefault="00506B3A">
            <w:pPr>
              <w:pStyle w:val="ConsPlusNormal"/>
              <w:jc w:val="both"/>
            </w:pPr>
            <w:r>
              <w:t>3. Обеспечение электроосвещением улично-дорожной сети.</w:t>
            </w:r>
          </w:p>
          <w:p w:rsidR="00506B3A" w:rsidRDefault="00506B3A">
            <w:pPr>
              <w:pStyle w:val="ConsPlusNormal"/>
              <w:jc w:val="both"/>
            </w:pPr>
            <w:r>
              <w:t>4. Санитарная очистка территории городского округа Анадырь.</w:t>
            </w:r>
          </w:p>
          <w:p w:rsidR="00506B3A" w:rsidRDefault="00506B3A">
            <w:pPr>
              <w:pStyle w:val="ConsPlusNormal"/>
              <w:jc w:val="both"/>
            </w:pPr>
            <w:r>
              <w:t>5. Обеспечение безопасности дорожного движения территории городского округа Анадырь.</w:t>
            </w:r>
          </w:p>
          <w:p w:rsidR="00506B3A" w:rsidRDefault="00506B3A">
            <w:pPr>
              <w:pStyle w:val="ConsPlusNormal"/>
              <w:jc w:val="both"/>
            </w:pPr>
            <w:r>
              <w:t>6. Обеспечение гарантий, связанных с погребением умерших.</w:t>
            </w:r>
          </w:p>
          <w:p w:rsidR="00506B3A" w:rsidRDefault="00506B3A">
            <w:pPr>
              <w:pStyle w:val="ConsPlusNormal"/>
              <w:jc w:val="both"/>
            </w:pPr>
            <w:r>
              <w:t>7. Приведение в надлежащее техническое состояние жилые помещения.</w:t>
            </w:r>
          </w:p>
          <w:p w:rsidR="00506B3A" w:rsidRDefault="00506B3A">
            <w:pPr>
              <w:pStyle w:val="ConsPlusNormal"/>
              <w:jc w:val="both"/>
            </w:pPr>
            <w:r>
              <w:t>8. Повышение эффективности и надежности функционирования наружных и внутренних инженерных систем.</w:t>
            </w:r>
          </w:p>
          <w:p w:rsidR="00506B3A" w:rsidRDefault="00506B3A">
            <w:pPr>
              <w:pStyle w:val="ConsPlusNormal"/>
              <w:jc w:val="both"/>
            </w:pPr>
            <w:r>
              <w:t>9. Повышение эффективности и надежности функционирования наружных и внутренних инженерных систем</w:t>
            </w:r>
          </w:p>
        </w:tc>
      </w:tr>
      <w:tr w:rsidR="00506B3A">
        <w:tc>
          <w:tcPr>
            <w:tcW w:w="2381" w:type="dxa"/>
          </w:tcPr>
          <w:p w:rsidR="00506B3A" w:rsidRDefault="00506B3A">
            <w:pPr>
              <w:pStyle w:val="ConsPlusNormal"/>
            </w:pPr>
            <w:r>
              <w:t>Перечень подпрограмм</w:t>
            </w:r>
          </w:p>
        </w:tc>
        <w:tc>
          <w:tcPr>
            <w:tcW w:w="6576" w:type="dxa"/>
          </w:tcPr>
          <w:p w:rsidR="00506B3A" w:rsidRDefault="001F1124">
            <w:pPr>
              <w:pStyle w:val="ConsPlusNormal"/>
              <w:jc w:val="both"/>
            </w:pPr>
            <w:hyperlink w:anchor="P329" w:history="1">
              <w:r w:rsidR="00506B3A">
                <w:rPr>
                  <w:color w:val="0000FF"/>
                </w:rPr>
                <w:t>Подпрограмма</w:t>
              </w:r>
            </w:hyperlink>
            <w:r w:rsidR="00506B3A">
              <w:t xml:space="preserve"> "Развитие жилищно-коммунального хозяйства городского округа Анадырь";</w:t>
            </w:r>
          </w:p>
          <w:p w:rsidR="00506B3A" w:rsidRDefault="001F1124">
            <w:pPr>
              <w:pStyle w:val="ConsPlusNormal"/>
              <w:jc w:val="both"/>
            </w:pPr>
            <w:hyperlink w:anchor="P862" w:history="1">
              <w:r w:rsidR="00506B3A">
                <w:rPr>
                  <w:color w:val="0000FF"/>
                </w:rPr>
                <w:t>Подпрограмма</w:t>
              </w:r>
            </w:hyperlink>
            <w:r w:rsidR="00506B3A">
              <w:t xml:space="preserve"> "Содержание, развитие и ремонт инфраструктуры городского округа Анадырь";</w:t>
            </w:r>
          </w:p>
          <w:p w:rsidR="00506B3A" w:rsidRDefault="001F1124">
            <w:pPr>
              <w:pStyle w:val="ConsPlusNormal"/>
              <w:jc w:val="both"/>
            </w:pPr>
            <w:hyperlink w:anchor="P2180" w:history="1">
              <w:r w:rsidR="00506B3A">
                <w:rPr>
                  <w:color w:val="0000FF"/>
                </w:rPr>
                <w:t>Подпрограмма</w:t>
              </w:r>
            </w:hyperlink>
            <w:r w:rsidR="00506B3A">
              <w:t xml:space="preserve"> "Энергосбережение и повышение энергетической эффективности в городском округе Анадырь"</w:t>
            </w:r>
          </w:p>
        </w:tc>
      </w:tr>
      <w:tr w:rsidR="00506B3A">
        <w:tc>
          <w:tcPr>
            <w:tcW w:w="2381" w:type="dxa"/>
          </w:tcPr>
          <w:p w:rsidR="00506B3A" w:rsidRDefault="00506B3A">
            <w:pPr>
              <w:pStyle w:val="ConsPlusNormal"/>
            </w:pPr>
            <w:r>
              <w:t>Заказчик программы</w:t>
            </w:r>
          </w:p>
        </w:tc>
        <w:tc>
          <w:tcPr>
            <w:tcW w:w="6576" w:type="dxa"/>
          </w:tcPr>
          <w:p w:rsidR="00506B3A" w:rsidRDefault="00506B3A">
            <w:pPr>
              <w:pStyle w:val="ConsPlusNormal"/>
            </w:pPr>
            <w:r>
              <w:t>Администрация городского округа Анадырь</w:t>
            </w:r>
          </w:p>
        </w:tc>
      </w:tr>
      <w:tr w:rsidR="00506B3A">
        <w:tc>
          <w:tcPr>
            <w:tcW w:w="2381" w:type="dxa"/>
          </w:tcPr>
          <w:p w:rsidR="00506B3A" w:rsidRDefault="00506B3A">
            <w:pPr>
              <w:pStyle w:val="ConsPlusNormal"/>
            </w:pPr>
            <w:r>
              <w:t>Разработчик программы</w:t>
            </w:r>
          </w:p>
        </w:tc>
        <w:tc>
          <w:tcPr>
            <w:tcW w:w="6576" w:type="dxa"/>
          </w:tcPr>
          <w:p w:rsidR="00506B3A" w:rsidRDefault="00506B3A">
            <w:pPr>
              <w:pStyle w:val="ConsPlusNormal"/>
              <w:jc w:val="both"/>
            </w:pPr>
            <w:r>
              <w:t>Управление промышленности и сельскохозяйственной политики Администрации городского округа Анадырь</w:t>
            </w:r>
          </w:p>
        </w:tc>
      </w:tr>
      <w:tr w:rsidR="00506B3A">
        <w:tc>
          <w:tcPr>
            <w:tcW w:w="2381" w:type="dxa"/>
          </w:tcPr>
          <w:p w:rsidR="00506B3A" w:rsidRDefault="00506B3A">
            <w:pPr>
              <w:pStyle w:val="ConsPlusNormal"/>
            </w:pPr>
            <w:r>
              <w:t>Соисполнители программы</w:t>
            </w:r>
          </w:p>
        </w:tc>
        <w:tc>
          <w:tcPr>
            <w:tcW w:w="6576" w:type="dxa"/>
          </w:tcPr>
          <w:p w:rsidR="00506B3A" w:rsidRDefault="00506B3A">
            <w:pPr>
              <w:pStyle w:val="ConsPlusNormal"/>
            </w:pPr>
            <w:r>
              <w:t>Отсутствует</w:t>
            </w:r>
          </w:p>
        </w:tc>
      </w:tr>
      <w:tr w:rsidR="00506B3A">
        <w:tc>
          <w:tcPr>
            <w:tcW w:w="2381" w:type="dxa"/>
          </w:tcPr>
          <w:p w:rsidR="00506B3A" w:rsidRDefault="00506B3A">
            <w:pPr>
              <w:pStyle w:val="ConsPlusNormal"/>
            </w:pPr>
            <w:r>
              <w:t xml:space="preserve">Сроки и этапы </w:t>
            </w:r>
            <w:r>
              <w:lastRenderedPageBreak/>
              <w:t>реализации программы</w:t>
            </w:r>
          </w:p>
        </w:tc>
        <w:tc>
          <w:tcPr>
            <w:tcW w:w="6576" w:type="dxa"/>
          </w:tcPr>
          <w:p w:rsidR="00506B3A" w:rsidRDefault="00506B3A">
            <w:pPr>
              <w:pStyle w:val="ConsPlusNormal"/>
            </w:pPr>
            <w:r>
              <w:lastRenderedPageBreak/>
              <w:t>Муниципальная программа реализуется в один этап.</w:t>
            </w:r>
          </w:p>
          <w:p w:rsidR="00506B3A" w:rsidRDefault="00506B3A">
            <w:pPr>
              <w:pStyle w:val="ConsPlusNormal"/>
            </w:pPr>
            <w:r>
              <w:lastRenderedPageBreak/>
              <w:t>Срок реализации 2019 - 2023 годы</w:t>
            </w:r>
          </w:p>
        </w:tc>
      </w:tr>
      <w:tr w:rsidR="00506B3A">
        <w:tblPrEx>
          <w:tblBorders>
            <w:insideH w:val="nil"/>
          </w:tblBorders>
        </w:tblPrEx>
        <w:tc>
          <w:tcPr>
            <w:tcW w:w="2381" w:type="dxa"/>
            <w:tcBorders>
              <w:bottom w:val="nil"/>
            </w:tcBorders>
          </w:tcPr>
          <w:p w:rsidR="00506B3A" w:rsidRDefault="00506B3A">
            <w:pPr>
              <w:pStyle w:val="ConsPlusNormal"/>
              <w:jc w:val="both"/>
            </w:pPr>
            <w:r>
              <w:lastRenderedPageBreak/>
              <w:t>Финансовое обеспечение программы</w:t>
            </w:r>
          </w:p>
        </w:tc>
        <w:tc>
          <w:tcPr>
            <w:tcW w:w="6576" w:type="dxa"/>
            <w:tcBorders>
              <w:bottom w:val="nil"/>
            </w:tcBorders>
          </w:tcPr>
          <w:p w:rsidR="00506B3A" w:rsidRDefault="00506B3A">
            <w:pPr>
              <w:pStyle w:val="ConsPlusNormal"/>
              <w:jc w:val="both"/>
            </w:pPr>
            <w:r>
              <w:t xml:space="preserve">Всего по муниципальной программе: 967 458,80 тыс. руб., в </w:t>
            </w:r>
            <w:proofErr w:type="spellStart"/>
            <w:r>
              <w:t>т.ч</w:t>
            </w:r>
            <w:proofErr w:type="spellEnd"/>
            <w:r>
              <w:t>.:</w:t>
            </w:r>
          </w:p>
          <w:p w:rsidR="00506B3A" w:rsidRDefault="00506B3A">
            <w:pPr>
              <w:pStyle w:val="ConsPlusNormal"/>
              <w:jc w:val="both"/>
            </w:pPr>
            <w:r>
              <w:t>МБ: 837 710,30 тыс. руб., из них:</w:t>
            </w:r>
          </w:p>
          <w:p w:rsidR="00506B3A" w:rsidRDefault="00506B3A">
            <w:pPr>
              <w:pStyle w:val="ConsPlusNormal"/>
              <w:jc w:val="both"/>
            </w:pPr>
            <w:r>
              <w:t>2019 год - 206 534,50 тыс. руб.;</w:t>
            </w:r>
          </w:p>
          <w:p w:rsidR="00506B3A" w:rsidRDefault="00506B3A">
            <w:pPr>
              <w:pStyle w:val="ConsPlusNormal"/>
              <w:jc w:val="both"/>
            </w:pPr>
            <w:r>
              <w:t>2020 год - 176 558,60 тыс. руб.;</w:t>
            </w:r>
          </w:p>
          <w:p w:rsidR="00506B3A" w:rsidRDefault="00506B3A">
            <w:pPr>
              <w:pStyle w:val="ConsPlusNormal"/>
              <w:jc w:val="both"/>
            </w:pPr>
            <w:r>
              <w:t>2021 год - 144 606,40 тыс. руб.;</w:t>
            </w:r>
          </w:p>
          <w:p w:rsidR="00506B3A" w:rsidRDefault="00506B3A">
            <w:pPr>
              <w:pStyle w:val="ConsPlusNormal"/>
              <w:jc w:val="both"/>
            </w:pPr>
            <w:r>
              <w:t>2022 год - 152 175,90 тыс. руб.;</w:t>
            </w:r>
          </w:p>
          <w:p w:rsidR="00506B3A" w:rsidRDefault="00506B3A">
            <w:pPr>
              <w:pStyle w:val="ConsPlusNormal"/>
              <w:jc w:val="both"/>
            </w:pPr>
            <w:r>
              <w:t>2023 год - 157 834,90 тыс. руб.</w:t>
            </w:r>
          </w:p>
          <w:p w:rsidR="00506B3A" w:rsidRDefault="00506B3A">
            <w:pPr>
              <w:pStyle w:val="ConsPlusNormal"/>
              <w:jc w:val="both"/>
            </w:pPr>
            <w:r>
              <w:t>ОБ: 9 748,50 тыс. руб., из них:</w:t>
            </w:r>
          </w:p>
          <w:p w:rsidR="00506B3A" w:rsidRDefault="00506B3A">
            <w:pPr>
              <w:pStyle w:val="ConsPlusNormal"/>
              <w:jc w:val="both"/>
            </w:pPr>
            <w:r>
              <w:t>2019 год - 3 249,50 тыс. руб.;</w:t>
            </w:r>
          </w:p>
          <w:p w:rsidR="00506B3A" w:rsidRDefault="00506B3A">
            <w:pPr>
              <w:pStyle w:val="ConsPlusNormal"/>
              <w:jc w:val="both"/>
            </w:pPr>
            <w:r>
              <w:t>2020 год - 3 249,50 тыс. руб.;</w:t>
            </w:r>
          </w:p>
          <w:p w:rsidR="00506B3A" w:rsidRDefault="00506B3A">
            <w:pPr>
              <w:pStyle w:val="ConsPlusNormal"/>
              <w:jc w:val="both"/>
            </w:pPr>
            <w:r>
              <w:t>2021 год - 3 249,50 тыс. руб.;</w:t>
            </w:r>
          </w:p>
          <w:p w:rsidR="00506B3A" w:rsidRDefault="00506B3A">
            <w:pPr>
              <w:pStyle w:val="ConsPlusNormal"/>
              <w:jc w:val="both"/>
            </w:pPr>
            <w:r>
              <w:t>2022 год - 0,0, тыс. руб.;</w:t>
            </w:r>
          </w:p>
          <w:p w:rsidR="00506B3A" w:rsidRDefault="00506B3A">
            <w:pPr>
              <w:pStyle w:val="ConsPlusNormal"/>
              <w:jc w:val="both"/>
            </w:pPr>
            <w:r>
              <w:t>2023 год - 0,0 тыс. руб.</w:t>
            </w:r>
          </w:p>
          <w:p w:rsidR="00506B3A" w:rsidRDefault="00506B3A">
            <w:pPr>
              <w:pStyle w:val="ConsPlusNormal"/>
              <w:jc w:val="both"/>
            </w:pPr>
            <w:r>
              <w:t>ФБ: 120 000,0 тыс. руб.; из них:</w:t>
            </w:r>
          </w:p>
          <w:p w:rsidR="00506B3A" w:rsidRDefault="00506B3A">
            <w:pPr>
              <w:pStyle w:val="ConsPlusNormal"/>
              <w:jc w:val="both"/>
            </w:pPr>
            <w:r>
              <w:t>2019 год - 40 000,00 тыс. руб.;</w:t>
            </w:r>
          </w:p>
          <w:p w:rsidR="00506B3A" w:rsidRDefault="00506B3A">
            <w:pPr>
              <w:pStyle w:val="ConsPlusNormal"/>
              <w:jc w:val="both"/>
            </w:pPr>
            <w:r>
              <w:t>2020 год - 40 000,00 тыс. руб.;</w:t>
            </w:r>
          </w:p>
          <w:p w:rsidR="00506B3A" w:rsidRDefault="00506B3A">
            <w:pPr>
              <w:pStyle w:val="ConsPlusNormal"/>
              <w:jc w:val="both"/>
            </w:pPr>
            <w:r>
              <w:t>2021 год - 40 000,00 тыс. руб.</w:t>
            </w:r>
          </w:p>
        </w:tc>
      </w:tr>
      <w:tr w:rsidR="00506B3A">
        <w:tblPrEx>
          <w:tblBorders>
            <w:insideH w:val="nil"/>
          </w:tblBorders>
        </w:tblPrEx>
        <w:tc>
          <w:tcPr>
            <w:tcW w:w="8957" w:type="dxa"/>
            <w:gridSpan w:val="2"/>
            <w:tcBorders>
              <w:top w:val="nil"/>
            </w:tcBorders>
          </w:tcPr>
          <w:p w:rsidR="00506B3A" w:rsidRDefault="00506B3A">
            <w:pPr>
              <w:pStyle w:val="ConsPlusNormal"/>
              <w:jc w:val="both"/>
            </w:pPr>
            <w:r>
              <w:t xml:space="preserve">(в ред. </w:t>
            </w:r>
            <w:hyperlink r:id="rId22" w:history="1">
              <w:r>
                <w:rPr>
                  <w:color w:val="0000FF"/>
                </w:rPr>
                <w:t>Постановления</w:t>
              </w:r>
            </w:hyperlink>
            <w:r>
              <w:t xml:space="preserve"> администрации городского округа Анадырь от 04.09.2019 N 811)</w:t>
            </w:r>
          </w:p>
        </w:tc>
      </w:tr>
      <w:tr w:rsidR="00506B3A">
        <w:tc>
          <w:tcPr>
            <w:tcW w:w="2381" w:type="dxa"/>
          </w:tcPr>
          <w:p w:rsidR="00506B3A" w:rsidRDefault="00506B3A">
            <w:pPr>
              <w:pStyle w:val="ConsPlusNormal"/>
            </w:pPr>
            <w:r>
              <w:t>Ожидаемые конечные результаты реализации программы</w:t>
            </w:r>
          </w:p>
        </w:tc>
        <w:tc>
          <w:tcPr>
            <w:tcW w:w="6576" w:type="dxa"/>
          </w:tcPr>
          <w:p w:rsidR="00506B3A" w:rsidRDefault="00506B3A">
            <w:pPr>
              <w:pStyle w:val="ConsPlusNormal"/>
              <w:jc w:val="both"/>
            </w:pPr>
            <w:r>
              <w:t>Повышение качества жилищно-коммунального обслуживания, надежности работы жилищно-коммунальных систем жизнеобеспечения;</w:t>
            </w:r>
          </w:p>
          <w:p w:rsidR="00506B3A" w:rsidRDefault="00506B3A">
            <w:pPr>
              <w:pStyle w:val="ConsPlusNormal"/>
              <w:jc w:val="both"/>
            </w:pPr>
            <w:r>
              <w:t>Надежное энергообеспечение потребителей городского округа;</w:t>
            </w:r>
          </w:p>
          <w:p w:rsidR="00506B3A" w:rsidRDefault="00506B3A">
            <w:pPr>
              <w:pStyle w:val="ConsPlusNormal"/>
              <w:jc w:val="both"/>
            </w:pPr>
            <w:r>
              <w:t>Повышение эффективности использования топливно-энергетических ресурсов;</w:t>
            </w:r>
          </w:p>
          <w:p w:rsidR="00506B3A" w:rsidRDefault="00506B3A">
            <w:pPr>
              <w:pStyle w:val="ConsPlusNormal"/>
              <w:jc w:val="both"/>
            </w:pPr>
            <w:r>
              <w:t>Применение современных материалов и оборудования в целях повышения энергосбережения и энергетической эффективности на объектах жилищно-коммунального комплекса;</w:t>
            </w:r>
          </w:p>
          <w:p w:rsidR="00506B3A" w:rsidRDefault="00506B3A">
            <w:pPr>
              <w:pStyle w:val="ConsPlusNormal"/>
              <w:jc w:val="both"/>
            </w:pPr>
            <w:r>
              <w:t>Повышение безопасности на проезжих частях;</w:t>
            </w:r>
          </w:p>
          <w:p w:rsidR="00506B3A" w:rsidRDefault="00506B3A">
            <w:pPr>
              <w:pStyle w:val="ConsPlusNormal"/>
              <w:jc w:val="both"/>
            </w:pPr>
            <w:r>
              <w:t>Улучшение санитарного состояния;</w:t>
            </w:r>
          </w:p>
          <w:p w:rsidR="00506B3A" w:rsidRDefault="00506B3A">
            <w:pPr>
              <w:pStyle w:val="ConsPlusNormal"/>
              <w:jc w:val="both"/>
            </w:pPr>
            <w:r>
              <w:t>Поддержание объектов благоустройства и озеленения городского округа</w:t>
            </w:r>
          </w:p>
        </w:tc>
      </w:tr>
    </w:tbl>
    <w:p w:rsidR="00506B3A" w:rsidRDefault="00506B3A">
      <w:pPr>
        <w:pStyle w:val="ConsPlusNormal"/>
        <w:jc w:val="both"/>
      </w:pPr>
    </w:p>
    <w:p w:rsidR="00506B3A" w:rsidRDefault="00506B3A">
      <w:pPr>
        <w:pStyle w:val="ConsPlusTitle"/>
        <w:jc w:val="center"/>
        <w:outlineLvl w:val="1"/>
      </w:pPr>
      <w:r>
        <w:t>I. ХАРАКТЕРИСТИКА ТЕКУЩЕГО СОСТОЯНИЯ ЖИЛИЩНО-КОММУНАЛЬНОЙ</w:t>
      </w:r>
    </w:p>
    <w:p w:rsidR="00506B3A" w:rsidRDefault="00506B3A">
      <w:pPr>
        <w:pStyle w:val="ConsPlusTitle"/>
        <w:jc w:val="center"/>
      </w:pPr>
      <w:r>
        <w:t>СФЕРЫ, ГОРОДСКОЙ ИНФРАСТРУКТУРЫ И БЛАГОУСТРОЙСТВА ГОРОДСКОГО</w:t>
      </w:r>
    </w:p>
    <w:p w:rsidR="00506B3A" w:rsidRDefault="00506B3A">
      <w:pPr>
        <w:pStyle w:val="ConsPlusTitle"/>
        <w:jc w:val="center"/>
      </w:pPr>
      <w:r>
        <w:t>ОКРУГА АНАДЫРЬ</w:t>
      </w:r>
    </w:p>
    <w:p w:rsidR="00506B3A" w:rsidRDefault="00506B3A">
      <w:pPr>
        <w:pStyle w:val="ConsPlusNormal"/>
        <w:jc w:val="both"/>
      </w:pPr>
    </w:p>
    <w:p w:rsidR="00506B3A" w:rsidRDefault="00506B3A">
      <w:pPr>
        <w:pStyle w:val="ConsPlusNormal"/>
        <w:ind w:firstLine="540"/>
        <w:jc w:val="both"/>
      </w:pPr>
      <w:r>
        <w:t xml:space="preserve">Настоящая муниципальная программа разработана в соответствии с Постановлениями Администрации городского округа Анадырь от 17 сентября 2013 года </w:t>
      </w:r>
      <w:hyperlink r:id="rId23" w:history="1">
        <w:r>
          <w:rPr>
            <w:color w:val="0000FF"/>
          </w:rPr>
          <w:t>N 561</w:t>
        </w:r>
      </w:hyperlink>
      <w:r>
        <w:t xml:space="preserve"> "Об утверждении Порядка разработки и реализации муниципальных программ городского округа Анадырь" и от 21 октября 2013 года </w:t>
      </w:r>
      <w:hyperlink r:id="rId24" w:history="1">
        <w:r>
          <w:rPr>
            <w:color w:val="0000FF"/>
          </w:rPr>
          <w:t>N 603</w:t>
        </w:r>
      </w:hyperlink>
      <w:r>
        <w:t xml:space="preserve"> "Об утверждении перечня муниципальных программ городского округа Анадырь".</w:t>
      </w:r>
    </w:p>
    <w:p w:rsidR="00506B3A" w:rsidRDefault="00506B3A">
      <w:pPr>
        <w:pStyle w:val="ConsPlusNormal"/>
        <w:spacing w:before="220"/>
        <w:ind w:firstLine="540"/>
        <w:jc w:val="both"/>
      </w:pPr>
      <w:r>
        <w:t>Важными направлениями деятельности органов местного самоуправления городского округа Анадырь в сфере социально-экономического развития города являются повышение уровня благоустройства жилищного сектора и городских территорий, развитие транспортной и коммунальной инфраструктуры, озеленение и энергосбережение, позволяющие повысить качество жизни населения, проживающего на территории городского округа Анадырь.</w:t>
      </w:r>
    </w:p>
    <w:p w:rsidR="00506B3A" w:rsidRDefault="00506B3A">
      <w:pPr>
        <w:pStyle w:val="ConsPlusNormal"/>
        <w:spacing w:before="220"/>
        <w:ind w:firstLine="540"/>
        <w:jc w:val="both"/>
      </w:pPr>
      <w:r>
        <w:t xml:space="preserve">Статус столицы Чукотского автономного округа предопределяет привлекательность города Анадырь как места для проживания и ведения бизнеса. Однако по мере развития экономики и </w:t>
      </w:r>
      <w:r>
        <w:lastRenderedPageBreak/>
        <w:t>роста благосостояния граждан растут и требования к качеству городской среды в целом и, в частности, к уровню благоустройства жилья, развитости и качеству улично-дорожной сети, состоянию общественных территорий, влияющих на архитектурный облик и экологическое благополучие города.</w:t>
      </w:r>
    </w:p>
    <w:p w:rsidR="00506B3A" w:rsidRDefault="00506B3A">
      <w:pPr>
        <w:pStyle w:val="ConsPlusNormal"/>
        <w:spacing w:before="220"/>
        <w:ind w:firstLine="540"/>
        <w:jc w:val="both"/>
      </w:pPr>
      <w:r>
        <w:t>Жилищный фонд:</w:t>
      </w:r>
    </w:p>
    <w:p w:rsidR="00506B3A" w:rsidRDefault="00506B3A">
      <w:pPr>
        <w:pStyle w:val="ConsPlusNormal"/>
        <w:spacing w:before="220"/>
        <w:ind w:firstLine="540"/>
        <w:jc w:val="both"/>
      </w:pPr>
      <w:r>
        <w:t>На 31 декабря 2017 года жилищный фонд городского округа Анадырь составил 315,65 тыс. кв. м общей площади.</w:t>
      </w:r>
    </w:p>
    <w:p w:rsidR="00506B3A" w:rsidRDefault="00506B3A">
      <w:pPr>
        <w:pStyle w:val="ConsPlusNormal"/>
        <w:spacing w:before="220"/>
        <w:ind w:firstLine="540"/>
        <w:jc w:val="both"/>
      </w:pPr>
      <w:r>
        <w:t>Уровень благоустройства жилищного фонда имеет тенденцию к постепенному росту: с 2001 по 2018 годы показатели благоустройства увеличились практически по всем видам удобств.</w:t>
      </w:r>
    </w:p>
    <w:p w:rsidR="00506B3A" w:rsidRDefault="00506B3A">
      <w:pPr>
        <w:pStyle w:val="ConsPlusNormal"/>
        <w:spacing w:before="220"/>
        <w:ind w:firstLine="540"/>
        <w:jc w:val="both"/>
      </w:pPr>
      <w:r>
        <w:t>Степень износа жилищного фонда на 31 декабря 2017 года характеризовалась следующими показателями:</w:t>
      </w:r>
    </w:p>
    <w:p w:rsidR="00506B3A" w:rsidRDefault="00506B3A">
      <w:pPr>
        <w:pStyle w:val="ConsPlusNormal"/>
        <w:spacing w:before="220"/>
        <w:ind w:firstLine="540"/>
        <w:jc w:val="both"/>
      </w:pPr>
      <w:r>
        <w:t>- 50% жилищного фонда имеет минимальный износ (от 0 до 30%);</w:t>
      </w:r>
    </w:p>
    <w:p w:rsidR="00506B3A" w:rsidRDefault="00506B3A">
      <w:pPr>
        <w:pStyle w:val="ConsPlusNormal"/>
        <w:spacing w:before="220"/>
        <w:ind w:firstLine="540"/>
        <w:jc w:val="both"/>
      </w:pPr>
      <w:r>
        <w:t>- 50% жилищного фонда имеет износ от 31 до 65% и требует ремонта либо реконструкции.</w:t>
      </w:r>
    </w:p>
    <w:p w:rsidR="00506B3A" w:rsidRDefault="00506B3A">
      <w:pPr>
        <w:pStyle w:val="ConsPlusNormal"/>
        <w:spacing w:before="220"/>
        <w:ind w:firstLine="540"/>
        <w:jc w:val="both"/>
      </w:pPr>
      <w:r>
        <w:t>Для улучшения жилищных условий граждан ежегодно проводится капитальный ремонт жилых помещений, находящихся в муниципальной собственности.</w:t>
      </w:r>
    </w:p>
    <w:p w:rsidR="00506B3A" w:rsidRDefault="00506B3A">
      <w:pPr>
        <w:pStyle w:val="ConsPlusNormal"/>
        <w:spacing w:before="220"/>
        <w:ind w:firstLine="540"/>
        <w:jc w:val="both"/>
      </w:pPr>
      <w:r>
        <w:t xml:space="preserve">Капитальный ремонт проводился, в том числе, с привлечением средств государственной корпорации - Фонда содействия реформированию жилищно-коммунального хозяйства. За период действия Федерального </w:t>
      </w:r>
      <w:hyperlink r:id="rId25" w:history="1">
        <w:r>
          <w:rPr>
            <w:color w:val="0000FF"/>
          </w:rPr>
          <w:t>закона</w:t>
        </w:r>
      </w:hyperlink>
      <w:r>
        <w:t xml:space="preserve"> от 21.07.2007 N 185-ФЗ "О Фонде содействия реформированию жилищно-коммунального хозяйства" с 2008 по 2012 годы проведен капитальный ремонт в 60 МКД.</w:t>
      </w:r>
    </w:p>
    <w:p w:rsidR="00506B3A" w:rsidRDefault="00506B3A">
      <w:pPr>
        <w:pStyle w:val="ConsPlusNormal"/>
        <w:spacing w:before="220"/>
        <w:ind w:firstLine="540"/>
        <w:jc w:val="both"/>
      </w:pPr>
      <w:r>
        <w:t xml:space="preserve">В соответствии с Федеральным </w:t>
      </w:r>
      <w:hyperlink r:id="rId26" w:history="1">
        <w:r>
          <w:rPr>
            <w:color w:val="0000FF"/>
          </w:rPr>
          <w:t>законом</w:t>
        </w:r>
      </w:hyperlink>
      <w:r>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в Жилищный </w:t>
      </w:r>
      <w:hyperlink r:id="rId27" w:history="1">
        <w:r>
          <w:rPr>
            <w:color w:val="0000FF"/>
          </w:rPr>
          <w:t>кодекс</w:t>
        </w:r>
      </w:hyperlink>
      <w:r>
        <w:t xml:space="preserve"> Российской Федерации внесены изменения, согласно которым с 01.01.2014 организация проведения капитального ремонта общего имущества в многоквартирных домах проводится в рамках реализации Региональной программы капитального ремонта общего имущества в многоквартирных домах, финансируемой за счет средств фонда капитального ремонта, который сформирован исходя из минимального размера взноса на капитальный ремонт.</w:t>
      </w:r>
    </w:p>
    <w:p w:rsidR="00506B3A" w:rsidRDefault="00506B3A">
      <w:pPr>
        <w:pStyle w:val="ConsPlusNormal"/>
        <w:spacing w:before="220"/>
        <w:ind w:firstLine="540"/>
        <w:jc w:val="both"/>
      </w:pPr>
      <w:r>
        <w:t xml:space="preserve">В городском округе Анадырь капитальный ремонт в многоквартирных домах проводится в соответствии с </w:t>
      </w:r>
      <w:hyperlink r:id="rId28" w:history="1">
        <w:r>
          <w:rPr>
            <w:color w:val="0000FF"/>
          </w:rPr>
          <w:t>постановлением</w:t>
        </w:r>
      </w:hyperlink>
      <w:r>
        <w:t xml:space="preserve"> Правительства Чукотского автономного округа от 25.11.2014 N 555 "Об утверждении Региональной программы "Капитальный ремонт общего имущества в многоквартирных домах, расположенных на территории Чукотского автономного округа, на 2014 - 2043 годы".</w:t>
      </w:r>
    </w:p>
    <w:p w:rsidR="00506B3A" w:rsidRDefault="00506B3A">
      <w:pPr>
        <w:pStyle w:val="ConsPlusNormal"/>
        <w:spacing w:before="220"/>
        <w:ind w:firstLine="540"/>
        <w:jc w:val="both"/>
      </w:pPr>
      <w:r>
        <w:t>За период действия Региональной программы капитального ремонта многоквартирных домов отремонтировано 47 МКД.</w:t>
      </w:r>
    </w:p>
    <w:p w:rsidR="00506B3A" w:rsidRDefault="00506B3A">
      <w:pPr>
        <w:pStyle w:val="ConsPlusNormal"/>
        <w:spacing w:before="220"/>
        <w:ind w:firstLine="540"/>
        <w:jc w:val="both"/>
      </w:pPr>
      <w:r>
        <w:t>В целях обеспечения исполнения обязательств городской округ Анадырь, как собственник муниципальных жилых и нежилых помещений в многоквартирных домах, а также соблюдения иных положений жилищного законодательства в рамках муниципальной программы необходимо реализовать такие мероприятия, как ремонт жилых помещений в целях устранения последствий пожаров,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w:t>
      </w:r>
    </w:p>
    <w:p w:rsidR="00506B3A" w:rsidRDefault="00506B3A">
      <w:pPr>
        <w:pStyle w:val="ConsPlusNormal"/>
        <w:spacing w:before="220"/>
        <w:ind w:firstLine="540"/>
        <w:jc w:val="both"/>
      </w:pPr>
      <w:r>
        <w:t>Состояние инфраструктуры городского хозяйства. Общественные территории:</w:t>
      </w:r>
    </w:p>
    <w:p w:rsidR="00506B3A" w:rsidRDefault="00506B3A">
      <w:pPr>
        <w:pStyle w:val="ConsPlusNormal"/>
        <w:spacing w:before="220"/>
        <w:ind w:firstLine="540"/>
        <w:jc w:val="both"/>
      </w:pPr>
      <w:r>
        <w:lastRenderedPageBreak/>
        <w:t>Общественные территории являются объектами открытого доступа, предназначенными для отдыха населения, проживающего на территории городского округа Анадырь.</w:t>
      </w:r>
    </w:p>
    <w:p w:rsidR="00506B3A" w:rsidRDefault="00506B3A">
      <w:pPr>
        <w:pStyle w:val="ConsPlusNormal"/>
        <w:spacing w:before="220"/>
        <w:ind w:firstLine="540"/>
        <w:jc w:val="both"/>
      </w:pPr>
      <w:r>
        <w:t>На территориях парков и скверов проводятся общегородские культурно-развлекательные мероприятия, что делает эти территории общественно значимыми в системе обслуживания населения и оказания услуг.</w:t>
      </w:r>
    </w:p>
    <w:p w:rsidR="00506B3A" w:rsidRDefault="00506B3A">
      <w:pPr>
        <w:pStyle w:val="ConsPlusNormal"/>
        <w:spacing w:before="220"/>
        <w:ind w:firstLine="540"/>
        <w:jc w:val="both"/>
      </w:pPr>
      <w:r>
        <w:t>Архитектурный облик общественных территорий должен подчеркивать столичный статус городского округа Анадырь.</w:t>
      </w:r>
    </w:p>
    <w:p w:rsidR="00506B3A" w:rsidRDefault="00506B3A">
      <w:pPr>
        <w:pStyle w:val="ConsPlusNormal"/>
        <w:spacing w:before="220"/>
        <w:ind w:firstLine="540"/>
        <w:jc w:val="both"/>
      </w:pPr>
      <w:r>
        <w:t>На территории городского округа Анадырь расположены скверы, мемориальные комплексы и памятники, общая площадь которых составляет 2,7 тыс. кв. м.</w:t>
      </w:r>
    </w:p>
    <w:p w:rsidR="00506B3A" w:rsidRDefault="00506B3A">
      <w:pPr>
        <w:pStyle w:val="ConsPlusNormal"/>
        <w:spacing w:before="220"/>
        <w:ind w:firstLine="540"/>
        <w:jc w:val="both"/>
      </w:pPr>
      <w:r>
        <w:t>Пятую часть площади города занимают зеленые насаждения, что составляет 3,5 га. При этом они располагаются крайне неравномерно: в некоторых районах растительность скудна.</w:t>
      </w:r>
    </w:p>
    <w:p w:rsidR="00506B3A" w:rsidRDefault="00506B3A">
      <w:pPr>
        <w:pStyle w:val="ConsPlusNormal"/>
        <w:spacing w:before="220"/>
        <w:ind w:firstLine="540"/>
        <w:jc w:val="both"/>
      </w:pPr>
      <w:r>
        <w:t>Зеленые насаждения - важнейший элемент внешнего благоустройства городского округа. Роль зеленых уголков отдыха в организации комфортной, здоровой среды обитания человека в городском округе настолько велика, что ее трудно переоценить. Являясь важным элементом благоустройства, они выполняют и другую важную функцию - оздоровление окружающей среды, вносят размеренность и гармонизируют пространство городского округа Анадырь. В городском округе Анадырь необходимо планомерно восстанавливать облик парковых зон, зон отдыха, обеспечить организацию современного озеленения.</w:t>
      </w:r>
    </w:p>
    <w:p w:rsidR="00506B3A" w:rsidRDefault="00506B3A">
      <w:pPr>
        <w:pStyle w:val="ConsPlusNormal"/>
        <w:spacing w:before="220"/>
        <w:ind w:firstLine="540"/>
        <w:jc w:val="both"/>
      </w:pPr>
      <w:r>
        <w:t>Совершенствование и развитие городских территорий в современных условиях приобретает первостепенное значение при создании комфортных условий для проживания населения на территории городского округа Анадырь. Обустройство новых уголков отдыха, установка игровых комплексов, повышение уровня озеленения способствует улучшению как эстетического облика, так и функциональных возможностей зон отдыха, а также более эффективного использования основных фондов муниципальной собственности.</w:t>
      </w:r>
    </w:p>
    <w:p w:rsidR="00506B3A" w:rsidRDefault="00506B3A">
      <w:pPr>
        <w:pStyle w:val="ConsPlusNormal"/>
        <w:spacing w:before="220"/>
        <w:ind w:firstLine="540"/>
        <w:jc w:val="both"/>
      </w:pPr>
      <w:r>
        <w:t>Улично-дорожная сеть. Организация и повышение безопасности дорожного движения:</w:t>
      </w:r>
    </w:p>
    <w:p w:rsidR="00506B3A" w:rsidRDefault="00506B3A">
      <w:pPr>
        <w:pStyle w:val="ConsPlusNormal"/>
        <w:spacing w:before="220"/>
        <w:ind w:firstLine="540"/>
        <w:jc w:val="both"/>
      </w:pPr>
      <w:r>
        <w:t>Жизнь современного города постоянно требует совершенствования и развития благоустройства городских территорий.</w:t>
      </w:r>
    </w:p>
    <w:p w:rsidR="00506B3A" w:rsidRDefault="00506B3A">
      <w:pPr>
        <w:pStyle w:val="ConsPlusNormal"/>
        <w:spacing w:before="220"/>
        <w:ind w:firstLine="540"/>
        <w:jc w:val="both"/>
      </w:pPr>
      <w:r>
        <w:t>Наиболее важным элементом в благоустройстве городских территорий является улично-дорожная сеть. Ее состояние имеет большое значение для организации движения городского транспорта и пешеходов, улучшения санитарно-гигиенических условий для проживания и архитектурно-планировочного облика городского комплекса.</w:t>
      </w:r>
    </w:p>
    <w:p w:rsidR="00506B3A" w:rsidRDefault="00506B3A">
      <w:pPr>
        <w:pStyle w:val="ConsPlusNormal"/>
        <w:spacing w:before="220"/>
        <w:ind w:firstLine="540"/>
        <w:jc w:val="both"/>
      </w:pPr>
      <w:r>
        <w:t>Четкая и бесперебойная работа городского транспорта может быть обеспечена при наличии хорошо развитой сети городских улиц и дорог, при рациональном их расположении в плане города, надлежащей связи магистральных улиц между собой. Отдельные элементы улиц (проезжая часть, тротуары, пешеходные дорожки) обеспечивают пропуск транспортных средств и пешеходов.</w:t>
      </w:r>
    </w:p>
    <w:p w:rsidR="00506B3A" w:rsidRDefault="00506B3A">
      <w:pPr>
        <w:pStyle w:val="ConsPlusNormal"/>
        <w:spacing w:before="220"/>
        <w:ind w:firstLine="540"/>
        <w:jc w:val="both"/>
      </w:pPr>
      <w:r>
        <w:t>Современные водонепроницаемые плотные покрытия городских улиц и дорог в сочетании с рациональным озеленением препятствуют образованию пыли и способствуют сохранению чистоты воздуха в городе.</w:t>
      </w:r>
    </w:p>
    <w:p w:rsidR="00506B3A" w:rsidRDefault="00506B3A">
      <w:pPr>
        <w:pStyle w:val="ConsPlusNormal"/>
        <w:spacing w:before="220"/>
        <w:ind w:firstLine="540"/>
        <w:jc w:val="both"/>
      </w:pPr>
      <w:r>
        <w:t>В качестве архитектурно-планировочных элементов городские улицы и дороги связывают город в единый организм и в то же время являются границами жилых кварталов.</w:t>
      </w:r>
    </w:p>
    <w:p w:rsidR="00506B3A" w:rsidRDefault="00506B3A">
      <w:pPr>
        <w:pStyle w:val="ConsPlusNormal"/>
        <w:spacing w:before="220"/>
        <w:ind w:firstLine="540"/>
        <w:jc w:val="both"/>
      </w:pPr>
      <w:r>
        <w:t>В целях предупреждения загрязненности городских улиц и дорог возникает необходимость ежедневной, а часто и многократной их уборки с использованием современной техники.</w:t>
      </w:r>
    </w:p>
    <w:p w:rsidR="00506B3A" w:rsidRDefault="00506B3A">
      <w:pPr>
        <w:pStyle w:val="ConsPlusNormal"/>
        <w:spacing w:before="220"/>
        <w:ind w:firstLine="540"/>
        <w:jc w:val="both"/>
      </w:pPr>
      <w:r>
        <w:lastRenderedPageBreak/>
        <w:t>Общая протяженность дорог на 1 декабря 2017 года составляет 31,51 км, из них дорог с твердым покрытием - 20,21 км.</w:t>
      </w:r>
    </w:p>
    <w:p w:rsidR="00506B3A" w:rsidRDefault="00506B3A">
      <w:pPr>
        <w:pStyle w:val="ConsPlusNormal"/>
        <w:spacing w:before="220"/>
        <w:ind w:firstLine="540"/>
        <w:jc w:val="both"/>
      </w:pPr>
      <w:r>
        <w:t>Общая протяженность автомобильных дорог общего пользования, не отвечающих нормативным требованиям - 2,7 км.</w:t>
      </w:r>
    </w:p>
    <w:p w:rsidR="00506B3A" w:rsidRDefault="00506B3A">
      <w:pPr>
        <w:pStyle w:val="ConsPlusNormal"/>
        <w:spacing w:before="220"/>
        <w:ind w:firstLine="540"/>
        <w:jc w:val="both"/>
      </w:pPr>
      <w:r>
        <w:t>Капитальный ремонт и ремонт автомобильных дорог, улиц, тротуаров представляет собой комплекс работ по замене и (или) восстановлению конструктивных элементов автомобильных дорог, улиц, тротуаров,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улицы и не изменяются границы полосы отвода автомобильной дороги, улицы. Наиболее распространенными дефектами бетонных покрытий являются износ, выбоины, трещины и т.д.</w:t>
      </w:r>
    </w:p>
    <w:p w:rsidR="00506B3A" w:rsidRDefault="00506B3A">
      <w:pPr>
        <w:pStyle w:val="ConsPlusNormal"/>
        <w:spacing w:before="220"/>
        <w:ind w:firstLine="540"/>
        <w:jc w:val="both"/>
      </w:pPr>
      <w:r>
        <w:t>Значительный рост автомобильного парка за последнее десятилетие и низкая пропускная способность дорожной сети привели к высокой загруженности транспортных артерий города и образованию заторов в "часы пик".</w:t>
      </w:r>
    </w:p>
    <w:p w:rsidR="00506B3A" w:rsidRDefault="00506B3A">
      <w:pPr>
        <w:pStyle w:val="ConsPlusNormal"/>
        <w:spacing w:before="220"/>
        <w:ind w:firstLine="540"/>
        <w:jc w:val="both"/>
      </w:pPr>
      <w:r>
        <w:t>Особую остроту в последнее десятилетие приобрела проблема аварийности на дорогах и улицах города.</w:t>
      </w:r>
    </w:p>
    <w:p w:rsidR="00506B3A" w:rsidRDefault="00506B3A">
      <w:pPr>
        <w:pStyle w:val="ConsPlusNormal"/>
        <w:spacing w:before="220"/>
        <w:ind w:firstLine="540"/>
        <w:jc w:val="both"/>
      </w:pPr>
      <w:r>
        <w:t>Сложная обстановка с аварийностью во многом определяется постоянно возрастающей мобильностью населения при имеющемся перераспределении объема перевозок от перевозок общественного транспорта к перевозкам личным транспортом, увеличивающейся диспропорцией между приростом числа автомобилей и приростом протяженности улично-дорожной сети, не рассчитанной на современные транспортные потоки, а также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506B3A" w:rsidRDefault="00506B3A">
      <w:pPr>
        <w:pStyle w:val="ConsPlusNormal"/>
        <w:spacing w:before="220"/>
        <w:ind w:firstLine="540"/>
        <w:jc w:val="both"/>
      </w:pPr>
      <w:r>
        <w:t>Содержание в надлежащем состоянии автомобильных дорог местного значения в границах городского округа Анадырь и элементов по их обустройству требует регулярного выполнения большого объема работ по очистке проезжей части автомобильных дорог, мостов, тротуаров, обочин, автопавильонов, по ямочному ремонту покрытия автомобильных дорог, по промывке, очистке дорожных знаков, ограждений, а также по замене, при необходимости, элементов обустройства автомобильных дорог и искусственных сооружений.</w:t>
      </w:r>
    </w:p>
    <w:p w:rsidR="00506B3A" w:rsidRDefault="00506B3A">
      <w:pPr>
        <w:pStyle w:val="ConsPlusNormal"/>
        <w:spacing w:before="220"/>
        <w:ind w:firstLine="540"/>
        <w:jc w:val="both"/>
      </w:pPr>
      <w:r>
        <w:t>Освещение городских территорий:</w:t>
      </w:r>
    </w:p>
    <w:p w:rsidR="00506B3A" w:rsidRDefault="00506B3A">
      <w:pPr>
        <w:pStyle w:val="ConsPlusNormal"/>
        <w:spacing w:before="220"/>
        <w:ind w:firstLine="540"/>
        <w:jc w:val="both"/>
      </w:pPr>
      <w:r>
        <w:t>Значимым элементом городской инфраструктуры является ее освещение. Основной социальный эффект реализации мероприятий по организации уличного освещения заключается в создание безопасных и комфортных условий для проживания жителей города Анадырь и формировании привлекательного облика улиц и площадей города в вечернее время. Хорошо организованное освещение улиц и дорог в вечернее и ночное время обеспечивает безопасность движения транспорта и пешеходов.</w:t>
      </w:r>
    </w:p>
    <w:p w:rsidR="00506B3A" w:rsidRDefault="00506B3A">
      <w:pPr>
        <w:pStyle w:val="ConsPlusNormal"/>
        <w:spacing w:before="220"/>
        <w:ind w:firstLine="540"/>
        <w:jc w:val="both"/>
      </w:pPr>
      <w:r>
        <w:t>Протяженность сетей наружного освещения на 1 декабря 2017 составляет более 22 км.</w:t>
      </w:r>
    </w:p>
    <w:p w:rsidR="00506B3A" w:rsidRDefault="00506B3A">
      <w:pPr>
        <w:pStyle w:val="ConsPlusNormal"/>
        <w:spacing w:before="220"/>
        <w:ind w:firstLine="540"/>
        <w:jc w:val="both"/>
      </w:pPr>
      <w:r>
        <w:t>За период с 2015 года произведена замена 50% существующих светильников на светодиодные. Отремонтировано 0,85 км воздушных линий и 0,5 км кабельных линий уличного освещения. Установлена дополнительная подсветка на семи нерегулируемых пешеходных переходах.</w:t>
      </w:r>
    </w:p>
    <w:p w:rsidR="00506B3A" w:rsidRDefault="00506B3A">
      <w:pPr>
        <w:pStyle w:val="ConsPlusNormal"/>
        <w:spacing w:before="220"/>
        <w:ind w:firstLine="540"/>
        <w:jc w:val="both"/>
      </w:pPr>
      <w:r>
        <w:t xml:space="preserve">Из имеющихся сетей наружного освещения 10% протяженности требуют реконструкции </w:t>
      </w:r>
      <w:proofErr w:type="gramStart"/>
      <w:r>
        <w:t>с заменой алюминиевых проводов</w:t>
      </w:r>
      <w:proofErr w:type="gramEnd"/>
      <w:r>
        <w:t xml:space="preserve"> на безопасный и надежный в эксплуатации самонесущий изолированный провод (СИП). Применение данного провода повышает надежность и электробезопасность работы сетей наружного освещения.</w:t>
      </w:r>
    </w:p>
    <w:p w:rsidR="00506B3A" w:rsidRDefault="00506B3A">
      <w:pPr>
        <w:pStyle w:val="ConsPlusNormal"/>
        <w:spacing w:before="220"/>
        <w:ind w:firstLine="540"/>
        <w:jc w:val="both"/>
      </w:pPr>
      <w:r>
        <w:t>Для улучшения визуального восприятия внешнего облика города необходимо предусмотреть комплексное благоустройство улиц, применив единое световое решение наружного освещения зданий, строений, сооружений и малых архитектурных форм.</w:t>
      </w:r>
    </w:p>
    <w:p w:rsidR="00506B3A" w:rsidRDefault="00506B3A">
      <w:pPr>
        <w:pStyle w:val="ConsPlusNormal"/>
        <w:spacing w:before="220"/>
        <w:ind w:firstLine="540"/>
        <w:jc w:val="both"/>
      </w:pPr>
      <w:r>
        <w:t>В целях повышения энергетической эффективности необходимо продолжить мероприятия по замене существующих светильников на светодиодные.</w:t>
      </w:r>
    </w:p>
    <w:p w:rsidR="00506B3A" w:rsidRDefault="00506B3A">
      <w:pPr>
        <w:pStyle w:val="ConsPlusNormal"/>
        <w:spacing w:before="220"/>
        <w:ind w:firstLine="540"/>
        <w:jc w:val="both"/>
      </w:pPr>
      <w:r>
        <w:t>Инженерные сети и объекты электросетевого хозяйства:</w:t>
      </w:r>
    </w:p>
    <w:p w:rsidR="00506B3A" w:rsidRDefault="00506B3A">
      <w:pPr>
        <w:pStyle w:val="ConsPlusNormal"/>
        <w:spacing w:before="220"/>
        <w:ind w:firstLine="540"/>
        <w:jc w:val="both"/>
      </w:pPr>
      <w:r>
        <w:t>Общая протяженность электрических сетей составляет 6,4 км, из них ветхие - 13%.</w:t>
      </w:r>
    </w:p>
    <w:p w:rsidR="00506B3A" w:rsidRDefault="00506B3A">
      <w:pPr>
        <w:pStyle w:val="ConsPlusNormal"/>
        <w:spacing w:before="220"/>
        <w:ind w:firstLine="540"/>
        <w:jc w:val="both"/>
      </w:pPr>
      <w:r>
        <w:t>Состояние инженерных систем напрямую сказывается на качестве и периодичности предоставления коммунальных ресурсов потребителям, а значит и на качестве жизни населения.</w:t>
      </w:r>
    </w:p>
    <w:p w:rsidR="00506B3A" w:rsidRDefault="00506B3A">
      <w:pPr>
        <w:pStyle w:val="ConsPlusNormal"/>
        <w:spacing w:before="220"/>
        <w:ind w:firstLine="540"/>
        <w:jc w:val="both"/>
      </w:pPr>
      <w:r>
        <w:t>Общая протяженность водопроводных сетей составляет 25,6 км, из них ветхие - 17%.</w:t>
      </w:r>
    </w:p>
    <w:p w:rsidR="00506B3A" w:rsidRDefault="00506B3A">
      <w:pPr>
        <w:pStyle w:val="ConsPlusNormal"/>
        <w:spacing w:before="220"/>
        <w:ind w:firstLine="540"/>
        <w:jc w:val="both"/>
      </w:pPr>
      <w:r>
        <w:t>Общая протяженность тепловых сетей составляет 42,6 км, из них ветхие - 9%.</w:t>
      </w:r>
    </w:p>
    <w:p w:rsidR="00506B3A" w:rsidRDefault="00506B3A">
      <w:pPr>
        <w:pStyle w:val="ConsPlusNormal"/>
        <w:spacing w:before="220"/>
        <w:ind w:firstLine="540"/>
        <w:jc w:val="both"/>
      </w:pPr>
      <w:r>
        <w:t>Общая протяженность канализационных сетей составляет 10,5 км, из них ветхие - 70%.</w:t>
      </w:r>
    </w:p>
    <w:p w:rsidR="00506B3A" w:rsidRDefault="00506B3A">
      <w:pPr>
        <w:pStyle w:val="ConsPlusNormal"/>
        <w:spacing w:before="220"/>
        <w:ind w:firstLine="540"/>
        <w:jc w:val="both"/>
      </w:pPr>
      <w:r>
        <w:t>Объективным показателем надежности в жилищно-коммунальном хозяйстве всегда считалось прохождение зимнего периода. Без своевременного проведения капитального ремонта инженерных систем возможно возникновение аварийных ситуаций и прекращения подачи энергоресурсов потребителям, что в условиях Крайнего Севера недопустимо.</w:t>
      </w:r>
    </w:p>
    <w:p w:rsidR="00506B3A" w:rsidRDefault="00506B3A">
      <w:pPr>
        <w:pStyle w:val="ConsPlusNormal"/>
        <w:jc w:val="both"/>
      </w:pPr>
    </w:p>
    <w:p w:rsidR="00506B3A" w:rsidRDefault="00506B3A">
      <w:pPr>
        <w:pStyle w:val="ConsPlusTitle"/>
        <w:jc w:val="center"/>
        <w:outlineLvl w:val="1"/>
      </w:pPr>
      <w:r>
        <w:t>II. ПЕРЕЧЕНЬ И КРАТКОЕ ОПИСАНИЕ ПОДПРОГРАММ МУНИЦИПАЛЬНОЙ</w:t>
      </w:r>
    </w:p>
    <w:p w:rsidR="00506B3A" w:rsidRDefault="00506B3A">
      <w:pPr>
        <w:pStyle w:val="ConsPlusTitle"/>
        <w:jc w:val="center"/>
      </w:pPr>
      <w:r>
        <w:t>ПРОГРАММЫ</w:t>
      </w:r>
    </w:p>
    <w:p w:rsidR="00506B3A" w:rsidRDefault="00506B3A">
      <w:pPr>
        <w:pStyle w:val="ConsPlusNormal"/>
        <w:jc w:val="both"/>
      </w:pPr>
    </w:p>
    <w:p w:rsidR="00506B3A" w:rsidRDefault="00506B3A">
      <w:pPr>
        <w:pStyle w:val="ConsPlusNormal"/>
        <w:ind w:firstLine="540"/>
        <w:jc w:val="both"/>
      </w:pPr>
      <w:r>
        <w:t>В соответствии с основными приоритетами, определенными Стратегией экономического и социального развития городского округа Анадырь, была сформулирована цель настоящей программы: повышение качества жизни населения, проживающего на территории городского округа Анадырь, путем развития жилищно-коммунального хозяйства, инфраструктуры городского хозяйства и повышения степени благоустройства, внешней привлекательности и энергетической эффективности.</w:t>
      </w:r>
    </w:p>
    <w:p w:rsidR="00506B3A" w:rsidRDefault="00506B3A">
      <w:pPr>
        <w:pStyle w:val="ConsPlusNormal"/>
        <w:spacing w:before="220"/>
        <w:ind w:firstLine="540"/>
        <w:jc w:val="both"/>
      </w:pPr>
      <w:r>
        <w:t>Достижение цели муниципальной программы требует решения следующих задач:</w:t>
      </w:r>
    </w:p>
    <w:p w:rsidR="00506B3A" w:rsidRDefault="00506B3A">
      <w:pPr>
        <w:pStyle w:val="ConsPlusNormal"/>
        <w:spacing w:before="220"/>
        <w:ind w:firstLine="540"/>
        <w:jc w:val="both"/>
      </w:pPr>
      <w:r>
        <w:t>1. Строительство, ремонт и обслуживание объектов городской инфраструктуры.</w:t>
      </w:r>
    </w:p>
    <w:p w:rsidR="00506B3A" w:rsidRDefault="00506B3A">
      <w:pPr>
        <w:pStyle w:val="ConsPlusNormal"/>
        <w:spacing w:before="220"/>
        <w:ind w:firstLine="540"/>
        <w:jc w:val="both"/>
      </w:pPr>
      <w:r>
        <w:t>2. Содержание объектов дорожного хозяйства.</w:t>
      </w:r>
    </w:p>
    <w:p w:rsidR="00506B3A" w:rsidRDefault="00506B3A">
      <w:pPr>
        <w:pStyle w:val="ConsPlusNormal"/>
        <w:spacing w:before="220"/>
        <w:ind w:firstLine="540"/>
        <w:jc w:val="both"/>
      </w:pPr>
      <w:r>
        <w:t>3. Обеспечение электроосвещением улично-дорожной сети.</w:t>
      </w:r>
    </w:p>
    <w:p w:rsidR="00506B3A" w:rsidRDefault="00506B3A">
      <w:pPr>
        <w:pStyle w:val="ConsPlusNormal"/>
        <w:spacing w:before="220"/>
        <w:ind w:firstLine="540"/>
        <w:jc w:val="both"/>
      </w:pPr>
      <w:r>
        <w:t>4. Санитарная очистка территории городского округа Анадырь.</w:t>
      </w:r>
    </w:p>
    <w:p w:rsidR="00506B3A" w:rsidRDefault="00506B3A">
      <w:pPr>
        <w:pStyle w:val="ConsPlusNormal"/>
        <w:spacing w:before="220"/>
        <w:ind w:firstLine="540"/>
        <w:jc w:val="both"/>
      </w:pPr>
      <w:r>
        <w:t>5. Обеспечение безопасности дорожного движения территории городского округа Анадырь.</w:t>
      </w:r>
    </w:p>
    <w:p w:rsidR="00506B3A" w:rsidRDefault="00506B3A">
      <w:pPr>
        <w:pStyle w:val="ConsPlusNormal"/>
        <w:spacing w:before="220"/>
        <w:ind w:firstLine="540"/>
        <w:jc w:val="both"/>
      </w:pPr>
      <w:r>
        <w:t>6. Обеспечение гарантий, связанных с погребением умерших.</w:t>
      </w:r>
    </w:p>
    <w:p w:rsidR="00506B3A" w:rsidRDefault="00506B3A">
      <w:pPr>
        <w:pStyle w:val="ConsPlusNormal"/>
        <w:spacing w:before="220"/>
        <w:ind w:firstLine="540"/>
        <w:jc w:val="both"/>
      </w:pPr>
      <w:r>
        <w:t>7. Приведение в надлежащее техническое состояние жилые помещения.</w:t>
      </w:r>
    </w:p>
    <w:p w:rsidR="00506B3A" w:rsidRDefault="00506B3A">
      <w:pPr>
        <w:pStyle w:val="ConsPlusNormal"/>
        <w:spacing w:before="220"/>
        <w:ind w:firstLine="540"/>
        <w:jc w:val="both"/>
      </w:pPr>
      <w:r>
        <w:t>8. Повышение эффективности и надежности функционирования наружных и внутренних инженерных систем.</w:t>
      </w:r>
    </w:p>
    <w:p w:rsidR="00506B3A" w:rsidRDefault="00506B3A">
      <w:pPr>
        <w:pStyle w:val="ConsPlusNormal"/>
        <w:spacing w:before="220"/>
        <w:ind w:firstLine="540"/>
        <w:jc w:val="both"/>
      </w:pPr>
      <w:r>
        <w:t>9. Повышение эффективности и надежности функционирования наружных и внутренних инженерных систем.</w:t>
      </w:r>
    </w:p>
    <w:p w:rsidR="00506B3A" w:rsidRDefault="001F1124">
      <w:pPr>
        <w:pStyle w:val="ConsPlusNormal"/>
        <w:spacing w:before="220"/>
        <w:ind w:firstLine="540"/>
        <w:jc w:val="both"/>
      </w:pPr>
      <w:hyperlink w:anchor="P195" w:history="1">
        <w:r w:rsidR="00506B3A">
          <w:rPr>
            <w:color w:val="0000FF"/>
          </w:rPr>
          <w:t>Распределение</w:t>
        </w:r>
      </w:hyperlink>
      <w:r w:rsidR="00506B3A">
        <w:t xml:space="preserve"> объема финансирования ресурсов, необходимых для реализации муниципальной программы, указано в Приложении N 1 к программе.</w:t>
      </w:r>
    </w:p>
    <w:p w:rsidR="00506B3A" w:rsidRDefault="00506B3A">
      <w:pPr>
        <w:pStyle w:val="ConsPlusNormal"/>
        <w:spacing w:before="220"/>
        <w:ind w:firstLine="540"/>
        <w:jc w:val="both"/>
      </w:pPr>
      <w:r>
        <w:t>На решение указанных задач направлены мероприятия следующих подпрограмм:</w:t>
      </w:r>
    </w:p>
    <w:p w:rsidR="00506B3A" w:rsidRDefault="001F1124">
      <w:pPr>
        <w:pStyle w:val="ConsPlusNormal"/>
        <w:spacing w:before="220"/>
        <w:ind w:firstLine="540"/>
        <w:jc w:val="both"/>
      </w:pPr>
      <w:hyperlink w:anchor="P329" w:history="1">
        <w:r w:rsidR="00506B3A">
          <w:rPr>
            <w:color w:val="0000FF"/>
          </w:rPr>
          <w:t>Подпрограмма</w:t>
        </w:r>
      </w:hyperlink>
      <w:r w:rsidR="00506B3A">
        <w:t xml:space="preserve"> "Развитие жилищно-коммунального хозяйства городского округа Анадырь" (Приложение N 2 к программе);</w:t>
      </w:r>
    </w:p>
    <w:p w:rsidR="00506B3A" w:rsidRDefault="001F1124">
      <w:pPr>
        <w:pStyle w:val="ConsPlusNormal"/>
        <w:spacing w:before="220"/>
        <w:ind w:firstLine="540"/>
        <w:jc w:val="both"/>
      </w:pPr>
      <w:hyperlink w:anchor="P862" w:history="1">
        <w:r w:rsidR="00506B3A">
          <w:rPr>
            <w:color w:val="0000FF"/>
          </w:rPr>
          <w:t>Подпрограмма</w:t>
        </w:r>
      </w:hyperlink>
      <w:r w:rsidR="00506B3A">
        <w:t xml:space="preserve"> "Содержание, развитие и ремонт инфраструктуры городского округа Анадырь" (Приложение N 3 к программе);</w:t>
      </w:r>
    </w:p>
    <w:p w:rsidR="00506B3A" w:rsidRDefault="001F1124">
      <w:pPr>
        <w:pStyle w:val="ConsPlusNormal"/>
        <w:spacing w:before="220"/>
        <w:ind w:firstLine="540"/>
        <w:jc w:val="both"/>
      </w:pPr>
      <w:hyperlink w:anchor="P2180" w:history="1">
        <w:r w:rsidR="00506B3A">
          <w:rPr>
            <w:color w:val="0000FF"/>
          </w:rPr>
          <w:t>Подпрограмма</w:t>
        </w:r>
      </w:hyperlink>
      <w:r w:rsidR="00506B3A">
        <w:t xml:space="preserve"> "Энергосбережение и повышение энергетической эффективности в городском округе Анадырь" (Приложение N 4 к программе).</w:t>
      </w:r>
    </w:p>
    <w:p w:rsidR="00506B3A" w:rsidRDefault="001F1124">
      <w:pPr>
        <w:pStyle w:val="ConsPlusNormal"/>
        <w:spacing w:before="220"/>
        <w:ind w:firstLine="540"/>
        <w:jc w:val="both"/>
      </w:pPr>
      <w:hyperlink w:anchor="P2587" w:history="1">
        <w:r w:rsidR="00506B3A">
          <w:rPr>
            <w:color w:val="0000FF"/>
          </w:rPr>
          <w:t>Перечень</w:t>
        </w:r>
      </w:hyperlink>
      <w:r w:rsidR="00506B3A">
        <w:t xml:space="preserve"> целевых показателей (индикаторов) муниципальной программы указан в Приложении N 5 к программе.</w:t>
      </w:r>
    </w:p>
    <w:p w:rsidR="00506B3A" w:rsidRDefault="00506B3A">
      <w:pPr>
        <w:pStyle w:val="ConsPlusNormal"/>
        <w:spacing w:before="220"/>
        <w:ind w:firstLine="540"/>
        <w:jc w:val="both"/>
      </w:pPr>
      <w:r>
        <w:t>Как результат реализации основных мероприятий подпрограмм муниципальной программы к концу 2023 года ожидается снижение уровня износа жилого фонда и повышение качества жилищно-коммунальных услуг за счет проведения капитального ремонта инженерных систем и повышения уровня благоустройства МКД и ремонта жилых помещений, находящихся в муниципальной собственности.</w:t>
      </w:r>
    </w:p>
    <w:p w:rsidR="00506B3A" w:rsidRDefault="00506B3A">
      <w:pPr>
        <w:pStyle w:val="ConsPlusNormal"/>
        <w:spacing w:before="220"/>
        <w:ind w:firstLine="540"/>
        <w:jc w:val="both"/>
      </w:pPr>
      <w:r>
        <w:t>Поддержание санитарного состояния общественных территорий, озеленение, сохранение памятников и другие мероприятия положительно скажутся не только на внешней привлекательности города, но и повысят уровень удовлетворенности населения состоянием общественных территорий.</w:t>
      </w:r>
    </w:p>
    <w:p w:rsidR="00506B3A" w:rsidRDefault="00506B3A">
      <w:pPr>
        <w:pStyle w:val="ConsPlusNormal"/>
        <w:spacing w:before="220"/>
        <w:ind w:firstLine="540"/>
        <w:jc w:val="both"/>
      </w:pPr>
      <w:r>
        <w:t>В результате осуществления мероприятий муниципальной программы улучшится качество дорог, улиц, тротуаров, а также повысится уровень освещенности общественных территорий.</w:t>
      </w: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right"/>
        <w:outlineLvl w:val="1"/>
      </w:pPr>
      <w:r>
        <w:t>Приложение N 1</w:t>
      </w:r>
    </w:p>
    <w:p w:rsidR="00506B3A" w:rsidRDefault="00506B3A">
      <w:pPr>
        <w:pStyle w:val="ConsPlusNormal"/>
        <w:jc w:val="right"/>
      </w:pPr>
      <w:r>
        <w:t>к муниципальной программе городского округа Анадырь</w:t>
      </w:r>
    </w:p>
    <w:p w:rsidR="00506B3A" w:rsidRDefault="00506B3A">
      <w:pPr>
        <w:pStyle w:val="ConsPlusNormal"/>
        <w:jc w:val="right"/>
      </w:pPr>
      <w:r>
        <w:t>"Развитие территории городского округа Анадырь</w:t>
      </w:r>
    </w:p>
    <w:p w:rsidR="00506B3A" w:rsidRDefault="00506B3A">
      <w:pPr>
        <w:pStyle w:val="ConsPlusNormal"/>
        <w:jc w:val="right"/>
      </w:pPr>
      <w:r>
        <w:t>на 2019 - 2023 годы"</w:t>
      </w:r>
    </w:p>
    <w:p w:rsidR="00506B3A" w:rsidRDefault="00506B3A">
      <w:pPr>
        <w:pStyle w:val="ConsPlusNormal"/>
        <w:jc w:val="both"/>
      </w:pPr>
    </w:p>
    <w:p w:rsidR="00506B3A" w:rsidRDefault="00506B3A">
      <w:pPr>
        <w:pStyle w:val="ConsPlusTitle"/>
        <w:jc w:val="center"/>
      </w:pPr>
      <w:bookmarkStart w:id="2" w:name="P195"/>
      <w:bookmarkEnd w:id="2"/>
      <w:r>
        <w:t>РАСПРЕДЕЛЕНИЕ</w:t>
      </w:r>
    </w:p>
    <w:p w:rsidR="00506B3A" w:rsidRDefault="00506B3A">
      <w:pPr>
        <w:pStyle w:val="ConsPlusTitle"/>
        <w:jc w:val="center"/>
      </w:pPr>
      <w:r>
        <w:t>ОБЪЕМА ФИНАНСОВЫХ РЕСУРСОВ, НЕОБХОДИМЫХ ДЛЯ РЕАЛИЗАЦИИ</w:t>
      </w:r>
    </w:p>
    <w:p w:rsidR="00506B3A" w:rsidRDefault="00506B3A">
      <w:pPr>
        <w:pStyle w:val="ConsPlusTitle"/>
        <w:jc w:val="center"/>
      </w:pPr>
      <w:r>
        <w:t>МУНИЦИПАЛЬНОЙ ПРОГРАММЫ В РАЗРЕЗЕ "РАЗВИТИЕ ТЕРРИТОРИИ</w:t>
      </w:r>
    </w:p>
    <w:p w:rsidR="00506B3A" w:rsidRDefault="00506B3A">
      <w:pPr>
        <w:pStyle w:val="ConsPlusTitle"/>
        <w:jc w:val="center"/>
      </w:pPr>
      <w:r>
        <w:t>ГОРОДСКОГО ОКРУГА АНАДЫРЬ НА 2019 - 2023 ГОДЫ"</w:t>
      </w:r>
    </w:p>
    <w:p w:rsidR="00506B3A" w:rsidRDefault="00506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B3A">
        <w:trPr>
          <w:jc w:val="center"/>
        </w:trPr>
        <w:tc>
          <w:tcPr>
            <w:tcW w:w="9294" w:type="dxa"/>
            <w:tcBorders>
              <w:top w:val="nil"/>
              <w:left w:val="single" w:sz="24" w:space="0" w:color="CED3F1"/>
              <w:bottom w:val="nil"/>
              <w:right w:val="single" w:sz="24" w:space="0" w:color="F4F3F8"/>
            </w:tcBorders>
            <w:shd w:val="clear" w:color="auto" w:fill="F4F3F8"/>
          </w:tcPr>
          <w:p w:rsidR="00506B3A" w:rsidRDefault="00506B3A">
            <w:pPr>
              <w:pStyle w:val="ConsPlusNormal"/>
              <w:jc w:val="center"/>
            </w:pPr>
            <w:r>
              <w:rPr>
                <w:color w:val="392C69"/>
              </w:rPr>
              <w:t>Список изменяющих документов</w:t>
            </w:r>
          </w:p>
          <w:p w:rsidR="00506B3A" w:rsidRDefault="00506B3A">
            <w:pPr>
              <w:pStyle w:val="ConsPlusNormal"/>
              <w:jc w:val="center"/>
            </w:pPr>
            <w:r>
              <w:rPr>
                <w:color w:val="392C69"/>
              </w:rPr>
              <w:t xml:space="preserve">(в ред. </w:t>
            </w:r>
            <w:hyperlink r:id="rId29" w:history="1">
              <w:r>
                <w:rPr>
                  <w:color w:val="0000FF"/>
                </w:rPr>
                <w:t>Постановления</w:t>
              </w:r>
            </w:hyperlink>
            <w:r>
              <w:rPr>
                <w:color w:val="392C69"/>
              </w:rPr>
              <w:t xml:space="preserve"> администрации городского округа Анадырь</w:t>
            </w:r>
          </w:p>
          <w:p w:rsidR="00506B3A" w:rsidRDefault="00506B3A">
            <w:pPr>
              <w:pStyle w:val="ConsPlusNormal"/>
              <w:jc w:val="center"/>
            </w:pPr>
            <w:r>
              <w:rPr>
                <w:color w:val="392C69"/>
              </w:rPr>
              <w:t>от 04.09.2019 N 811)</w:t>
            </w:r>
          </w:p>
        </w:tc>
      </w:tr>
    </w:tbl>
    <w:p w:rsidR="00506B3A" w:rsidRDefault="00506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1"/>
        <w:gridCol w:w="1184"/>
        <w:gridCol w:w="1184"/>
        <w:gridCol w:w="1184"/>
        <w:gridCol w:w="1184"/>
        <w:gridCol w:w="1184"/>
        <w:gridCol w:w="1189"/>
      </w:tblGrid>
      <w:tr w:rsidR="00506B3A">
        <w:tc>
          <w:tcPr>
            <w:tcW w:w="1951" w:type="dxa"/>
            <w:vMerge w:val="restart"/>
          </w:tcPr>
          <w:p w:rsidR="00506B3A" w:rsidRDefault="00506B3A">
            <w:pPr>
              <w:pStyle w:val="ConsPlusNormal"/>
              <w:jc w:val="both"/>
            </w:pPr>
            <w:r>
              <w:t>Наименование подпрограммы</w:t>
            </w:r>
          </w:p>
        </w:tc>
        <w:tc>
          <w:tcPr>
            <w:tcW w:w="7109" w:type="dxa"/>
            <w:gridSpan w:val="6"/>
          </w:tcPr>
          <w:p w:rsidR="00506B3A" w:rsidRDefault="00506B3A">
            <w:pPr>
              <w:pStyle w:val="ConsPlusNormal"/>
              <w:jc w:val="both"/>
            </w:pPr>
            <w:r>
              <w:t>Распределение объема финансовых ресурсов в период реализации подпрограммы</w:t>
            </w:r>
          </w:p>
        </w:tc>
      </w:tr>
      <w:tr w:rsidR="00506B3A">
        <w:tc>
          <w:tcPr>
            <w:tcW w:w="1951" w:type="dxa"/>
            <w:vMerge/>
          </w:tcPr>
          <w:p w:rsidR="00506B3A" w:rsidRDefault="00506B3A"/>
        </w:tc>
        <w:tc>
          <w:tcPr>
            <w:tcW w:w="1184" w:type="dxa"/>
          </w:tcPr>
          <w:p w:rsidR="00506B3A" w:rsidRDefault="00506B3A">
            <w:pPr>
              <w:pStyle w:val="ConsPlusNormal"/>
              <w:jc w:val="both"/>
            </w:pPr>
            <w:r>
              <w:t>2019 год</w:t>
            </w:r>
          </w:p>
        </w:tc>
        <w:tc>
          <w:tcPr>
            <w:tcW w:w="1184" w:type="dxa"/>
          </w:tcPr>
          <w:p w:rsidR="00506B3A" w:rsidRDefault="00506B3A">
            <w:pPr>
              <w:pStyle w:val="ConsPlusNormal"/>
              <w:jc w:val="both"/>
            </w:pPr>
            <w:r>
              <w:t>2020 год</w:t>
            </w:r>
          </w:p>
        </w:tc>
        <w:tc>
          <w:tcPr>
            <w:tcW w:w="1184" w:type="dxa"/>
          </w:tcPr>
          <w:p w:rsidR="00506B3A" w:rsidRDefault="00506B3A">
            <w:pPr>
              <w:pStyle w:val="ConsPlusNormal"/>
              <w:jc w:val="both"/>
            </w:pPr>
            <w:r>
              <w:t>2021 год</w:t>
            </w:r>
          </w:p>
        </w:tc>
        <w:tc>
          <w:tcPr>
            <w:tcW w:w="1184" w:type="dxa"/>
          </w:tcPr>
          <w:p w:rsidR="00506B3A" w:rsidRDefault="00506B3A">
            <w:pPr>
              <w:pStyle w:val="ConsPlusNormal"/>
              <w:jc w:val="both"/>
            </w:pPr>
            <w:r>
              <w:t>2022 год</w:t>
            </w:r>
          </w:p>
        </w:tc>
        <w:tc>
          <w:tcPr>
            <w:tcW w:w="1184" w:type="dxa"/>
          </w:tcPr>
          <w:p w:rsidR="00506B3A" w:rsidRDefault="00506B3A">
            <w:pPr>
              <w:pStyle w:val="ConsPlusNormal"/>
              <w:jc w:val="both"/>
            </w:pPr>
            <w:r>
              <w:t>2023 год</w:t>
            </w:r>
          </w:p>
        </w:tc>
        <w:tc>
          <w:tcPr>
            <w:tcW w:w="1189" w:type="dxa"/>
          </w:tcPr>
          <w:p w:rsidR="00506B3A" w:rsidRDefault="00506B3A">
            <w:pPr>
              <w:pStyle w:val="ConsPlusNormal"/>
              <w:jc w:val="both"/>
            </w:pPr>
            <w:r>
              <w:t>Всего (тыс. руб.)</w:t>
            </w:r>
          </w:p>
        </w:tc>
      </w:tr>
      <w:tr w:rsidR="00506B3A">
        <w:tc>
          <w:tcPr>
            <w:tcW w:w="1951" w:type="dxa"/>
          </w:tcPr>
          <w:p w:rsidR="00506B3A" w:rsidRDefault="001F1124">
            <w:pPr>
              <w:pStyle w:val="ConsPlusNormal"/>
              <w:jc w:val="both"/>
            </w:pPr>
            <w:hyperlink w:anchor="P329" w:history="1">
              <w:r w:rsidR="00506B3A">
                <w:rPr>
                  <w:color w:val="0000FF"/>
                </w:rPr>
                <w:t>Подпрограмма</w:t>
              </w:r>
            </w:hyperlink>
            <w:r w:rsidR="00506B3A">
              <w:t xml:space="preserve"> "Развитие жилищно-коммунального хозяйства городского округа Анадырь"</w:t>
            </w:r>
          </w:p>
        </w:tc>
        <w:tc>
          <w:tcPr>
            <w:tcW w:w="1184" w:type="dxa"/>
          </w:tcPr>
          <w:p w:rsidR="00506B3A" w:rsidRDefault="00506B3A">
            <w:pPr>
              <w:pStyle w:val="ConsPlusNormal"/>
              <w:jc w:val="both"/>
            </w:pPr>
            <w:r>
              <w:t>Всего:</w:t>
            </w:r>
          </w:p>
          <w:p w:rsidR="00506B3A" w:rsidRDefault="00506B3A">
            <w:pPr>
              <w:pStyle w:val="ConsPlusNormal"/>
              <w:jc w:val="both"/>
            </w:pPr>
            <w:r>
              <w:t>31 944,80,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w:t>
            </w:r>
          </w:p>
          <w:p w:rsidR="00506B3A" w:rsidRDefault="00506B3A">
            <w:pPr>
              <w:pStyle w:val="ConsPlusNormal"/>
              <w:jc w:val="both"/>
            </w:pPr>
            <w:r>
              <w:t>31 944,80;</w:t>
            </w:r>
          </w:p>
          <w:p w:rsidR="00506B3A" w:rsidRDefault="00506B3A">
            <w:pPr>
              <w:pStyle w:val="ConsPlusNormal"/>
              <w:jc w:val="both"/>
            </w:pPr>
            <w:r>
              <w:t>ОБ - 0,0;</w:t>
            </w:r>
          </w:p>
          <w:p w:rsidR="00506B3A" w:rsidRDefault="00506B3A">
            <w:pPr>
              <w:pStyle w:val="ConsPlusNormal"/>
              <w:jc w:val="both"/>
            </w:pPr>
            <w:r>
              <w:t>ФБ - 0,0.</w:t>
            </w:r>
          </w:p>
        </w:tc>
        <w:tc>
          <w:tcPr>
            <w:tcW w:w="1184" w:type="dxa"/>
          </w:tcPr>
          <w:p w:rsidR="00506B3A" w:rsidRDefault="00506B3A">
            <w:pPr>
              <w:pStyle w:val="ConsPlusNormal"/>
              <w:jc w:val="both"/>
            </w:pPr>
            <w:r>
              <w:t>Всего: 9 504,60,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- 9 504,60,</w:t>
            </w:r>
          </w:p>
          <w:p w:rsidR="00506B3A" w:rsidRDefault="00506B3A">
            <w:pPr>
              <w:pStyle w:val="ConsPlusNormal"/>
              <w:jc w:val="both"/>
            </w:pPr>
            <w:r>
              <w:t>ОБ - 0,0;</w:t>
            </w:r>
          </w:p>
          <w:p w:rsidR="00506B3A" w:rsidRDefault="00506B3A">
            <w:pPr>
              <w:pStyle w:val="ConsPlusNormal"/>
              <w:jc w:val="both"/>
            </w:pPr>
            <w:r>
              <w:t>ФБ - 0,0.</w:t>
            </w:r>
          </w:p>
        </w:tc>
        <w:tc>
          <w:tcPr>
            <w:tcW w:w="1184" w:type="dxa"/>
          </w:tcPr>
          <w:p w:rsidR="00506B3A" w:rsidRDefault="00506B3A">
            <w:pPr>
              <w:pStyle w:val="ConsPlusNormal"/>
              <w:jc w:val="both"/>
            </w:pPr>
            <w:r>
              <w:t>Всего: 9 647,80,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- 9 647,80,</w:t>
            </w:r>
          </w:p>
          <w:p w:rsidR="00506B3A" w:rsidRDefault="00506B3A">
            <w:pPr>
              <w:pStyle w:val="ConsPlusNormal"/>
              <w:jc w:val="both"/>
            </w:pPr>
            <w:r>
              <w:t>ОБ - 0,0;</w:t>
            </w:r>
          </w:p>
          <w:p w:rsidR="00506B3A" w:rsidRDefault="00506B3A">
            <w:pPr>
              <w:pStyle w:val="ConsPlusNormal"/>
              <w:jc w:val="both"/>
            </w:pPr>
            <w:r>
              <w:t>ФБ - 0,0.</w:t>
            </w:r>
          </w:p>
        </w:tc>
        <w:tc>
          <w:tcPr>
            <w:tcW w:w="1184" w:type="dxa"/>
          </w:tcPr>
          <w:p w:rsidR="00506B3A" w:rsidRDefault="00506B3A">
            <w:pPr>
              <w:pStyle w:val="ConsPlusNormal"/>
              <w:jc w:val="both"/>
            </w:pPr>
            <w:r>
              <w:t>Всего: 9 708,20,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- 9 708,20,</w:t>
            </w:r>
          </w:p>
          <w:p w:rsidR="00506B3A" w:rsidRDefault="00506B3A">
            <w:pPr>
              <w:pStyle w:val="ConsPlusNormal"/>
              <w:jc w:val="both"/>
            </w:pPr>
            <w:r>
              <w:t>ОБ - 0,0;</w:t>
            </w:r>
          </w:p>
          <w:p w:rsidR="00506B3A" w:rsidRDefault="00506B3A">
            <w:pPr>
              <w:pStyle w:val="ConsPlusNormal"/>
              <w:jc w:val="both"/>
            </w:pPr>
            <w:r>
              <w:t>ФБ - 0,0.</w:t>
            </w:r>
          </w:p>
        </w:tc>
        <w:tc>
          <w:tcPr>
            <w:tcW w:w="1184" w:type="dxa"/>
          </w:tcPr>
          <w:p w:rsidR="00506B3A" w:rsidRDefault="00506B3A">
            <w:pPr>
              <w:pStyle w:val="ConsPlusNormal"/>
              <w:jc w:val="both"/>
            </w:pPr>
            <w:r>
              <w:t>Всего: 9 768,10,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- 9 768,10;</w:t>
            </w:r>
          </w:p>
          <w:p w:rsidR="00506B3A" w:rsidRDefault="00506B3A">
            <w:pPr>
              <w:pStyle w:val="ConsPlusNormal"/>
              <w:jc w:val="both"/>
            </w:pPr>
            <w:r>
              <w:t>ОБ - 0,0;</w:t>
            </w:r>
          </w:p>
          <w:p w:rsidR="00506B3A" w:rsidRDefault="00506B3A">
            <w:pPr>
              <w:pStyle w:val="ConsPlusNormal"/>
              <w:jc w:val="both"/>
            </w:pPr>
            <w:r>
              <w:t>ФБ - 0,0.</w:t>
            </w:r>
          </w:p>
        </w:tc>
        <w:tc>
          <w:tcPr>
            <w:tcW w:w="1189" w:type="dxa"/>
          </w:tcPr>
          <w:p w:rsidR="00506B3A" w:rsidRDefault="00506B3A">
            <w:pPr>
              <w:pStyle w:val="ConsPlusNormal"/>
              <w:jc w:val="both"/>
            </w:pPr>
            <w:r>
              <w:t>Всего: 70 573,50,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- 70 573,50,</w:t>
            </w:r>
          </w:p>
          <w:p w:rsidR="00506B3A" w:rsidRDefault="00506B3A">
            <w:pPr>
              <w:pStyle w:val="ConsPlusNormal"/>
              <w:jc w:val="both"/>
            </w:pPr>
            <w:r>
              <w:t>ОБ - 0,0;</w:t>
            </w:r>
          </w:p>
          <w:p w:rsidR="00506B3A" w:rsidRDefault="00506B3A">
            <w:pPr>
              <w:pStyle w:val="ConsPlusNormal"/>
              <w:jc w:val="both"/>
            </w:pPr>
            <w:r>
              <w:t>ФБ - 0,0.</w:t>
            </w:r>
          </w:p>
        </w:tc>
      </w:tr>
      <w:tr w:rsidR="00506B3A">
        <w:tc>
          <w:tcPr>
            <w:tcW w:w="1951" w:type="dxa"/>
          </w:tcPr>
          <w:p w:rsidR="00506B3A" w:rsidRDefault="001F1124">
            <w:pPr>
              <w:pStyle w:val="ConsPlusNormal"/>
              <w:jc w:val="both"/>
            </w:pPr>
            <w:hyperlink w:anchor="P862" w:history="1">
              <w:r w:rsidR="00506B3A">
                <w:rPr>
                  <w:color w:val="0000FF"/>
                </w:rPr>
                <w:t>Подпрограмма</w:t>
              </w:r>
            </w:hyperlink>
            <w:r w:rsidR="00506B3A">
              <w:t xml:space="preserve"> "Содержание, развитие и ремонт инфраструктуры городского округа Анадырь"</w:t>
            </w:r>
          </w:p>
        </w:tc>
        <w:tc>
          <w:tcPr>
            <w:tcW w:w="1184" w:type="dxa"/>
          </w:tcPr>
          <w:p w:rsidR="00506B3A" w:rsidRDefault="00506B3A">
            <w:pPr>
              <w:pStyle w:val="ConsPlusNormal"/>
              <w:jc w:val="both"/>
            </w:pPr>
            <w:r>
              <w:t>Всего:</w:t>
            </w:r>
          </w:p>
          <w:p w:rsidR="00506B3A" w:rsidRDefault="00506B3A">
            <w:pPr>
              <w:pStyle w:val="ConsPlusNormal"/>
              <w:jc w:val="both"/>
            </w:pPr>
            <w:r>
              <w:t>190 869,30,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w:t>
            </w:r>
          </w:p>
          <w:p w:rsidR="00506B3A" w:rsidRDefault="00506B3A">
            <w:pPr>
              <w:pStyle w:val="ConsPlusNormal"/>
              <w:jc w:val="both"/>
            </w:pPr>
            <w:r>
              <w:t>147 619,80;</w:t>
            </w:r>
          </w:p>
          <w:p w:rsidR="00506B3A" w:rsidRDefault="00506B3A">
            <w:pPr>
              <w:pStyle w:val="ConsPlusNormal"/>
              <w:jc w:val="both"/>
            </w:pPr>
            <w:r>
              <w:t>ОБ - 3 249,50;</w:t>
            </w:r>
          </w:p>
          <w:p w:rsidR="00506B3A" w:rsidRDefault="00506B3A">
            <w:pPr>
              <w:pStyle w:val="ConsPlusNormal"/>
              <w:jc w:val="both"/>
            </w:pPr>
            <w:r>
              <w:t>ФБ -</w:t>
            </w:r>
          </w:p>
          <w:p w:rsidR="00506B3A" w:rsidRDefault="00506B3A">
            <w:pPr>
              <w:pStyle w:val="ConsPlusNormal"/>
              <w:jc w:val="both"/>
            </w:pPr>
            <w:r>
              <w:t>40 000,0.</w:t>
            </w:r>
          </w:p>
        </w:tc>
        <w:tc>
          <w:tcPr>
            <w:tcW w:w="1184" w:type="dxa"/>
          </w:tcPr>
          <w:p w:rsidR="00506B3A" w:rsidRDefault="00506B3A">
            <w:pPr>
              <w:pStyle w:val="ConsPlusNormal"/>
              <w:jc w:val="both"/>
            </w:pPr>
            <w:r>
              <w:t>Всего: 176 578,50,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- 133 329,00;</w:t>
            </w:r>
          </w:p>
          <w:p w:rsidR="00506B3A" w:rsidRDefault="00506B3A">
            <w:pPr>
              <w:pStyle w:val="ConsPlusNormal"/>
              <w:jc w:val="both"/>
            </w:pPr>
            <w:r>
              <w:t>ОБ - 3 249,50;</w:t>
            </w:r>
          </w:p>
          <w:p w:rsidR="00506B3A" w:rsidRDefault="00506B3A">
            <w:pPr>
              <w:pStyle w:val="ConsPlusNormal"/>
              <w:jc w:val="both"/>
            </w:pPr>
            <w:r>
              <w:t>ФБ -</w:t>
            </w:r>
          </w:p>
          <w:p w:rsidR="00506B3A" w:rsidRDefault="00506B3A">
            <w:pPr>
              <w:pStyle w:val="ConsPlusNormal"/>
              <w:jc w:val="both"/>
            </w:pPr>
            <w:r>
              <w:t>40 000,0.</w:t>
            </w:r>
          </w:p>
        </w:tc>
        <w:tc>
          <w:tcPr>
            <w:tcW w:w="1184" w:type="dxa"/>
          </w:tcPr>
          <w:p w:rsidR="00506B3A" w:rsidRDefault="00506B3A">
            <w:pPr>
              <w:pStyle w:val="ConsPlusNormal"/>
              <w:jc w:val="both"/>
            </w:pPr>
            <w:r>
              <w:t>Всего:</w:t>
            </w:r>
          </w:p>
          <w:p w:rsidR="00506B3A" w:rsidRDefault="00506B3A">
            <w:pPr>
              <w:pStyle w:val="ConsPlusNormal"/>
              <w:jc w:val="both"/>
            </w:pPr>
            <w:r>
              <w:t>178 208,10,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- 134 958,60;</w:t>
            </w:r>
          </w:p>
          <w:p w:rsidR="00506B3A" w:rsidRDefault="00506B3A">
            <w:pPr>
              <w:pStyle w:val="ConsPlusNormal"/>
              <w:jc w:val="both"/>
            </w:pPr>
            <w:r>
              <w:t>ОБ - 3 249,50;</w:t>
            </w:r>
          </w:p>
          <w:p w:rsidR="00506B3A" w:rsidRDefault="00506B3A">
            <w:pPr>
              <w:pStyle w:val="ConsPlusNormal"/>
              <w:jc w:val="both"/>
            </w:pPr>
            <w:r>
              <w:t>ФБ -</w:t>
            </w:r>
          </w:p>
          <w:p w:rsidR="00506B3A" w:rsidRDefault="00506B3A">
            <w:pPr>
              <w:pStyle w:val="ConsPlusNormal"/>
              <w:jc w:val="both"/>
            </w:pPr>
            <w:r>
              <w:t>40 000,0.</w:t>
            </w:r>
          </w:p>
        </w:tc>
        <w:tc>
          <w:tcPr>
            <w:tcW w:w="1184" w:type="dxa"/>
          </w:tcPr>
          <w:p w:rsidR="00506B3A" w:rsidRDefault="00506B3A">
            <w:pPr>
              <w:pStyle w:val="ConsPlusNormal"/>
              <w:jc w:val="both"/>
            </w:pPr>
            <w:r>
              <w:t>Всего: 142 467,70,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w:t>
            </w:r>
          </w:p>
          <w:p w:rsidR="00506B3A" w:rsidRDefault="00506B3A">
            <w:pPr>
              <w:pStyle w:val="ConsPlusNormal"/>
              <w:jc w:val="both"/>
            </w:pPr>
            <w:r>
              <w:t>142 467,70;</w:t>
            </w:r>
          </w:p>
          <w:p w:rsidR="00506B3A" w:rsidRDefault="00506B3A">
            <w:pPr>
              <w:pStyle w:val="ConsPlusNormal"/>
              <w:jc w:val="both"/>
            </w:pPr>
            <w:r>
              <w:t>ОБ - 0,0;</w:t>
            </w:r>
          </w:p>
          <w:p w:rsidR="00506B3A" w:rsidRDefault="00506B3A">
            <w:pPr>
              <w:pStyle w:val="ConsPlusNormal"/>
              <w:jc w:val="both"/>
            </w:pPr>
            <w:r>
              <w:t>ФБ - 0,0.</w:t>
            </w:r>
          </w:p>
        </w:tc>
        <w:tc>
          <w:tcPr>
            <w:tcW w:w="1184" w:type="dxa"/>
          </w:tcPr>
          <w:p w:rsidR="00506B3A" w:rsidRDefault="00506B3A">
            <w:pPr>
              <w:pStyle w:val="ConsPlusNormal"/>
              <w:jc w:val="both"/>
            </w:pPr>
            <w:r>
              <w:t>Всего: 148 066,80,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- 148 066,80;</w:t>
            </w:r>
          </w:p>
          <w:p w:rsidR="00506B3A" w:rsidRDefault="00506B3A">
            <w:pPr>
              <w:pStyle w:val="ConsPlusNormal"/>
              <w:jc w:val="both"/>
            </w:pPr>
            <w:r>
              <w:t>ОБ - 0,0;</w:t>
            </w:r>
          </w:p>
          <w:p w:rsidR="00506B3A" w:rsidRDefault="00506B3A">
            <w:pPr>
              <w:pStyle w:val="ConsPlusNormal"/>
            </w:pPr>
          </w:p>
          <w:p w:rsidR="00506B3A" w:rsidRDefault="00506B3A">
            <w:pPr>
              <w:pStyle w:val="ConsPlusNormal"/>
              <w:jc w:val="both"/>
            </w:pPr>
            <w:r>
              <w:t>ФБ - 0,0.</w:t>
            </w:r>
          </w:p>
        </w:tc>
        <w:tc>
          <w:tcPr>
            <w:tcW w:w="1189" w:type="dxa"/>
          </w:tcPr>
          <w:p w:rsidR="00506B3A" w:rsidRDefault="00506B3A">
            <w:pPr>
              <w:pStyle w:val="ConsPlusNormal"/>
              <w:jc w:val="both"/>
            </w:pPr>
            <w:r>
              <w:t>Всего:</w:t>
            </w:r>
          </w:p>
          <w:p w:rsidR="00506B3A" w:rsidRDefault="00506B3A">
            <w:pPr>
              <w:pStyle w:val="ConsPlusNormal"/>
              <w:jc w:val="both"/>
            </w:pPr>
            <w:r>
              <w:t>836 190,40,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- 706 441,90;</w:t>
            </w:r>
          </w:p>
          <w:p w:rsidR="00506B3A" w:rsidRDefault="00506B3A">
            <w:pPr>
              <w:pStyle w:val="ConsPlusNormal"/>
            </w:pPr>
          </w:p>
          <w:p w:rsidR="00506B3A" w:rsidRDefault="00506B3A">
            <w:pPr>
              <w:pStyle w:val="ConsPlusNormal"/>
              <w:jc w:val="both"/>
            </w:pPr>
            <w:r>
              <w:t>ОБ - 9 748,50;</w:t>
            </w:r>
          </w:p>
          <w:p w:rsidR="00506B3A" w:rsidRDefault="00506B3A">
            <w:pPr>
              <w:pStyle w:val="ConsPlusNormal"/>
            </w:pPr>
          </w:p>
          <w:p w:rsidR="00506B3A" w:rsidRDefault="00506B3A">
            <w:pPr>
              <w:pStyle w:val="ConsPlusNormal"/>
              <w:jc w:val="both"/>
            </w:pPr>
            <w:r>
              <w:t>ФБ - 120 000,0.</w:t>
            </w:r>
          </w:p>
        </w:tc>
      </w:tr>
      <w:tr w:rsidR="00506B3A">
        <w:tc>
          <w:tcPr>
            <w:tcW w:w="1951" w:type="dxa"/>
          </w:tcPr>
          <w:p w:rsidR="00506B3A" w:rsidRDefault="001F1124">
            <w:pPr>
              <w:pStyle w:val="ConsPlusNormal"/>
              <w:jc w:val="both"/>
            </w:pPr>
            <w:hyperlink w:anchor="P2180" w:history="1">
              <w:r w:rsidR="00506B3A">
                <w:rPr>
                  <w:color w:val="0000FF"/>
                </w:rPr>
                <w:t>Подпрограмма</w:t>
              </w:r>
            </w:hyperlink>
            <w:r w:rsidR="00506B3A">
              <w:t xml:space="preserve"> "Энергосбережение и повышение энергетической эффективности в городском округе Анадырь"</w:t>
            </w:r>
          </w:p>
        </w:tc>
        <w:tc>
          <w:tcPr>
            <w:tcW w:w="1184" w:type="dxa"/>
          </w:tcPr>
          <w:p w:rsidR="00506B3A" w:rsidRDefault="00506B3A">
            <w:pPr>
              <w:pStyle w:val="ConsPlusNormal"/>
              <w:jc w:val="both"/>
            </w:pPr>
            <w:r>
              <w:t>Всего:</w:t>
            </w:r>
          </w:p>
          <w:p w:rsidR="00506B3A" w:rsidRDefault="00506B3A">
            <w:pPr>
              <w:pStyle w:val="ConsPlusNormal"/>
              <w:jc w:val="both"/>
            </w:pPr>
            <w:r>
              <w:t>26 969,90,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w:t>
            </w:r>
          </w:p>
          <w:p w:rsidR="00506B3A" w:rsidRDefault="00506B3A">
            <w:pPr>
              <w:pStyle w:val="ConsPlusNormal"/>
              <w:jc w:val="both"/>
            </w:pPr>
            <w:r>
              <w:t>26 969,90;</w:t>
            </w:r>
          </w:p>
          <w:p w:rsidR="00506B3A" w:rsidRDefault="00506B3A">
            <w:pPr>
              <w:pStyle w:val="ConsPlusNormal"/>
              <w:jc w:val="both"/>
            </w:pPr>
            <w:r>
              <w:t>ОБ - 0,0;</w:t>
            </w:r>
          </w:p>
          <w:p w:rsidR="00506B3A" w:rsidRDefault="00506B3A">
            <w:pPr>
              <w:pStyle w:val="ConsPlusNormal"/>
              <w:jc w:val="both"/>
            </w:pPr>
            <w:r>
              <w:t>ФБ - 0,0.</w:t>
            </w:r>
          </w:p>
        </w:tc>
        <w:tc>
          <w:tcPr>
            <w:tcW w:w="1184" w:type="dxa"/>
          </w:tcPr>
          <w:p w:rsidR="00506B3A" w:rsidRDefault="00506B3A">
            <w:pPr>
              <w:pStyle w:val="ConsPlusNormal"/>
              <w:jc w:val="both"/>
            </w:pPr>
            <w:r>
              <w:t>Всего: 33 725,00,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- 33 725,00;</w:t>
            </w:r>
          </w:p>
          <w:p w:rsidR="00506B3A" w:rsidRDefault="00506B3A">
            <w:pPr>
              <w:pStyle w:val="ConsPlusNormal"/>
              <w:jc w:val="both"/>
            </w:pPr>
            <w:r>
              <w:t>ОБ - 0,0;</w:t>
            </w:r>
          </w:p>
          <w:p w:rsidR="00506B3A" w:rsidRDefault="00506B3A">
            <w:pPr>
              <w:pStyle w:val="ConsPlusNormal"/>
              <w:jc w:val="both"/>
            </w:pPr>
            <w:r>
              <w:t>ФБ - 0,0.</w:t>
            </w:r>
          </w:p>
        </w:tc>
        <w:tc>
          <w:tcPr>
            <w:tcW w:w="1184" w:type="dxa"/>
          </w:tcPr>
          <w:p w:rsidR="00506B3A" w:rsidRDefault="00506B3A">
            <w:pPr>
              <w:pStyle w:val="ConsPlusNormal"/>
              <w:jc w:val="both"/>
            </w:pPr>
            <w:r>
              <w:t>Всего: 0,0,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- 0,0;</w:t>
            </w:r>
          </w:p>
          <w:p w:rsidR="00506B3A" w:rsidRDefault="00506B3A">
            <w:pPr>
              <w:pStyle w:val="ConsPlusNormal"/>
              <w:jc w:val="both"/>
            </w:pPr>
            <w:r>
              <w:t>ОБ - 0,0;</w:t>
            </w:r>
          </w:p>
          <w:p w:rsidR="00506B3A" w:rsidRDefault="00506B3A">
            <w:pPr>
              <w:pStyle w:val="ConsPlusNormal"/>
              <w:jc w:val="both"/>
            </w:pPr>
            <w:r>
              <w:t>ФБ - 0,0.</w:t>
            </w:r>
          </w:p>
        </w:tc>
        <w:tc>
          <w:tcPr>
            <w:tcW w:w="1184" w:type="dxa"/>
          </w:tcPr>
          <w:p w:rsidR="00506B3A" w:rsidRDefault="00506B3A">
            <w:pPr>
              <w:pStyle w:val="ConsPlusNormal"/>
              <w:jc w:val="both"/>
            </w:pPr>
            <w:r>
              <w:t>Всего: 0,0;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- 0,0;</w:t>
            </w:r>
          </w:p>
          <w:p w:rsidR="00506B3A" w:rsidRDefault="00506B3A">
            <w:pPr>
              <w:pStyle w:val="ConsPlusNormal"/>
              <w:jc w:val="both"/>
            </w:pPr>
            <w:r>
              <w:t>ОБ - 0,0;</w:t>
            </w:r>
          </w:p>
          <w:p w:rsidR="00506B3A" w:rsidRDefault="00506B3A">
            <w:pPr>
              <w:pStyle w:val="ConsPlusNormal"/>
              <w:jc w:val="both"/>
            </w:pPr>
            <w:r>
              <w:t>ФБ - 0,0.</w:t>
            </w:r>
          </w:p>
        </w:tc>
        <w:tc>
          <w:tcPr>
            <w:tcW w:w="1184" w:type="dxa"/>
          </w:tcPr>
          <w:p w:rsidR="00506B3A" w:rsidRDefault="00506B3A">
            <w:pPr>
              <w:pStyle w:val="ConsPlusNormal"/>
              <w:jc w:val="both"/>
            </w:pPr>
            <w:r>
              <w:t>Всего: 0,0,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- 0,0;</w:t>
            </w:r>
          </w:p>
          <w:p w:rsidR="00506B3A" w:rsidRDefault="00506B3A">
            <w:pPr>
              <w:pStyle w:val="ConsPlusNormal"/>
              <w:jc w:val="both"/>
            </w:pPr>
            <w:r>
              <w:t>ОБ - 0,0;</w:t>
            </w:r>
          </w:p>
          <w:p w:rsidR="00506B3A" w:rsidRDefault="00506B3A">
            <w:pPr>
              <w:pStyle w:val="ConsPlusNormal"/>
              <w:jc w:val="both"/>
            </w:pPr>
            <w:r>
              <w:t>ФБ - 0,0.</w:t>
            </w:r>
          </w:p>
        </w:tc>
        <w:tc>
          <w:tcPr>
            <w:tcW w:w="1189" w:type="dxa"/>
          </w:tcPr>
          <w:p w:rsidR="00506B3A" w:rsidRDefault="00506B3A">
            <w:pPr>
              <w:pStyle w:val="ConsPlusNormal"/>
              <w:jc w:val="both"/>
            </w:pPr>
            <w:r>
              <w:t>Всего: 60 694,90,</w:t>
            </w:r>
          </w:p>
          <w:p w:rsidR="00506B3A" w:rsidRDefault="00506B3A">
            <w:pPr>
              <w:pStyle w:val="ConsPlusNormal"/>
              <w:jc w:val="both"/>
            </w:pPr>
            <w:r>
              <w:t xml:space="preserve">в </w:t>
            </w:r>
            <w:proofErr w:type="spellStart"/>
            <w:r>
              <w:t>т.ч</w:t>
            </w:r>
            <w:proofErr w:type="spellEnd"/>
            <w:r>
              <w:t>.:</w:t>
            </w:r>
          </w:p>
          <w:p w:rsidR="00506B3A" w:rsidRDefault="00506B3A">
            <w:pPr>
              <w:pStyle w:val="ConsPlusNormal"/>
              <w:jc w:val="both"/>
            </w:pPr>
            <w:r>
              <w:t>МБ - 60 694,90,</w:t>
            </w:r>
          </w:p>
          <w:p w:rsidR="00506B3A" w:rsidRDefault="00506B3A">
            <w:pPr>
              <w:pStyle w:val="ConsPlusNormal"/>
              <w:jc w:val="both"/>
            </w:pPr>
            <w:r>
              <w:t>ОБ - 0,0;</w:t>
            </w:r>
          </w:p>
          <w:p w:rsidR="00506B3A" w:rsidRDefault="00506B3A">
            <w:pPr>
              <w:pStyle w:val="ConsPlusNormal"/>
              <w:jc w:val="both"/>
            </w:pPr>
            <w:r>
              <w:t>ФБ - 0,0.</w:t>
            </w:r>
          </w:p>
        </w:tc>
      </w:tr>
    </w:tbl>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right"/>
        <w:outlineLvl w:val="1"/>
      </w:pPr>
      <w:r>
        <w:t>Приложение N 2</w:t>
      </w:r>
    </w:p>
    <w:p w:rsidR="00506B3A" w:rsidRDefault="00506B3A">
      <w:pPr>
        <w:pStyle w:val="ConsPlusNormal"/>
        <w:jc w:val="right"/>
      </w:pPr>
      <w:r>
        <w:t>к муниципальной программе городского округа Анадырь</w:t>
      </w:r>
    </w:p>
    <w:p w:rsidR="00506B3A" w:rsidRDefault="00506B3A">
      <w:pPr>
        <w:pStyle w:val="ConsPlusNormal"/>
        <w:jc w:val="right"/>
      </w:pPr>
      <w:r>
        <w:t>"Развитие территории городского округа Анадырь</w:t>
      </w:r>
    </w:p>
    <w:p w:rsidR="00506B3A" w:rsidRDefault="00506B3A">
      <w:pPr>
        <w:pStyle w:val="ConsPlusNormal"/>
        <w:jc w:val="right"/>
      </w:pPr>
      <w:r>
        <w:t>на 2019 - 2023 годы"</w:t>
      </w:r>
    </w:p>
    <w:p w:rsidR="00506B3A" w:rsidRDefault="00506B3A">
      <w:pPr>
        <w:pStyle w:val="ConsPlusNormal"/>
        <w:jc w:val="both"/>
      </w:pPr>
    </w:p>
    <w:p w:rsidR="00506B3A" w:rsidRDefault="00506B3A">
      <w:pPr>
        <w:pStyle w:val="ConsPlusTitle"/>
        <w:jc w:val="center"/>
      </w:pPr>
      <w:bookmarkStart w:id="3" w:name="P329"/>
      <w:bookmarkEnd w:id="3"/>
      <w:r>
        <w:t>ПОДПРОГРАММА</w:t>
      </w:r>
    </w:p>
    <w:p w:rsidR="00506B3A" w:rsidRDefault="00506B3A">
      <w:pPr>
        <w:pStyle w:val="ConsPlusTitle"/>
        <w:jc w:val="center"/>
      </w:pPr>
      <w:r>
        <w:t>"РАЗВИТИЕ ЖИЛИЩНО-КОММУНАЛЬНОГО ХОЗЯЙСТВА ГОРОДСКОГО ОКРУГА</w:t>
      </w:r>
    </w:p>
    <w:p w:rsidR="00506B3A" w:rsidRDefault="00506B3A">
      <w:pPr>
        <w:pStyle w:val="ConsPlusTitle"/>
        <w:jc w:val="center"/>
      </w:pPr>
      <w:r>
        <w:t>АНАДЫРЬ"</w:t>
      </w:r>
    </w:p>
    <w:p w:rsidR="00506B3A" w:rsidRDefault="00506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B3A">
        <w:trPr>
          <w:jc w:val="center"/>
        </w:trPr>
        <w:tc>
          <w:tcPr>
            <w:tcW w:w="9294" w:type="dxa"/>
            <w:tcBorders>
              <w:top w:val="nil"/>
              <w:left w:val="single" w:sz="24" w:space="0" w:color="CED3F1"/>
              <w:bottom w:val="nil"/>
              <w:right w:val="single" w:sz="24" w:space="0" w:color="F4F3F8"/>
            </w:tcBorders>
            <w:shd w:val="clear" w:color="auto" w:fill="F4F3F8"/>
          </w:tcPr>
          <w:p w:rsidR="00506B3A" w:rsidRDefault="00506B3A">
            <w:pPr>
              <w:pStyle w:val="ConsPlusNormal"/>
              <w:jc w:val="center"/>
            </w:pPr>
            <w:r>
              <w:rPr>
                <w:color w:val="392C69"/>
              </w:rPr>
              <w:t>Список изменяющих документов</w:t>
            </w:r>
          </w:p>
          <w:p w:rsidR="00506B3A" w:rsidRDefault="00506B3A">
            <w:pPr>
              <w:pStyle w:val="ConsPlusNormal"/>
              <w:jc w:val="center"/>
            </w:pPr>
            <w:r>
              <w:rPr>
                <w:color w:val="392C69"/>
              </w:rPr>
              <w:t>(в ред. Постановлений администрации городского округа Анадырь</w:t>
            </w:r>
          </w:p>
          <w:p w:rsidR="00506B3A" w:rsidRDefault="00506B3A">
            <w:pPr>
              <w:pStyle w:val="ConsPlusNormal"/>
              <w:jc w:val="center"/>
            </w:pPr>
            <w:r>
              <w:rPr>
                <w:color w:val="392C69"/>
              </w:rPr>
              <w:t xml:space="preserve">от 03.04.2019 </w:t>
            </w:r>
            <w:hyperlink r:id="rId30" w:history="1">
              <w:r>
                <w:rPr>
                  <w:color w:val="0000FF"/>
                </w:rPr>
                <w:t>N 246</w:t>
              </w:r>
            </w:hyperlink>
            <w:r>
              <w:rPr>
                <w:color w:val="392C69"/>
              </w:rPr>
              <w:t xml:space="preserve">, от 30.05.2019 </w:t>
            </w:r>
            <w:hyperlink r:id="rId31" w:history="1">
              <w:r>
                <w:rPr>
                  <w:color w:val="0000FF"/>
                </w:rPr>
                <w:t>N 419</w:t>
              </w:r>
            </w:hyperlink>
            <w:r>
              <w:rPr>
                <w:color w:val="392C69"/>
              </w:rPr>
              <w:t xml:space="preserve">, от 18.06.2019 </w:t>
            </w:r>
            <w:hyperlink r:id="rId32" w:history="1">
              <w:r>
                <w:rPr>
                  <w:color w:val="0000FF"/>
                </w:rPr>
                <w:t>N 523</w:t>
              </w:r>
            </w:hyperlink>
            <w:r>
              <w:rPr>
                <w:color w:val="392C69"/>
              </w:rPr>
              <w:t>)</w:t>
            </w:r>
          </w:p>
        </w:tc>
      </w:tr>
    </w:tbl>
    <w:p w:rsidR="00506B3A" w:rsidRDefault="00506B3A">
      <w:pPr>
        <w:pStyle w:val="ConsPlusNormal"/>
        <w:jc w:val="both"/>
      </w:pPr>
    </w:p>
    <w:p w:rsidR="00506B3A" w:rsidRDefault="00506B3A">
      <w:pPr>
        <w:pStyle w:val="ConsPlusTitle"/>
        <w:jc w:val="center"/>
        <w:outlineLvl w:val="2"/>
      </w:pPr>
      <w:r>
        <w:t>ПАСПОРТ ПОДПРОГРАММЫ</w:t>
      </w:r>
    </w:p>
    <w:p w:rsidR="00506B3A" w:rsidRDefault="00506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576"/>
      </w:tblGrid>
      <w:tr w:rsidR="00506B3A">
        <w:tc>
          <w:tcPr>
            <w:tcW w:w="2381" w:type="dxa"/>
          </w:tcPr>
          <w:p w:rsidR="00506B3A" w:rsidRDefault="00506B3A">
            <w:pPr>
              <w:pStyle w:val="ConsPlusNormal"/>
            </w:pPr>
            <w:r>
              <w:t>Наименование муниципальной программы, в которую входит подпрограмма</w:t>
            </w:r>
          </w:p>
        </w:tc>
        <w:tc>
          <w:tcPr>
            <w:tcW w:w="6576" w:type="dxa"/>
          </w:tcPr>
          <w:p w:rsidR="00506B3A" w:rsidRDefault="00506B3A">
            <w:pPr>
              <w:pStyle w:val="ConsPlusNormal"/>
              <w:jc w:val="both"/>
            </w:pPr>
            <w:r>
              <w:t>Муниципальная программа городского округа Анадырь "Развитие территории городского округа Анадырь на 2019 - 2023 годы"</w:t>
            </w:r>
          </w:p>
        </w:tc>
      </w:tr>
      <w:tr w:rsidR="00506B3A">
        <w:tc>
          <w:tcPr>
            <w:tcW w:w="2381" w:type="dxa"/>
          </w:tcPr>
          <w:p w:rsidR="00506B3A" w:rsidRDefault="00506B3A">
            <w:pPr>
              <w:pStyle w:val="ConsPlusNormal"/>
            </w:pPr>
            <w:r>
              <w:t>Цели подпрограммы</w:t>
            </w:r>
          </w:p>
        </w:tc>
        <w:tc>
          <w:tcPr>
            <w:tcW w:w="6576" w:type="dxa"/>
          </w:tcPr>
          <w:p w:rsidR="00506B3A" w:rsidRDefault="00506B3A">
            <w:pPr>
              <w:pStyle w:val="ConsPlusNormal"/>
              <w:jc w:val="both"/>
            </w:pPr>
            <w:r>
              <w:t>Повышение качества жизни населения, проживающего на территории городского округа Анадырь, путем создания безопасных и благоприятных условий проживания в многоквартирных домах городского округа Анадырь</w:t>
            </w:r>
          </w:p>
        </w:tc>
      </w:tr>
      <w:tr w:rsidR="00506B3A">
        <w:tc>
          <w:tcPr>
            <w:tcW w:w="2381" w:type="dxa"/>
          </w:tcPr>
          <w:p w:rsidR="00506B3A" w:rsidRDefault="00506B3A">
            <w:pPr>
              <w:pStyle w:val="ConsPlusNormal"/>
              <w:jc w:val="both"/>
            </w:pPr>
            <w:r>
              <w:t>Задачи подпрограммы</w:t>
            </w:r>
          </w:p>
        </w:tc>
        <w:tc>
          <w:tcPr>
            <w:tcW w:w="6576" w:type="dxa"/>
          </w:tcPr>
          <w:p w:rsidR="00506B3A" w:rsidRDefault="00506B3A">
            <w:pPr>
              <w:pStyle w:val="ConsPlusNormal"/>
              <w:jc w:val="both"/>
            </w:pPr>
            <w:r>
              <w:t>1. Обеспечение гарантий, связанные с погребением умерших;</w:t>
            </w:r>
          </w:p>
          <w:p w:rsidR="00506B3A" w:rsidRDefault="00506B3A">
            <w:pPr>
              <w:pStyle w:val="ConsPlusNormal"/>
              <w:jc w:val="both"/>
            </w:pPr>
            <w:r>
              <w:t>2. Приведение в надлежащее техническое состояние жилых помещений;</w:t>
            </w:r>
          </w:p>
          <w:p w:rsidR="00506B3A" w:rsidRDefault="00506B3A">
            <w:pPr>
              <w:pStyle w:val="ConsPlusNormal"/>
              <w:jc w:val="both"/>
            </w:pPr>
            <w:r>
              <w:t>3. Повышение эффективности и надежности функционирования наружных и внутренних инженерных систем</w:t>
            </w:r>
          </w:p>
        </w:tc>
      </w:tr>
      <w:tr w:rsidR="00506B3A">
        <w:tc>
          <w:tcPr>
            <w:tcW w:w="2381" w:type="dxa"/>
          </w:tcPr>
          <w:p w:rsidR="00506B3A" w:rsidRDefault="00506B3A">
            <w:pPr>
              <w:pStyle w:val="ConsPlusNormal"/>
            </w:pPr>
            <w:r>
              <w:t>Разработчик подпрограммы</w:t>
            </w:r>
          </w:p>
        </w:tc>
        <w:tc>
          <w:tcPr>
            <w:tcW w:w="6576" w:type="dxa"/>
          </w:tcPr>
          <w:p w:rsidR="00506B3A" w:rsidRDefault="00506B3A">
            <w:pPr>
              <w:pStyle w:val="ConsPlusNormal"/>
              <w:jc w:val="both"/>
            </w:pPr>
            <w:r>
              <w:t>Управление промышленности и сельскохозяйственной политики Администрации городского округа Анадырь</w:t>
            </w:r>
          </w:p>
        </w:tc>
      </w:tr>
      <w:tr w:rsidR="00506B3A">
        <w:tc>
          <w:tcPr>
            <w:tcW w:w="2381" w:type="dxa"/>
          </w:tcPr>
          <w:p w:rsidR="00506B3A" w:rsidRDefault="00506B3A">
            <w:pPr>
              <w:pStyle w:val="ConsPlusNormal"/>
            </w:pPr>
            <w:r>
              <w:t>Соисполнители подпрограммы</w:t>
            </w:r>
          </w:p>
        </w:tc>
        <w:tc>
          <w:tcPr>
            <w:tcW w:w="6576" w:type="dxa"/>
          </w:tcPr>
          <w:p w:rsidR="00506B3A" w:rsidRDefault="00506B3A">
            <w:pPr>
              <w:pStyle w:val="ConsPlusNormal"/>
              <w:jc w:val="both"/>
            </w:pPr>
            <w:r>
              <w:t>Муниципальное предприятие "Городское коммунальное хозяйство"</w:t>
            </w:r>
          </w:p>
        </w:tc>
      </w:tr>
      <w:tr w:rsidR="00506B3A">
        <w:tc>
          <w:tcPr>
            <w:tcW w:w="2381" w:type="dxa"/>
          </w:tcPr>
          <w:p w:rsidR="00506B3A" w:rsidRDefault="00506B3A">
            <w:pPr>
              <w:pStyle w:val="ConsPlusNormal"/>
            </w:pPr>
            <w:r>
              <w:t>Сроки и этапы реализации программы</w:t>
            </w:r>
          </w:p>
        </w:tc>
        <w:tc>
          <w:tcPr>
            <w:tcW w:w="6576" w:type="dxa"/>
          </w:tcPr>
          <w:p w:rsidR="00506B3A" w:rsidRDefault="00506B3A">
            <w:pPr>
              <w:pStyle w:val="ConsPlusNormal"/>
            </w:pPr>
            <w:r>
              <w:t>Подпрограмма реализуется в один этап.</w:t>
            </w:r>
          </w:p>
          <w:p w:rsidR="00506B3A" w:rsidRDefault="00506B3A">
            <w:pPr>
              <w:pStyle w:val="ConsPlusNormal"/>
            </w:pPr>
            <w:r>
              <w:t>Срок реализации 2019 - 2023 годы</w:t>
            </w:r>
          </w:p>
        </w:tc>
      </w:tr>
      <w:tr w:rsidR="00506B3A">
        <w:tblPrEx>
          <w:tblBorders>
            <w:insideH w:val="nil"/>
          </w:tblBorders>
        </w:tblPrEx>
        <w:tc>
          <w:tcPr>
            <w:tcW w:w="2381" w:type="dxa"/>
            <w:tcBorders>
              <w:bottom w:val="nil"/>
            </w:tcBorders>
          </w:tcPr>
          <w:p w:rsidR="00506B3A" w:rsidRDefault="00506B3A">
            <w:pPr>
              <w:pStyle w:val="ConsPlusNormal"/>
              <w:jc w:val="both"/>
            </w:pPr>
            <w:r>
              <w:t>Финансовое обеспечение подпрограммы</w:t>
            </w:r>
          </w:p>
        </w:tc>
        <w:tc>
          <w:tcPr>
            <w:tcW w:w="6576" w:type="dxa"/>
            <w:tcBorders>
              <w:bottom w:val="nil"/>
            </w:tcBorders>
          </w:tcPr>
          <w:p w:rsidR="00506B3A" w:rsidRDefault="00506B3A">
            <w:pPr>
              <w:pStyle w:val="ConsPlusNormal"/>
              <w:jc w:val="both"/>
            </w:pPr>
            <w:r>
              <w:t>Всего по муниципальной подпрограмме: 70 573,50 тыс. рублей, в том числе:</w:t>
            </w:r>
          </w:p>
          <w:p w:rsidR="00506B3A" w:rsidRDefault="00506B3A">
            <w:pPr>
              <w:pStyle w:val="ConsPlusNormal"/>
              <w:jc w:val="both"/>
            </w:pPr>
            <w:r>
              <w:t>Бюджет городского округа Анадырь: 70 573,50 тыс. рублей, в том числе:</w:t>
            </w:r>
          </w:p>
          <w:p w:rsidR="00506B3A" w:rsidRDefault="00506B3A">
            <w:pPr>
              <w:pStyle w:val="ConsPlusNormal"/>
              <w:jc w:val="both"/>
            </w:pPr>
            <w:r>
              <w:t>2019 год - 31 944,80 тыс. руб.;</w:t>
            </w:r>
          </w:p>
          <w:p w:rsidR="00506B3A" w:rsidRDefault="00506B3A">
            <w:pPr>
              <w:pStyle w:val="ConsPlusNormal"/>
              <w:jc w:val="both"/>
            </w:pPr>
            <w:r>
              <w:t>2020 год - 9 504,60 тыс. руб.;</w:t>
            </w:r>
          </w:p>
          <w:p w:rsidR="00506B3A" w:rsidRDefault="00506B3A">
            <w:pPr>
              <w:pStyle w:val="ConsPlusNormal"/>
              <w:jc w:val="both"/>
            </w:pPr>
            <w:r>
              <w:t>2021 год - 9 647,80 тыс. руб.;</w:t>
            </w:r>
          </w:p>
          <w:p w:rsidR="00506B3A" w:rsidRDefault="00506B3A">
            <w:pPr>
              <w:pStyle w:val="ConsPlusNormal"/>
              <w:jc w:val="both"/>
            </w:pPr>
            <w:r>
              <w:t>2022 год - 9 708,20 тыс. руб.;</w:t>
            </w:r>
          </w:p>
          <w:p w:rsidR="00506B3A" w:rsidRDefault="00506B3A">
            <w:pPr>
              <w:pStyle w:val="ConsPlusNormal"/>
              <w:jc w:val="both"/>
            </w:pPr>
            <w:r>
              <w:t>2023 год - 9 768,10 тыс. руб.</w:t>
            </w:r>
          </w:p>
          <w:p w:rsidR="00506B3A" w:rsidRDefault="00506B3A">
            <w:pPr>
              <w:pStyle w:val="ConsPlusNormal"/>
              <w:jc w:val="both"/>
            </w:pPr>
            <w:r>
              <w:t>Окружной бюджет: 0,0 тыс. рублей</w:t>
            </w:r>
          </w:p>
        </w:tc>
      </w:tr>
      <w:tr w:rsidR="00506B3A">
        <w:tblPrEx>
          <w:tblBorders>
            <w:insideH w:val="nil"/>
          </w:tblBorders>
        </w:tblPrEx>
        <w:tc>
          <w:tcPr>
            <w:tcW w:w="8957" w:type="dxa"/>
            <w:gridSpan w:val="2"/>
            <w:tcBorders>
              <w:top w:val="nil"/>
            </w:tcBorders>
          </w:tcPr>
          <w:p w:rsidR="00506B3A" w:rsidRDefault="00506B3A">
            <w:pPr>
              <w:pStyle w:val="ConsPlusNormal"/>
              <w:jc w:val="both"/>
            </w:pPr>
            <w:r>
              <w:t xml:space="preserve">(в ред. </w:t>
            </w:r>
            <w:hyperlink r:id="rId33" w:history="1">
              <w:r>
                <w:rPr>
                  <w:color w:val="0000FF"/>
                </w:rPr>
                <w:t>Постановления</w:t>
              </w:r>
            </w:hyperlink>
            <w:r>
              <w:t xml:space="preserve"> администрации городского округа Анадырь от 18.06.2019 N 523)</w:t>
            </w:r>
          </w:p>
        </w:tc>
      </w:tr>
      <w:tr w:rsidR="00506B3A">
        <w:tc>
          <w:tcPr>
            <w:tcW w:w="2381" w:type="dxa"/>
          </w:tcPr>
          <w:p w:rsidR="00506B3A" w:rsidRDefault="00506B3A">
            <w:pPr>
              <w:pStyle w:val="ConsPlusNormal"/>
            </w:pPr>
            <w:r>
              <w:t>Ожидаемые конечные результаты реализации под программы</w:t>
            </w:r>
          </w:p>
        </w:tc>
        <w:tc>
          <w:tcPr>
            <w:tcW w:w="6576" w:type="dxa"/>
          </w:tcPr>
          <w:p w:rsidR="00506B3A" w:rsidRDefault="00506B3A">
            <w:pPr>
              <w:pStyle w:val="ConsPlusNormal"/>
              <w:jc w:val="both"/>
            </w:pPr>
            <w:r>
              <w:t>Повышение качества жилищно-коммунального обслуживания, надежности работы жилищно-коммунальных систем жизнеобеспечения</w:t>
            </w:r>
          </w:p>
        </w:tc>
      </w:tr>
    </w:tbl>
    <w:p w:rsidR="00506B3A" w:rsidRDefault="00506B3A">
      <w:pPr>
        <w:pStyle w:val="ConsPlusNormal"/>
        <w:jc w:val="both"/>
      </w:pPr>
    </w:p>
    <w:p w:rsidR="00506B3A" w:rsidRDefault="00506B3A">
      <w:pPr>
        <w:pStyle w:val="ConsPlusTitle"/>
        <w:jc w:val="center"/>
        <w:outlineLvl w:val="2"/>
      </w:pPr>
      <w:r>
        <w:t>I. ЦЕЛИ И ЗАДАЧИ ПОДПРОГРАММЫ</w:t>
      </w:r>
    </w:p>
    <w:p w:rsidR="00506B3A" w:rsidRDefault="00506B3A">
      <w:pPr>
        <w:pStyle w:val="ConsPlusNormal"/>
        <w:jc w:val="both"/>
      </w:pPr>
    </w:p>
    <w:p w:rsidR="00506B3A" w:rsidRDefault="00506B3A">
      <w:pPr>
        <w:pStyle w:val="ConsPlusNormal"/>
        <w:ind w:firstLine="540"/>
        <w:jc w:val="both"/>
      </w:pPr>
      <w:r>
        <w:t>Настоящая подпрограмма направлена на достижение следующих основных целей:</w:t>
      </w:r>
    </w:p>
    <w:p w:rsidR="00506B3A" w:rsidRDefault="00506B3A">
      <w:pPr>
        <w:pStyle w:val="ConsPlusNormal"/>
        <w:spacing w:before="220"/>
        <w:ind w:firstLine="540"/>
        <w:jc w:val="both"/>
      </w:pPr>
      <w:r>
        <w:t>- создание безопасных и благоприятных условий проживания в многоквартирных домах городского округа Анадырь.</w:t>
      </w:r>
    </w:p>
    <w:p w:rsidR="00506B3A" w:rsidRDefault="00506B3A">
      <w:pPr>
        <w:pStyle w:val="ConsPlusNormal"/>
        <w:spacing w:before="220"/>
        <w:ind w:firstLine="540"/>
        <w:jc w:val="both"/>
      </w:pPr>
      <w:r>
        <w:t>Для достижения цели подпрограммы необходимо решить следующие основные задачи:</w:t>
      </w:r>
    </w:p>
    <w:p w:rsidR="00506B3A" w:rsidRDefault="00506B3A">
      <w:pPr>
        <w:pStyle w:val="ConsPlusNormal"/>
        <w:spacing w:before="220"/>
        <w:ind w:firstLine="540"/>
        <w:jc w:val="both"/>
      </w:pPr>
      <w:r>
        <w:t>- Обеспечение гарантий, связанные с погребением умерших;</w:t>
      </w:r>
    </w:p>
    <w:p w:rsidR="00506B3A" w:rsidRDefault="00506B3A">
      <w:pPr>
        <w:pStyle w:val="ConsPlusNormal"/>
        <w:spacing w:before="220"/>
        <w:ind w:firstLine="540"/>
        <w:jc w:val="both"/>
      </w:pPr>
      <w:r>
        <w:t>- Приведение в надлежащее техническое состояние жилых помещений;</w:t>
      </w:r>
    </w:p>
    <w:p w:rsidR="00506B3A" w:rsidRDefault="00506B3A">
      <w:pPr>
        <w:pStyle w:val="ConsPlusNormal"/>
        <w:spacing w:before="220"/>
        <w:ind w:firstLine="540"/>
        <w:jc w:val="both"/>
      </w:pPr>
      <w:r>
        <w:t>- Повышение эффективности и надежности функционирования наружных и внутренних инженерных систем.</w:t>
      </w:r>
    </w:p>
    <w:p w:rsidR="00506B3A" w:rsidRDefault="00506B3A">
      <w:pPr>
        <w:pStyle w:val="ConsPlusNormal"/>
        <w:jc w:val="both"/>
      </w:pPr>
    </w:p>
    <w:p w:rsidR="00506B3A" w:rsidRDefault="00506B3A">
      <w:pPr>
        <w:pStyle w:val="ConsPlusTitle"/>
        <w:jc w:val="center"/>
        <w:outlineLvl w:val="2"/>
      </w:pPr>
      <w:r>
        <w:t>II. ФОРМУЛИРОВКА ОСНОВНЫХ ПРОБЛЕМ В УКАЗАННОЙ СФЕРЕ И ПУТИ</w:t>
      </w:r>
    </w:p>
    <w:p w:rsidR="00506B3A" w:rsidRDefault="00506B3A">
      <w:pPr>
        <w:pStyle w:val="ConsPlusTitle"/>
        <w:jc w:val="center"/>
      </w:pPr>
      <w:r>
        <w:t>РЕШЕНИЯ ПРОБЛЕМ</w:t>
      </w:r>
    </w:p>
    <w:p w:rsidR="00506B3A" w:rsidRDefault="00506B3A">
      <w:pPr>
        <w:pStyle w:val="ConsPlusNormal"/>
        <w:jc w:val="both"/>
      </w:pPr>
    </w:p>
    <w:p w:rsidR="00506B3A" w:rsidRDefault="00506B3A">
      <w:pPr>
        <w:pStyle w:val="ConsPlusNormal"/>
        <w:ind w:firstLine="540"/>
        <w:jc w:val="both"/>
      </w:pPr>
      <w:r>
        <w:t>Эксплуатация оборудования в экстремальных климатических условиях объективно увеличивает потребность в ремонтных работах. Муниципальная поддержка этих работ в ходе подготовки жилищно-коммунального хозяйства к работе в зимних условиях позволяет заменить стихийные аварийно-восстановительные работы планово-предупредительным ремонтом инженерных сетей и оборудования систем коммунальной энергетики.</w:t>
      </w:r>
    </w:p>
    <w:p w:rsidR="00506B3A" w:rsidRDefault="00506B3A">
      <w:pPr>
        <w:pStyle w:val="ConsPlusNormal"/>
        <w:spacing w:before="220"/>
        <w:ind w:firstLine="540"/>
        <w:jc w:val="both"/>
      </w:pPr>
      <w:r>
        <w:t>В то же время, 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и эффективности отрасли жилищно-коммунального хозяйства, предоставляется наиболее эффективным решать существующие проблемы в рамках настоящей подпрограммы.</w:t>
      </w:r>
    </w:p>
    <w:p w:rsidR="00506B3A" w:rsidRDefault="00506B3A">
      <w:pPr>
        <w:pStyle w:val="ConsPlusNormal"/>
        <w:spacing w:before="220"/>
        <w:ind w:firstLine="540"/>
        <w:jc w:val="both"/>
      </w:pPr>
      <w:r>
        <w:t>Стабильность и качество работы коммунальных систем оказывают существенное влияние на устойчивость экономического и социального развития территории городского округа Анадырь. Для их обеспечения необходимо продолжить частичную замену, обновление объектов ЖКХ.</w:t>
      </w:r>
    </w:p>
    <w:p w:rsidR="00506B3A" w:rsidRDefault="00506B3A">
      <w:pPr>
        <w:pStyle w:val="ConsPlusNormal"/>
        <w:jc w:val="both"/>
      </w:pPr>
    </w:p>
    <w:p w:rsidR="00506B3A" w:rsidRDefault="00506B3A">
      <w:pPr>
        <w:pStyle w:val="ConsPlusTitle"/>
        <w:jc w:val="center"/>
        <w:outlineLvl w:val="2"/>
      </w:pPr>
      <w:r>
        <w:t>III. ХАРАКТЕРИСТИКА ОСНОВНЫХ МЕРОПРИЯТИЙ ПОДПРОГРАММЫ</w:t>
      </w:r>
    </w:p>
    <w:p w:rsidR="00506B3A" w:rsidRDefault="00506B3A">
      <w:pPr>
        <w:pStyle w:val="ConsPlusNormal"/>
        <w:jc w:val="both"/>
      </w:pPr>
    </w:p>
    <w:p w:rsidR="00506B3A" w:rsidRDefault="00506B3A">
      <w:pPr>
        <w:pStyle w:val="ConsPlusNormal"/>
        <w:ind w:firstLine="540"/>
        <w:jc w:val="both"/>
      </w:pPr>
      <w:r>
        <w:t>1. Основное мероприятие "Предоставление выплат и компенсаций за услуги, предусмотренные гарантированным перечнем услуг по погребению" предусматривает:</w:t>
      </w:r>
    </w:p>
    <w:p w:rsidR="00506B3A" w:rsidRDefault="00506B3A">
      <w:pPr>
        <w:pStyle w:val="ConsPlusNormal"/>
        <w:spacing w:before="220"/>
        <w:ind w:firstLine="540"/>
        <w:jc w:val="both"/>
      </w:pPr>
      <w:r>
        <w:t>- Субсидия юридическим лицам, индивидуальным предпринимателям, физическим лицам на возмещение затрат по погребению умерших согласно гарантированному перечню услуг.</w:t>
      </w:r>
    </w:p>
    <w:p w:rsidR="00506B3A" w:rsidRDefault="00506B3A">
      <w:pPr>
        <w:pStyle w:val="ConsPlusNormal"/>
        <w:spacing w:before="220"/>
        <w:ind w:firstLine="540"/>
        <w:jc w:val="both"/>
      </w:pPr>
      <w:r>
        <w:t>2. Основное мероприятие "Ремонт муниципального жилищного фонда" предусматривает:</w:t>
      </w:r>
    </w:p>
    <w:p w:rsidR="00506B3A" w:rsidRDefault="00506B3A">
      <w:pPr>
        <w:pStyle w:val="ConsPlusNormal"/>
        <w:spacing w:before="220"/>
        <w:ind w:firstLine="540"/>
        <w:jc w:val="both"/>
      </w:pPr>
      <w:r>
        <w:t>- Организация работ по ремонту жилых помещений, находящихся в муниципальной собственности;</w:t>
      </w:r>
    </w:p>
    <w:p w:rsidR="00506B3A" w:rsidRDefault="00506B3A">
      <w:pPr>
        <w:pStyle w:val="ConsPlusNormal"/>
        <w:spacing w:before="220"/>
        <w:ind w:firstLine="540"/>
        <w:jc w:val="both"/>
      </w:pPr>
      <w:r>
        <w:t>- Разработка сметной документации.</w:t>
      </w:r>
    </w:p>
    <w:p w:rsidR="00506B3A" w:rsidRDefault="00506B3A">
      <w:pPr>
        <w:pStyle w:val="ConsPlusNormal"/>
        <w:spacing w:before="220"/>
        <w:ind w:firstLine="540"/>
        <w:jc w:val="both"/>
      </w:pPr>
      <w:r>
        <w:t>Основное мероприятие "Содействие в проведении капитального ремонта многоквартирных домов в городском округе Анадырь предусматривает:</w:t>
      </w:r>
    </w:p>
    <w:p w:rsidR="00506B3A" w:rsidRDefault="00506B3A">
      <w:pPr>
        <w:pStyle w:val="ConsPlusNormal"/>
        <w:jc w:val="both"/>
      </w:pPr>
      <w:r>
        <w:t xml:space="preserve">(абзац введен </w:t>
      </w:r>
      <w:hyperlink r:id="rId34" w:history="1">
        <w:r>
          <w:rPr>
            <w:color w:val="0000FF"/>
          </w:rPr>
          <w:t>Постановлением</w:t>
        </w:r>
      </w:hyperlink>
      <w:r>
        <w:t xml:space="preserve"> администрации городского округа Анадырь от 18.06.2019 N 523)</w:t>
      </w:r>
    </w:p>
    <w:p w:rsidR="00506B3A" w:rsidRDefault="00506B3A">
      <w:pPr>
        <w:pStyle w:val="ConsPlusNormal"/>
        <w:spacing w:before="220"/>
        <w:ind w:firstLine="540"/>
        <w:jc w:val="both"/>
      </w:pPr>
      <w:r>
        <w:t>- Оказание содействия в осуществлении капитального ремонта многоквартирных домов.</w:t>
      </w:r>
    </w:p>
    <w:p w:rsidR="00506B3A" w:rsidRDefault="00506B3A">
      <w:pPr>
        <w:pStyle w:val="ConsPlusNormal"/>
        <w:jc w:val="both"/>
      </w:pPr>
      <w:r>
        <w:t xml:space="preserve">(абзац введен </w:t>
      </w:r>
      <w:hyperlink r:id="rId35" w:history="1">
        <w:r>
          <w:rPr>
            <w:color w:val="0000FF"/>
          </w:rPr>
          <w:t>Постановлением</w:t>
        </w:r>
      </w:hyperlink>
      <w:r>
        <w:t xml:space="preserve"> администрации городского округа Анадырь от 18.06.2019 N 523)</w:t>
      </w:r>
    </w:p>
    <w:p w:rsidR="00506B3A" w:rsidRDefault="00506B3A">
      <w:pPr>
        <w:pStyle w:val="ConsPlusNormal"/>
        <w:spacing w:before="220"/>
        <w:ind w:firstLine="540"/>
        <w:jc w:val="both"/>
      </w:pPr>
      <w:r>
        <w:t>3. Основное мероприятие "Субсидии организациям ЖКХ на укрепление и оснащение материально-технической базы" предусматривает:</w:t>
      </w:r>
    </w:p>
    <w:p w:rsidR="00506B3A" w:rsidRDefault="00506B3A">
      <w:pPr>
        <w:pStyle w:val="ConsPlusNormal"/>
        <w:spacing w:before="220"/>
        <w:ind w:firstLine="540"/>
        <w:jc w:val="both"/>
      </w:pPr>
      <w:r>
        <w:t>- Субсидия организациям ЖКХ на выполнение ремонтных работ на объектах коммунальной инфраструктуры.</w:t>
      </w: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right"/>
        <w:outlineLvl w:val="2"/>
      </w:pPr>
      <w:r>
        <w:t>Приложение</w:t>
      </w:r>
    </w:p>
    <w:p w:rsidR="00506B3A" w:rsidRDefault="00506B3A">
      <w:pPr>
        <w:pStyle w:val="ConsPlusNormal"/>
        <w:jc w:val="right"/>
      </w:pPr>
      <w:r>
        <w:t>к подпрограмме "Развитие жилищно-коммунального хозяйства</w:t>
      </w:r>
    </w:p>
    <w:p w:rsidR="00506B3A" w:rsidRDefault="00506B3A">
      <w:pPr>
        <w:pStyle w:val="ConsPlusNormal"/>
        <w:jc w:val="right"/>
      </w:pPr>
      <w:r>
        <w:t>городского округа Анадырь" муниципальной программы "Развитие</w:t>
      </w:r>
    </w:p>
    <w:p w:rsidR="00506B3A" w:rsidRDefault="00506B3A">
      <w:pPr>
        <w:pStyle w:val="ConsPlusNormal"/>
        <w:jc w:val="right"/>
      </w:pPr>
      <w:r>
        <w:t>территории городского округа Анадырь на 2019 - 2023 годы"</w:t>
      </w:r>
    </w:p>
    <w:p w:rsidR="00506B3A" w:rsidRDefault="00506B3A">
      <w:pPr>
        <w:pStyle w:val="ConsPlusNormal"/>
        <w:jc w:val="both"/>
      </w:pPr>
    </w:p>
    <w:p w:rsidR="00506B3A" w:rsidRDefault="00506B3A">
      <w:pPr>
        <w:pStyle w:val="ConsPlusTitle"/>
        <w:jc w:val="center"/>
      </w:pPr>
      <w:r>
        <w:t>ПЕРЕЧЕНЬ</w:t>
      </w:r>
    </w:p>
    <w:p w:rsidR="00506B3A" w:rsidRDefault="00506B3A">
      <w:pPr>
        <w:pStyle w:val="ConsPlusTitle"/>
        <w:jc w:val="center"/>
      </w:pPr>
      <w:r>
        <w:t>ОСНОВНЫХ МЕРОПРИЯТИЙ ПОДПРОГРАММЫ ПОДПРОГРАММА "РАЗВИТИЕ</w:t>
      </w:r>
    </w:p>
    <w:p w:rsidR="00506B3A" w:rsidRDefault="00506B3A">
      <w:pPr>
        <w:pStyle w:val="ConsPlusTitle"/>
        <w:jc w:val="center"/>
      </w:pPr>
      <w:r>
        <w:t>ЖИЛИЩНО-КОММУНАЛЬНОГО ХОЗЯЙСТВА ГОРОДСКОГО ОКРУГА АНАДЫРЬ"</w:t>
      </w:r>
    </w:p>
    <w:p w:rsidR="00506B3A" w:rsidRDefault="00506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B3A">
        <w:trPr>
          <w:jc w:val="center"/>
        </w:trPr>
        <w:tc>
          <w:tcPr>
            <w:tcW w:w="9294" w:type="dxa"/>
            <w:tcBorders>
              <w:top w:val="nil"/>
              <w:left w:val="single" w:sz="24" w:space="0" w:color="CED3F1"/>
              <w:bottom w:val="nil"/>
              <w:right w:val="single" w:sz="24" w:space="0" w:color="F4F3F8"/>
            </w:tcBorders>
            <w:shd w:val="clear" w:color="auto" w:fill="F4F3F8"/>
          </w:tcPr>
          <w:p w:rsidR="00506B3A" w:rsidRDefault="00506B3A">
            <w:pPr>
              <w:pStyle w:val="ConsPlusNormal"/>
              <w:jc w:val="center"/>
            </w:pPr>
            <w:r>
              <w:rPr>
                <w:color w:val="392C69"/>
              </w:rPr>
              <w:t>Список изменяющих документов</w:t>
            </w:r>
          </w:p>
          <w:p w:rsidR="00506B3A" w:rsidRDefault="00506B3A">
            <w:pPr>
              <w:pStyle w:val="ConsPlusNormal"/>
              <w:jc w:val="center"/>
            </w:pPr>
            <w:r>
              <w:rPr>
                <w:color w:val="392C69"/>
              </w:rPr>
              <w:t xml:space="preserve">(в ред. </w:t>
            </w:r>
            <w:hyperlink r:id="rId36" w:history="1">
              <w:r>
                <w:rPr>
                  <w:color w:val="0000FF"/>
                </w:rPr>
                <w:t>Постановления</w:t>
              </w:r>
            </w:hyperlink>
            <w:r>
              <w:rPr>
                <w:color w:val="392C69"/>
              </w:rPr>
              <w:t xml:space="preserve"> администрации городского округа Анадырь</w:t>
            </w:r>
          </w:p>
          <w:p w:rsidR="00506B3A" w:rsidRDefault="00506B3A">
            <w:pPr>
              <w:pStyle w:val="ConsPlusNormal"/>
              <w:jc w:val="center"/>
            </w:pPr>
            <w:r>
              <w:rPr>
                <w:color w:val="392C69"/>
              </w:rPr>
              <w:t>от 18.06.2019 N 523)</w:t>
            </w:r>
          </w:p>
        </w:tc>
      </w:tr>
    </w:tbl>
    <w:p w:rsidR="00506B3A" w:rsidRDefault="00506B3A">
      <w:pPr>
        <w:pStyle w:val="ConsPlusNormal"/>
        <w:jc w:val="both"/>
      </w:pPr>
    </w:p>
    <w:p w:rsidR="00506B3A" w:rsidRDefault="00506B3A">
      <w:pPr>
        <w:sectPr w:rsidR="00506B3A" w:rsidSect="00AC29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164"/>
        <w:gridCol w:w="1849"/>
        <w:gridCol w:w="1084"/>
        <w:gridCol w:w="1084"/>
        <w:gridCol w:w="964"/>
        <w:gridCol w:w="964"/>
        <w:gridCol w:w="964"/>
        <w:gridCol w:w="964"/>
        <w:gridCol w:w="2381"/>
      </w:tblGrid>
      <w:tr w:rsidR="00506B3A">
        <w:tc>
          <w:tcPr>
            <w:tcW w:w="604" w:type="dxa"/>
            <w:vMerge w:val="restart"/>
            <w:vAlign w:val="center"/>
          </w:tcPr>
          <w:p w:rsidR="00506B3A" w:rsidRDefault="00506B3A">
            <w:pPr>
              <w:pStyle w:val="ConsPlusNormal"/>
              <w:jc w:val="center"/>
            </w:pPr>
            <w:r>
              <w:t>N п/п</w:t>
            </w:r>
          </w:p>
        </w:tc>
        <w:tc>
          <w:tcPr>
            <w:tcW w:w="2164" w:type="dxa"/>
            <w:vMerge w:val="restart"/>
            <w:vAlign w:val="center"/>
          </w:tcPr>
          <w:p w:rsidR="00506B3A" w:rsidRDefault="00506B3A">
            <w:pPr>
              <w:pStyle w:val="ConsPlusNormal"/>
              <w:jc w:val="center"/>
            </w:pPr>
            <w:r>
              <w:t>Цели, задачи, основные мероприятия</w:t>
            </w:r>
          </w:p>
        </w:tc>
        <w:tc>
          <w:tcPr>
            <w:tcW w:w="1849" w:type="dxa"/>
            <w:vMerge w:val="restart"/>
            <w:vAlign w:val="center"/>
          </w:tcPr>
          <w:p w:rsidR="00506B3A" w:rsidRDefault="00506B3A">
            <w:pPr>
              <w:pStyle w:val="ConsPlusNormal"/>
              <w:jc w:val="center"/>
            </w:pPr>
            <w:r>
              <w:t>Источники финансирования</w:t>
            </w:r>
          </w:p>
        </w:tc>
        <w:tc>
          <w:tcPr>
            <w:tcW w:w="6024" w:type="dxa"/>
            <w:gridSpan w:val="6"/>
            <w:vAlign w:val="center"/>
          </w:tcPr>
          <w:p w:rsidR="00506B3A" w:rsidRDefault="00506B3A">
            <w:pPr>
              <w:pStyle w:val="ConsPlusNormal"/>
              <w:jc w:val="center"/>
            </w:pPr>
            <w:r>
              <w:t>Объем финансирования тыс. руб.</w:t>
            </w:r>
          </w:p>
        </w:tc>
        <w:tc>
          <w:tcPr>
            <w:tcW w:w="2381" w:type="dxa"/>
            <w:vMerge w:val="restart"/>
            <w:vAlign w:val="center"/>
          </w:tcPr>
          <w:p w:rsidR="00506B3A" w:rsidRDefault="00506B3A">
            <w:pPr>
              <w:pStyle w:val="ConsPlusNormal"/>
              <w:jc w:val="center"/>
            </w:pPr>
            <w:r>
              <w:t>Исполнители, перечень организаций, участвующих в реализации основных мероприятий</w:t>
            </w:r>
          </w:p>
        </w:tc>
      </w:tr>
      <w:tr w:rsidR="00506B3A">
        <w:tc>
          <w:tcPr>
            <w:tcW w:w="604" w:type="dxa"/>
            <w:vMerge/>
          </w:tcPr>
          <w:p w:rsidR="00506B3A" w:rsidRDefault="00506B3A"/>
        </w:tc>
        <w:tc>
          <w:tcPr>
            <w:tcW w:w="2164" w:type="dxa"/>
            <w:vMerge/>
          </w:tcPr>
          <w:p w:rsidR="00506B3A" w:rsidRDefault="00506B3A"/>
        </w:tc>
        <w:tc>
          <w:tcPr>
            <w:tcW w:w="1849" w:type="dxa"/>
            <w:vMerge/>
          </w:tcPr>
          <w:p w:rsidR="00506B3A" w:rsidRDefault="00506B3A"/>
        </w:tc>
        <w:tc>
          <w:tcPr>
            <w:tcW w:w="1084" w:type="dxa"/>
            <w:vAlign w:val="center"/>
          </w:tcPr>
          <w:p w:rsidR="00506B3A" w:rsidRDefault="00506B3A">
            <w:pPr>
              <w:pStyle w:val="ConsPlusNormal"/>
              <w:jc w:val="center"/>
            </w:pPr>
            <w:r>
              <w:t>всего</w:t>
            </w:r>
          </w:p>
        </w:tc>
        <w:tc>
          <w:tcPr>
            <w:tcW w:w="1084" w:type="dxa"/>
            <w:vAlign w:val="center"/>
          </w:tcPr>
          <w:p w:rsidR="00506B3A" w:rsidRDefault="00506B3A">
            <w:pPr>
              <w:pStyle w:val="ConsPlusNormal"/>
              <w:jc w:val="center"/>
            </w:pPr>
            <w:r>
              <w:t>2019 год</w:t>
            </w:r>
          </w:p>
        </w:tc>
        <w:tc>
          <w:tcPr>
            <w:tcW w:w="964" w:type="dxa"/>
            <w:vAlign w:val="center"/>
          </w:tcPr>
          <w:p w:rsidR="00506B3A" w:rsidRDefault="00506B3A">
            <w:pPr>
              <w:pStyle w:val="ConsPlusNormal"/>
              <w:jc w:val="center"/>
            </w:pPr>
            <w:r>
              <w:t>2020 год</w:t>
            </w:r>
          </w:p>
        </w:tc>
        <w:tc>
          <w:tcPr>
            <w:tcW w:w="964" w:type="dxa"/>
            <w:vAlign w:val="center"/>
          </w:tcPr>
          <w:p w:rsidR="00506B3A" w:rsidRDefault="00506B3A">
            <w:pPr>
              <w:pStyle w:val="ConsPlusNormal"/>
              <w:jc w:val="center"/>
            </w:pPr>
            <w:r>
              <w:t>2021 год</w:t>
            </w:r>
          </w:p>
        </w:tc>
        <w:tc>
          <w:tcPr>
            <w:tcW w:w="964" w:type="dxa"/>
            <w:vAlign w:val="center"/>
          </w:tcPr>
          <w:p w:rsidR="00506B3A" w:rsidRDefault="00506B3A">
            <w:pPr>
              <w:pStyle w:val="ConsPlusNormal"/>
              <w:jc w:val="center"/>
            </w:pPr>
            <w:r>
              <w:t>2022 год</w:t>
            </w:r>
          </w:p>
        </w:tc>
        <w:tc>
          <w:tcPr>
            <w:tcW w:w="964" w:type="dxa"/>
            <w:vAlign w:val="center"/>
          </w:tcPr>
          <w:p w:rsidR="00506B3A" w:rsidRDefault="00506B3A">
            <w:pPr>
              <w:pStyle w:val="ConsPlusNormal"/>
              <w:jc w:val="center"/>
            </w:pPr>
            <w:r>
              <w:t>2023 год</w:t>
            </w:r>
          </w:p>
        </w:tc>
        <w:tc>
          <w:tcPr>
            <w:tcW w:w="2381" w:type="dxa"/>
            <w:vMerge/>
          </w:tcPr>
          <w:p w:rsidR="00506B3A" w:rsidRDefault="00506B3A"/>
        </w:tc>
      </w:tr>
      <w:tr w:rsidR="00506B3A">
        <w:tc>
          <w:tcPr>
            <w:tcW w:w="604" w:type="dxa"/>
            <w:vAlign w:val="center"/>
          </w:tcPr>
          <w:p w:rsidR="00506B3A" w:rsidRDefault="00506B3A">
            <w:pPr>
              <w:pStyle w:val="ConsPlusNormal"/>
              <w:jc w:val="center"/>
            </w:pPr>
            <w:r>
              <w:t>1</w:t>
            </w:r>
          </w:p>
        </w:tc>
        <w:tc>
          <w:tcPr>
            <w:tcW w:w="2164" w:type="dxa"/>
            <w:vAlign w:val="center"/>
          </w:tcPr>
          <w:p w:rsidR="00506B3A" w:rsidRDefault="00506B3A">
            <w:pPr>
              <w:pStyle w:val="ConsPlusNormal"/>
              <w:jc w:val="center"/>
            </w:pPr>
            <w:r>
              <w:t>2</w:t>
            </w:r>
          </w:p>
        </w:tc>
        <w:tc>
          <w:tcPr>
            <w:tcW w:w="1849" w:type="dxa"/>
            <w:vAlign w:val="center"/>
          </w:tcPr>
          <w:p w:rsidR="00506B3A" w:rsidRDefault="00506B3A">
            <w:pPr>
              <w:pStyle w:val="ConsPlusNormal"/>
              <w:jc w:val="center"/>
            </w:pPr>
            <w:r>
              <w:t>3</w:t>
            </w:r>
          </w:p>
        </w:tc>
        <w:tc>
          <w:tcPr>
            <w:tcW w:w="1084" w:type="dxa"/>
            <w:vAlign w:val="center"/>
          </w:tcPr>
          <w:p w:rsidR="00506B3A" w:rsidRDefault="00506B3A">
            <w:pPr>
              <w:pStyle w:val="ConsPlusNormal"/>
              <w:jc w:val="center"/>
            </w:pPr>
            <w:r>
              <w:t>4</w:t>
            </w:r>
          </w:p>
        </w:tc>
        <w:tc>
          <w:tcPr>
            <w:tcW w:w="1084" w:type="dxa"/>
            <w:vAlign w:val="center"/>
          </w:tcPr>
          <w:p w:rsidR="00506B3A" w:rsidRDefault="00506B3A">
            <w:pPr>
              <w:pStyle w:val="ConsPlusNormal"/>
              <w:jc w:val="center"/>
            </w:pPr>
            <w:r>
              <w:t>5</w:t>
            </w:r>
          </w:p>
        </w:tc>
        <w:tc>
          <w:tcPr>
            <w:tcW w:w="964" w:type="dxa"/>
            <w:vAlign w:val="center"/>
          </w:tcPr>
          <w:p w:rsidR="00506B3A" w:rsidRDefault="00506B3A">
            <w:pPr>
              <w:pStyle w:val="ConsPlusNormal"/>
              <w:jc w:val="center"/>
            </w:pPr>
            <w:r>
              <w:t>6</w:t>
            </w:r>
          </w:p>
        </w:tc>
        <w:tc>
          <w:tcPr>
            <w:tcW w:w="964" w:type="dxa"/>
            <w:vAlign w:val="center"/>
          </w:tcPr>
          <w:p w:rsidR="00506B3A" w:rsidRDefault="00506B3A">
            <w:pPr>
              <w:pStyle w:val="ConsPlusNormal"/>
              <w:jc w:val="center"/>
            </w:pPr>
            <w:r>
              <w:t>7</w:t>
            </w:r>
          </w:p>
        </w:tc>
        <w:tc>
          <w:tcPr>
            <w:tcW w:w="964" w:type="dxa"/>
            <w:vAlign w:val="center"/>
          </w:tcPr>
          <w:p w:rsidR="00506B3A" w:rsidRDefault="00506B3A">
            <w:pPr>
              <w:pStyle w:val="ConsPlusNormal"/>
              <w:jc w:val="center"/>
            </w:pPr>
            <w:r>
              <w:t>8</w:t>
            </w:r>
          </w:p>
        </w:tc>
        <w:tc>
          <w:tcPr>
            <w:tcW w:w="964" w:type="dxa"/>
            <w:vAlign w:val="center"/>
          </w:tcPr>
          <w:p w:rsidR="00506B3A" w:rsidRDefault="00506B3A">
            <w:pPr>
              <w:pStyle w:val="ConsPlusNormal"/>
              <w:jc w:val="center"/>
            </w:pPr>
            <w:r>
              <w:t>9</w:t>
            </w:r>
          </w:p>
        </w:tc>
        <w:tc>
          <w:tcPr>
            <w:tcW w:w="2381" w:type="dxa"/>
            <w:vAlign w:val="center"/>
          </w:tcPr>
          <w:p w:rsidR="00506B3A" w:rsidRDefault="00506B3A">
            <w:pPr>
              <w:pStyle w:val="ConsPlusNormal"/>
              <w:jc w:val="center"/>
            </w:pPr>
            <w:r>
              <w:t>10</w:t>
            </w:r>
          </w:p>
        </w:tc>
      </w:tr>
      <w:tr w:rsidR="00506B3A">
        <w:tc>
          <w:tcPr>
            <w:tcW w:w="604" w:type="dxa"/>
            <w:vAlign w:val="bottom"/>
          </w:tcPr>
          <w:p w:rsidR="00506B3A" w:rsidRDefault="00506B3A">
            <w:pPr>
              <w:pStyle w:val="ConsPlusNormal"/>
            </w:pPr>
          </w:p>
        </w:tc>
        <w:tc>
          <w:tcPr>
            <w:tcW w:w="12418" w:type="dxa"/>
            <w:gridSpan w:val="9"/>
            <w:vAlign w:val="center"/>
          </w:tcPr>
          <w:p w:rsidR="00506B3A" w:rsidRDefault="00506B3A">
            <w:pPr>
              <w:pStyle w:val="ConsPlusNormal"/>
              <w:jc w:val="both"/>
              <w:outlineLvl w:val="3"/>
            </w:pPr>
            <w:r>
              <w:t>Цель: Создание безопасных и благоприятных условий для проживания в многоквартирных домах городского округа Анадырь</w:t>
            </w:r>
          </w:p>
        </w:tc>
      </w:tr>
      <w:tr w:rsidR="00506B3A">
        <w:tc>
          <w:tcPr>
            <w:tcW w:w="604" w:type="dxa"/>
          </w:tcPr>
          <w:p w:rsidR="00506B3A" w:rsidRDefault="00506B3A">
            <w:pPr>
              <w:pStyle w:val="ConsPlusNormal"/>
              <w:jc w:val="center"/>
              <w:outlineLvl w:val="4"/>
            </w:pPr>
            <w:r>
              <w:t>1</w:t>
            </w:r>
          </w:p>
        </w:tc>
        <w:tc>
          <w:tcPr>
            <w:tcW w:w="12418" w:type="dxa"/>
            <w:gridSpan w:val="9"/>
            <w:vAlign w:val="center"/>
          </w:tcPr>
          <w:p w:rsidR="00506B3A" w:rsidRDefault="00506B3A">
            <w:pPr>
              <w:pStyle w:val="ConsPlusNormal"/>
              <w:jc w:val="both"/>
            </w:pPr>
            <w:r>
              <w:t>Задача 1: Обеспечение гарантий, связанные с погребением умерших</w:t>
            </w:r>
          </w:p>
        </w:tc>
      </w:tr>
      <w:tr w:rsidR="00506B3A">
        <w:tc>
          <w:tcPr>
            <w:tcW w:w="604" w:type="dxa"/>
            <w:vAlign w:val="bottom"/>
          </w:tcPr>
          <w:p w:rsidR="00506B3A" w:rsidRDefault="00506B3A">
            <w:pPr>
              <w:pStyle w:val="ConsPlusNormal"/>
              <w:jc w:val="center"/>
            </w:pPr>
            <w:r>
              <w:t>1.1</w:t>
            </w:r>
          </w:p>
        </w:tc>
        <w:tc>
          <w:tcPr>
            <w:tcW w:w="12418" w:type="dxa"/>
            <w:gridSpan w:val="9"/>
            <w:vAlign w:val="center"/>
          </w:tcPr>
          <w:p w:rsidR="00506B3A" w:rsidRDefault="00506B3A">
            <w:pPr>
              <w:pStyle w:val="ConsPlusNormal"/>
              <w:jc w:val="both"/>
            </w:pPr>
            <w:r>
              <w:t>Основное мероприятие: Предоставление выплат и компенсаций за услуги, предусмотренные гарантированным перечнем услуг по погребению</w:t>
            </w:r>
          </w:p>
        </w:tc>
      </w:tr>
      <w:tr w:rsidR="00506B3A">
        <w:tc>
          <w:tcPr>
            <w:tcW w:w="604" w:type="dxa"/>
            <w:vMerge w:val="restart"/>
          </w:tcPr>
          <w:p w:rsidR="00506B3A" w:rsidRDefault="00506B3A">
            <w:pPr>
              <w:pStyle w:val="ConsPlusNormal"/>
              <w:jc w:val="center"/>
            </w:pPr>
            <w:r>
              <w:t>1.1.1</w:t>
            </w:r>
          </w:p>
        </w:tc>
        <w:tc>
          <w:tcPr>
            <w:tcW w:w="2164" w:type="dxa"/>
            <w:vMerge w:val="restart"/>
          </w:tcPr>
          <w:p w:rsidR="00506B3A" w:rsidRDefault="00506B3A">
            <w:pPr>
              <w:pStyle w:val="ConsPlusNormal"/>
              <w:jc w:val="both"/>
            </w:pPr>
            <w:r>
              <w:t>Субсидия юр. лицам, индивидуальным предпринимателям, физ. лицам на возмещение затрат по погребению умерших согласно гарантированному перечню услуг</w:t>
            </w:r>
          </w:p>
        </w:tc>
        <w:tc>
          <w:tcPr>
            <w:tcW w:w="1849" w:type="dxa"/>
            <w:vAlign w:val="bottom"/>
          </w:tcPr>
          <w:p w:rsidR="00506B3A" w:rsidRDefault="00506B3A">
            <w:pPr>
              <w:pStyle w:val="ConsPlusNormal"/>
              <w:jc w:val="both"/>
            </w:pPr>
            <w:r>
              <w:t>Всего:</w:t>
            </w:r>
          </w:p>
        </w:tc>
        <w:tc>
          <w:tcPr>
            <w:tcW w:w="1084" w:type="dxa"/>
            <w:vAlign w:val="center"/>
          </w:tcPr>
          <w:p w:rsidR="00506B3A" w:rsidRDefault="00506B3A">
            <w:pPr>
              <w:pStyle w:val="ConsPlusNormal"/>
              <w:jc w:val="center"/>
            </w:pPr>
            <w:r>
              <w:t>42 428,50</w:t>
            </w:r>
          </w:p>
        </w:tc>
        <w:tc>
          <w:tcPr>
            <w:tcW w:w="108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2381" w:type="dxa"/>
            <w:vMerge w:val="restart"/>
          </w:tcPr>
          <w:p w:rsidR="00506B3A" w:rsidRDefault="00506B3A">
            <w:pPr>
              <w:pStyle w:val="ConsPlusNormal"/>
              <w:jc w:val="center"/>
            </w:pPr>
            <w:r>
              <w:t xml:space="preserve">Юр. лица, индивидуальные предприниматели, физ. лица осуществившие на безвозмездной основе, в объеме услуг, предусмотренных гарантированным перечнем услуг, погребение на территории </w:t>
            </w:r>
            <w:proofErr w:type="spellStart"/>
            <w:r>
              <w:t>г.о</w:t>
            </w:r>
            <w:proofErr w:type="spellEnd"/>
            <w:r>
              <w:t>. Анадырь</w:t>
            </w:r>
          </w:p>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МБ</w:t>
            </w:r>
          </w:p>
        </w:tc>
        <w:tc>
          <w:tcPr>
            <w:tcW w:w="1084" w:type="dxa"/>
            <w:vAlign w:val="center"/>
          </w:tcPr>
          <w:p w:rsidR="00506B3A" w:rsidRDefault="00506B3A">
            <w:pPr>
              <w:pStyle w:val="ConsPlusNormal"/>
              <w:jc w:val="center"/>
            </w:pPr>
            <w:r>
              <w:t>42 428,50</w:t>
            </w:r>
          </w:p>
        </w:tc>
        <w:tc>
          <w:tcPr>
            <w:tcW w:w="108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ОБ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tcPr>
          <w:p w:rsidR="00506B3A" w:rsidRDefault="00506B3A">
            <w:pPr>
              <w:pStyle w:val="ConsPlusNormal"/>
              <w:jc w:val="both"/>
            </w:pPr>
            <w:r>
              <w:t>ФБ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val="restart"/>
          </w:tcPr>
          <w:p w:rsidR="00506B3A" w:rsidRDefault="00506B3A">
            <w:pPr>
              <w:pStyle w:val="ConsPlusNormal"/>
            </w:pPr>
          </w:p>
        </w:tc>
        <w:tc>
          <w:tcPr>
            <w:tcW w:w="2164" w:type="dxa"/>
            <w:vMerge w:val="restart"/>
            <w:vAlign w:val="center"/>
          </w:tcPr>
          <w:p w:rsidR="00506B3A" w:rsidRDefault="00506B3A">
            <w:pPr>
              <w:pStyle w:val="ConsPlusNormal"/>
              <w:jc w:val="right"/>
            </w:pPr>
            <w:r>
              <w:t>Итого по основному мероприятию</w:t>
            </w:r>
          </w:p>
        </w:tc>
        <w:tc>
          <w:tcPr>
            <w:tcW w:w="1849" w:type="dxa"/>
            <w:vAlign w:val="bottom"/>
          </w:tcPr>
          <w:p w:rsidR="00506B3A" w:rsidRDefault="00506B3A">
            <w:pPr>
              <w:pStyle w:val="ConsPlusNormal"/>
              <w:jc w:val="both"/>
            </w:pPr>
            <w:r>
              <w:t>Всего:</w:t>
            </w:r>
          </w:p>
        </w:tc>
        <w:tc>
          <w:tcPr>
            <w:tcW w:w="1084" w:type="dxa"/>
            <w:vAlign w:val="center"/>
          </w:tcPr>
          <w:p w:rsidR="00506B3A" w:rsidRDefault="00506B3A">
            <w:pPr>
              <w:pStyle w:val="ConsPlusNormal"/>
              <w:jc w:val="center"/>
            </w:pPr>
            <w:r>
              <w:t>42 428,50</w:t>
            </w:r>
          </w:p>
        </w:tc>
        <w:tc>
          <w:tcPr>
            <w:tcW w:w="108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2381" w:type="dxa"/>
            <w:vMerge w:val="restart"/>
          </w:tcPr>
          <w:p w:rsidR="00506B3A" w:rsidRDefault="00506B3A">
            <w:pPr>
              <w:pStyle w:val="ConsPlusNormal"/>
            </w:pPr>
          </w:p>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МБ</w:t>
            </w:r>
          </w:p>
        </w:tc>
        <w:tc>
          <w:tcPr>
            <w:tcW w:w="1084" w:type="dxa"/>
            <w:vAlign w:val="center"/>
          </w:tcPr>
          <w:p w:rsidR="00506B3A" w:rsidRDefault="00506B3A">
            <w:pPr>
              <w:pStyle w:val="ConsPlusNormal"/>
              <w:jc w:val="center"/>
            </w:pPr>
            <w:r>
              <w:t>42 428,50</w:t>
            </w:r>
          </w:p>
        </w:tc>
        <w:tc>
          <w:tcPr>
            <w:tcW w:w="108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ОБ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ФБ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val="restart"/>
          </w:tcPr>
          <w:p w:rsidR="00506B3A" w:rsidRDefault="00506B3A">
            <w:pPr>
              <w:pStyle w:val="ConsPlusNormal"/>
            </w:pPr>
          </w:p>
        </w:tc>
        <w:tc>
          <w:tcPr>
            <w:tcW w:w="2164" w:type="dxa"/>
            <w:vMerge w:val="restart"/>
            <w:vAlign w:val="center"/>
          </w:tcPr>
          <w:p w:rsidR="00506B3A" w:rsidRDefault="00506B3A">
            <w:pPr>
              <w:pStyle w:val="ConsPlusNormal"/>
              <w:jc w:val="right"/>
            </w:pPr>
            <w:r>
              <w:t>Итого по Задаче 1</w:t>
            </w:r>
          </w:p>
        </w:tc>
        <w:tc>
          <w:tcPr>
            <w:tcW w:w="1849" w:type="dxa"/>
            <w:vAlign w:val="bottom"/>
          </w:tcPr>
          <w:p w:rsidR="00506B3A" w:rsidRDefault="00506B3A">
            <w:pPr>
              <w:pStyle w:val="ConsPlusNormal"/>
              <w:jc w:val="both"/>
            </w:pPr>
            <w:r>
              <w:t>Всего:</w:t>
            </w:r>
          </w:p>
        </w:tc>
        <w:tc>
          <w:tcPr>
            <w:tcW w:w="1084" w:type="dxa"/>
            <w:vAlign w:val="center"/>
          </w:tcPr>
          <w:p w:rsidR="00506B3A" w:rsidRDefault="00506B3A">
            <w:pPr>
              <w:pStyle w:val="ConsPlusNormal"/>
              <w:jc w:val="center"/>
            </w:pPr>
            <w:r>
              <w:t>42 428,50</w:t>
            </w:r>
          </w:p>
        </w:tc>
        <w:tc>
          <w:tcPr>
            <w:tcW w:w="108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2381" w:type="dxa"/>
            <w:vMerge w:val="restart"/>
          </w:tcPr>
          <w:p w:rsidR="00506B3A" w:rsidRDefault="00506B3A">
            <w:pPr>
              <w:pStyle w:val="ConsPlusNormal"/>
            </w:pPr>
          </w:p>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МБ</w:t>
            </w:r>
          </w:p>
        </w:tc>
        <w:tc>
          <w:tcPr>
            <w:tcW w:w="1084" w:type="dxa"/>
            <w:vAlign w:val="center"/>
          </w:tcPr>
          <w:p w:rsidR="00506B3A" w:rsidRDefault="00506B3A">
            <w:pPr>
              <w:pStyle w:val="ConsPlusNormal"/>
              <w:jc w:val="center"/>
            </w:pPr>
            <w:r>
              <w:t>42 428,50</w:t>
            </w:r>
          </w:p>
        </w:tc>
        <w:tc>
          <w:tcPr>
            <w:tcW w:w="108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964" w:type="dxa"/>
            <w:vAlign w:val="center"/>
          </w:tcPr>
          <w:p w:rsidR="00506B3A" w:rsidRDefault="00506B3A">
            <w:pPr>
              <w:pStyle w:val="ConsPlusNormal"/>
              <w:jc w:val="center"/>
            </w:pPr>
            <w:r>
              <w:t>8 485,70</w:t>
            </w: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ОБ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ФБ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tcPr>
          <w:p w:rsidR="00506B3A" w:rsidRDefault="00506B3A">
            <w:pPr>
              <w:pStyle w:val="ConsPlusNormal"/>
              <w:jc w:val="center"/>
              <w:outlineLvl w:val="4"/>
            </w:pPr>
            <w:r>
              <w:t>2</w:t>
            </w:r>
          </w:p>
        </w:tc>
        <w:tc>
          <w:tcPr>
            <w:tcW w:w="12418" w:type="dxa"/>
            <w:gridSpan w:val="9"/>
            <w:vAlign w:val="center"/>
          </w:tcPr>
          <w:p w:rsidR="00506B3A" w:rsidRDefault="00506B3A">
            <w:pPr>
              <w:pStyle w:val="ConsPlusNormal"/>
              <w:jc w:val="both"/>
            </w:pPr>
            <w:r>
              <w:t>Задача 2: Приведение в надлежащее техническое состояние жилых помещений</w:t>
            </w:r>
          </w:p>
        </w:tc>
      </w:tr>
      <w:tr w:rsidR="00506B3A">
        <w:tc>
          <w:tcPr>
            <w:tcW w:w="604" w:type="dxa"/>
          </w:tcPr>
          <w:p w:rsidR="00506B3A" w:rsidRDefault="00506B3A">
            <w:pPr>
              <w:pStyle w:val="ConsPlusNormal"/>
              <w:jc w:val="center"/>
            </w:pPr>
            <w:r>
              <w:t>2.1</w:t>
            </w:r>
          </w:p>
        </w:tc>
        <w:tc>
          <w:tcPr>
            <w:tcW w:w="12418" w:type="dxa"/>
            <w:gridSpan w:val="9"/>
            <w:vAlign w:val="center"/>
          </w:tcPr>
          <w:p w:rsidR="00506B3A" w:rsidRDefault="00506B3A">
            <w:pPr>
              <w:pStyle w:val="ConsPlusNormal"/>
              <w:jc w:val="both"/>
            </w:pPr>
            <w:r>
              <w:t>Основное мероприятие: Ремонт муниципального жилого фонда</w:t>
            </w:r>
          </w:p>
        </w:tc>
      </w:tr>
      <w:tr w:rsidR="00506B3A">
        <w:tc>
          <w:tcPr>
            <w:tcW w:w="604" w:type="dxa"/>
            <w:vMerge w:val="restart"/>
          </w:tcPr>
          <w:p w:rsidR="00506B3A" w:rsidRDefault="00506B3A">
            <w:pPr>
              <w:pStyle w:val="ConsPlusNormal"/>
              <w:jc w:val="center"/>
            </w:pPr>
            <w:r>
              <w:t>2.1.1</w:t>
            </w:r>
          </w:p>
        </w:tc>
        <w:tc>
          <w:tcPr>
            <w:tcW w:w="2164" w:type="dxa"/>
            <w:vMerge w:val="restart"/>
          </w:tcPr>
          <w:p w:rsidR="00506B3A" w:rsidRDefault="00506B3A">
            <w:pPr>
              <w:pStyle w:val="ConsPlusNormal"/>
              <w:jc w:val="both"/>
            </w:pPr>
            <w:r>
              <w:t>Организация работ по ремонту жилых помещений, находящихся в муниципальной собственности</w:t>
            </w:r>
          </w:p>
        </w:tc>
        <w:tc>
          <w:tcPr>
            <w:tcW w:w="1849" w:type="dxa"/>
            <w:vAlign w:val="bottom"/>
          </w:tcPr>
          <w:p w:rsidR="00506B3A" w:rsidRDefault="00506B3A">
            <w:pPr>
              <w:pStyle w:val="ConsPlusNormal"/>
              <w:jc w:val="both"/>
            </w:pPr>
            <w:r>
              <w:t>Всего:</w:t>
            </w:r>
          </w:p>
        </w:tc>
        <w:tc>
          <w:tcPr>
            <w:tcW w:w="1084" w:type="dxa"/>
            <w:vAlign w:val="center"/>
          </w:tcPr>
          <w:p w:rsidR="00506B3A" w:rsidRDefault="00506B3A">
            <w:pPr>
              <w:pStyle w:val="ConsPlusNormal"/>
              <w:jc w:val="center"/>
            </w:pPr>
            <w:r>
              <w:t>5 740,90</w:t>
            </w:r>
          </w:p>
        </w:tc>
        <w:tc>
          <w:tcPr>
            <w:tcW w:w="1084" w:type="dxa"/>
            <w:vAlign w:val="center"/>
          </w:tcPr>
          <w:p w:rsidR="00506B3A" w:rsidRDefault="00506B3A">
            <w:pPr>
              <w:pStyle w:val="ConsPlusNormal"/>
              <w:jc w:val="center"/>
            </w:pPr>
            <w:r>
              <w:t>1 055,00</w:t>
            </w:r>
          </w:p>
        </w:tc>
        <w:tc>
          <w:tcPr>
            <w:tcW w:w="964" w:type="dxa"/>
            <w:vAlign w:val="center"/>
          </w:tcPr>
          <w:p w:rsidR="00506B3A" w:rsidRDefault="00506B3A">
            <w:pPr>
              <w:pStyle w:val="ConsPlusNormal"/>
              <w:jc w:val="center"/>
            </w:pPr>
            <w:r>
              <w:t>1 018,90</w:t>
            </w:r>
          </w:p>
        </w:tc>
        <w:tc>
          <w:tcPr>
            <w:tcW w:w="964" w:type="dxa"/>
            <w:vAlign w:val="center"/>
          </w:tcPr>
          <w:p w:rsidR="00506B3A" w:rsidRDefault="00506B3A">
            <w:pPr>
              <w:pStyle w:val="ConsPlusNormal"/>
              <w:jc w:val="center"/>
            </w:pPr>
            <w:r>
              <w:t>1 162,10</w:t>
            </w:r>
          </w:p>
        </w:tc>
        <w:tc>
          <w:tcPr>
            <w:tcW w:w="964" w:type="dxa"/>
            <w:vAlign w:val="center"/>
          </w:tcPr>
          <w:p w:rsidR="00506B3A" w:rsidRDefault="00506B3A">
            <w:pPr>
              <w:pStyle w:val="ConsPlusNormal"/>
              <w:jc w:val="center"/>
            </w:pPr>
            <w:r>
              <w:t>1 222,50</w:t>
            </w:r>
          </w:p>
        </w:tc>
        <w:tc>
          <w:tcPr>
            <w:tcW w:w="964" w:type="dxa"/>
            <w:vAlign w:val="center"/>
          </w:tcPr>
          <w:p w:rsidR="00506B3A" w:rsidRDefault="00506B3A">
            <w:pPr>
              <w:pStyle w:val="ConsPlusNormal"/>
              <w:jc w:val="center"/>
            </w:pPr>
            <w:r>
              <w:t>1 282,40</w:t>
            </w:r>
          </w:p>
        </w:tc>
        <w:tc>
          <w:tcPr>
            <w:tcW w:w="2381" w:type="dxa"/>
            <w:vMerge w:val="restart"/>
          </w:tcPr>
          <w:p w:rsidR="00506B3A" w:rsidRDefault="00506B3A">
            <w:pPr>
              <w:pStyle w:val="ConsPlusNormal"/>
              <w:jc w:val="center"/>
            </w:pPr>
            <w:r>
              <w:t>Конкурсный отбор</w:t>
            </w:r>
          </w:p>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МБ</w:t>
            </w:r>
          </w:p>
        </w:tc>
        <w:tc>
          <w:tcPr>
            <w:tcW w:w="1084" w:type="dxa"/>
            <w:vAlign w:val="center"/>
          </w:tcPr>
          <w:p w:rsidR="00506B3A" w:rsidRDefault="00506B3A">
            <w:pPr>
              <w:pStyle w:val="ConsPlusNormal"/>
              <w:jc w:val="center"/>
            </w:pPr>
            <w:r>
              <w:t>5 740,90</w:t>
            </w:r>
          </w:p>
        </w:tc>
        <w:tc>
          <w:tcPr>
            <w:tcW w:w="1084" w:type="dxa"/>
            <w:vAlign w:val="center"/>
          </w:tcPr>
          <w:p w:rsidR="00506B3A" w:rsidRDefault="00506B3A">
            <w:pPr>
              <w:pStyle w:val="ConsPlusNormal"/>
              <w:jc w:val="center"/>
            </w:pPr>
            <w:r>
              <w:t>1 055,00</w:t>
            </w:r>
          </w:p>
        </w:tc>
        <w:tc>
          <w:tcPr>
            <w:tcW w:w="964" w:type="dxa"/>
            <w:vAlign w:val="center"/>
          </w:tcPr>
          <w:p w:rsidR="00506B3A" w:rsidRDefault="00506B3A">
            <w:pPr>
              <w:pStyle w:val="ConsPlusNormal"/>
              <w:jc w:val="center"/>
            </w:pPr>
            <w:r>
              <w:t>1 018,90</w:t>
            </w:r>
          </w:p>
        </w:tc>
        <w:tc>
          <w:tcPr>
            <w:tcW w:w="964" w:type="dxa"/>
            <w:vAlign w:val="center"/>
          </w:tcPr>
          <w:p w:rsidR="00506B3A" w:rsidRDefault="00506B3A">
            <w:pPr>
              <w:pStyle w:val="ConsPlusNormal"/>
              <w:jc w:val="center"/>
            </w:pPr>
            <w:r>
              <w:t>1 162,10</w:t>
            </w:r>
          </w:p>
        </w:tc>
        <w:tc>
          <w:tcPr>
            <w:tcW w:w="964" w:type="dxa"/>
            <w:vAlign w:val="center"/>
          </w:tcPr>
          <w:p w:rsidR="00506B3A" w:rsidRDefault="00506B3A">
            <w:pPr>
              <w:pStyle w:val="ConsPlusNormal"/>
              <w:jc w:val="center"/>
            </w:pPr>
            <w:r>
              <w:t>1 222,50</w:t>
            </w:r>
          </w:p>
        </w:tc>
        <w:tc>
          <w:tcPr>
            <w:tcW w:w="964" w:type="dxa"/>
            <w:vAlign w:val="center"/>
          </w:tcPr>
          <w:p w:rsidR="00506B3A" w:rsidRDefault="00506B3A">
            <w:pPr>
              <w:pStyle w:val="ConsPlusNormal"/>
              <w:jc w:val="center"/>
            </w:pPr>
            <w:r>
              <w:t>1 282,40</w:t>
            </w: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ОБ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ФБ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val="restart"/>
          </w:tcPr>
          <w:p w:rsidR="00506B3A" w:rsidRDefault="00506B3A">
            <w:pPr>
              <w:pStyle w:val="ConsPlusNormal"/>
              <w:jc w:val="center"/>
            </w:pPr>
            <w:r>
              <w:t>2.1.2</w:t>
            </w:r>
          </w:p>
        </w:tc>
        <w:tc>
          <w:tcPr>
            <w:tcW w:w="2164" w:type="dxa"/>
            <w:vMerge w:val="restart"/>
          </w:tcPr>
          <w:p w:rsidR="00506B3A" w:rsidRDefault="00506B3A">
            <w:pPr>
              <w:pStyle w:val="ConsPlusNormal"/>
              <w:jc w:val="both"/>
            </w:pPr>
            <w:r>
              <w:t>Разработка сметной документации</w:t>
            </w:r>
          </w:p>
        </w:tc>
        <w:tc>
          <w:tcPr>
            <w:tcW w:w="1849" w:type="dxa"/>
            <w:vAlign w:val="bottom"/>
          </w:tcPr>
          <w:p w:rsidR="00506B3A" w:rsidRDefault="00506B3A">
            <w:pPr>
              <w:pStyle w:val="ConsPlusNormal"/>
              <w:jc w:val="both"/>
            </w:pPr>
            <w:r>
              <w:t>Всего:</w:t>
            </w:r>
          </w:p>
        </w:tc>
        <w:tc>
          <w:tcPr>
            <w:tcW w:w="1084" w:type="dxa"/>
            <w:vAlign w:val="center"/>
          </w:tcPr>
          <w:p w:rsidR="00506B3A" w:rsidRDefault="00506B3A">
            <w:pPr>
              <w:pStyle w:val="ConsPlusNormal"/>
              <w:jc w:val="center"/>
            </w:pPr>
            <w:r>
              <w:t>50,00</w:t>
            </w:r>
          </w:p>
        </w:tc>
        <w:tc>
          <w:tcPr>
            <w:tcW w:w="1084" w:type="dxa"/>
            <w:vAlign w:val="center"/>
          </w:tcPr>
          <w:p w:rsidR="00506B3A" w:rsidRDefault="00506B3A">
            <w:pPr>
              <w:pStyle w:val="ConsPlusNormal"/>
              <w:jc w:val="center"/>
            </w:pPr>
            <w:r>
              <w:t>50,00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2381" w:type="dxa"/>
            <w:vMerge w:val="restart"/>
          </w:tcPr>
          <w:p w:rsidR="00506B3A" w:rsidRDefault="00506B3A">
            <w:pPr>
              <w:pStyle w:val="ConsPlusNormal"/>
              <w:jc w:val="center"/>
            </w:pPr>
            <w:r>
              <w:t>Конкурсный отбор</w:t>
            </w:r>
          </w:p>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МБ</w:t>
            </w:r>
          </w:p>
        </w:tc>
        <w:tc>
          <w:tcPr>
            <w:tcW w:w="1084" w:type="dxa"/>
            <w:vAlign w:val="center"/>
          </w:tcPr>
          <w:p w:rsidR="00506B3A" w:rsidRDefault="00506B3A">
            <w:pPr>
              <w:pStyle w:val="ConsPlusNormal"/>
              <w:jc w:val="center"/>
            </w:pPr>
            <w:r>
              <w:t>50,00</w:t>
            </w:r>
          </w:p>
        </w:tc>
        <w:tc>
          <w:tcPr>
            <w:tcW w:w="1084" w:type="dxa"/>
            <w:vAlign w:val="center"/>
          </w:tcPr>
          <w:p w:rsidR="00506B3A" w:rsidRDefault="00506B3A">
            <w:pPr>
              <w:pStyle w:val="ConsPlusNormal"/>
              <w:jc w:val="center"/>
            </w:pPr>
            <w:r>
              <w:t>50,00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ОБ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ФБ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val="restart"/>
          </w:tcPr>
          <w:p w:rsidR="00506B3A" w:rsidRDefault="00506B3A">
            <w:pPr>
              <w:pStyle w:val="ConsPlusNormal"/>
            </w:pPr>
          </w:p>
        </w:tc>
        <w:tc>
          <w:tcPr>
            <w:tcW w:w="2164" w:type="dxa"/>
            <w:vMerge w:val="restart"/>
            <w:vAlign w:val="center"/>
          </w:tcPr>
          <w:p w:rsidR="00506B3A" w:rsidRDefault="00506B3A">
            <w:pPr>
              <w:pStyle w:val="ConsPlusNormal"/>
              <w:jc w:val="right"/>
            </w:pPr>
            <w:r>
              <w:t>Итого по основному мероприятию</w:t>
            </w:r>
          </w:p>
        </w:tc>
        <w:tc>
          <w:tcPr>
            <w:tcW w:w="1849" w:type="dxa"/>
            <w:vAlign w:val="bottom"/>
          </w:tcPr>
          <w:p w:rsidR="00506B3A" w:rsidRDefault="00506B3A">
            <w:pPr>
              <w:pStyle w:val="ConsPlusNormal"/>
              <w:jc w:val="both"/>
            </w:pPr>
            <w:r>
              <w:t>Всего:</w:t>
            </w:r>
          </w:p>
        </w:tc>
        <w:tc>
          <w:tcPr>
            <w:tcW w:w="1084" w:type="dxa"/>
            <w:vAlign w:val="center"/>
          </w:tcPr>
          <w:p w:rsidR="00506B3A" w:rsidRDefault="00506B3A">
            <w:pPr>
              <w:pStyle w:val="ConsPlusNormal"/>
              <w:jc w:val="center"/>
            </w:pPr>
            <w:r>
              <w:t>5 790,90</w:t>
            </w:r>
          </w:p>
        </w:tc>
        <w:tc>
          <w:tcPr>
            <w:tcW w:w="1084" w:type="dxa"/>
            <w:vAlign w:val="center"/>
          </w:tcPr>
          <w:p w:rsidR="00506B3A" w:rsidRDefault="00506B3A">
            <w:pPr>
              <w:pStyle w:val="ConsPlusNormal"/>
              <w:jc w:val="center"/>
            </w:pPr>
            <w:r>
              <w:t>1 105,00</w:t>
            </w:r>
          </w:p>
        </w:tc>
        <w:tc>
          <w:tcPr>
            <w:tcW w:w="964" w:type="dxa"/>
            <w:vAlign w:val="center"/>
          </w:tcPr>
          <w:p w:rsidR="00506B3A" w:rsidRDefault="00506B3A">
            <w:pPr>
              <w:pStyle w:val="ConsPlusNormal"/>
              <w:jc w:val="center"/>
            </w:pPr>
            <w:r>
              <w:t>1 018,90</w:t>
            </w:r>
          </w:p>
        </w:tc>
        <w:tc>
          <w:tcPr>
            <w:tcW w:w="964" w:type="dxa"/>
            <w:vAlign w:val="center"/>
          </w:tcPr>
          <w:p w:rsidR="00506B3A" w:rsidRDefault="00506B3A">
            <w:pPr>
              <w:pStyle w:val="ConsPlusNormal"/>
              <w:jc w:val="center"/>
            </w:pPr>
            <w:r>
              <w:t>1 162,10</w:t>
            </w:r>
          </w:p>
        </w:tc>
        <w:tc>
          <w:tcPr>
            <w:tcW w:w="964" w:type="dxa"/>
            <w:vAlign w:val="center"/>
          </w:tcPr>
          <w:p w:rsidR="00506B3A" w:rsidRDefault="00506B3A">
            <w:pPr>
              <w:pStyle w:val="ConsPlusNormal"/>
              <w:jc w:val="center"/>
            </w:pPr>
            <w:r>
              <w:t>1 222,50</w:t>
            </w:r>
          </w:p>
        </w:tc>
        <w:tc>
          <w:tcPr>
            <w:tcW w:w="964" w:type="dxa"/>
            <w:vAlign w:val="center"/>
          </w:tcPr>
          <w:p w:rsidR="00506B3A" w:rsidRDefault="00506B3A">
            <w:pPr>
              <w:pStyle w:val="ConsPlusNormal"/>
              <w:jc w:val="center"/>
            </w:pPr>
            <w:r>
              <w:t>1 282,40</w:t>
            </w:r>
          </w:p>
        </w:tc>
        <w:tc>
          <w:tcPr>
            <w:tcW w:w="2381" w:type="dxa"/>
            <w:vMerge w:val="restart"/>
          </w:tcPr>
          <w:p w:rsidR="00506B3A" w:rsidRDefault="00506B3A">
            <w:pPr>
              <w:pStyle w:val="ConsPlusNormal"/>
            </w:pPr>
          </w:p>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МБ</w:t>
            </w:r>
          </w:p>
        </w:tc>
        <w:tc>
          <w:tcPr>
            <w:tcW w:w="1084" w:type="dxa"/>
            <w:vAlign w:val="center"/>
          </w:tcPr>
          <w:p w:rsidR="00506B3A" w:rsidRDefault="00506B3A">
            <w:pPr>
              <w:pStyle w:val="ConsPlusNormal"/>
              <w:jc w:val="center"/>
            </w:pPr>
            <w:r>
              <w:t>5 790,90</w:t>
            </w:r>
          </w:p>
        </w:tc>
        <w:tc>
          <w:tcPr>
            <w:tcW w:w="1084" w:type="dxa"/>
            <w:vAlign w:val="center"/>
          </w:tcPr>
          <w:p w:rsidR="00506B3A" w:rsidRDefault="00506B3A">
            <w:pPr>
              <w:pStyle w:val="ConsPlusNormal"/>
              <w:jc w:val="center"/>
            </w:pPr>
            <w:r>
              <w:t>1 105,00</w:t>
            </w:r>
          </w:p>
        </w:tc>
        <w:tc>
          <w:tcPr>
            <w:tcW w:w="964" w:type="dxa"/>
            <w:vAlign w:val="center"/>
          </w:tcPr>
          <w:p w:rsidR="00506B3A" w:rsidRDefault="00506B3A">
            <w:pPr>
              <w:pStyle w:val="ConsPlusNormal"/>
              <w:jc w:val="center"/>
            </w:pPr>
            <w:r>
              <w:t>1 018,90</w:t>
            </w:r>
          </w:p>
        </w:tc>
        <w:tc>
          <w:tcPr>
            <w:tcW w:w="964" w:type="dxa"/>
            <w:vAlign w:val="center"/>
          </w:tcPr>
          <w:p w:rsidR="00506B3A" w:rsidRDefault="00506B3A">
            <w:pPr>
              <w:pStyle w:val="ConsPlusNormal"/>
              <w:jc w:val="center"/>
            </w:pPr>
            <w:r>
              <w:t>1 162,10</w:t>
            </w:r>
          </w:p>
        </w:tc>
        <w:tc>
          <w:tcPr>
            <w:tcW w:w="964" w:type="dxa"/>
            <w:vAlign w:val="center"/>
          </w:tcPr>
          <w:p w:rsidR="00506B3A" w:rsidRDefault="00506B3A">
            <w:pPr>
              <w:pStyle w:val="ConsPlusNormal"/>
              <w:jc w:val="center"/>
            </w:pPr>
            <w:r>
              <w:t>1 222,50</w:t>
            </w:r>
          </w:p>
        </w:tc>
        <w:tc>
          <w:tcPr>
            <w:tcW w:w="964" w:type="dxa"/>
            <w:vAlign w:val="center"/>
          </w:tcPr>
          <w:p w:rsidR="00506B3A" w:rsidRDefault="00506B3A">
            <w:pPr>
              <w:pStyle w:val="ConsPlusNormal"/>
              <w:jc w:val="center"/>
            </w:pPr>
            <w:r>
              <w:t>1 282,40</w:t>
            </w: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ОБ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ФБ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tcPr>
          <w:p w:rsidR="00506B3A" w:rsidRDefault="00506B3A">
            <w:pPr>
              <w:pStyle w:val="ConsPlusNormal"/>
              <w:jc w:val="center"/>
            </w:pPr>
            <w:r>
              <w:t>2.2</w:t>
            </w:r>
          </w:p>
        </w:tc>
        <w:tc>
          <w:tcPr>
            <w:tcW w:w="12418" w:type="dxa"/>
            <w:gridSpan w:val="9"/>
            <w:vAlign w:val="center"/>
          </w:tcPr>
          <w:p w:rsidR="00506B3A" w:rsidRDefault="00506B3A">
            <w:pPr>
              <w:pStyle w:val="ConsPlusNormal"/>
              <w:jc w:val="both"/>
            </w:pPr>
            <w:r>
              <w:t>Основное мероприятие: Содействие в проведении капитального ремонта многоквартирных домов в городском округе Анадырь</w:t>
            </w:r>
          </w:p>
        </w:tc>
      </w:tr>
      <w:tr w:rsidR="00506B3A">
        <w:tc>
          <w:tcPr>
            <w:tcW w:w="604" w:type="dxa"/>
            <w:vMerge w:val="restart"/>
          </w:tcPr>
          <w:p w:rsidR="00506B3A" w:rsidRDefault="00506B3A">
            <w:pPr>
              <w:pStyle w:val="ConsPlusNormal"/>
              <w:jc w:val="center"/>
            </w:pPr>
            <w:r>
              <w:t>2.2.1</w:t>
            </w:r>
          </w:p>
        </w:tc>
        <w:tc>
          <w:tcPr>
            <w:tcW w:w="2164" w:type="dxa"/>
            <w:vMerge w:val="restart"/>
          </w:tcPr>
          <w:p w:rsidR="00506B3A" w:rsidRDefault="00506B3A">
            <w:pPr>
              <w:pStyle w:val="ConsPlusNormal"/>
              <w:jc w:val="both"/>
            </w:pPr>
            <w:r>
              <w:t>Оказание содействия в осуществлении капитального ремонта многоквартирных домов</w:t>
            </w:r>
          </w:p>
        </w:tc>
        <w:tc>
          <w:tcPr>
            <w:tcW w:w="1849" w:type="dxa"/>
            <w:vAlign w:val="bottom"/>
          </w:tcPr>
          <w:p w:rsidR="00506B3A" w:rsidRDefault="00506B3A">
            <w:pPr>
              <w:pStyle w:val="ConsPlusNormal"/>
              <w:jc w:val="both"/>
            </w:pPr>
            <w:r>
              <w:t>Всего:</w:t>
            </w:r>
          </w:p>
        </w:tc>
        <w:tc>
          <w:tcPr>
            <w:tcW w:w="1084" w:type="dxa"/>
            <w:vAlign w:val="center"/>
          </w:tcPr>
          <w:p w:rsidR="00506B3A" w:rsidRDefault="00506B3A">
            <w:pPr>
              <w:pStyle w:val="ConsPlusNormal"/>
              <w:jc w:val="center"/>
            </w:pPr>
            <w:r>
              <w:t>12 500,00</w:t>
            </w:r>
          </w:p>
        </w:tc>
        <w:tc>
          <w:tcPr>
            <w:tcW w:w="1084" w:type="dxa"/>
            <w:vAlign w:val="center"/>
          </w:tcPr>
          <w:p w:rsidR="00506B3A" w:rsidRDefault="00506B3A">
            <w:pPr>
              <w:pStyle w:val="ConsPlusNormal"/>
              <w:jc w:val="center"/>
            </w:pPr>
            <w:r>
              <w:t>12 500,00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2381" w:type="dxa"/>
            <w:vMerge w:val="restart"/>
          </w:tcPr>
          <w:p w:rsidR="00506B3A" w:rsidRDefault="00506B3A">
            <w:pPr>
              <w:pStyle w:val="ConsPlusNormal"/>
              <w:jc w:val="center"/>
            </w:pPr>
            <w:r>
              <w:t>Некоммерческая организация региональный оператор "Фонд капитального ремонта общего имущества в МКД Чукотского АО"</w:t>
            </w:r>
          </w:p>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МБ</w:t>
            </w:r>
          </w:p>
        </w:tc>
        <w:tc>
          <w:tcPr>
            <w:tcW w:w="1084" w:type="dxa"/>
            <w:vAlign w:val="center"/>
          </w:tcPr>
          <w:p w:rsidR="00506B3A" w:rsidRDefault="00506B3A">
            <w:pPr>
              <w:pStyle w:val="ConsPlusNormal"/>
              <w:jc w:val="center"/>
            </w:pPr>
            <w:r>
              <w:t>12 500,00</w:t>
            </w:r>
          </w:p>
        </w:tc>
        <w:tc>
          <w:tcPr>
            <w:tcW w:w="1084" w:type="dxa"/>
            <w:vAlign w:val="center"/>
          </w:tcPr>
          <w:p w:rsidR="00506B3A" w:rsidRDefault="00506B3A">
            <w:pPr>
              <w:pStyle w:val="ConsPlusNormal"/>
              <w:jc w:val="center"/>
            </w:pPr>
            <w:r>
              <w:t>12 500,00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ОБ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ФБ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val="restart"/>
          </w:tcPr>
          <w:p w:rsidR="00506B3A" w:rsidRDefault="00506B3A">
            <w:pPr>
              <w:pStyle w:val="ConsPlusNormal"/>
            </w:pPr>
          </w:p>
        </w:tc>
        <w:tc>
          <w:tcPr>
            <w:tcW w:w="2164" w:type="dxa"/>
            <w:vMerge w:val="restart"/>
            <w:vAlign w:val="center"/>
          </w:tcPr>
          <w:p w:rsidR="00506B3A" w:rsidRDefault="00506B3A">
            <w:pPr>
              <w:pStyle w:val="ConsPlusNormal"/>
              <w:jc w:val="right"/>
            </w:pPr>
            <w:r>
              <w:t>Итого по основному мероприятию</w:t>
            </w:r>
          </w:p>
        </w:tc>
        <w:tc>
          <w:tcPr>
            <w:tcW w:w="1849" w:type="dxa"/>
            <w:vAlign w:val="bottom"/>
          </w:tcPr>
          <w:p w:rsidR="00506B3A" w:rsidRDefault="00506B3A">
            <w:pPr>
              <w:pStyle w:val="ConsPlusNormal"/>
              <w:jc w:val="both"/>
            </w:pPr>
            <w:r>
              <w:t>Всего:</w:t>
            </w:r>
          </w:p>
        </w:tc>
        <w:tc>
          <w:tcPr>
            <w:tcW w:w="1084" w:type="dxa"/>
            <w:vAlign w:val="center"/>
          </w:tcPr>
          <w:p w:rsidR="00506B3A" w:rsidRDefault="00506B3A">
            <w:pPr>
              <w:pStyle w:val="ConsPlusNormal"/>
              <w:jc w:val="center"/>
            </w:pPr>
            <w:r>
              <w:t>12 500,00</w:t>
            </w:r>
          </w:p>
        </w:tc>
        <w:tc>
          <w:tcPr>
            <w:tcW w:w="1084" w:type="dxa"/>
            <w:vAlign w:val="center"/>
          </w:tcPr>
          <w:p w:rsidR="00506B3A" w:rsidRDefault="00506B3A">
            <w:pPr>
              <w:pStyle w:val="ConsPlusNormal"/>
              <w:jc w:val="center"/>
            </w:pPr>
            <w:r>
              <w:t>12 500,00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2381" w:type="dxa"/>
            <w:vMerge w:val="restart"/>
          </w:tcPr>
          <w:p w:rsidR="00506B3A" w:rsidRDefault="00506B3A">
            <w:pPr>
              <w:pStyle w:val="ConsPlusNormal"/>
            </w:pPr>
          </w:p>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МБ</w:t>
            </w:r>
          </w:p>
        </w:tc>
        <w:tc>
          <w:tcPr>
            <w:tcW w:w="1084" w:type="dxa"/>
            <w:vAlign w:val="center"/>
          </w:tcPr>
          <w:p w:rsidR="00506B3A" w:rsidRDefault="00506B3A">
            <w:pPr>
              <w:pStyle w:val="ConsPlusNormal"/>
              <w:jc w:val="center"/>
            </w:pPr>
            <w:r>
              <w:t>12 500,00</w:t>
            </w:r>
          </w:p>
        </w:tc>
        <w:tc>
          <w:tcPr>
            <w:tcW w:w="1084" w:type="dxa"/>
            <w:vAlign w:val="center"/>
          </w:tcPr>
          <w:p w:rsidR="00506B3A" w:rsidRDefault="00506B3A">
            <w:pPr>
              <w:pStyle w:val="ConsPlusNormal"/>
              <w:jc w:val="center"/>
            </w:pPr>
            <w:r>
              <w:t>12 500,00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ОБ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ФБ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val="restart"/>
          </w:tcPr>
          <w:p w:rsidR="00506B3A" w:rsidRDefault="00506B3A">
            <w:pPr>
              <w:pStyle w:val="ConsPlusNormal"/>
            </w:pPr>
          </w:p>
        </w:tc>
        <w:tc>
          <w:tcPr>
            <w:tcW w:w="2164" w:type="dxa"/>
            <w:vMerge w:val="restart"/>
            <w:vAlign w:val="center"/>
          </w:tcPr>
          <w:p w:rsidR="00506B3A" w:rsidRDefault="00506B3A">
            <w:pPr>
              <w:pStyle w:val="ConsPlusNormal"/>
              <w:jc w:val="right"/>
            </w:pPr>
            <w:r>
              <w:t>Итого по Задаче 2</w:t>
            </w:r>
          </w:p>
        </w:tc>
        <w:tc>
          <w:tcPr>
            <w:tcW w:w="1849" w:type="dxa"/>
            <w:vAlign w:val="bottom"/>
          </w:tcPr>
          <w:p w:rsidR="00506B3A" w:rsidRDefault="00506B3A">
            <w:pPr>
              <w:pStyle w:val="ConsPlusNormal"/>
              <w:jc w:val="both"/>
            </w:pPr>
            <w:r>
              <w:t>Всего:</w:t>
            </w:r>
          </w:p>
        </w:tc>
        <w:tc>
          <w:tcPr>
            <w:tcW w:w="1084" w:type="dxa"/>
            <w:vAlign w:val="center"/>
          </w:tcPr>
          <w:p w:rsidR="00506B3A" w:rsidRDefault="00506B3A">
            <w:pPr>
              <w:pStyle w:val="ConsPlusNormal"/>
              <w:jc w:val="center"/>
            </w:pPr>
            <w:r>
              <w:t>13 605,00</w:t>
            </w:r>
          </w:p>
        </w:tc>
        <w:tc>
          <w:tcPr>
            <w:tcW w:w="1084" w:type="dxa"/>
            <w:vAlign w:val="center"/>
          </w:tcPr>
          <w:p w:rsidR="00506B3A" w:rsidRDefault="00506B3A">
            <w:pPr>
              <w:pStyle w:val="ConsPlusNormal"/>
              <w:jc w:val="center"/>
            </w:pPr>
            <w:r>
              <w:t>13 605,00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2381" w:type="dxa"/>
            <w:vMerge w:val="restart"/>
          </w:tcPr>
          <w:p w:rsidR="00506B3A" w:rsidRDefault="00506B3A">
            <w:pPr>
              <w:pStyle w:val="ConsPlusNormal"/>
            </w:pPr>
          </w:p>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МБ</w:t>
            </w:r>
          </w:p>
        </w:tc>
        <w:tc>
          <w:tcPr>
            <w:tcW w:w="1084" w:type="dxa"/>
            <w:vAlign w:val="center"/>
          </w:tcPr>
          <w:p w:rsidR="00506B3A" w:rsidRDefault="00506B3A">
            <w:pPr>
              <w:pStyle w:val="ConsPlusNormal"/>
              <w:jc w:val="center"/>
            </w:pPr>
            <w:r>
              <w:t>13 605,00</w:t>
            </w:r>
          </w:p>
        </w:tc>
        <w:tc>
          <w:tcPr>
            <w:tcW w:w="1084" w:type="dxa"/>
            <w:vAlign w:val="center"/>
          </w:tcPr>
          <w:p w:rsidR="00506B3A" w:rsidRDefault="00506B3A">
            <w:pPr>
              <w:pStyle w:val="ConsPlusNormal"/>
              <w:jc w:val="center"/>
            </w:pPr>
            <w:r>
              <w:t>13 605,00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ОБ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ФБ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tcPr>
          <w:p w:rsidR="00506B3A" w:rsidRDefault="00506B3A">
            <w:pPr>
              <w:pStyle w:val="ConsPlusNormal"/>
              <w:jc w:val="center"/>
              <w:outlineLvl w:val="4"/>
            </w:pPr>
            <w:r>
              <w:t>3</w:t>
            </w:r>
          </w:p>
        </w:tc>
        <w:tc>
          <w:tcPr>
            <w:tcW w:w="12418" w:type="dxa"/>
            <w:gridSpan w:val="9"/>
            <w:vAlign w:val="center"/>
          </w:tcPr>
          <w:p w:rsidR="00506B3A" w:rsidRDefault="00506B3A">
            <w:pPr>
              <w:pStyle w:val="ConsPlusNormal"/>
              <w:jc w:val="both"/>
            </w:pPr>
            <w:r>
              <w:t>Задача 3: Повышение эффективности и надежности функционирования наружных и внутренних инженерных систем</w:t>
            </w:r>
          </w:p>
        </w:tc>
      </w:tr>
      <w:tr w:rsidR="00506B3A">
        <w:tc>
          <w:tcPr>
            <w:tcW w:w="604" w:type="dxa"/>
          </w:tcPr>
          <w:p w:rsidR="00506B3A" w:rsidRDefault="00506B3A">
            <w:pPr>
              <w:pStyle w:val="ConsPlusNormal"/>
              <w:jc w:val="center"/>
            </w:pPr>
            <w:r>
              <w:t>3.1</w:t>
            </w:r>
          </w:p>
        </w:tc>
        <w:tc>
          <w:tcPr>
            <w:tcW w:w="12418" w:type="dxa"/>
            <w:gridSpan w:val="9"/>
            <w:vAlign w:val="center"/>
          </w:tcPr>
          <w:p w:rsidR="00506B3A" w:rsidRDefault="00506B3A">
            <w:pPr>
              <w:pStyle w:val="ConsPlusNormal"/>
              <w:jc w:val="both"/>
            </w:pPr>
            <w:r>
              <w:t>Основное мероприятие: Субсидии организациям ЖКХ на укрепление и оснащение материально-технической базы</w:t>
            </w:r>
          </w:p>
        </w:tc>
      </w:tr>
      <w:tr w:rsidR="00506B3A">
        <w:tc>
          <w:tcPr>
            <w:tcW w:w="604" w:type="dxa"/>
            <w:vMerge w:val="restart"/>
          </w:tcPr>
          <w:p w:rsidR="00506B3A" w:rsidRDefault="00506B3A">
            <w:pPr>
              <w:pStyle w:val="ConsPlusNormal"/>
              <w:jc w:val="center"/>
            </w:pPr>
            <w:r>
              <w:t>3.1.1</w:t>
            </w:r>
          </w:p>
        </w:tc>
        <w:tc>
          <w:tcPr>
            <w:tcW w:w="2164" w:type="dxa"/>
            <w:vMerge w:val="restart"/>
          </w:tcPr>
          <w:p w:rsidR="00506B3A" w:rsidRDefault="00506B3A">
            <w:pPr>
              <w:pStyle w:val="ConsPlusNormal"/>
              <w:jc w:val="both"/>
            </w:pPr>
            <w:r>
              <w:t>Субсидии организациям ЖКХ на выполнение ремонтных работ на объектах коммунальной инфраструктуры</w:t>
            </w:r>
          </w:p>
        </w:tc>
        <w:tc>
          <w:tcPr>
            <w:tcW w:w="1849" w:type="dxa"/>
            <w:vAlign w:val="bottom"/>
          </w:tcPr>
          <w:p w:rsidR="00506B3A" w:rsidRDefault="00506B3A">
            <w:pPr>
              <w:pStyle w:val="ConsPlusNormal"/>
              <w:jc w:val="both"/>
            </w:pPr>
            <w:r>
              <w:t>Всего:</w:t>
            </w:r>
          </w:p>
        </w:tc>
        <w:tc>
          <w:tcPr>
            <w:tcW w:w="1084" w:type="dxa"/>
            <w:vAlign w:val="center"/>
          </w:tcPr>
          <w:p w:rsidR="00506B3A" w:rsidRDefault="00506B3A">
            <w:pPr>
              <w:pStyle w:val="ConsPlusNormal"/>
              <w:jc w:val="center"/>
            </w:pPr>
            <w:r>
              <w:t>9 854,10</w:t>
            </w:r>
          </w:p>
        </w:tc>
        <w:tc>
          <w:tcPr>
            <w:tcW w:w="1084" w:type="dxa"/>
            <w:vAlign w:val="center"/>
          </w:tcPr>
          <w:p w:rsidR="00506B3A" w:rsidRDefault="00506B3A">
            <w:pPr>
              <w:pStyle w:val="ConsPlusNormal"/>
              <w:jc w:val="center"/>
            </w:pPr>
            <w:r>
              <w:t>9 854,10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2381" w:type="dxa"/>
            <w:vMerge w:val="restart"/>
          </w:tcPr>
          <w:p w:rsidR="00506B3A" w:rsidRDefault="00506B3A">
            <w:pPr>
              <w:pStyle w:val="ConsPlusNormal"/>
              <w:jc w:val="center"/>
            </w:pPr>
            <w:r>
              <w:t>Конкурсный отбор</w:t>
            </w:r>
          </w:p>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МБ</w:t>
            </w:r>
          </w:p>
        </w:tc>
        <w:tc>
          <w:tcPr>
            <w:tcW w:w="1084" w:type="dxa"/>
            <w:vAlign w:val="center"/>
          </w:tcPr>
          <w:p w:rsidR="00506B3A" w:rsidRDefault="00506B3A">
            <w:pPr>
              <w:pStyle w:val="ConsPlusNormal"/>
              <w:jc w:val="center"/>
            </w:pPr>
            <w:r>
              <w:t>9 854,10</w:t>
            </w:r>
          </w:p>
        </w:tc>
        <w:tc>
          <w:tcPr>
            <w:tcW w:w="1084" w:type="dxa"/>
            <w:vAlign w:val="center"/>
          </w:tcPr>
          <w:p w:rsidR="00506B3A" w:rsidRDefault="00506B3A">
            <w:pPr>
              <w:pStyle w:val="ConsPlusNormal"/>
              <w:jc w:val="center"/>
            </w:pPr>
            <w:r>
              <w:t>9 854,10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ОБ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ФБ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val="restart"/>
          </w:tcPr>
          <w:p w:rsidR="00506B3A" w:rsidRDefault="00506B3A">
            <w:pPr>
              <w:pStyle w:val="ConsPlusNormal"/>
            </w:pPr>
          </w:p>
        </w:tc>
        <w:tc>
          <w:tcPr>
            <w:tcW w:w="2164" w:type="dxa"/>
            <w:vMerge w:val="restart"/>
            <w:vAlign w:val="center"/>
          </w:tcPr>
          <w:p w:rsidR="00506B3A" w:rsidRDefault="00506B3A">
            <w:pPr>
              <w:pStyle w:val="ConsPlusNormal"/>
              <w:jc w:val="right"/>
            </w:pPr>
            <w:r>
              <w:t>Итого по основному мероприятию</w:t>
            </w:r>
          </w:p>
        </w:tc>
        <w:tc>
          <w:tcPr>
            <w:tcW w:w="1849" w:type="dxa"/>
            <w:vAlign w:val="bottom"/>
          </w:tcPr>
          <w:p w:rsidR="00506B3A" w:rsidRDefault="00506B3A">
            <w:pPr>
              <w:pStyle w:val="ConsPlusNormal"/>
              <w:jc w:val="both"/>
            </w:pPr>
            <w:r>
              <w:t>Всего:</w:t>
            </w:r>
          </w:p>
        </w:tc>
        <w:tc>
          <w:tcPr>
            <w:tcW w:w="1084" w:type="dxa"/>
            <w:vAlign w:val="center"/>
          </w:tcPr>
          <w:p w:rsidR="00506B3A" w:rsidRDefault="00506B3A">
            <w:pPr>
              <w:pStyle w:val="ConsPlusNormal"/>
              <w:jc w:val="center"/>
            </w:pPr>
            <w:r>
              <w:t>9 854,10</w:t>
            </w:r>
          </w:p>
        </w:tc>
        <w:tc>
          <w:tcPr>
            <w:tcW w:w="1084" w:type="dxa"/>
            <w:vAlign w:val="center"/>
          </w:tcPr>
          <w:p w:rsidR="00506B3A" w:rsidRDefault="00506B3A">
            <w:pPr>
              <w:pStyle w:val="ConsPlusNormal"/>
              <w:jc w:val="center"/>
            </w:pPr>
            <w:r>
              <w:t>9 854,10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2381" w:type="dxa"/>
            <w:vMerge w:val="restart"/>
          </w:tcPr>
          <w:p w:rsidR="00506B3A" w:rsidRDefault="00506B3A">
            <w:pPr>
              <w:pStyle w:val="ConsPlusNormal"/>
            </w:pPr>
          </w:p>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МБ</w:t>
            </w:r>
          </w:p>
        </w:tc>
        <w:tc>
          <w:tcPr>
            <w:tcW w:w="1084" w:type="dxa"/>
            <w:vAlign w:val="center"/>
          </w:tcPr>
          <w:p w:rsidR="00506B3A" w:rsidRDefault="00506B3A">
            <w:pPr>
              <w:pStyle w:val="ConsPlusNormal"/>
              <w:jc w:val="center"/>
            </w:pPr>
            <w:r>
              <w:t>9 854,10</w:t>
            </w:r>
          </w:p>
        </w:tc>
        <w:tc>
          <w:tcPr>
            <w:tcW w:w="1084" w:type="dxa"/>
            <w:vAlign w:val="center"/>
          </w:tcPr>
          <w:p w:rsidR="00506B3A" w:rsidRDefault="00506B3A">
            <w:pPr>
              <w:pStyle w:val="ConsPlusNormal"/>
              <w:jc w:val="center"/>
            </w:pPr>
            <w:r>
              <w:t>9 854,10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ОБ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ФБ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val="restart"/>
          </w:tcPr>
          <w:p w:rsidR="00506B3A" w:rsidRDefault="00506B3A">
            <w:pPr>
              <w:pStyle w:val="ConsPlusNormal"/>
            </w:pPr>
          </w:p>
        </w:tc>
        <w:tc>
          <w:tcPr>
            <w:tcW w:w="2164" w:type="dxa"/>
            <w:vMerge w:val="restart"/>
            <w:vAlign w:val="center"/>
          </w:tcPr>
          <w:p w:rsidR="00506B3A" w:rsidRDefault="00506B3A">
            <w:pPr>
              <w:pStyle w:val="ConsPlusNormal"/>
              <w:jc w:val="right"/>
            </w:pPr>
            <w:r>
              <w:t>Итого по Задаче 3</w:t>
            </w:r>
          </w:p>
        </w:tc>
        <w:tc>
          <w:tcPr>
            <w:tcW w:w="1849" w:type="dxa"/>
            <w:vAlign w:val="bottom"/>
          </w:tcPr>
          <w:p w:rsidR="00506B3A" w:rsidRDefault="00506B3A">
            <w:pPr>
              <w:pStyle w:val="ConsPlusNormal"/>
              <w:jc w:val="both"/>
            </w:pPr>
            <w:r>
              <w:t>Всего:</w:t>
            </w:r>
          </w:p>
        </w:tc>
        <w:tc>
          <w:tcPr>
            <w:tcW w:w="1084" w:type="dxa"/>
            <w:vAlign w:val="center"/>
          </w:tcPr>
          <w:p w:rsidR="00506B3A" w:rsidRDefault="00506B3A">
            <w:pPr>
              <w:pStyle w:val="ConsPlusNormal"/>
              <w:jc w:val="center"/>
            </w:pPr>
            <w:r>
              <w:t>9 854,10</w:t>
            </w:r>
          </w:p>
        </w:tc>
        <w:tc>
          <w:tcPr>
            <w:tcW w:w="1084" w:type="dxa"/>
            <w:vAlign w:val="center"/>
          </w:tcPr>
          <w:p w:rsidR="00506B3A" w:rsidRDefault="00506B3A">
            <w:pPr>
              <w:pStyle w:val="ConsPlusNormal"/>
              <w:jc w:val="center"/>
            </w:pPr>
            <w:r>
              <w:t>9 854,10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2381" w:type="dxa"/>
            <w:vMerge w:val="restart"/>
          </w:tcPr>
          <w:p w:rsidR="00506B3A" w:rsidRDefault="00506B3A">
            <w:pPr>
              <w:pStyle w:val="ConsPlusNormal"/>
            </w:pPr>
          </w:p>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МБ</w:t>
            </w:r>
          </w:p>
        </w:tc>
        <w:tc>
          <w:tcPr>
            <w:tcW w:w="1084" w:type="dxa"/>
            <w:vAlign w:val="center"/>
          </w:tcPr>
          <w:p w:rsidR="00506B3A" w:rsidRDefault="00506B3A">
            <w:pPr>
              <w:pStyle w:val="ConsPlusNormal"/>
              <w:jc w:val="center"/>
            </w:pPr>
            <w:r>
              <w:t>9 854,10</w:t>
            </w:r>
          </w:p>
        </w:tc>
        <w:tc>
          <w:tcPr>
            <w:tcW w:w="1084" w:type="dxa"/>
            <w:vAlign w:val="center"/>
          </w:tcPr>
          <w:p w:rsidR="00506B3A" w:rsidRDefault="00506B3A">
            <w:pPr>
              <w:pStyle w:val="ConsPlusNormal"/>
              <w:jc w:val="center"/>
            </w:pPr>
            <w:r>
              <w:t>9 854,10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964" w:type="dxa"/>
            <w:vAlign w:val="center"/>
          </w:tcPr>
          <w:p w:rsidR="00506B3A" w:rsidRDefault="00506B3A">
            <w:pPr>
              <w:pStyle w:val="ConsPlusNormal"/>
              <w:jc w:val="center"/>
            </w:pPr>
            <w:r>
              <w:t>0,00</w:t>
            </w: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ОБ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ФБ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val="restart"/>
            <w:vAlign w:val="bottom"/>
          </w:tcPr>
          <w:p w:rsidR="00506B3A" w:rsidRDefault="00506B3A">
            <w:pPr>
              <w:pStyle w:val="ConsPlusNormal"/>
            </w:pPr>
          </w:p>
        </w:tc>
        <w:tc>
          <w:tcPr>
            <w:tcW w:w="2164" w:type="dxa"/>
            <w:vMerge w:val="restart"/>
            <w:vAlign w:val="center"/>
          </w:tcPr>
          <w:p w:rsidR="00506B3A" w:rsidRDefault="00506B3A">
            <w:pPr>
              <w:pStyle w:val="ConsPlusNormal"/>
              <w:jc w:val="right"/>
            </w:pPr>
            <w:r>
              <w:t>Всего по подпрограмме</w:t>
            </w:r>
          </w:p>
        </w:tc>
        <w:tc>
          <w:tcPr>
            <w:tcW w:w="1849" w:type="dxa"/>
            <w:vAlign w:val="bottom"/>
          </w:tcPr>
          <w:p w:rsidR="00506B3A" w:rsidRDefault="00506B3A">
            <w:pPr>
              <w:pStyle w:val="ConsPlusNormal"/>
              <w:jc w:val="both"/>
            </w:pPr>
            <w:r>
              <w:t>Всего:</w:t>
            </w:r>
          </w:p>
        </w:tc>
        <w:tc>
          <w:tcPr>
            <w:tcW w:w="1084" w:type="dxa"/>
            <w:vAlign w:val="center"/>
          </w:tcPr>
          <w:p w:rsidR="00506B3A" w:rsidRDefault="00506B3A">
            <w:pPr>
              <w:pStyle w:val="ConsPlusNormal"/>
              <w:jc w:val="center"/>
            </w:pPr>
            <w:r>
              <w:t>70 573,50</w:t>
            </w:r>
          </w:p>
        </w:tc>
        <w:tc>
          <w:tcPr>
            <w:tcW w:w="1084" w:type="dxa"/>
            <w:vAlign w:val="center"/>
          </w:tcPr>
          <w:p w:rsidR="00506B3A" w:rsidRDefault="00506B3A">
            <w:pPr>
              <w:pStyle w:val="ConsPlusNormal"/>
              <w:jc w:val="center"/>
            </w:pPr>
            <w:r>
              <w:t>31 944,80</w:t>
            </w:r>
          </w:p>
        </w:tc>
        <w:tc>
          <w:tcPr>
            <w:tcW w:w="964" w:type="dxa"/>
            <w:vAlign w:val="center"/>
          </w:tcPr>
          <w:p w:rsidR="00506B3A" w:rsidRDefault="00506B3A">
            <w:pPr>
              <w:pStyle w:val="ConsPlusNormal"/>
              <w:jc w:val="center"/>
            </w:pPr>
            <w:r>
              <w:t>9 504,60</w:t>
            </w:r>
          </w:p>
        </w:tc>
        <w:tc>
          <w:tcPr>
            <w:tcW w:w="964" w:type="dxa"/>
            <w:vAlign w:val="center"/>
          </w:tcPr>
          <w:p w:rsidR="00506B3A" w:rsidRDefault="00506B3A">
            <w:pPr>
              <w:pStyle w:val="ConsPlusNormal"/>
              <w:jc w:val="center"/>
            </w:pPr>
            <w:r>
              <w:t>9 647,80</w:t>
            </w:r>
          </w:p>
        </w:tc>
        <w:tc>
          <w:tcPr>
            <w:tcW w:w="964" w:type="dxa"/>
            <w:vAlign w:val="center"/>
          </w:tcPr>
          <w:p w:rsidR="00506B3A" w:rsidRDefault="00506B3A">
            <w:pPr>
              <w:pStyle w:val="ConsPlusNormal"/>
              <w:jc w:val="center"/>
            </w:pPr>
            <w:r>
              <w:t>9 708,20</w:t>
            </w:r>
          </w:p>
        </w:tc>
        <w:tc>
          <w:tcPr>
            <w:tcW w:w="964" w:type="dxa"/>
            <w:vAlign w:val="center"/>
          </w:tcPr>
          <w:p w:rsidR="00506B3A" w:rsidRDefault="00506B3A">
            <w:pPr>
              <w:pStyle w:val="ConsPlusNormal"/>
              <w:jc w:val="center"/>
            </w:pPr>
            <w:r>
              <w:t>9 768,10</w:t>
            </w:r>
          </w:p>
        </w:tc>
        <w:tc>
          <w:tcPr>
            <w:tcW w:w="2381" w:type="dxa"/>
            <w:vMerge w:val="restart"/>
            <w:vAlign w:val="bottom"/>
          </w:tcPr>
          <w:p w:rsidR="00506B3A" w:rsidRDefault="00506B3A">
            <w:pPr>
              <w:pStyle w:val="ConsPlusNormal"/>
            </w:pPr>
          </w:p>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МБ</w:t>
            </w:r>
          </w:p>
        </w:tc>
        <w:tc>
          <w:tcPr>
            <w:tcW w:w="1084" w:type="dxa"/>
            <w:vAlign w:val="center"/>
          </w:tcPr>
          <w:p w:rsidR="00506B3A" w:rsidRDefault="00506B3A">
            <w:pPr>
              <w:pStyle w:val="ConsPlusNormal"/>
              <w:jc w:val="center"/>
            </w:pPr>
            <w:r>
              <w:t>70 573,50</w:t>
            </w:r>
          </w:p>
        </w:tc>
        <w:tc>
          <w:tcPr>
            <w:tcW w:w="1084" w:type="dxa"/>
            <w:vAlign w:val="center"/>
          </w:tcPr>
          <w:p w:rsidR="00506B3A" w:rsidRDefault="00506B3A">
            <w:pPr>
              <w:pStyle w:val="ConsPlusNormal"/>
              <w:jc w:val="center"/>
            </w:pPr>
            <w:r>
              <w:t>31 944,80</w:t>
            </w:r>
          </w:p>
        </w:tc>
        <w:tc>
          <w:tcPr>
            <w:tcW w:w="964" w:type="dxa"/>
            <w:vAlign w:val="center"/>
          </w:tcPr>
          <w:p w:rsidR="00506B3A" w:rsidRDefault="00506B3A">
            <w:pPr>
              <w:pStyle w:val="ConsPlusNormal"/>
              <w:jc w:val="center"/>
            </w:pPr>
            <w:r>
              <w:t>9 504,60</w:t>
            </w:r>
          </w:p>
        </w:tc>
        <w:tc>
          <w:tcPr>
            <w:tcW w:w="964" w:type="dxa"/>
            <w:vAlign w:val="center"/>
          </w:tcPr>
          <w:p w:rsidR="00506B3A" w:rsidRDefault="00506B3A">
            <w:pPr>
              <w:pStyle w:val="ConsPlusNormal"/>
              <w:jc w:val="center"/>
            </w:pPr>
            <w:r>
              <w:t>9 647,80</w:t>
            </w:r>
          </w:p>
        </w:tc>
        <w:tc>
          <w:tcPr>
            <w:tcW w:w="964" w:type="dxa"/>
            <w:vAlign w:val="center"/>
          </w:tcPr>
          <w:p w:rsidR="00506B3A" w:rsidRDefault="00506B3A">
            <w:pPr>
              <w:pStyle w:val="ConsPlusNormal"/>
              <w:jc w:val="center"/>
            </w:pPr>
            <w:r>
              <w:t>9 708,20</w:t>
            </w:r>
          </w:p>
        </w:tc>
        <w:tc>
          <w:tcPr>
            <w:tcW w:w="964" w:type="dxa"/>
            <w:vAlign w:val="center"/>
          </w:tcPr>
          <w:p w:rsidR="00506B3A" w:rsidRDefault="00506B3A">
            <w:pPr>
              <w:pStyle w:val="ConsPlusNormal"/>
              <w:jc w:val="center"/>
            </w:pPr>
            <w:r>
              <w:t>9 768,10</w:t>
            </w: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ОБ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r w:rsidR="00506B3A">
        <w:tc>
          <w:tcPr>
            <w:tcW w:w="604" w:type="dxa"/>
            <w:vMerge/>
          </w:tcPr>
          <w:p w:rsidR="00506B3A" w:rsidRDefault="00506B3A"/>
        </w:tc>
        <w:tc>
          <w:tcPr>
            <w:tcW w:w="2164" w:type="dxa"/>
            <w:vMerge/>
          </w:tcPr>
          <w:p w:rsidR="00506B3A" w:rsidRDefault="00506B3A"/>
        </w:tc>
        <w:tc>
          <w:tcPr>
            <w:tcW w:w="1849" w:type="dxa"/>
            <w:vAlign w:val="bottom"/>
          </w:tcPr>
          <w:p w:rsidR="00506B3A" w:rsidRDefault="00506B3A">
            <w:pPr>
              <w:pStyle w:val="ConsPlusNormal"/>
              <w:jc w:val="both"/>
            </w:pPr>
            <w:r>
              <w:t>ФБ</w:t>
            </w:r>
          </w:p>
        </w:tc>
        <w:tc>
          <w:tcPr>
            <w:tcW w:w="1084" w:type="dxa"/>
            <w:vAlign w:val="center"/>
          </w:tcPr>
          <w:p w:rsidR="00506B3A" w:rsidRDefault="00506B3A">
            <w:pPr>
              <w:pStyle w:val="ConsPlusNormal"/>
            </w:pPr>
          </w:p>
        </w:tc>
        <w:tc>
          <w:tcPr>
            <w:tcW w:w="108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2381" w:type="dxa"/>
            <w:vMerge/>
          </w:tcPr>
          <w:p w:rsidR="00506B3A" w:rsidRDefault="00506B3A"/>
        </w:tc>
      </w:tr>
    </w:tbl>
    <w:p w:rsidR="00506B3A" w:rsidRDefault="00506B3A">
      <w:pPr>
        <w:sectPr w:rsidR="00506B3A">
          <w:pgSz w:w="16838" w:h="11905" w:orient="landscape"/>
          <w:pgMar w:top="1701" w:right="1134" w:bottom="850" w:left="1134" w:header="0" w:footer="0" w:gutter="0"/>
          <w:cols w:space="720"/>
        </w:sectPr>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right"/>
        <w:outlineLvl w:val="1"/>
      </w:pPr>
      <w:r>
        <w:t>Приложение N 3</w:t>
      </w:r>
    </w:p>
    <w:p w:rsidR="00506B3A" w:rsidRDefault="00506B3A">
      <w:pPr>
        <w:pStyle w:val="ConsPlusNormal"/>
        <w:jc w:val="right"/>
      </w:pPr>
      <w:r>
        <w:t>к муниципальной программе городского округа Анадырь</w:t>
      </w:r>
    </w:p>
    <w:p w:rsidR="00506B3A" w:rsidRDefault="00506B3A">
      <w:pPr>
        <w:pStyle w:val="ConsPlusNormal"/>
        <w:jc w:val="right"/>
      </w:pPr>
      <w:r>
        <w:t>"Развитие территории городского округа Анадырь</w:t>
      </w:r>
    </w:p>
    <w:p w:rsidR="00506B3A" w:rsidRDefault="00506B3A">
      <w:pPr>
        <w:pStyle w:val="ConsPlusNormal"/>
        <w:jc w:val="right"/>
      </w:pPr>
      <w:r>
        <w:t>на 2019 - 2023 годы"</w:t>
      </w:r>
    </w:p>
    <w:p w:rsidR="00506B3A" w:rsidRDefault="00506B3A">
      <w:pPr>
        <w:pStyle w:val="ConsPlusNormal"/>
        <w:jc w:val="both"/>
      </w:pPr>
    </w:p>
    <w:p w:rsidR="00506B3A" w:rsidRDefault="00506B3A">
      <w:pPr>
        <w:pStyle w:val="ConsPlusTitle"/>
        <w:jc w:val="center"/>
      </w:pPr>
      <w:bookmarkStart w:id="4" w:name="P862"/>
      <w:bookmarkEnd w:id="4"/>
      <w:r>
        <w:t>ПОДПРОГРАММА</w:t>
      </w:r>
    </w:p>
    <w:p w:rsidR="00506B3A" w:rsidRDefault="00506B3A">
      <w:pPr>
        <w:pStyle w:val="ConsPlusTitle"/>
        <w:jc w:val="center"/>
      </w:pPr>
      <w:r>
        <w:t>"СОДЕРЖАНИЕ, РАЗВИТИЕ И РЕМОНТ ИНФРАСТРУКТУРЫ ГОРОДСКОГО</w:t>
      </w:r>
    </w:p>
    <w:p w:rsidR="00506B3A" w:rsidRDefault="00506B3A">
      <w:pPr>
        <w:pStyle w:val="ConsPlusTitle"/>
        <w:jc w:val="center"/>
      </w:pPr>
      <w:r>
        <w:t>ОКРУГА АНАДЫРЬ"</w:t>
      </w:r>
    </w:p>
    <w:p w:rsidR="00506B3A" w:rsidRDefault="00506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B3A">
        <w:trPr>
          <w:jc w:val="center"/>
        </w:trPr>
        <w:tc>
          <w:tcPr>
            <w:tcW w:w="9294" w:type="dxa"/>
            <w:tcBorders>
              <w:top w:val="nil"/>
              <w:left w:val="single" w:sz="24" w:space="0" w:color="CED3F1"/>
              <w:bottom w:val="nil"/>
              <w:right w:val="single" w:sz="24" w:space="0" w:color="F4F3F8"/>
            </w:tcBorders>
            <w:shd w:val="clear" w:color="auto" w:fill="F4F3F8"/>
          </w:tcPr>
          <w:p w:rsidR="00506B3A" w:rsidRDefault="00506B3A">
            <w:pPr>
              <w:pStyle w:val="ConsPlusNormal"/>
              <w:jc w:val="center"/>
            </w:pPr>
            <w:r>
              <w:rPr>
                <w:color w:val="392C69"/>
              </w:rPr>
              <w:t>Список изменяющих документов</w:t>
            </w:r>
          </w:p>
          <w:p w:rsidR="00506B3A" w:rsidRDefault="00506B3A">
            <w:pPr>
              <w:pStyle w:val="ConsPlusNormal"/>
              <w:jc w:val="center"/>
            </w:pPr>
            <w:r>
              <w:rPr>
                <w:color w:val="392C69"/>
              </w:rPr>
              <w:t>(в ред. Постановлений администрации городского округа Анадырь</w:t>
            </w:r>
          </w:p>
          <w:p w:rsidR="00506B3A" w:rsidRDefault="00506B3A">
            <w:pPr>
              <w:pStyle w:val="ConsPlusNormal"/>
              <w:jc w:val="center"/>
            </w:pPr>
            <w:r>
              <w:rPr>
                <w:color w:val="392C69"/>
              </w:rPr>
              <w:t xml:space="preserve">от 01.03.2019 </w:t>
            </w:r>
            <w:hyperlink r:id="rId37" w:history="1">
              <w:r>
                <w:rPr>
                  <w:color w:val="0000FF"/>
                </w:rPr>
                <w:t>N 141</w:t>
              </w:r>
            </w:hyperlink>
            <w:r>
              <w:rPr>
                <w:color w:val="392C69"/>
              </w:rPr>
              <w:t xml:space="preserve">, от 03.04.2019 </w:t>
            </w:r>
            <w:hyperlink r:id="rId38" w:history="1">
              <w:r>
                <w:rPr>
                  <w:color w:val="0000FF"/>
                </w:rPr>
                <w:t>N 246</w:t>
              </w:r>
            </w:hyperlink>
            <w:r>
              <w:rPr>
                <w:color w:val="392C69"/>
              </w:rPr>
              <w:t xml:space="preserve">, от 11.04.2019 </w:t>
            </w:r>
            <w:hyperlink r:id="rId39" w:history="1">
              <w:r>
                <w:rPr>
                  <w:color w:val="0000FF"/>
                </w:rPr>
                <w:t>N 264</w:t>
              </w:r>
            </w:hyperlink>
            <w:r>
              <w:rPr>
                <w:color w:val="392C69"/>
              </w:rPr>
              <w:t>,</w:t>
            </w:r>
          </w:p>
          <w:p w:rsidR="00506B3A" w:rsidRDefault="00506B3A">
            <w:pPr>
              <w:pStyle w:val="ConsPlusNormal"/>
              <w:jc w:val="center"/>
            </w:pPr>
            <w:r>
              <w:rPr>
                <w:color w:val="392C69"/>
              </w:rPr>
              <w:t xml:space="preserve">от 30.05.2019 </w:t>
            </w:r>
            <w:hyperlink r:id="rId40" w:history="1">
              <w:r>
                <w:rPr>
                  <w:color w:val="0000FF"/>
                </w:rPr>
                <w:t>N 419</w:t>
              </w:r>
            </w:hyperlink>
            <w:r>
              <w:rPr>
                <w:color w:val="392C69"/>
              </w:rPr>
              <w:t xml:space="preserve">, от 18.06.2019 </w:t>
            </w:r>
            <w:hyperlink r:id="rId41" w:history="1">
              <w:r>
                <w:rPr>
                  <w:color w:val="0000FF"/>
                </w:rPr>
                <w:t>N 523</w:t>
              </w:r>
            </w:hyperlink>
            <w:r>
              <w:rPr>
                <w:color w:val="392C69"/>
              </w:rPr>
              <w:t>)</w:t>
            </w:r>
          </w:p>
        </w:tc>
      </w:tr>
    </w:tbl>
    <w:p w:rsidR="00506B3A" w:rsidRDefault="00506B3A">
      <w:pPr>
        <w:pStyle w:val="ConsPlusNormal"/>
        <w:jc w:val="both"/>
      </w:pPr>
    </w:p>
    <w:p w:rsidR="00506B3A" w:rsidRDefault="00506B3A">
      <w:pPr>
        <w:pStyle w:val="ConsPlusTitle"/>
        <w:jc w:val="center"/>
        <w:outlineLvl w:val="2"/>
      </w:pPr>
      <w:r>
        <w:t>ПАСПОРТ ПОДПРОГРАММЫ</w:t>
      </w:r>
    </w:p>
    <w:p w:rsidR="00506B3A" w:rsidRDefault="00506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576"/>
      </w:tblGrid>
      <w:tr w:rsidR="00506B3A">
        <w:tc>
          <w:tcPr>
            <w:tcW w:w="2381" w:type="dxa"/>
          </w:tcPr>
          <w:p w:rsidR="00506B3A" w:rsidRDefault="00506B3A">
            <w:pPr>
              <w:pStyle w:val="ConsPlusNormal"/>
            </w:pPr>
            <w:r>
              <w:t>Наименование муниципальной программы, в которую входит подпрограмма</w:t>
            </w:r>
          </w:p>
        </w:tc>
        <w:tc>
          <w:tcPr>
            <w:tcW w:w="6576" w:type="dxa"/>
          </w:tcPr>
          <w:p w:rsidR="00506B3A" w:rsidRDefault="00506B3A">
            <w:pPr>
              <w:pStyle w:val="ConsPlusNormal"/>
              <w:jc w:val="both"/>
            </w:pPr>
            <w:r>
              <w:t>Муниципальная программа городского округа Анадырь "Развитие территории городского округа Анадырь на 2019 - 2023 годы"</w:t>
            </w:r>
          </w:p>
        </w:tc>
      </w:tr>
      <w:tr w:rsidR="00506B3A">
        <w:tc>
          <w:tcPr>
            <w:tcW w:w="2381" w:type="dxa"/>
          </w:tcPr>
          <w:p w:rsidR="00506B3A" w:rsidRDefault="00506B3A">
            <w:pPr>
              <w:pStyle w:val="ConsPlusNormal"/>
            </w:pPr>
            <w:r>
              <w:t>Цели подпрограммы</w:t>
            </w:r>
          </w:p>
        </w:tc>
        <w:tc>
          <w:tcPr>
            <w:tcW w:w="6576" w:type="dxa"/>
          </w:tcPr>
          <w:p w:rsidR="00506B3A" w:rsidRDefault="00506B3A">
            <w:pPr>
              <w:pStyle w:val="ConsPlusNormal"/>
              <w:jc w:val="both"/>
            </w:pPr>
            <w:r>
              <w:t>Повышение уровня благоустройства и развитие инфраструктуры городского округа Анадырь</w:t>
            </w:r>
          </w:p>
        </w:tc>
      </w:tr>
      <w:tr w:rsidR="00506B3A">
        <w:tc>
          <w:tcPr>
            <w:tcW w:w="2381" w:type="dxa"/>
          </w:tcPr>
          <w:p w:rsidR="00506B3A" w:rsidRDefault="00506B3A">
            <w:pPr>
              <w:pStyle w:val="ConsPlusNormal"/>
              <w:jc w:val="both"/>
            </w:pPr>
            <w:r>
              <w:t>Задачи подпрограммы</w:t>
            </w:r>
          </w:p>
        </w:tc>
        <w:tc>
          <w:tcPr>
            <w:tcW w:w="6576" w:type="dxa"/>
          </w:tcPr>
          <w:p w:rsidR="00506B3A" w:rsidRDefault="00506B3A">
            <w:pPr>
              <w:pStyle w:val="ConsPlusNormal"/>
              <w:jc w:val="both"/>
            </w:pPr>
            <w:r>
              <w:t>1. Строительство, ремонт и обслуживание объектов городской инфраструктуры;</w:t>
            </w:r>
          </w:p>
          <w:p w:rsidR="00506B3A" w:rsidRDefault="00506B3A">
            <w:pPr>
              <w:pStyle w:val="ConsPlusNormal"/>
              <w:jc w:val="both"/>
            </w:pPr>
            <w:r>
              <w:t>2. Содержание объектов дорожного хозяйства;</w:t>
            </w:r>
          </w:p>
          <w:p w:rsidR="00506B3A" w:rsidRDefault="00506B3A">
            <w:pPr>
              <w:pStyle w:val="ConsPlusNormal"/>
              <w:jc w:val="both"/>
            </w:pPr>
            <w:r>
              <w:t>3. Обеспечение электроосвещением улично-дорожной сети;</w:t>
            </w:r>
          </w:p>
          <w:p w:rsidR="00506B3A" w:rsidRDefault="00506B3A">
            <w:pPr>
              <w:pStyle w:val="ConsPlusNormal"/>
              <w:jc w:val="both"/>
            </w:pPr>
            <w:r>
              <w:t>4. Санитарная очистка территории городского округа Анадырь;</w:t>
            </w:r>
          </w:p>
          <w:p w:rsidR="00506B3A" w:rsidRDefault="00506B3A">
            <w:pPr>
              <w:pStyle w:val="ConsPlusNormal"/>
              <w:jc w:val="both"/>
            </w:pPr>
            <w:r>
              <w:t>5. Обеспечение безопасности дорожного движения территории городского округа Анадырь</w:t>
            </w:r>
          </w:p>
        </w:tc>
      </w:tr>
      <w:tr w:rsidR="00506B3A">
        <w:tc>
          <w:tcPr>
            <w:tcW w:w="2381" w:type="dxa"/>
          </w:tcPr>
          <w:p w:rsidR="00506B3A" w:rsidRDefault="00506B3A">
            <w:pPr>
              <w:pStyle w:val="ConsPlusNormal"/>
            </w:pPr>
            <w:r>
              <w:t>Разработчик подпрограммы</w:t>
            </w:r>
          </w:p>
        </w:tc>
        <w:tc>
          <w:tcPr>
            <w:tcW w:w="6576" w:type="dxa"/>
          </w:tcPr>
          <w:p w:rsidR="00506B3A" w:rsidRDefault="00506B3A">
            <w:pPr>
              <w:pStyle w:val="ConsPlusNormal"/>
              <w:jc w:val="both"/>
            </w:pPr>
            <w:r>
              <w:t>Управление промышленности и сельскохозяйственной политики Администрации городского округа Анадырь</w:t>
            </w:r>
          </w:p>
        </w:tc>
      </w:tr>
      <w:tr w:rsidR="00506B3A">
        <w:tc>
          <w:tcPr>
            <w:tcW w:w="2381" w:type="dxa"/>
          </w:tcPr>
          <w:p w:rsidR="00506B3A" w:rsidRDefault="00506B3A">
            <w:pPr>
              <w:pStyle w:val="ConsPlusNormal"/>
            </w:pPr>
            <w:r>
              <w:t>Соисполнители подпрограммы</w:t>
            </w:r>
          </w:p>
        </w:tc>
        <w:tc>
          <w:tcPr>
            <w:tcW w:w="6576" w:type="dxa"/>
          </w:tcPr>
          <w:p w:rsidR="00506B3A" w:rsidRDefault="00506B3A">
            <w:pPr>
              <w:pStyle w:val="ConsPlusNormal"/>
            </w:pPr>
            <w:r>
              <w:t>Отсутствует</w:t>
            </w:r>
          </w:p>
        </w:tc>
      </w:tr>
      <w:tr w:rsidR="00506B3A">
        <w:tc>
          <w:tcPr>
            <w:tcW w:w="2381" w:type="dxa"/>
          </w:tcPr>
          <w:p w:rsidR="00506B3A" w:rsidRDefault="00506B3A">
            <w:pPr>
              <w:pStyle w:val="ConsPlusNormal"/>
            </w:pPr>
            <w:r>
              <w:t>Сроки и этапы реализации программы</w:t>
            </w:r>
          </w:p>
        </w:tc>
        <w:tc>
          <w:tcPr>
            <w:tcW w:w="6576" w:type="dxa"/>
          </w:tcPr>
          <w:p w:rsidR="00506B3A" w:rsidRDefault="00506B3A">
            <w:pPr>
              <w:pStyle w:val="ConsPlusNormal"/>
            </w:pPr>
            <w:r>
              <w:t>Подпрограмма реализуется в один этап.</w:t>
            </w:r>
          </w:p>
          <w:p w:rsidR="00506B3A" w:rsidRDefault="00506B3A">
            <w:pPr>
              <w:pStyle w:val="ConsPlusNormal"/>
            </w:pPr>
            <w:r>
              <w:t>Срок реализации 2019 - 2023 годы</w:t>
            </w:r>
          </w:p>
        </w:tc>
      </w:tr>
      <w:tr w:rsidR="00506B3A">
        <w:tblPrEx>
          <w:tblBorders>
            <w:insideH w:val="nil"/>
          </w:tblBorders>
        </w:tblPrEx>
        <w:tc>
          <w:tcPr>
            <w:tcW w:w="2381" w:type="dxa"/>
            <w:tcBorders>
              <w:bottom w:val="nil"/>
            </w:tcBorders>
          </w:tcPr>
          <w:p w:rsidR="00506B3A" w:rsidRDefault="00506B3A">
            <w:pPr>
              <w:pStyle w:val="ConsPlusNormal"/>
              <w:jc w:val="both"/>
            </w:pPr>
            <w:r>
              <w:t>Финансовое обеспечение подпрограммы</w:t>
            </w:r>
          </w:p>
        </w:tc>
        <w:tc>
          <w:tcPr>
            <w:tcW w:w="6576" w:type="dxa"/>
            <w:tcBorders>
              <w:bottom w:val="nil"/>
            </w:tcBorders>
          </w:tcPr>
          <w:p w:rsidR="00506B3A" w:rsidRDefault="00506B3A">
            <w:pPr>
              <w:pStyle w:val="ConsPlusNormal"/>
              <w:jc w:val="both"/>
            </w:pPr>
            <w:r>
              <w:t>Всего по муниципальной подпрограмме 836 190,40 тыс. руб., в том числе:</w:t>
            </w:r>
          </w:p>
          <w:p w:rsidR="00506B3A" w:rsidRDefault="00506B3A">
            <w:pPr>
              <w:pStyle w:val="ConsPlusNormal"/>
              <w:jc w:val="both"/>
            </w:pPr>
            <w:r>
              <w:t>Бюджет городского округа Анадырь: 706 441,90 тыс. руб., в том числе:</w:t>
            </w:r>
          </w:p>
          <w:p w:rsidR="00506B3A" w:rsidRDefault="00506B3A">
            <w:pPr>
              <w:pStyle w:val="ConsPlusNormal"/>
              <w:jc w:val="both"/>
            </w:pPr>
            <w:r>
              <w:t>2019 год - 147 619,80 тыс. руб.;</w:t>
            </w:r>
          </w:p>
          <w:p w:rsidR="00506B3A" w:rsidRDefault="00506B3A">
            <w:pPr>
              <w:pStyle w:val="ConsPlusNormal"/>
              <w:jc w:val="both"/>
            </w:pPr>
            <w:r>
              <w:t>2020 год - 133 329,00 тыс. руб.;</w:t>
            </w:r>
          </w:p>
          <w:p w:rsidR="00506B3A" w:rsidRDefault="00506B3A">
            <w:pPr>
              <w:pStyle w:val="ConsPlusNormal"/>
              <w:jc w:val="both"/>
            </w:pPr>
            <w:r>
              <w:t>2021 год - 134 958,60 тыс. руб.;</w:t>
            </w:r>
          </w:p>
          <w:p w:rsidR="00506B3A" w:rsidRDefault="00506B3A">
            <w:pPr>
              <w:pStyle w:val="ConsPlusNormal"/>
              <w:jc w:val="both"/>
            </w:pPr>
            <w:r>
              <w:t>2022 год - 142 467,70 тыс. руб.;</w:t>
            </w:r>
          </w:p>
          <w:p w:rsidR="00506B3A" w:rsidRDefault="00506B3A">
            <w:pPr>
              <w:pStyle w:val="ConsPlusNormal"/>
              <w:jc w:val="both"/>
            </w:pPr>
            <w:r>
              <w:t>2023 год - 148 066,80 тыс. руб.</w:t>
            </w:r>
          </w:p>
          <w:p w:rsidR="00506B3A" w:rsidRDefault="00506B3A">
            <w:pPr>
              <w:pStyle w:val="ConsPlusNormal"/>
              <w:jc w:val="both"/>
            </w:pPr>
            <w:r>
              <w:t>Окружной бюджет: 9 748,50 тыс. рублей, в том числе:</w:t>
            </w:r>
          </w:p>
          <w:p w:rsidR="00506B3A" w:rsidRDefault="00506B3A">
            <w:pPr>
              <w:pStyle w:val="ConsPlusNormal"/>
              <w:jc w:val="both"/>
            </w:pPr>
            <w:r>
              <w:t>2019 год - 3 249,50 тыс. руб.;</w:t>
            </w:r>
          </w:p>
          <w:p w:rsidR="00506B3A" w:rsidRDefault="00506B3A">
            <w:pPr>
              <w:pStyle w:val="ConsPlusNormal"/>
              <w:jc w:val="both"/>
            </w:pPr>
            <w:r>
              <w:t>2020 год - 3 249,50 тыс. руб.;</w:t>
            </w:r>
          </w:p>
          <w:p w:rsidR="00506B3A" w:rsidRDefault="00506B3A">
            <w:pPr>
              <w:pStyle w:val="ConsPlusNormal"/>
              <w:jc w:val="both"/>
            </w:pPr>
            <w:r>
              <w:t>2021 год - 3 249,50 тыс. руб.;</w:t>
            </w:r>
          </w:p>
          <w:p w:rsidR="00506B3A" w:rsidRDefault="00506B3A">
            <w:pPr>
              <w:pStyle w:val="ConsPlusNormal"/>
              <w:jc w:val="both"/>
            </w:pPr>
            <w:r>
              <w:t>2022 год - 0,0 тыс. руб.;</w:t>
            </w:r>
          </w:p>
          <w:p w:rsidR="00506B3A" w:rsidRDefault="00506B3A">
            <w:pPr>
              <w:pStyle w:val="ConsPlusNormal"/>
              <w:jc w:val="both"/>
            </w:pPr>
            <w:r>
              <w:t>2023 год - 0,0 тыс. руб.</w:t>
            </w:r>
          </w:p>
          <w:p w:rsidR="00506B3A" w:rsidRDefault="00506B3A">
            <w:pPr>
              <w:pStyle w:val="ConsPlusNormal"/>
              <w:jc w:val="both"/>
            </w:pPr>
            <w:r>
              <w:t>Федеральный бюджет: 120 000,00 тыс. рублей, в том числе:</w:t>
            </w:r>
          </w:p>
          <w:p w:rsidR="00506B3A" w:rsidRDefault="00506B3A">
            <w:pPr>
              <w:pStyle w:val="ConsPlusNormal"/>
              <w:jc w:val="both"/>
            </w:pPr>
            <w:r>
              <w:t>2019 год - 40 000,00 тыс. руб.;</w:t>
            </w:r>
          </w:p>
          <w:p w:rsidR="00506B3A" w:rsidRDefault="00506B3A">
            <w:pPr>
              <w:pStyle w:val="ConsPlusNormal"/>
              <w:jc w:val="both"/>
            </w:pPr>
            <w:r>
              <w:t>2020 год - 40 000,00 тыс. руб.;</w:t>
            </w:r>
          </w:p>
          <w:p w:rsidR="00506B3A" w:rsidRDefault="00506B3A">
            <w:pPr>
              <w:pStyle w:val="ConsPlusNormal"/>
              <w:jc w:val="both"/>
            </w:pPr>
            <w:r>
              <w:t>2021 год - 40 000,00 тыс. руб.</w:t>
            </w:r>
          </w:p>
        </w:tc>
      </w:tr>
      <w:tr w:rsidR="00506B3A">
        <w:tblPrEx>
          <w:tblBorders>
            <w:insideH w:val="nil"/>
          </w:tblBorders>
        </w:tblPrEx>
        <w:tc>
          <w:tcPr>
            <w:tcW w:w="8957" w:type="dxa"/>
            <w:gridSpan w:val="2"/>
            <w:tcBorders>
              <w:top w:val="nil"/>
            </w:tcBorders>
          </w:tcPr>
          <w:p w:rsidR="00506B3A" w:rsidRDefault="00506B3A">
            <w:pPr>
              <w:pStyle w:val="ConsPlusNormal"/>
              <w:jc w:val="both"/>
            </w:pPr>
            <w:r>
              <w:t xml:space="preserve">(в ред. </w:t>
            </w:r>
            <w:hyperlink r:id="rId42" w:history="1">
              <w:r>
                <w:rPr>
                  <w:color w:val="0000FF"/>
                </w:rPr>
                <w:t>Постановления</w:t>
              </w:r>
            </w:hyperlink>
            <w:r>
              <w:t xml:space="preserve"> администрации городского округа Анадырь от 18.06.2019 N 523)</w:t>
            </w:r>
          </w:p>
        </w:tc>
      </w:tr>
      <w:tr w:rsidR="00506B3A">
        <w:tc>
          <w:tcPr>
            <w:tcW w:w="2381" w:type="dxa"/>
          </w:tcPr>
          <w:p w:rsidR="00506B3A" w:rsidRDefault="00506B3A">
            <w:pPr>
              <w:pStyle w:val="ConsPlusNormal"/>
            </w:pPr>
            <w:r>
              <w:t>Ожидаемые конечные результаты реализации подпрограммы</w:t>
            </w:r>
          </w:p>
        </w:tc>
        <w:tc>
          <w:tcPr>
            <w:tcW w:w="6576" w:type="dxa"/>
          </w:tcPr>
          <w:p w:rsidR="00506B3A" w:rsidRDefault="00506B3A">
            <w:pPr>
              <w:pStyle w:val="ConsPlusNormal"/>
              <w:jc w:val="both"/>
            </w:pPr>
            <w:r>
              <w:t>Повышение безопасности на проезжих частях;</w:t>
            </w:r>
          </w:p>
          <w:p w:rsidR="00506B3A" w:rsidRDefault="00506B3A">
            <w:pPr>
              <w:pStyle w:val="ConsPlusNormal"/>
              <w:jc w:val="both"/>
            </w:pPr>
            <w:r>
              <w:t>Улучшение санитарного состояния;</w:t>
            </w:r>
          </w:p>
          <w:p w:rsidR="00506B3A" w:rsidRDefault="00506B3A">
            <w:pPr>
              <w:pStyle w:val="ConsPlusNormal"/>
              <w:jc w:val="both"/>
            </w:pPr>
            <w:r>
              <w:t>Поддержание объектов благоустройства и озеленения городского округа</w:t>
            </w:r>
          </w:p>
        </w:tc>
      </w:tr>
    </w:tbl>
    <w:p w:rsidR="00506B3A" w:rsidRDefault="00506B3A">
      <w:pPr>
        <w:pStyle w:val="ConsPlusNormal"/>
        <w:jc w:val="both"/>
      </w:pPr>
    </w:p>
    <w:p w:rsidR="00506B3A" w:rsidRDefault="00506B3A">
      <w:pPr>
        <w:pStyle w:val="ConsPlusTitle"/>
        <w:jc w:val="center"/>
        <w:outlineLvl w:val="2"/>
      </w:pPr>
      <w:r>
        <w:t>I. ЦЕЛИ И ЗАДАЧИ ПОДПРОГРАММЫ</w:t>
      </w:r>
    </w:p>
    <w:p w:rsidR="00506B3A" w:rsidRDefault="00506B3A">
      <w:pPr>
        <w:pStyle w:val="ConsPlusNormal"/>
        <w:jc w:val="both"/>
      </w:pPr>
    </w:p>
    <w:p w:rsidR="00506B3A" w:rsidRDefault="00506B3A">
      <w:pPr>
        <w:pStyle w:val="ConsPlusNormal"/>
        <w:ind w:firstLine="540"/>
        <w:jc w:val="both"/>
      </w:pPr>
      <w:r>
        <w:t>Настоящая подпрограмма направлена на достижение следующей основной цели:</w:t>
      </w:r>
    </w:p>
    <w:p w:rsidR="00506B3A" w:rsidRDefault="00506B3A">
      <w:pPr>
        <w:pStyle w:val="ConsPlusNormal"/>
        <w:spacing w:before="220"/>
        <w:ind w:firstLine="540"/>
        <w:jc w:val="both"/>
      </w:pPr>
      <w:r>
        <w:t>- повышение уровня благоустройства и развитие инфраструктуры городского округа Анадырь.</w:t>
      </w:r>
    </w:p>
    <w:p w:rsidR="00506B3A" w:rsidRDefault="00506B3A">
      <w:pPr>
        <w:pStyle w:val="ConsPlusNormal"/>
        <w:spacing w:before="220"/>
        <w:ind w:firstLine="540"/>
        <w:jc w:val="both"/>
      </w:pPr>
      <w:r>
        <w:t>Для достижения цели подпрограммы необходимо решить следующие основные задачи:</w:t>
      </w:r>
    </w:p>
    <w:p w:rsidR="00506B3A" w:rsidRDefault="00506B3A">
      <w:pPr>
        <w:pStyle w:val="ConsPlusNormal"/>
        <w:spacing w:before="220"/>
        <w:ind w:firstLine="540"/>
        <w:jc w:val="both"/>
      </w:pPr>
      <w:r>
        <w:t>- строительство, ремонт и обслуживание объектов городской инфраструктуры;</w:t>
      </w:r>
    </w:p>
    <w:p w:rsidR="00506B3A" w:rsidRDefault="00506B3A">
      <w:pPr>
        <w:pStyle w:val="ConsPlusNormal"/>
        <w:spacing w:before="220"/>
        <w:ind w:firstLine="540"/>
        <w:jc w:val="both"/>
      </w:pPr>
      <w:r>
        <w:t>- содержание объектов дорожного хозяйства;</w:t>
      </w:r>
    </w:p>
    <w:p w:rsidR="00506B3A" w:rsidRDefault="00506B3A">
      <w:pPr>
        <w:pStyle w:val="ConsPlusNormal"/>
        <w:spacing w:before="220"/>
        <w:ind w:firstLine="540"/>
        <w:jc w:val="both"/>
      </w:pPr>
      <w:r>
        <w:t>- обеспечение электроосвещением улично-дорожной сети;</w:t>
      </w:r>
    </w:p>
    <w:p w:rsidR="00506B3A" w:rsidRDefault="00506B3A">
      <w:pPr>
        <w:pStyle w:val="ConsPlusNormal"/>
        <w:spacing w:before="220"/>
        <w:ind w:firstLine="540"/>
        <w:jc w:val="both"/>
      </w:pPr>
      <w:r>
        <w:t>- санитарная очистка территории городского округа Анадырь;</w:t>
      </w:r>
    </w:p>
    <w:p w:rsidR="00506B3A" w:rsidRDefault="00506B3A">
      <w:pPr>
        <w:pStyle w:val="ConsPlusNormal"/>
        <w:spacing w:before="220"/>
        <w:ind w:firstLine="540"/>
        <w:jc w:val="both"/>
      </w:pPr>
      <w:r>
        <w:t>- обеспечение безопасности дорожного движения территории городского округа Анадырь.</w:t>
      </w:r>
    </w:p>
    <w:p w:rsidR="00506B3A" w:rsidRDefault="00506B3A">
      <w:pPr>
        <w:pStyle w:val="ConsPlusNormal"/>
        <w:jc w:val="both"/>
      </w:pPr>
    </w:p>
    <w:p w:rsidR="00506B3A" w:rsidRDefault="00506B3A">
      <w:pPr>
        <w:pStyle w:val="ConsPlusTitle"/>
        <w:jc w:val="center"/>
        <w:outlineLvl w:val="2"/>
      </w:pPr>
      <w:r>
        <w:t>II. ФОРМУЛИРОВКА ОСНОВНЫХ ПРОБЛЕМ В УКАЗАННОЙ СФЕРЕ И ПУТИ</w:t>
      </w:r>
    </w:p>
    <w:p w:rsidR="00506B3A" w:rsidRDefault="00506B3A">
      <w:pPr>
        <w:pStyle w:val="ConsPlusTitle"/>
        <w:jc w:val="center"/>
      </w:pPr>
      <w:r>
        <w:t>РЕШЕНИЯ ПРОБЛЕМ</w:t>
      </w:r>
    </w:p>
    <w:p w:rsidR="00506B3A" w:rsidRDefault="00506B3A">
      <w:pPr>
        <w:pStyle w:val="ConsPlusNormal"/>
        <w:jc w:val="both"/>
      </w:pPr>
    </w:p>
    <w:p w:rsidR="00506B3A" w:rsidRDefault="00506B3A">
      <w:pPr>
        <w:pStyle w:val="ConsPlusNormal"/>
        <w:ind w:firstLine="540"/>
        <w:jc w:val="both"/>
      </w:pPr>
      <w:r>
        <w:t>Одними из приоритетных направлений развития городского округа Анадырь является повышение уровня благоустройства, создание безопасных и комфортных условий для проживания жителей окружного центра.</w:t>
      </w:r>
    </w:p>
    <w:p w:rsidR="00506B3A" w:rsidRDefault="00506B3A">
      <w:pPr>
        <w:pStyle w:val="ConsPlusNormal"/>
        <w:spacing w:before="220"/>
        <w:ind w:firstLine="540"/>
        <w:jc w:val="both"/>
      </w:pPr>
      <w:r>
        <w:t>Автомобильные дороги общего пользования являются важнейшей составной частью транспортной системы города Анадырь. Развитие городских территорий, увеличение парка автомобилей требует качественного ремонта и обслуживания дорог общего пользования.</w:t>
      </w:r>
    </w:p>
    <w:p w:rsidR="00506B3A" w:rsidRDefault="00506B3A">
      <w:pPr>
        <w:pStyle w:val="ConsPlusNormal"/>
        <w:spacing w:before="220"/>
        <w:ind w:firstLine="540"/>
        <w:jc w:val="both"/>
      </w:pPr>
      <w:r>
        <w:t>Городская инфраструктура должна обеспечивать комфортную доступность территорий города, безопасность и надежность внутригородских транспортных связей в условиях прогнозируемого роста подвижности населения и объемов пассажирских и грузовых перевозок.</w:t>
      </w:r>
    </w:p>
    <w:p w:rsidR="00506B3A" w:rsidRDefault="00506B3A">
      <w:pPr>
        <w:pStyle w:val="ConsPlusNormal"/>
        <w:spacing w:before="220"/>
        <w:ind w:firstLine="540"/>
        <w:jc w:val="both"/>
      </w:pPr>
      <w:r>
        <w:t>Сегодня одним из важнейших вопросов городского округа является обеспечение безопасности на автомобильных дорогах общего пользования. Как свидетельствует статистика, основными причинами совершения дорожно-транспортных происшествий являются недостаточная эффективность системы обеспечения безопасности дорожного движения и низкая дисциплина участников дорожного движения.</w:t>
      </w:r>
    </w:p>
    <w:p w:rsidR="00506B3A" w:rsidRDefault="00506B3A">
      <w:pPr>
        <w:pStyle w:val="ConsPlusNormal"/>
        <w:spacing w:before="220"/>
        <w:ind w:firstLine="540"/>
        <w:jc w:val="both"/>
      </w:pPr>
      <w:r>
        <w:t>Наружное освещение развивается быстрыми темпами во многих городах мира, что связано в первую очередь с бурным развитием их инфраструктуры и изменением критериев качества жизни. Все больше внимания уделяется разработке стратегии развития наружного освещения и управлению этим процессом. Освещение должно отвечать современным требованиям.</w:t>
      </w:r>
    </w:p>
    <w:p w:rsidR="00506B3A" w:rsidRDefault="00506B3A">
      <w:pPr>
        <w:pStyle w:val="ConsPlusNormal"/>
        <w:spacing w:before="220"/>
        <w:ind w:firstLine="540"/>
        <w:jc w:val="both"/>
      </w:pPr>
      <w:r>
        <w:t xml:space="preserve">Ежегодно на территории городского округа Анадырь выявляются </w:t>
      </w:r>
      <w:proofErr w:type="gramStart"/>
      <w:r>
        <w:t>несанкционированные свалки</w:t>
      </w:r>
      <w:proofErr w:type="gramEnd"/>
      <w:r>
        <w:t xml:space="preserve"> влияющие на санитарное состояние. Мероприятие подпрограммы позволят своевременно провести работы по ликвидации свалок и не допустить ухудшения санитарно-эпидемиологического благополучия населения.</w:t>
      </w:r>
    </w:p>
    <w:p w:rsidR="00506B3A" w:rsidRDefault="00506B3A">
      <w:pPr>
        <w:pStyle w:val="ConsPlusNormal"/>
        <w:spacing w:before="220"/>
        <w:ind w:firstLine="540"/>
        <w:jc w:val="both"/>
      </w:pPr>
      <w:r>
        <w:t>Реализация мероприятий подпрограммы позволит повысить имидж городского округа Анадырь, и, как следствие, всего округа, инвестиционной привлекательности города Анадыря как столицы Чукотского автономного округа.</w:t>
      </w:r>
    </w:p>
    <w:p w:rsidR="00506B3A" w:rsidRDefault="00506B3A">
      <w:pPr>
        <w:pStyle w:val="ConsPlusNormal"/>
        <w:jc w:val="both"/>
      </w:pPr>
    </w:p>
    <w:p w:rsidR="00506B3A" w:rsidRDefault="00506B3A">
      <w:pPr>
        <w:pStyle w:val="ConsPlusTitle"/>
        <w:jc w:val="center"/>
        <w:outlineLvl w:val="2"/>
      </w:pPr>
      <w:r>
        <w:t>III. ХАРАКТЕРИСТИКА ОСНОВНЫХ МЕРОПРИЯТИЙ ПОДПРОГРАММЫ</w:t>
      </w:r>
    </w:p>
    <w:p w:rsidR="00506B3A" w:rsidRDefault="00506B3A">
      <w:pPr>
        <w:pStyle w:val="ConsPlusNormal"/>
        <w:jc w:val="both"/>
      </w:pPr>
    </w:p>
    <w:p w:rsidR="00506B3A" w:rsidRDefault="00506B3A">
      <w:pPr>
        <w:pStyle w:val="ConsPlusNormal"/>
        <w:ind w:firstLine="540"/>
        <w:jc w:val="both"/>
      </w:pPr>
      <w:r>
        <w:t>1. Задача 1: Строительство, ремонт и обслуживание объектов городской инфраструктуры:</w:t>
      </w:r>
    </w:p>
    <w:p w:rsidR="00506B3A" w:rsidRDefault="00506B3A">
      <w:pPr>
        <w:pStyle w:val="ConsPlusNormal"/>
        <w:spacing w:before="220"/>
        <w:ind w:firstLine="540"/>
        <w:jc w:val="both"/>
      </w:pPr>
      <w:r>
        <w:t>1.1. Основное мероприятие "Содержание и развитие объектов инфраструктуры" предусматривает:</w:t>
      </w:r>
    </w:p>
    <w:p w:rsidR="00506B3A" w:rsidRDefault="00506B3A">
      <w:pPr>
        <w:pStyle w:val="ConsPlusNormal"/>
        <w:spacing w:before="220"/>
        <w:ind w:firstLine="540"/>
        <w:jc w:val="both"/>
      </w:pPr>
      <w:r>
        <w:t>- Обслуживание и ремонт детских площадок;</w:t>
      </w:r>
    </w:p>
    <w:p w:rsidR="00506B3A" w:rsidRDefault="00506B3A">
      <w:pPr>
        <w:pStyle w:val="ConsPlusNormal"/>
        <w:spacing w:before="220"/>
        <w:ind w:firstLine="540"/>
        <w:jc w:val="both"/>
      </w:pPr>
      <w:r>
        <w:t>- Ремонт малых архитектурных форм;</w:t>
      </w:r>
    </w:p>
    <w:p w:rsidR="00506B3A" w:rsidRDefault="00506B3A">
      <w:pPr>
        <w:pStyle w:val="ConsPlusNormal"/>
        <w:spacing w:before="220"/>
        <w:ind w:firstLine="540"/>
        <w:jc w:val="both"/>
      </w:pPr>
      <w:r>
        <w:t>- Содержание кладбищ на территории городского округа Анадырь;</w:t>
      </w:r>
    </w:p>
    <w:p w:rsidR="00506B3A" w:rsidRDefault="00506B3A">
      <w:pPr>
        <w:pStyle w:val="ConsPlusNormal"/>
        <w:spacing w:before="220"/>
        <w:ind w:firstLine="540"/>
        <w:jc w:val="both"/>
      </w:pPr>
      <w:r>
        <w:t>- Озеленение территории городского округа Анадырь;</w:t>
      </w:r>
    </w:p>
    <w:p w:rsidR="00506B3A" w:rsidRDefault="00506B3A">
      <w:pPr>
        <w:pStyle w:val="ConsPlusNormal"/>
        <w:spacing w:before="220"/>
        <w:ind w:firstLine="540"/>
        <w:jc w:val="both"/>
      </w:pPr>
      <w:r>
        <w:t>- Ремонт остановочных павильонов;</w:t>
      </w:r>
    </w:p>
    <w:p w:rsidR="00506B3A" w:rsidRDefault="00506B3A">
      <w:pPr>
        <w:pStyle w:val="ConsPlusNormal"/>
        <w:spacing w:before="220"/>
        <w:ind w:firstLine="540"/>
        <w:jc w:val="both"/>
      </w:pPr>
      <w:r>
        <w:t>- Обустройство мест массового отдыха при проведении новогодних праздников;</w:t>
      </w:r>
    </w:p>
    <w:p w:rsidR="00506B3A" w:rsidRDefault="00506B3A">
      <w:pPr>
        <w:pStyle w:val="ConsPlusNormal"/>
        <w:spacing w:before="220"/>
        <w:ind w:firstLine="540"/>
        <w:jc w:val="both"/>
      </w:pPr>
      <w:r>
        <w:t>- Содержание временных общественных туалетов;</w:t>
      </w:r>
    </w:p>
    <w:p w:rsidR="00506B3A" w:rsidRDefault="00506B3A">
      <w:pPr>
        <w:pStyle w:val="ConsPlusNormal"/>
        <w:spacing w:before="220"/>
        <w:ind w:firstLine="540"/>
        <w:jc w:val="both"/>
      </w:pPr>
      <w:r>
        <w:t>- Содержание памятников и скульптурных композиций (помывка, очистка и др.);</w:t>
      </w:r>
    </w:p>
    <w:p w:rsidR="00506B3A" w:rsidRDefault="00506B3A">
      <w:pPr>
        <w:pStyle w:val="ConsPlusNormal"/>
        <w:spacing w:before="220"/>
        <w:ind w:firstLine="540"/>
        <w:jc w:val="both"/>
      </w:pPr>
      <w:r>
        <w:t>- Благоустройство территории (включая расходы на озеленение территорий, установку указателей с наименованиями улиц и номерами домов, размещение и содержание малых архитектурных форм,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506B3A" w:rsidRDefault="00506B3A">
      <w:pPr>
        <w:pStyle w:val="ConsPlusNormal"/>
        <w:jc w:val="both"/>
      </w:pPr>
      <w:r>
        <w:t xml:space="preserve">(абзац введен </w:t>
      </w:r>
      <w:hyperlink r:id="rId43" w:history="1">
        <w:r>
          <w:rPr>
            <w:color w:val="0000FF"/>
          </w:rPr>
          <w:t>Постановлением</w:t>
        </w:r>
      </w:hyperlink>
      <w:r>
        <w:t xml:space="preserve"> администрации городского округа Анадырь от 18.06.2019 N 523)</w:t>
      </w:r>
    </w:p>
    <w:p w:rsidR="00506B3A" w:rsidRDefault="00506B3A">
      <w:pPr>
        <w:pStyle w:val="ConsPlusNormal"/>
        <w:spacing w:before="220"/>
        <w:ind w:firstLine="540"/>
        <w:jc w:val="both"/>
      </w:pPr>
      <w:r>
        <w:t>- Мероприятия по финансовой поддержке реализации инициатив населения по благоустройству территории городского округа Анадырь.</w:t>
      </w:r>
    </w:p>
    <w:p w:rsidR="00506B3A" w:rsidRDefault="00506B3A">
      <w:pPr>
        <w:pStyle w:val="ConsPlusNormal"/>
        <w:jc w:val="both"/>
      </w:pPr>
      <w:r>
        <w:t xml:space="preserve">(абзац введен </w:t>
      </w:r>
      <w:hyperlink r:id="rId44" w:history="1">
        <w:r>
          <w:rPr>
            <w:color w:val="0000FF"/>
          </w:rPr>
          <w:t>Постановлением</w:t>
        </w:r>
      </w:hyperlink>
      <w:r>
        <w:t xml:space="preserve"> администрации городского округа Анадырь от 18.06.2019 N 523)</w:t>
      </w:r>
    </w:p>
    <w:p w:rsidR="00506B3A" w:rsidRDefault="00506B3A">
      <w:pPr>
        <w:pStyle w:val="ConsPlusNormal"/>
        <w:spacing w:before="220"/>
        <w:ind w:firstLine="540"/>
        <w:jc w:val="both"/>
      </w:pPr>
      <w:r>
        <w:t>1.2. Основное мероприятие "Формирование планов по развитию и ремонту объектов инфраструктуры городского округа Анадырь" предусматривает:</w:t>
      </w:r>
    </w:p>
    <w:p w:rsidR="00506B3A" w:rsidRDefault="00506B3A">
      <w:pPr>
        <w:pStyle w:val="ConsPlusNormal"/>
        <w:spacing w:before="220"/>
        <w:ind w:firstLine="540"/>
        <w:jc w:val="both"/>
      </w:pPr>
      <w:r>
        <w:t>- Разработка сметной документации в целях проведения работ на объектах ЖКХ, городского хозяйства, экспертное обследование многоквартирных домов в целях получения заключения для принятия Администрацией городского округа Анадырь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06B3A" w:rsidRDefault="00506B3A">
      <w:pPr>
        <w:pStyle w:val="ConsPlusNormal"/>
        <w:spacing w:before="220"/>
        <w:ind w:firstLine="540"/>
        <w:jc w:val="both"/>
      </w:pPr>
      <w:r>
        <w:t>- Разработка проектно-сметной документации в целях проведения работ по проектированию, созданию, реконструкции, капитальному ремонту, ремонту и содержанию объектов благоустройства, объектов ЖКХ, городского хозяйства,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организации и содержанию мест захоронения (кладбищ), мест захоронения бытовых отходов;</w:t>
      </w:r>
    </w:p>
    <w:p w:rsidR="00506B3A" w:rsidRDefault="00506B3A">
      <w:pPr>
        <w:pStyle w:val="ConsPlusNormal"/>
        <w:spacing w:before="220"/>
        <w:ind w:firstLine="540"/>
        <w:jc w:val="both"/>
      </w:pPr>
      <w:r>
        <w:t>- Разработка программ комплексного развития.</w:t>
      </w:r>
    </w:p>
    <w:p w:rsidR="00506B3A" w:rsidRDefault="00506B3A">
      <w:pPr>
        <w:pStyle w:val="ConsPlusNormal"/>
        <w:jc w:val="both"/>
      </w:pPr>
      <w:r>
        <w:t xml:space="preserve">(абзац введен </w:t>
      </w:r>
      <w:hyperlink r:id="rId45" w:history="1">
        <w:r>
          <w:rPr>
            <w:color w:val="0000FF"/>
          </w:rPr>
          <w:t>Постановлением</w:t>
        </w:r>
      </w:hyperlink>
      <w:r>
        <w:t xml:space="preserve"> администрации городского округа Анадырь от 30.05.2019 N 419)</w:t>
      </w:r>
    </w:p>
    <w:p w:rsidR="00506B3A" w:rsidRDefault="00506B3A">
      <w:pPr>
        <w:pStyle w:val="ConsPlusNormal"/>
        <w:spacing w:before="220"/>
        <w:ind w:firstLine="540"/>
        <w:jc w:val="both"/>
      </w:pPr>
      <w:r>
        <w:t>2. Основное мероприятие "Обслуживание и ремонт объектов дорожного хозяйства городского округа Анадырь" предусматривает:</w:t>
      </w:r>
    </w:p>
    <w:p w:rsidR="00506B3A" w:rsidRDefault="00506B3A">
      <w:pPr>
        <w:pStyle w:val="ConsPlusNormal"/>
        <w:spacing w:before="220"/>
        <w:ind w:firstLine="540"/>
        <w:jc w:val="both"/>
      </w:pPr>
      <w:r>
        <w:t>- Обслуживание улично-дорожной сети с устройством дорожной разметки, установкой, заменой и ремонтом дорожных знаков и искусственных дорожных неровностей, мелким ремонтом бордюров и тротуарной брусчатки, ямочным ремонтом бетонного полотна, ремонтом грунтовых дорог, ремонтом и заменой барьерного ограждения автомобильных дорог;</w:t>
      </w:r>
    </w:p>
    <w:p w:rsidR="00506B3A" w:rsidRDefault="00506B3A">
      <w:pPr>
        <w:pStyle w:val="ConsPlusNormal"/>
        <w:spacing w:before="220"/>
        <w:ind w:firstLine="540"/>
        <w:jc w:val="both"/>
      </w:pPr>
      <w:r>
        <w:t>- Ремонт автомобильных дорог;</w:t>
      </w:r>
    </w:p>
    <w:p w:rsidR="00506B3A" w:rsidRDefault="00506B3A">
      <w:pPr>
        <w:pStyle w:val="ConsPlusNormal"/>
        <w:spacing w:before="220"/>
        <w:ind w:firstLine="540"/>
        <w:jc w:val="both"/>
      </w:pPr>
      <w:r>
        <w:t>- Разработка проектно-сметной документации.</w:t>
      </w:r>
    </w:p>
    <w:p w:rsidR="00506B3A" w:rsidRDefault="00506B3A">
      <w:pPr>
        <w:pStyle w:val="ConsPlusNormal"/>
        <w:jc w:val="both"/>
      </w:pPr>
      <w:r>
        <w:t xml:space="preserve">(абзац введен </w:t>
      </w:r>
      <w:hyperlink r:id="rId46" w:history="1">
        <w:r>
          <w:rPr>
            <w:color w:val="0000FF"/>
          </w:rPr>
          <w:t>Постановлением</w:t>
        </w:r>
      </w:hyperlink>
      <w:r>
        <w:t xml:space="preserve"> администрации городского округа Анадырь от 30.05.2019 N 419)</w:t>
      </w:r>
    </w:p>
    <w:p w:rsidR="00506B3A" w:rsidRDefault="00506B3A">
      <w:pPr>
        <w:pStyle w:val="ConsPlusNormal"/>
        <w:spacing w:before="220"/>
        <w:ind w:firstLine="540"/>
        <w:jc w:val="both"/>
      </w:pPr>
      <w:r>
        <w:t>2.1. Основное мероприятие: Реализация национального проекта "Безопасные и качественные автомобильные дороги", в рамках регионального проекта "Дорожная сеть" предусматривает:</w:t>
      </w:r>
    </w:p>
    <w:p w:rsidR="00506B3A" w:rsidRDefault="00506B3A">
      <w:pPr>
        <w:pStyle w:val="ConsPlusNormal"/>
        <w:spacing w:before="220"/>
        <w:ind w:firstLine="540"/>
        <w:jc w:val="both"/>
      </w:pPr>
      <w:r>
        <w:t>- Финансовое обеспечение дорожной деятельности в рамках реализации национального проекта "Безопасные и качественные автомобильные дороги";</w:t>
      </w:r>
    </w:p>
    <w:p w:rsidR="00506B3A" w:rsidRDefault="00506B3A">
      <w:pPr>
        <w:pStyle w:val="ConsPlusNormal"/>
        <w:spacing w:before="220"/>
        <w:ind w:firstLine="540"/>
        <w:jc w:val="both"/>
      </w:pPr>
      <w:r>
        <w:t>- Капитальный ремонт и ремонт автомобильных дорог.</w:t>
      </w:r>
    </w:p>
    <w:p w:rsidR="00506B3A" w:rsidRDefault="00506B3A">
      <w:pPr>
        <w:pStyle w:val="ConsPlusNormal"/>
        <w:jc w:val="both"/>
      </w:pPr>
      <w:r>
        <w:t xml:space="preserve">(п. 2.1 введен </w:t>
      </w:r>
      <w:hyperlink r:id="rId47" w:history="1">
        <w:r>
          <w:rPr>
            <w:color w:val="0000FF"/>
          </w:rPr>
          <w:t>Постановлением</w:t>
        </w:r>
      </w:hyperlink>
      <w:r>
        <w:t xml:space="preserve"> администрации городского округа Анадырь от 11.04.2019 N 264)</w:t>
      </w:r>
    </w:p>
    <w:p w:rsidR="00506B3A" w:rsidRDefault="00506B3A">
      <w:pPr>
        <w:pStyle w:val="ConsPlusNormal"/>
        <w:spacing w:before="220"/>
        <w:ind w:firstLine="540"/>
        <w:jc w:val="both"/>
      </w:pPr>
      <w:r>
        <w:t>3. Основное мероприятие "Уличное освещение" предусматривает:</w:t>
      </w:r>
    </w:p>
    <w:p w:rsidR="00506B3A" w:rsidRDefault="00506B3A">
      <w:pPr>
        <w:pStyle w:val="ConsPlusNormal"/>
        <w:spacing w:before="220"/>
        <w:ind w:firstLine="540"/>
        <w:jc w:val="both"/>
      </w:pPr>
      <w:r>
        <w:t>- Обслуживание и ремонт сетей уличного освещения, находящихся в собственности городского округа Анадырь;</w:t>
      </w:r>
    </w:p>
    <w:p w:rsidR="00506B3A" w:rsidRDefault="00506B3A">
      <w:pPr>
        <w:pStyle w:val="ConsPlusNormal"/>
        <w:spacing w:before="220"/>
        <w:ind w:firstLine="540"/>
        <w:jc w:val="both"/>
      </w:pPr>
      <w:r>
        <w:t>- Оплата за потребленную электрическую энергию уличным освещением;</w:t>
      </w:r>
    </w:p>
    <w:p w:rsidR="00506B3A" w:rsidRDefault="00506B3A">
      <w:pPr>
        <w:pStyle w:val="ConsPlusNormal"/>
        <w:spacing w:before="220"/>
        <w:ind w:firstLine="540"/>
        <w:jc w:val="both"/>
      </w:pPr>
      <w:r>
        <w:t>- Замена светильников уличного освещения.</w:t>
      </w:r>
    </w:p>
    <w:p w:rsidR="00506B3A" w:rsidRDefault="00506B3A">
      <w:pPr>
        <w:pStyle w:val="ConsPlusNormal"/>
        <w:jc w:val="both"/>
      </w:pPr>
      <w:r>
        <w:t xml:space="preserve">(абзац введен </w:t>
      </w:r>
      <w:hyperlink r:id="rId48" w:history="1">
        <w:r>
          <w:rPr>
            <w:color w:val="0000FF"/>
          </w:rPr>
          <w:t>Постановлением</w:t>
        </w:r>
      </w:hyperlink>
      <w:r>
        <w:t xml:space="preserve"> администрации городского округа Анадырь от 18.06.2019 N 523)</w:t>
      </w:r>
    </w:p>
    <w:p w:rsidR="00506B3A" w:rsidRDefault="00506B3A">
      <w:pPr>
        <w:pStyle w:val="ConsPlusNormal"/>
        <w:spacing w:before="220"/>
        <w:ind w:firstLine="540"/>
        <w:jc w:val="both"/>
      </w:pPr>
      <w:r>
        <w:t>4. Основное мероприятие "Санитарная очистка территории городского округа Анадырь" предусматривает:</w:t>
      </w:r>
    </w:p>
    <w:p w:rsidR="00506B3A" w:rsidRDefault="00506B3A">
      <w:pPr>
        <w:pStyle w:val="ConsPlusNormal"/>
        <w:spacing w:before="220"/>
        <w:ind w:firstLine="540"/>
        <w:jc w:val="both"/>
      </w:pPr>
      <w:r>
        <w:t>- Ликвидация несанкционированных свалок;</w:t>
      </w:r>
    </w:p>
    <w:p w:rsidR="00506B3A" w:rsidRDefault="00506B3A">
      <w:pPr>
        <w:pStyle w:val="ConsPlusNormal"/>
        <w:spacing w:before="220"/>
        <w:ind w:firstLine="540"/>
        <w:jc w:val="both"/>
      </w:pPr>
      <w:r>
        <w:t>- Мероприятия при осуществлении деятельности по обращению с животными без владельцев.</w:t>
      </w:r>
    </w:p>
    <w:p w:rsidR="00506B3A" w:rsidRDefault="00506B3A">
      <w:pPr>
        <w:pStyle w:val="ConsPlusNormal"/>
        <w:jc w:val="both"/>
      </w:pPr>
      <w:r>
        <w:t xml:space="preserve">(в ред. </w:t>
      </w:r>
      <w:hyperlink r:id="rId49" w:history="1">
        <w:r>
          <w:rPr>
            <w:color w:val="0000FF"/>
          </w:rPr>
          <w:t>Постановления</w:t>
        </w:r>
      </w:hyperlink>
      <w:r>
        <w:t xml:space="preserve"> администрации городского округа Анадырь от 01.03.2019 N 141)</w:t>
      </w:r>
    </w:p>
    <w:p w:rsidR="00506B3A" w:rsidRDefault="00506B3A">
      <w:pPr>
        <w:pStyle w:val="ConsPlusNormal"/>
        <w:spacing w:before="220"/>
        <w:ind w:firstLine="540"/>
        <w:jc w:val="both"/>
      </w:pPr>
      <w:r>
        <w:t>5. Основное мероприятие "Упорядочение и улучшение условий дорожного движения транспортных средств и пешеходов на территории городского округа Анадырь" предусматривает:</w:t>
      </w:r>
    </w:p>
    <w:p w:rsidR="00506B3A" w:rsidRDefault="00506B3A">
      <w:pPr>
        <w:pStyle w:val="ConsPlusNormal"/>
        <w:spacing w:before="220"/>
        <w:ind w:firstLine="540"/>
        <w:jc w:val="both"/>
      </w:pPr>
      <w:r>
        <w:t>- Разработка комплексной схемы и проекта организации дорожного движения, на территории городского округа Анадырь.</w:t>
      </w: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right"/>
        <w:outlineLvl w:val="2"/>
      </w:pPr>
      <w:r>
        <w:t>Приложение</w:t>
      </w:r>
    </w:p>
    <w:p w:rsidR="00506B3A" w:rsidRDefault="00506B3A">
      <w:pPr>
        <w:pStyle w:val="ConsPlusNormal"/>
        <w:jc w:val="right"/>
      </w:pPr>
      <w:r>
        <w:t>к подпрограмме "Содержание, развитие и ремонт инфраструктуры</w:t>
      </w:r>
    </w:p>
    <w:p w:rsidR="00506B3A" w:rsidRDefault="00506B3A">
      <w:pPr>
        <w:pStyle w:val="ConsPlusNormal"/>
        <w:jc w:val="right"/>
      </w:pPr>
      <w:r>
        <w:t>городского округа Анадырь" муниципальной программы "Развитие</w:t>
      </w:r>
    </w:p>
    <w:p w:rsidR="00506B3A" w:rsidRDefault="00506B3A">
      <w:pPr>
        <w:pStyle w:val="ConsPlusNormal"/>
        <w:jc w:val="right"/>
      </w:pPr>
      <w:r>
        <w:t>территории городского округа Анадырь на 2019 - 2023 годы"</w:t>
      </w:r>
    </w:p>
    <w:p w:rsidR="00506B3A" w:rsidRDefault="00506B3A">
      <w:pPr>
        <w:pStyle w:val="ConsPlusNormal"/>
        <w:jc w:val="both"/>
      </w:pPr>
    </w:p>
    <w:p w:rsidR="00506B3A" w:rsidRDefault="00506B3A">
      <w:pPr>
        <w:pStyle w:val="ConsPlusTitle"/>
        <w:jc w:val="center"/>
      </w:pPr>
      <w:r>
        <w:t>ПЕРЕЧЕНЬ</w:t>
      </w:r>
    </w:p>
    <w:p w:rsidR="00506B3A" w:rsidRDefault="00506B3A">
      <w:pPr>
        <w:pStyle w:val="ConsPlusTitle"/>
        <w:jc w:val="center"/>
      </w:pPr>
      <w:r>
        <w:t>ОСНОВНЫХ МЕРОПРИЯТИЙ ПОДПРОГРАММЫ ПОДПРОГРАММА "СОДЕРЖАНИЕ,</w:t>
      </w:r>
    </w:p>
    <w:p w:rsidR="00506B3A" w:rsidRDefault="00506B3A">
      <w:pPr>
        <w:pStyle w:val="ConsPlusTitle"/>
        <w:jc w:val="center"/>
      </w:pPr>
      <w:r>
        <w:t>РАЗВИТИЕ И РЕМОНТ ИНФРАСТРУКТУРЫ ГОРОДСКОГО ОКРУГА АНАДЫРЬ"</w:t>
      </w:r>
    </w:p>
    <w:p w:rsidR="00506B3A" w:rsidRDefault="00506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B3A">
        <w:trPr>
          <w:jc w:val="center"/>
        </w:trPr>
        <w:tc>
          <w:tcPr>
            <w:tcW w:w="9294" w:type="dxa"/>
            <w:tcBorders>
              <w:top w:val="nil"/>
              <w:left w:val="single" w:sz="24" w:space="0" w:color="CED3F1"/>
              <w:bottom w:val="nil"/>
              <w:right w:val="single" w:sz="24" w:space="0" w:color="F4F3F8"/>
            </w:tcBorders>
            <w:shd w:val="clear" w:color="auto" w:fill="F4F3F8"/>
          </w:tcPr>
          <w:p w:rsidR="00506B3A" w:rsidRDefault="00506B3A">
            <w:pPr>
              <w:pStyle w:val="ConsPlusNormal"/>
              <w:jc w:val="center"/>
            </w:pPr>
            <w:r>
              <w:rPr>
                <w:color w:val="392C69"/>
              </w:rPr>
              <w:t>Список изменяющих документов</w:t>
            </w:r>
          </w:p>
          <w:p w:rsidR="00506B3A" w:rsidRDefault="00506B3A">
            <w:pPr>
              <w:pStyle w:val="ConsPlusNormal"/>
              <w:jc w:val="center"/>
            </w:pPr>
            <w:r>
              <w:rPr>
                <w:color w:val="392C69"/>
              </w:rPr>
              <w:t xml:space="preserve">(в ред. </w:t>
            </w:r>
            <w:hyperlink r:id="rId50" w:history="1">
              <w:r>
                <w:rPr>
                  <w:color w:val="0000FF"/>
                </w:rPr>
                <w:t>Постановления</w:t>
              </w:r>
            </w:hyperlink>
            <w:r>
              <w:rPr>
                <w:color w:val="392C69"/>
              </w:rPr>
              <w:t xml:space="preserve"> администрации городского округа Анадырь</w:t>
            </w:r>
          </w:p>
          <w:p w:rsidR="00506B3A" w:rsidRDefault="00506B3A">
            <w:pPr>
              <w:pStyle w:val="ConsPlusNormal"/>
              <w:jc w:val="center"/>
            </w:pPr>
            <w:r>
              <w:rPr>
                <w:color w:val="392C69"/>
              </w:rPr>
              <w:t>от 18.06.2019 N 523)</w:t>
            </w:r>
          </w:p>
        </w:tc>
      </w:tr>
    </w:tbl>
    <w:p w:rsidR="00506B3A" w:rsidRDefault="00506B3A">
      <w:pPr>
        <w:pStyle w:val="ConsPlusNormal"/>
        <w:jc w:val="both"/>
      </w:pPr>
    </w:p>
    <w:p w:rsidR="00506B3A" w:rsidRDefault="00506B3A">
      <w:pPr>
        <w:sectPr w:rsidR="00506B3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2479"/>
        <w:gridCol w:w="1849"/>
        <w:gridCol w:w="1204"/>
        <w:gridCol w:w="1204"/>
        <w:gridCol w:w="1204"/>
        <w:gridCol w:w="1204"/>
        <w:gridCol w:w="1204"/>
        <w:gridCol w:w="1204"/>
        <w:gridCol w:w="1814"/>
      </w:tblGrid>
      <w:tr w:rsidR="00506B3A">
        <w:tc>
          <w:tcPr>
            <w:tcW w:w="724" w:type="dxa"/>
            <w:vMerge w:val="restart"/>
            <w:vAlign w:val="center"/>
          </w:tcPr>
          <w:p w:rsidR="00506B3A" w:rsidRDefault="00506B3A">
            <w:pPr>
              <w:pStyle w:val="ConsPlusNormal"/>
              <w:jc w:val="center"/>
            </w:pPr>
            <w:r>
              <w:t>N п/п</w:t>
            </w:r>
          </w:p>
        </w:tc>
        <w:tc>
          <w:tcPr>
            <w:tcW w:w="2479" w:type="dxa"/>
            <w:vMerge w:val="restart"/>
            <w:vAlign w:val="center"/>
          </w:tcPr>
          <w:p w:rsidR="00506B3A" w:rsidRDefault="00506B3A">
            <w:pPr>
              <w:pStyle w:val="ConsPlusNormal"/>
              <w:jc w:val="center"/>
            </w:pPr>
            <w:r>
              <w:t>Цели, задачи, основные мероприятия</w:t>
            </w:r>
          </w:p>
        </w:tc>
        <w:tc>
          <w:tcPr>
            <w:tcW w:w="1849" w:type="dxa"/>
            <w:vMerge w:val="restart"/>
            <w:vAlign w:val="center"/>
          </w:tcPr>
          <w:p w:rsidR="00506B3A" w:rsidRDefault="00506B3A">
            <w:pPr>
              <w:pStyle w:val="ConsPlusNormal"/>
              <w:jc w:val="center"/>
            </w:pPr>
            <w:r>
              <w:t>Источники финансирования</w:t>
            </w:r>
          </w:p>
        </w:tc>
        <w:tc>
          <w:tcPr>
            <w:tcW w:w="7224" w:type="dxa"/>
            <w:gridSpan w:val="6"/>
            <w:vAlign w:val="center"/>
          </w:tcPr>
          <w:p w:rsidR="00506B3A" w:rsidRDefault="00506B3A">
            <w:pPr>
              <w:pStyle w:val="ConsPlusNormal"/>
              <w:jc w:val="center"/>
            </w:pPr>
            <w:r>
              <w:t>Объем финансирования тыс. руб.</w:t>
            </w:r>
          </w:p>
        </w:tc>
        <w:tc>
          <w:tcPr>
            <w:tcW w:w="1814" w:type="dxa"/>
            <w:vMerge w:val="restart"/>
            <w:vAlign w:val="center"/>
          </w:tcPr>
          <w:p w:rsidR="00506B3A" w:rsidRDefault="00506B3A">
            <w:pPr>
              <w:pStyle w:val="ConsPlusNormal"/>
              <w:jc w:val="center"/>
            </w:pPr>
            <w:r>
              <w:t>Исполнители, перечень организаций, участвующих в реализации основных мероприятий</w:t>
            </w:r>
          </w:p>
        </w:tc>
      </w:tr>
      <w:tr w:rsidR="00506B3A">
        <w:tc>
          <w:tcPr>
            <w:tcW w:w="724" w:type="dxa"/>
            <w:vMerge/>
          </w:tcPr>
          <w:p w:rsidR="00506B3A" w:rsidRDefault="00506B3A"/>
        </w:tc>
        <w:tc>
          <w:tcPr>
            <w:tcW w:w="2479" w:type="dxa"/>
            <w:vMerge/>
          </w:tcPr>
          <w:p w:rsidR="00506B3A" w:rsidRDefault="00506B3A"/>
        </w:tc>
        <w:tc>
          <w:tcPr>
            <w:tcW w:w="1849" w:type="dxa"/>
            <w:vMerge/>
          </w:tcPr>
          <w:p w:rsidR="00506B3A" w:rsidRDefault="00506B3A"/>
        </w:tc>
        <w:tc>
          <w:tcPr>
            <w:tcW w:w="1204" w:type="dxa"/>
            <w:vAlign w:val="center"/>
          </w:tcPr>
          <w:p w:rsidR="00506B3A" w:rsidRDefault="00506B3A">
            <w:pPr>
              <w:pStyle w:val="ConsPlusNormal"/>
              <w:jc w:val="center"/>
            </w:pPr>
            <w:r>
              <w:t>всего</w:t>
            </w:r>
          </w:p>
        </w:tc>
        <w:tc>
          <w:tcPr>
            <w:tcW w:w="1204" w:type="dxa"/>
            <w:vAlign w:val="center"/>
          </w:tcPr>
          <w:p w:rsidR="00506B3A" w:rsidRDefault="00506B3A">
            <w:pPr>
              <w:pStyle w:val="ConsPlusNormal"/>
              <w:jc w:val="center"/>
            </w:pPr>
            <w:r>
              <w:t>2019 год</w:t>
            </w:r>
          </w:p>
        </w:tc>
        <w:tc>
          <w:tcPr>
            <w:tcW w:w="1204" w:type="dxa"/>
            <w:vAlign w:val="center"/>
          </w:tcPr>
          <w:p w:rsidR="00506B3A" w:rsidRDefault="00506B3A">
            <w:pPr>
              <w:pStyle w:val="ConsPlusNormal"/>
              <w:jc w:val="center"/>
            </w:pPr>
            <w:r>
              <w:t>2020 год</w:t>
            </w:r>
          </w:p>
        </w:tc>
        <w:tc>
          <w:tcPr>
            <w:tcW w:w="1204" w:type="dxa"/>
            <w:vAlign w:val="center"/>
          </w:tcPr>
          <w:p w:rsidR="00506B3A" w:rsidRDefault="00506B3A">
            <w:pPr>
              <w:pStyle w:val="ConsPlusNormal"/>
              <w:jc w:val="center"/>
            </w:pPr>
            <w:r>
              <w:t>2021 год</w:t>
            </w:r>
          </w:p>
        </w:tc>
        <w:tc>
          <w:tcPr>
            <w:tcW w:w="1204" w:type="dxa"/>
            <w:vAlign w:val="center"/>
          </w:tcPr>
          <w:p w:rsidR="00506B3A" w:rsidRDefault="00506B3A">
            <w:pPr>
              <w:pStyle w:val="ConsPlusNormal"/>
              <w:jc w:val="center"/>
            </w:pPr>
            <w:r>
              <w:t>2022 год</w:t>
            </w:r>
          </w:p>
        </w:tc>
        <w:tc>
          <w:tcPr>
            <w:tcW w:w="1204" w:type="dxa"/>
            <w:vAlign w:val="center"/>
          </w:tcPr>
          <w:p w:rsidR="00506B3A" w:rsidRDefault="00506B3A">
            <w:pPr>
              <w:pStyle w:val="ConsPlusNormal"/>
              <w:jc w:val="center"/>
            </w:pPr>
            <w:r>
              <w:t>2023 год</w:t>
            </w:r>
          </w:p>
        </w:tc>
        <w:tc>
          <w:tcPr>
            <w:tcW w:w="1814" w:type="dxa"/>
            <w:vMerge/>
          </w:tcPr>
          <w:p w:rsidR="00506B3A" w:rsidRDefault="00506B3A"/>
        </w:tc>
      </w:tr>
      <w:tr w:rsidR="00506B3A">
        <w:tc>
          <w:tcPr>
            <w:tcW w:w="724" w:type="dxa"/>
          </w:tcPr>
          <w:p w:rsidR="00506B3A" w:rsidRDefault="00506B3A">
            <w:pPr>
              <w:pStyle w:val="ConsPlusNormal"/>
              <w:jc w:val="center"/>
            </w:pPr>
            <w:r>
              <w:t>1</w:t>
            </w:r>
          </w:p>
        </w:tc>
        <w:tc>
          <w:tcPr>
            <w:tcW w:w="2479" w:type="dxa"/>
            <w:vAlign w:val="bottom"/>
          </w:tcPr>
          <w:p w:rsidR="00506B3A" w:rsidRDefault="00506B3A">
            <w:pPr>
              <w:pStyle w:val="ConsPlusNormal"/>
              <w:jc w:val="center"/>
            </w:pPr>
            <w:r>
              <w:t>2</w:t>
            </w:r>
          </w:p>
        </w:tc>
        <w:tc>
          <w:tcPr>
            <w:tcW w:w="1849" w:type="dxa"/>
            <w:vAlign w:val="bottom"/>
          </w:tcPr>
          <w:p w:rsidR="00506B3A" w:rsidRDefault="00506B3A">
            <w:pPr>
              <w:pStyle w:val="ConsPlusNormal"/>
              <w:jc w:val="center"/>
            </w:pPr>
            <w:r>
              <w:t>3</w:t>
            </w:r>
          </w:p>
        </w:tc>
        <w:tc>
          <w:tcPr>
            <w:tcW w:w="1204" w:type="dxa"/>
            <w:vAlign w:val="bottom"/>
          </w:tcPr>
          <w:p w:rsidR="00506B3A" w:rsidRDefault="00506B3A">
            <w:pPr>
              <w:pStyle w:val="ConsPlusNormal"/>
              <w:jc w:val="center"/>
            </w:pPr>
            <w:r>
              <w:t>4</w:t>
            </w:r>
          </w:p>
        </w:tc>
        <w:tc>
          <w:tcPr>
            <w:tcW w:w="1204" w:type="dxa"/>
            <w:vAlign w:val="bottom"/>
          </w:tcPr>
          <w:p w:rsidR="00506B3A" w:rsidRDefault="00506B3A">
            <w:pPr>
              <w:pStyle w:val="ConsPlusNormal"/>
              <w:jc w:val="center"/>
            </w:pPr>
            <w:r>
              <w:t>5</w:t>
            </w:r>
          </w:p>
        </w:tc>
        <w:tc>
          <w:tcPr>
            <w:tcW w:w="1204" w:type="dxa"/>
            <w:vAlign w:val="bottom"/>
          </w:tcPr>
          <w:p w:rsidR="00506B3A" w:rsidRDefault="00506B3A">
            <w:pPr>
              <w:pStyle w:val="ConsPlusNormal"/>
              <w:jc w:val="center"/>
            </w:pPr>
            <w:r>
              <w:t>6</w:t>
            </w:r>
          </w:p>
        </w:tc>
        <w:tc>
          <w:tcPr>
            <w:tcW w:w="1204" w:type="dxa"/>
            <w:vAlign w:val="bottom"/>
          </w:tcPr>
          <w:p w:rsidR="00506B3A" w:rsidRDefault="00506B3A">
            <w:pPr>
              <w:pStyle w:val="ConsPlusNormal"/>
              <w:jc w:val="center"/>
            </w:pPr>
            <w:r>
              <w:t>7</w:t>
            </w:r>
          </w:p>
        </w:tc>
        <w:tc>
          <w:tcPr>
            <w:tcW w:w="1204" w:type="dxa"/>
            <w:vAlign w:val="bottom"/>
          </w:tcPr>
          <w:p w:rsidR="00506B3A" w:rsidRDefault="00506B3A">
            <w:pPr>
              <w:pStyle w:val="ConsPlusNormal"/>
              <w:jc w:val="center"/>
            </w:pPr>
            <w:r>
              <w:t>8</w:t>
            </w:r>
          </w:p>
        </w:tc>
        <w:tc>
          <w:tcPr>
            <w:tcW w:w="1204" w:type="dxa"/>
            <w:vAlign w:val="bottom"/>
          </w:tcPr>
          <w:p w:rsidR="00506B3A" w:rsidRDefault="00506B3A">
            <w:pPr>
              <w:pStyle w:val="ConsPlusNormal"/>
              <w:jc w:val="center"/>
            </w:pPr>
            <w:r>
              <w:t>9</w:t>
            </w:r>
          </w:p>
        </w:tc>
        <w:tc>
          <w:tcPr>
            <w:tcW w:w="1814" w:type="dxa"/>
            <w:vAlign w:val="bottom"/>
          </w:tcPr>
          <w:p w:rsidR="00506B3A" w:rsidRDefault="00506B3A">
            <w:pPr>
              <w:pStyle w:val="ConsPlusNormal"/>
              <w:jc w:val="center"/>
            </w:pPr>
            <w:r>
              <w:t>10</w:t>
            </w:r>
          </w:p>
        </w:tc>
      </w:tr>
      <w:tr w:rsidR="00506B3A">
        <w:tc>
          <w:tcPr>
            <w:tcW w:w="724" w:type="dxa"/>
          </w:tcPr>
          <w:p w:rsidR="00506B3A" w:rsidRDefault="00506B3A">
            <w:pPr>
              <w:pStyle w:val="ConsPlusNormal"/>
            </w:pPr>
          </w:p>
        </w:tc>
        <w:tc>
          <w:tcPr>
            <w:tcW w:w="13366" w:type="dxa"/>
            <w:gridSpan w:val="9"/>
            <w:vAlign w:val="center"/>
          </w:tcPr>
          <w:p w:rsidR="00506B3A" w:rsidRDefault="00506B3A">
            <w:pPr>
              <w:pStyle w:val="ConsPlusNormal"/>
              <w:jc w:val="both"/>
              <w:outlineLvl w:val="3"/>
            </w:pPr>
            <w:r>
              <w:t>Цель: Повышение уровня благоустройства и развития инфраструктуры городского округа Анадырь</w:t>
            </w:r>
          </w:p>
        </w:tc>
      </w:tr>
      <w:tr w:rsidR="00506B3A">
        <w:tc>
          <w:tcPr>
            <w:tcW w:w="724" w:type="dxa"/>
          </w:tcPr>
          <w:p w:rsidR="00506B3A" w:rsidRDefault="00506B3A">
            <w:pPr>
              <w:pStyle w:val="ConsPlusNormal"/>
              <w:jc w:val="center"/>
              <w:outlineLvl w:val="4"/>
            </w:pPr>
            <w:r>
              <w:t>1</w:t>
            </w:r>
          </w:p>
        </w:tc>
        <w:tc>
          <w:tcPr>
            <w:tcW w:w="13366" w:type="dxa"/>
            <w:gridSpan w:val="9"/>
            <w:vAlign w:val="center"/>
          </w:tcPr>
          <w:p w:rsidR="00506B3A" w:rsidRDefault="00506B3A">
            <w:pPr>
              <w:pStyle w:val="ConsPlusNormal"/>
              <w:jc w:val="both"/>
            </w:pPr>
            <w:r>
              <w:t>Задача 1: Строительство, ремонт и обслуживание объектов городской инфраструктуры</w:t>
            </w:r>
          </w:p>
        </w:tc>
      </w:tr>
      <w:tr w:rsidR="00506B3A">
        <w:tc>
          <w:tcPr>
            <w:tcW w:w="724" w:type="dxa"/>
          </w:tcPr>
          <w:p w:rsidR="00506B3A" w:rsidRDefault="00506B3A">
            <w:pPr>
              <w:pStyle w:val="ConsPlusNormal"/>
              <w:jc w:val="center"/>
            </w:pPr>
            <w:r>
              <w:t>1.1</w:t>
            </w:r>
          </w:p>
        </w:tc>
        <w:tc>
          <w:tcPr>
            <w:tcW w:w="13366" w:type="dxa"/>
            <w:gridSpan w:val="9"/>
            <w:vAlign w:val="center"/>
          </w:tcPr>
          <w:p w:rsidR="00506B3A" w:rsidRDefault="00506B3A">
            <w:pPr>
              <w:pStyle w:val="ConsPlusNormal"/>
              <w:jc w:val="both"/>
            </w:pPr>
            <w:r>
              <w:t>Основное мероприятие: Содержание и развитие объектов инфраструктуры</w:t>
            </w:r>
          </w:p>
        </w:tc>
      </w:tr>
      <w:tr w:rsidR="00506B3A">
        <w:tc>
          <w:tcPr>
            <w:tcW w:w="724" w:type="dxa"/>
            <w:vMerge w:val="restart"/>
          </w:tcPr>
          <w:p w:rsidR="00506B3A" w:rsidRDefault="00506B3A">
            <w:pPr>
              <w:pStyle w:val="ConsPlusNormal"/>
              <w:jc w:val="center"/>
            </w:pPr>
            <w:r>
              <w:t>1.1.1</w:t>
            </w:r>
          </w:p>
        </w:tc>
        <w:tc>
          <w:tcPr>
            <w:tcW w:w="2479" w:type="dxa"/>
            <w:vMerge w:val="restart"/>
          </w:tcPr>
          <w:p w:rsidR="00506B3A" w:rsidRDefault="00506B3A">
            <w:pPr>
              <w:pStyle w:val="ConsPlusNormal"/>
              <w:jc w:val="both"/>
            </w:pPr>
            <w:r>
              <w:t>Обслуживание и ремонт детских игровых площадок</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11 815,50</w:t>
            </w:r>
          </w:p>
        </w:tc>
        <w:tc>
          <w:tcPr>
            <w:tcW w:w="1204" w:type="dxa"/>
            <w:vAlign w:val="center"/>
          </w:tcPr>
          <w:p w:rsidR="00506B3A" w:rsidRDefault="00506B3A">
            <w:pPr>
              <w:pStyle w:val="ConsPlusNormal"/>
              <w:jc w:val="center"/>
            </w:pPr>
            <w:r>
              <w:t>1 639,70</w:t>
            </w:r>
          </w:p>
        </w:tc>
        <w:tc>
          <w:tcPr>
            <w:tcW w:w="1204" w:type="dxa"/>
            <w:vAlign w:val="center"/>
          </w:tcPr>
          <w:p w:rsidR="00506B3A" w:rsidRDefault="00506B3A">
            <w:pPr>
              <w:pStyle w:val="ConsPlusNormal"/>
              <w:jc w:val="center"/>
            </w:pPr>
            <w:r>
              <w:t>2 362,60</w:t>
            </w:r>
          </w:p>
        </w:tc>
        <w:tc>
          <w:tcPr>
            <w:tcW w:w="1204" w:type="dxa"/>
            <w:vAlign w:val="center"/>
          </w:tcPr>
          <w:p w:rsidR="00506B3A" w:rsidRDefault="00506B3A">
            <w:pPr>
              <w:pStyle w:val="ConsPlusNormal"/>
              <w:jc w:val="center"/>
            </w:pPr>
            <w:r>
              <w:t>2 476,00</w:t>
            </w:r>
          </w:p>
        </w:tc>
        <w:tc>
          <w:tcPr>
            <w:tcW w:w="1204" w:type="dxa"/>
            <w:vAlign w:val="center"/>
          </w:tcPr>
          <w:p w:rsidR="00506B3A" w:rsidRDefault="00506B3A">
            <w:pPr>
              <w:pStyle w:val="ConsPlusNormal"/>
              <w:jc w:val="center"/>
            </w:pPr>
            <w:r>
              <w:t>2 604,80</w:t>
            </w:r>
          </w:p>
        </w:tc>
        <w:tc>
          <w:tcPr>
            <w:tcW w:w="1204" w:type="dxa"/>
            <w:vAlign w:val="center"/>
          </w:tcPr>
          <w:p w:rsidR="00506B3A" w:rsidRDefault="00506B3A">
            <w:pPr>
              <w:pStyle w:val="ConsPlusNormal"/>
              <w:jc w:val="center"/>
            </w:pPr>
            <w:r>
              <w:t>2 732,40</w:t>
            </w:r>
          </w:p>
        </w:tc>
        <w:tc>
          <w:tcPr>
            <w:tcW w:w="1814" w:type="dxa"/>
            <w:vMerge w:val="restart"/>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11 815,50</w:t>
            </w:r>
          </w:p>
        </w:tc>
        <w:tc>
          <w:tcPr>
            <w:tcW w:w="1204" w:type="dxa"/>
            <w:vAlign w:val="center"/>
          </w:tcPr>
          <w:p w:rsidR="00506B3A" w:rsidRDefault="00506B3A">
            <w:pPr>
              <w:pStyle w:val="ConsPlusNormal"/>
              <w:jc w:val="center"/>
            </w:pPr>
            <w:r>
              <w:t>1 639,70</w:t>
            </w:r>
          </w:p>
        </w:tc>
        <w:tc>
          <w:tcPr>
            <w:tcW w:w="1204" w:type="dxa"/>
            <w:vAlign w:val="center"/>
          </w:tcPr>
          <w:p w:rsidR="00506B3A" w:rsidRDefault="00506B3A">
            <w:pPr>
              <w:pStyle w:val="ConsPlusNormal"/>
              <w:jc w:val="center"/>
            </w:pPr>
            <w:r>
              <w:t>2 362,60</w:t>
            </w:r>
          </w:p>
        </w:tc>
        <w:tc>
          <w:tcPr>
            <w:tcW w:w="1204" w:type="dxa"/>
            <w:vAlign w:val="center"/>
          </w:tcPr>
          <w:p w:rsidR="00506B3A" w:rsidRDefault="00506B3A">
            <w:pPr>
              <w:pStyle w:val="ConsPlusNormal"/>
              <w:jc w:val="center"/>
            </w:pPr>
            <w:r>
              <w:t>2 476,00</w:t>
            </w:r>
          </w:p>
        </w:tc>
        <w:tc>
          <w:tcPr>
            <w:tcW w:w="1204" w:type="dxa"/>
            <w:vAlign w:val="center"/>
          </w:tcPr>
          <w:p w:rsidR="00506B3A" w:rsidRDefault="00506B3A">
            <w:pPr>
              <w:pStyle w:val="ConsPlusNormal"/>
              <w:jc w:val="center"/>
            </w:pPr>
            <w:r>
              <w:t>2 604,80</w:t>
            </w:r>
          </w:p>
        </w:tc>
        <w:tc>
          <w:tcPr>
            <w:tcW w:w="1204" w:type="dxa"/>
            <w:vAlign w:val="center"/>
          </w:tcPr>
          <w:p w:rsidR="00506B3A" w:rsidRDefault="00506B3A">
            <w:pPr>
              <w:pStyle w:val="ConsPlusNormal"/>
              <w:jc w:val="center"/>
            </w:pPr>
            <w:r>
              <w:t>2 732,40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jc w:val="center"/>
            </w:pPr>
            <w:r>
              <w:t>1.1.2</w:t>
            </w:r>
          </w:p>
        </w:tc>
        <w:tc>
          <w:tcPr>
            <w:tcW w:w="2479" w:type="dxa"/>
            <w:vMerge w:val="restart"/>
          </w:tcPr>
          <w:p w:rsidR="00506B3A" w:rsidRDefault="00506B3A">
            <w:pPr>
              <w:pStyle w:val="ConsPlusNormal"/>
              <w:jc w:val="both"/>
            </w:pPr>
            <w:r>
              <w:t>Ремонт малых архитектурных форм</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6 411,50</w:t>
            </w:r>
          </w:p>
        </w:tc>
        <w:tc>
          <w:tcPr>
            <w:tcW w:w="1204" w:type="dxa"/>
            <w:vAlign w:val="center"/>
          </w:tcPr>
          <w:p w:rsidR="00506B3A" w:rsidRDefault="00506B3A">
            <w:pPr>
              <w:pStyle w:val="ConsPlusNormal"/>
              <w:jc w:val="center"/>
            </w:pPr>
            <w:r>
              <w:t>1 160,10</w:t>
            </w:r>
          </w:p>
        </w:tc>
        <w:tc>
          <w:tcPr>
            <w:tcW w:w="1204" w:type="dxa"/>
            <w:vAlign w:val="center"/>
          </w:tcPr>
          <w:p w:rsidR="00506B3A" w:rsidRDefault="00506B3A">
            <w:pPr>
              <w:pStyle w:val="ConsPlusNormal"/>
              <w:jc w:val="center"/>
            </w:pPr>
            <w:r>
              <w:t>1 219,30</w:t>
            </w:r>
          </w:p>
        </w:tc>
        <w:tc>
          <w:tcPr>
            <w:tcW w:w="1204" w:type="dxa"/>
            <w:vAlign w:val="center"/>
          </w:tcPr>
          <w:p w:rsidR="00506B3A" w:rsidRDefault="00506B3A">
            <w:pPr>
              <w:pStyle w:val="ConsPlusNormal"/>
              <w:jc w:val="center"/>
            </w:pPr>
            <w:r>
              <w:t>1 277,80</w:t>
            </w:r>
          </w:p>
        </w:tc>
        <w:tc>
          <w:tcPr>
            <w:tcW w:w="1204" w:type="dxa"/>
            <w:vAlign w:val="center"/>
          </w:tcPr>
          <w:p w:rsidR="00506B3A" w:rsidRDefault="00506B3A">
            <w:pPr>
              <w:pStyle w:val="ConsPlusNormal"/>
              <w:jc w:val="center"/>
            </w:pPr>
            <w:r>
              <w:t>1 344,20</w:t>
            </w:r>
          </w:p>
        </w:tc>
        <w:tc>
          <w:tcPr>
            <w:tcW w:w="1204" w:type="dxa"/>
            <w:vAlign w:val="center"/>
          </w:tcPr>
          <w:p w:rsidR="00506B3A" w:rsidRDefault="00506B3A">
            <w:pPr>
              <w:pStyle w:val="ConsPlusNormal"/>
              <w:jc w:val="center"/>
            </w:pPr>
            <w:r>
              <w:t>1 410,10</w:t>
            </w:r>
          </w:p>
        </w:tc>
        <w:tc>
          <w:tcPr>
            <w:tcW w:w="1814" w:type="dxa"/>
            <w:vMerge w:val="restart"/>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6 411,50</w:t>
            </w:r>
          </w:p>
        </w:tc>
        <w:tc>
          <w:tcPr>
            <w:tcW w:w="1204" w:type="dxa"/>
            <w:vAlign w:val="center"/>
          </w:tcPr>
          <w:p w:rsidR="00506B3A" w:rsidRDefault="00506B3A">
            <w:pPr>
              <w:pStyle w:val="ConsPlusNormal"/>
              <w:jc w:val="center"/>
            </w:pPr>
            <w:r>
              <w:t>1 160,10</w:t>
            </w:r>
          </w:p>
        </w:tc>
        <w:tc>
          <w:tcPr>
            <w:tcW w:w="1204" w:type="dxa"/>
            <w:vAlign w:val="center"/>
          </w:tcPr>
          <w:p w:rsidR="00506B3A" w:rsidRDefault="00506B3A">
            <w:pPr>
              <w:pStyle w:val="ConsPlusNormal"/>
              <w:jc w:val="center"/>
            </w:pPr>
            <w:r>
              <w:t>1 219,30</w:t>
            </w:r>
          </w:p>
        </w:tc>
        <w:tc>
          <w:tcPr>
            <w:tcW w:w="1204" w:type="dxa"/>
            <w:vAlign w:val="center"/>
          </w:tcPr>
          <w:p w:rsidR="00506B3A" w:rsidRDefault="00506B3A">
            <w:pPr>
              <w:pStyle w:val="ConsPlusNormal"/>
              <w:jc w:val="center"/>
            </w:pPr>
            <w:r>
              <w:t>1 277,80</w:t>
            </w:r>
          </w:p>
        </w:tc>
        <w:tc>
          <w:tcPr>
            <w:tcW w:w="1204" w:type="dxa"/>
            <w:vAlign w:val="center"/>
          </w:tcPr>
          <w:p w:rsidR="00506B3A" w:rsidRDefault="00506B3A">
            <w:pPr>
              <w:pStyle w:val="ConsPlusNormal"/>
              <w:jc w:val="center"/>
            </w:pPr>
            <w:r>
              <w:t>1 344,20</w:t>
            </w:r>
          </w:p>
        </w:tc>
        <w:tc>
          <w:tcPr>
            <w:tcW w:w="1204" w:type="dxa"/>
            <w:vAlign w:val="center"/>
          </w:tcPr>
          <w:p w:rsidR="00506B3A" w:rsidRDefault="00506B3A">
            <w:pPr>
              <w:pStyle w:val="ConsPlusNormal"/>
              <w:jc w:val="center"/>
            </w:pPr>
            <w:r>
              <w:t>1 410,10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jc w:val="center"/>
            </w:pPr>
            <w:r>
              <w:t>1.1.3</w:t>
            </w:r>
          </w:p>
        </w:tc>
        <w:tc>
          <w:tcPr>
            <w:tcW w:w="2479" w:type="dxa"/>
            <w:vMerge w:val="restart"/>
          </w:tcPr>
          <w:p w:rsidR="00506B3A" w:rsidRDefault="00506B3A">
            <w:pPr>
              <w:pStyle w:val="ConsPlusNormal"/>
              <w:jc w:val="both"/>
            </w:pPr>
            <w:r>
              <w:t>Содержание кладбищ на территории городского округа Анадырь</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11 661,50</w:t>
            </w:r>
          </w:p>
        </w:tc>
        <w:tc>
          <w:tcPr>
            <w:tcW w:w="1204" w:type="dxa"/>
            <w:vAlign w:val="center"/>
          </w:tcPr>
          <w:p w:rsidR="00506B3A" w:rsidRDefault="00506B3A">
            <w:pPr>
              <w:pStyle w:val="ConsPlusNormal"/>
              <w:jc w:val="center"/>
            </w:pPr>
            <w:r>
              <w:t>2 110,00</w:t>
            </w:r>
          </w:p>
        </w:tc>
        <w:tc>
          <w:tcPr>
            <w:tcW w:w="1204" w:type="dxa"/>
            <w:vAlign w:val="center"/>
          </w:tcPr>
          <w:p w:rsidR="00506B3A" w:rsidRDefault="00506B3A">
            <w:pPr>
              <w:pStyle w:val="ConsPlusNormal"/>
              <w:jc w:val="center"/>
            </w:pPr>
            <w:r>
              <w:t>2 217,60</w:t>
            </w:r>
          </w:p>
        </w:tc>
        <w:tc>
          <w:tcPr>
            <w:tcW w:w="1204" w:type="dxa"/>
            <w:vAlign w:val="center"/>
          </w:tcPr>
          <w:p w:rsidR="00506B3A" w:rsidRDefault="00506B3A">
            <w:pPr>
              <w:pStyle w:val="ConsPlusNormal"/>
              <w:jc w:val="center"/>
            </w:pPr>
            <w:r>
              <w:t>2 324,10</w:t>
            </w:r>
          </w:p>
        </w:tc>
        <w:tc>
          <w:tcPr>
            <w:tcW w:w="1204" w:type="dxa"/>
            <w:vAlign w:val="center"/>
          </w:tcPr>
          <w:p w:rsidR="00506B3A" w:rsidRDefault="00506B3A">
            <w:pPr>
              <w:pStyle w:val="ConsPlusNormal"/>
              <w:jc w:val="center"/>
            </w:pPr>
            <w:r>
              <w:t>2 445,00</w:t>
            </w:r>
          </w:p>
        </w:tc>
        <w:tc>
          <w:tcPr>
            <w:tcW w:w="1204" w:type="dxa"/>
            <w:vAlign w:val="center"/>
          </w:tcPr>
          <w:p w:rsidR="00506B3A" w:rsidRDefault="00506B3A">
            <w:pPr>
              <w:pStyle w:val="ConsPlusNormal"/>
              <w:jc w:val="center"/>
            </w:pPr>
            <w:r>
              <w:t>2 564,80</w:t>
            </w:r>
          </w:p>
        </w:tc>
        <w:tc>
          <w:tcPr>
            <w:tcW w:w="1814" w:type="dxa"/>
            <w:vMerge w:val="restart"/>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11 661,50</w:t>
            </w:r>
          </w:p>
        </w:tc>
        <w:tc>
          <w:tcPr>
            <w:tcW w:w="1204" w:type="dxa"/>
            <w:vAlign w:val="center"/>
          </w:tcPr>
          <w:p w:rsidR="00506B3A" w:rsidRDefault="00506B3A">
            <w:pPr>
              <w:pStyle w:val="ConsPlusNormal"/>
              <w:jc w:val="center"/>
            </w:pPr>
            <w:r>
              <w:t>2 110,00</w:t>
            </w:r>
          </w:p>
        </w:tc>
        <w:tc>
          <w:tcPr>
            <w:tcW w:w="1204" w:type="dxa"/>
            <w:vAlign w:val="center"/>
          </w:tcPr>
          <w:p w:rsidR="00506B3A" w:rsidRDefault="00506B3A">
            <w:pPr>
              <w:pStyle w:val="ConsPlusNormal"/>
              <w:jc w:val="center"/>
            </w:pPr>
            <w:r>
              <w:t>2 217,60</w:t>
            </w:r>
          </w:p>
        </w:tc>
        <w:tc>
          <w:tcPr>
            <w:tcW w:w="1204" w:type="dxa"/>
            <w:vAlign w:val="center"/>
          </w:tcPr>
          <w:p w:rsidR="00506B3A" w:rsidRDefault="00506B3A">
            <w:pPr>
              <w:pStyle w:val="ConsPlusNormal"/>
              <w:jc w:val="center"/>
            </w:pPr>
            <w:r>
              <w:t>2 324,10</w:t>
            </w:r>
          </w:p>
        </w:tc>
        <w:tc>
          <w:tcPr>
            <w:tcW w:w="1204" w:type="dxa"/>
            <w:vAlign w:val="center"/>
          </w:tcPr>
          <w:p w:rsidR="00506B3A" w:rsidRDefault="00506B3A">
            <w:pPr>
              <w:pStyle w:val="ConsPlusNormal"/>
              <w:jc w:val="center"/>
            </w:pPr>
            <w:r>
              <w:t>2 445,00</w:t>
            </w:r>
          </w:p>
        </w:tc>
        <w:tc>
          <w:tcPr>
            <w:tcW w:w="1204" w:type="dxa"/>
            <w:vAlign w:val="center"/>
          </w:tcPr>
          <w:p w:rsidR="00506B3A" w:rsidRDefault="00506B3A">
            <w:pPr>
              <w:pStyle w:val="ConsPlusNormal"/>
              <w:jc w:val="center"/>
            </w:pPr>
            <w:r>
              <w:t>2 564,80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jc w:val="center"/>
            </w:pPr>
            <w:r>
              <w:t>1.1.4</w:t>
            </w:r>
          </w:p>
        </w:tc>
        <w:tc>
          <w:tcPr>
            <w:tcW w:w="2479" w:type="dxa"/>
            <w:vMerge w:val="restart"/>
          </w:tcPr>
          <w:p w:rsidR="00506B3A" w:rsidRDefault="00506B3A">
            <w:pPr>
              <w:pStyle w:val="ConsPlusNormal"/>
              <w:jc w:val="both"/>
            </w:pPr>
            <w:r>
              <w:t>Озеленение территории городского округа Анадырь</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27 504,70</w:t>
            </w:r>
          </w:p>
        </w:tc>
        <w:tc>
          <w:tcPr>
            <w:tcW w:w="1204" w:type="dxa"/>
            <w:vAlign w:val="center"/>
          </w:tcPr>
          <w:p w:rsidR="00506B3A" w:rsidRDefault="00506B3A">
            <w:pPr>
              <w:pStyle w:val="ConsPlusNormal"/>
              <w:jc w:val="center"/>
            </w:pPr>
            <w:r>
              <w:t>2 988,00</w:t>
            </w:r>
          </w:p>
        </w:tc>
        <w:tc>
          <w:tcPr>
            <w:tcW w:w="1204" w:type="dxa"/>
            <w:vAlign w:val="center"/>
          </w:tcPr>
          <w:p w:rsidR="00506B3A" w:rsidRDefault="00506B3A">
            <w:pPr>
              <w:pStyle w:val="ConsPlusNormal"/>
              <w:jc w:val="center"/>
            </w:pPr>
            <w:r>
              <w:t>5 692,30</w:t>
            </w:r>
          </w:p>
        </w:tc>
        <w:tc>
          <w:tcPr>
            <w:tcW w:w="1204" w:type="dxa"/>
            <w:vAlign w:val="center"/>
          </w:tcPr>
          <w:p w:rsidR="00506B3A" w:rsidRDefault="00506B3A">
            <w:pPr>
              <w:pStyle w:val="ConsPlusNormal"/>
              <w:jc w:val="center"/>
            </w:pPr>
            <w:r>
              <w:t>5 965,50</w:t>
            </w:r>
          </w:p>
        </w:tc>
        <w:tc>
          <w:tcPr>
            <w:tcW w:w="1204" w:type="dxa"/>
            <w:vAlign w:val="center"/>
          </w:tcPr>
          <w:p w:rsidR="00506B3A" w:rsidRDefault="00506B3A">
            <w:pPr>
              <w:pStyle w:val="ConsPlusNormal"/>
              <w:jc w:val="center"/>
            </w:pPr>
            <w:r>
              <w:t>6 275,70</w:t>
            </w:r>
          </w:p>
        </w:tc>
        <w:tc>
          <w:tcPr>
            <w:tcW w:w="1204" w:type="dxa"/>
            <w:vAlign w:val="center"/>
          </w:tcPr>
          <w:p w:rsidR="00506B3A" w:rsidRDefault="00506B3A">
            <w:pPr>
              <w:pStyle w:val="ConsPlusNormal"/>
              <w:jc w:val="center"/>
            </w:pPr>
            <w:r>
              <w:t>6 583,20</w:t>
            </w:r>
          </w:p>
        </w:tc>
        <w:tc>
          <w:tcPr>
            <w:tcW w:w="1814" w:type="dxa"/>
            <w:vMerge w:val="restart"/>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27 504,70</w:t>
            </w:r>
          </w:p>
        </w:tc>
        <w:tc>
          <w:tcPr>
            <w:tcW w:w="1204" w:type="dxa"/>
            <w:vAlign w:val="center"/>
          </w:tcPr>
          <w:p w:rsidR="00506B3A" w:rsidRDefault="00506B3A">
            <w:pPr>
              <w:pStyle w:val="ConsPlusNormal"/>
              <w:jc w:val="center"/>
            </w:pPr>
            <w:r>
              <w:t>2 988,00</w:t>
            </w:r>
          </w:p>
        </w:tc>
        <w:tc>
          <w:tcPr>
            <w:tcW w:w="1204" w:type="dxa"/>
            <w:vAlign w:val="center"/>
          </w:tcPr>
          <w:p w:rsidR="00506B3A" w:rsidRDefault="00506B3A">
            <w:pPr>
              <w:pStyle w:val="ConsPlusNormal"/>
              <w:jc w:val="center"/>
            </w:pPr>
            <w:r>
              <w:t>5 692,30</w:t>
            </w:r>
          </w:p>
        </w:tc>
        <w:tc>
          <w:tcPr>
            <w:tcW w:w="1204" w:type="dxa"/>
            <w:vAlign w:val="center"/>
          </w:tcPr>
          <w:p w:rsidR="00506B3A" w:rsidRDefault="00506B3A">
            <w:pPr>
              <w:pStyle w:val="ConsPlusNormal"/>
              <w:jc w:val="center"/>
            </w:pPr>
            <w:r>
              <w:t>5 965,50</w:t>
            </w:r>
          </w:p>
        </w:tc>
        <w:tc>
          <w:tcPr>
            <w:tcW w:w="1204" w:type="dxa"/>
            <w:vAlign w:val="center"/>
          </w:tcPr>
          <w:p w:rsidR="00506B3A" w:rsidRDefault="00506B3A">
            <w:pPr>
              <w:pStyle w:val="ConsPlusNormal"/>
              <w:jc w:val="center"/>
            </w:pPr>
            <w:r>
              <w:t>6 275,70</w:t>
            </w:r>
          </w:p>
        </w:tc>
        <w:tc>
          <w:tcPr>
            <w:tcW w:w="1204" w:type="dxa"/>
            <w:vAlign w:val="center"/>
          </w:tcPr>
          <w:p w:rsidR="00506B3A" w:rsidRDefault="00506B3A">
            <w:pPr>
              <w:pStyle w:val="ConsPlusNormal"/>
              <w:jc w:val="center"/>
            </w:pPr>
            <w:r>
              <w:t>6 583,20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jc w:val="center"/>
            </w:pPr>
            <w:r>
              <w:t>1.1.5</w:t>
            </w:r>
          </w:p>
        </w:tc>
        <w:tc>
          <w:tcPr>
            <w:tcW w:w="2479" w:type="dxa"/>
            <w:vMerge w:val="restart"/>
          </w:tcPr>
          <w:p w:rsidR="00506B3A" w:rsidRDefault="00506B3A">
            <w:pPr>
              <w:pStyle w:val="ConsPlusNormal"/>
              <w:jc w:val="both"/>
            </w:pPr>
            <w:r>
              <w:t>Ремонт остановочных павильонов</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1 740,10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806,70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933,40</w:t>
            </w:r>
          </w:p>
        </w:tc>
        <w:tc>
          <w:tcPr>
            <w:tcW w:w="1204" w:type="dxa"/>
            <w:vAlign w:val="center"/>
          </w:tcPr>
          <w:p w:rsidR="00506B3A" w:rsidRDefault="00506B3A">
            <w:pPr>
              <w:pStyle w:val="ConsPlusNormal"/>
              <w:jc w:val="center"/>
            </w:pPr>
            <w:r>
              <w:t>0,00</w:t>
            </w:r>
          </w:p>
        </w:tc>
        <w:tc>
          <w:tcPr>
            <w:tcW w:w="1814" w:type="dxa"/>
            <w:vMerge w:val="restart"/>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1 740,10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806,70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933,40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jc w:val="center"/>
            </w:pPr>
            <w:r>
              <w:t>1.1.6</w:t>
            </w:r>
          </w:p>
        </w:tc>
        <w:tc>
          <w:tcPr>
            <w:tcW w:w="2479" w:type="dxa"/>
            <w:vMerge w:val="restart"/>
          </w:tcPr>
          <w:p w:rsidR="00506B3A" w:rsidRDefault="00506B3A">
            <w:pPr>
              <w:pStyle w:val="ConsPlusNormal"/>
              <w:jc w:val="both"/>
            </w:pPr>
            <w:r>
              <w:t>Обустройство мест массового отдыха при проведении новогодних праздников</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4 959,80</w:t>
            </w:r>
          </w:p>
        </w:tc>
        <w:tc>
          <w:tcPr>
            <w:tcW w:w="1204" w:type="dxa"/>
            <w:vAlign w:val="center"/>
          </w:tcPr>
          <w:p w:rsidR="00506B3A" w:rsidRDefault="00506B3A">
            <w:pPr>
              <w:pStyle w:val="ConsPlusNormal"/>
              <w:jc w:val="center"/>
            </w:pPr>
            <w:r>
              <w:t>895,70</w:t>
            </w:r>
          </w:p>
        </w:tc>
        <w:tc>
          <w:tcPr>
            <w:tcW w:w="1204" w:type="dxa"/>
            <w:vAlign w:val="center"/>
          </w:tcPr>
          <w:p w:rsidR="00506B3A" w:rsidRDefault="00506B3A">
            <w:pPr>
              <w:pStyle w:val="ConsPlusNormal"/>
              <w:jc w:val="center"/>
            </w:pPr>
            <w:r>
              <w:t>937,20</w:t>
            </w:r>
          </w:p>
        </w:tc>
        <w:tc>
          <w:tcPr>
            <w:tcW w:w="1204" w:type="dxa"/>
            <w:vAlign w:val="center"/>
          </w:tcPr>
          <w:p w:rsidR="00506B3A" w:rsidRDefault="00506B3A">
            <w:pPr>
              <w:pStyle w:val="ConsPlusNormal"/>
              <w:jc w:val="center"/>
            </w:pPr>
            <w:r>
              <w:t>983,30</w:t>
            </w:r>
          </w:p>
        </w:tc>
        <w:tc>
          <w:tcPr>
            <w:tcW w:w="1204" w:type="dxa"/>
            <w:vAlign w:val="center"/>
          </w:tcPr>
          <w:p w:rsidR="00506B3A" w:rsidRDefault="00506B3A">
            <w:pPr>
              <w:pStyle w:val="ConsPlusNormal"/>
              <w:jc w:val="center"/>
            </w:pPr>
            <w:r>
              <w:t>1 047,40</w:t>
            </w:r>
          </w:p>
        </w:tc>
        <w:tc>
          <w:tcPr>
            <w:tcW w:w="1204" w:type="dxa"/>
            <w:vAlign w:val="center"/>
          </w:tcPr>
          <w:p w:rsidR="00506B3A" w:rsidRDefault="00506B3A">
            <w:pPr>
              <w:pStyle w:val="ConsPlusNormal"/>
              <w:jc w:val="center"/>
            </w:pPr>
            <w:r>
              <w:t>1 096,20</w:t>
            </w:r>
          </w:p>
        </w:tc>
        <w:tc>
          <w:tcPr>
            <w:tcW w:w="1814" w:type="dxa"/>
            <w:vMerge w:val="restart"/>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4 959,80</w:t>
            </w:r>
          </w:p>
        </w:tc>
        <w:tc>
          <w:tcPr>
            <w:tcW w:w="1204" w:type="dxa"/>
            <w:vAlign w:val="center"/>
          </w:tcPr>
          <w:p w:rsidR="00506B3A" w:rsidRDefault="00506B3A">
            <w:pPr>
              <w:pStyle w:val="ConsPlusNormal"/>
              <w:jc w:val="center"/>
            </w:pPr>
            <w:r>
              <w:t>895,70</w:t>
            </w:r>
          </w:p>
        </w:tc>
        <w:tc>
          <w:tcPr>
            <w:tcW w:w="1204" w:type="dxa"/>
            <w:vAlign w:val="center"/>
          </w:tcPr>
          <w:p w:rsidR="00506B3A" w:rsidRDefault="00506B3A">
            <w:pPr>
              <w:pStyle w:val="ConsPlusNormal"/>
              <w:jc w:val="center"/>
            </w:pPr>
            <w:r>
              <w:t>937,20</w:t>
            </w:r>
          </w:p>
        </w:tc>
        <w:tc>
          <w:tcPr>
            <w:tcW w:w="1204" w:type="dxa"/>
            <w:vAlign w:val="center"/>
          </w:tcPr>
          <w:p w:rsidR="00506B3A" w:rsidRDefault="00506B3A">
            <w:pPr>
              <w:pStyle w:val="ConsPlusNormal"/>
              <w:jc w:val="center"/>
            </w:pPr>
            <w:r>
              <w:t>983,30</w:t>
            </w:r>
          </w:p>
        </w:tc>
        <w:tc>
          <w:tcPr>
            <w:tcW w:w="1204" w:type="dxa"/>
            <w:vAlign w:val="center"/>
          </w:tcPr>
          <w:p w:rsidR="00506B3A" w:rsidRDefault="00506B3A">
            <w:pPr>
              <w:pStyle w:val="ConsPlusNormal"/>
              <w:jc w:val="center"/>
            </w:pPr>
            <w:r>
              <w:t>1 047,40</w:t>
            </w:r>
          </w:p>
        </w:tc>
        <w:tc>
          <w:tcPr>
            <w:tcW w:w="1204" w:type="dxa"/>
            <w:vAlign w:val="center"/>
          </w:tcPr>
          <w:p w:rsidR="00506B3A" w:rsidRDefault="00506B3A">
            <w:pPr>
              <w:pStyle w:val="ConsPlusNormal"/>
              <w:jc w:val="center"/>
            </w:pPr>
            <w:r>
              <w:t>1 096,20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jc w:val="center"/>
            </w:pPr>
            <w:r>
              <w:t>1.1.7</w:t>
            </w:r>
          </w:p>
        </w:tc>
        <w:tc>
          <w:tcPr>
            <w:tcW w:w="2479" w:type="dxa"/>
            <w:vMerge w:val="restart"/>
          </w:tcPr>
          <w:p w:rsidR="00506B3A" w:rsidRDefault="00506B3A">
            <w:pPr>
              <w:pStyle w:val="ConsPlusNormal"/>
              <w:jc w:val="both"/>
            </w:pPr>
            <w:r>
              <w:t>Содержание временных общественных туалетов</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3 835,50</w:t>
            </w:r>
          </w:p>
        </w:tc>
        <w:tc>
          <w:tcPr>
            <w:tcW w:w="1204" w:type="dxa"/>
            <w:vAlign w:val="center"/>
          </w:tcPr>
          <w:p w:rsidR="00506B3A" w:rsidRDefault="00506B3A">
            <w:pPr>
              <w:pStyle w:val="ConsPlusNormal"/>
              <w:jc w:val="center"/>
            </w:pPr>
            <w:r>
              <w:t>712,40</w:t>
            </w:r>
          </w:p>
        </w:tc>
        <w:tc>
          <w:tcPr>
            <w:tcW w:w="1204" w:type="dxa"/>
            <w:vAlign w:val="center"/>
          </w:tcPr>
          <w:p w:rsidR="00506B3A" w:rsidRDefault="00506B3A">
            <w:pPr>
              <w:pStyle w:val="ConsPlusNormal"/>
              <w:jc w:val="center"/>
            </w:pPr>
            <w:r>
              <w:t>741,60</w:t>
            </w:r>
          </w:p>
        </w:tc>
        <w:tc>
          <w:tcPr>
            <w:tcW w:w="1204" w:type="dxa"/>
            <w:vAlign w:val="center"/>
          </w:tcPr>
          <w:p w:rsidR="00506B3A" w:rsidRDefault="00506B3A">
            <w:pPr>
              <w:pStyle w:val="ConsPlusNormal"/>
              <w:jc w:val="center"/>
            </w:pPr>
            <w:r>
              <w:t>733,70</w:t>
            </w:r>
          </w:p>
        </w:tc>
        <w:tc>
          <w:tcPr>
            <w:tcW w:w="1204" w:type="dxa"/>
            <w:vAlign w:val="center"/>
          </w:tcPr>
          <w:p w:rsidR="00506B3A" w:rsidRDefault="00506B3A">
            <w:pPr>
              <w:pStyle w:val="ConsPlusNormal"/>
              <w:jc w:val="center"/>
            </w:pPr>
            <w:r>
              <w:t>807,40</w:t>
            </w:r>
          </w:p>
        </w:tc>
        <w:tc>
          <w:tcPr>
            <w:tcW w:w="1204" w:type="dxa"/>
            <w:vAlign w:val="center"/>
          </w:tcPr>
          <w:p w:rsidR="00506B3A" w:rsidRDefault="00506B3A">
            <w:pPr>
              <w:pStyle w:val="ConsPlusNormal"/>
              <w:jc w:val="center"/>
            </w:pPr>
            <w:r>
              <w:t>840,40</w:t>
            </w:r>
          </w:p>
        </w:tc>
        <w:tc>
          <w:tcPr>
            <w:tcW w:w="1814" w:type="dxa"/>
            <w:vMerge w:val="restart"/>
            <w:vAlign w:val="center"/>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3 835,50</w:t>
            </w:r>
          </w:p>
        </w:tc>
        <w:tc>
          <w:tcPr>
            <w:tcW w:w="1204" w:type="dxa"/>
            <w:vAlign w:val="center"/>
          </w:tcPr>
          <w:p w:rsidR="00506B3A" w:rsidRDefault="00506B3A">
            <w:pPr>
              <w:pStyle w:val="ConsPlusNormal"/>
              <w:jc w:val="center"/>
            </w:pPr>
            <w:r>
              <w:t>712,40</w:t>
            </w:r>
          </w:p>
        </w:tc>
        <w:tc>
          <w:tcPr>
            <w:tcW w:w="1204" w:type="dxa"/>
            <w:vAlign w:val="center"/>
          </w:tcPr>
          <w:p w:rsidR="00506B3A" w:rsidRDefault="00506B3A">
            <w:pPr>
              <w:pStyle w:val="ConsPlusNormal"/>
              <w:jc w:val="center"/>
            </w:pPr>
            <w:r>
              <w:t>741,60</w:t>
            </w:r>
          </w:p>
        </w:tc>
        <w:tc>
          <w:tcPr>
            <w:tcW w:w="1204" w:type="dxa"/>
            <w:vAlign w:val="center"/>
          </w:tcPr>
          <w:p w:rsidR="00506B3A" w:rsidRDefault="00506B3A">
            <w:pPr>
              <w:pStyle w:val="ConsPlusNormal"/>
              <w:jc w:val="center"/>
            </w:pPr>
            <w:r>
              <w:t>733,70</w:t>
            </w:r>
          </w:p>
        </w:tc>
        <w:tc>
          <w:tcPr>
            <w:tcW w:w="1204" w:type="dxa"/>
            <w:vAlign w:val="center"/>
          </w:tcPr>
          <w:p w:rsidR="00506B3A" w:rsidRDefault="00506B3A">
            <w:pPr>
              <w:pStyle w:val="ConsPlusNormal"/>
              <w:jc w:val="center"/>
            </w:pPr>
            <w:r>
              <w:t>807,40</w:t>
            </w:r>
          </w:p>
        </w:tc>
        <w:tc>
          <w:tcPr>
            <w:tcW w:w="1204" w:type="dxa"/>
            <w:vAlign w:val="center"/>
          </w:tcPr>
          <w:p w:rsidR="00506B3A" w:rsidRDefault="00506B3A">
            <w:pPr>
              <w:pStyle w:val="ConsPlusNormal"/>
              <w:jc w:val="center"/>
            </w:pPr>
            <w:r>
              <w:t>840,40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jc w:val="center"/>
            </w:pPr>
            <w:r>
              <w:t>1.1.8</w:t>
            </w:r>
          </w:p>
        </w:tc>
        <w:tc>
          <w:tcPr>
            <w:tcW w:w="2479" w:type="dxa"/>
            <w:vMerge w:val="restart"/>
          </w:tcPr>
          <w:p w:rsidR="00506B3A" w:rsidRDefault="00506B3A">
            <w:pPr>
              <w:pStyle w:val="ConsPlusNormal"/>
              <w:jc w:val="both"/>
            </w:pPr>
            <w:r>
              <w:t>Содержание памятников и скульптурных композиций</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437,70</w:t>
            </w:r>
          </w:p>
        </w:tc>
        <w:tc>
          <w:tcPr>
            <w:tcW w:w="1204" w:type="dxa"/>
            <w:vAlign w:val="center"/>
          </w:tcPr>
          <w:p w:rsidR="00506B3A" w:rsidRDefault="00506B3A">
            <w:pPr>
              <w:pStyle w:val="ConsPlusNormal"/>
              <w:jc w:val="center"/>
            </w:pPr>
            <w:r>
              <w:t>437,70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val="restart"/>
            <w:vAlign w:val="center"/>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437,70</w:t>
            </w:r>
          </w:p>
        </w:tc>
        <w:tc>
          <w:tcPr>
            <w:tcW w:w="1204" w:type="dxa"/>
            <w:vAlign w:val="center"/>
          </w:tcPr>
          <w:p w:rsidR="00506B3A" w:rsidRDefault="00506B3A">
            <w:pPr>
              <w:pStyle w:val="ConsPlusNormal"/>
              <w:jc w:val="center"/>
            </w:pPr>
            <w:r>
              <w:t>437,70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jc w:val="center"/>
            </w:pPr>
            <w:r>
              <w:t>1.1.9</w:t>
            </w:r>
          </w:p>
        </w:tc>
        <w:tc>
          <w:tcPr>
            <w:tcW w:w="2479" w:type="dxa"/>
            <w:vMerge w:val="restart"/>
          </w:tcPr>
          <w:p w:rsidR="00506B3A" w:rsidRDefault="00506B3A">
            <w:pPr>
              <w:pStyle w:val="ConsPlusNormal"/>
              <w:jc w:val="both"/>
            </w:pPr>
            <w:r>
              <w:t>Благоустройство территории</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1 000,00</w:t>
            </w:r>
          </w:p>
        </w:tc>
        <w:tc>
          <w:tcPr>
            <w:tcW w:w="1204" w:type="dxa"/>
            <w:vAlign w:val="center"/>
          </w:tcPr>
          <w:p w:rsidR="00506B3A" w:rsidRDefault="00506B3A">
            <w:pPr>
              <w:pStyle w:val="ConsPlusNormal"/>
              <w:jc w:val="center"/>
            </w:pPr>
            <w:r>
              <w:t>1 000,00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val="restart"/>
            <w:vAlign w:val="center"/>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1 000,00</w:t>
            </w:r>
          </w:p>
        </w:tc>
        <w:tc>
          <w:tcPr>
            <w:tcW w:w="1204" w:type="dxa"/>
            <w:vAlign w:val="center"/>
          </w:tcPr>
          <w:p w:rsidR="00506B3A" w:rsidRDefault="00506B3A">
            <w:pPr>
              <w:pStyle w:val="ConsPlusNormal"/>
              <w:jc w:val="center"/>
            </w:pPr>
            <w:r>
              <w:t>1 000,00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jc w:val="center"/>
            </w:pPr>
            <w:r>
              <w:t>1.1.10</w:t>
            </w:r>
          </w:p>
        </w:tc>
        <w:tc>
          <w:tcPr>
            <w:tcW w:w="2479" w:type="dxa"/>
            <w:vMerge w:val="restart"/>
          </w:tcPr>
          <w:p w:rsidR="00506B3A" w:rsidRDefault="00506B3A">
            <w:pPr>
              <w:pStyle w:val="ConsPlusNormal"/>
              <w:jc w:val="both"/>
            </w:pPr>
            <w:r>
              <w:t>Мероприятия по финансовой поддержке реализации инициатив населения по благоустройству территории городского округа Анадырь</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500,00</w:t>
            </w:r>
          </w:p>
        </w:tc>
        <w:tc>
          <w:tcPr>
            <w:tcW w:w="1204" w:type="dxa"/>
            <w:vAlign w:val="center"/>
          </w:tcPr>
          <w:p w:rsidR="00506B3A" w:rsidRDefault="00506B3A">
            <w:pPr>
              <w:pStyle w:val="ConsPlusNormal"/>
              <w:jc w:val="center"/>
            </w:pPr>
            <w:r>
              <w:t>500,00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val="restart"/>
            <w:vAlign w:val="center"/>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500,00</w:t>
            </w:r>
          </w:p>
        </w:tc>
        <w:tc>
          <w:tcPr>
            <w:tcW w:w="1204" w:type="dxa"/>
            <w:vAlign w:val="center"/>
          </w:tcPr>
          <w:p w:rsidR="00506B3A" w:rsidRDefault="00506B3A">
            <w:pPr>
              <w:pStyle w:val="ConsPlusNormal"/>
              <w:jc w:val="center"/>
            </w:pPr>
            <w:r>
              <w:t>500,00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pPr>
          </w:p>
        </w:tc>
        <w:tc>
          <w:tcPr>
            <w:tcW w:w="2479" w:type="dxa"/>
            <w:vMerge w:val="restart"/>
            <w:vAlign w:val="center"/>
          </w:tcPr>
          <w:p w:rsidR="00506B3A" w:rsidRDefault="00506B3A">
            <w:pPr>
              <w:pStyle w:val="ConsPlusNormal"/>
              <w:jc w:val="right"/>
            </w:pPr>
            <w:r>
              <w:t>Итого по основному мероприятию</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69 866,30</w:t>
            </w:r>
          </w:p>
        </w:tc>
        <w:tc>
          <w:tcPr>
            <w:tcW w:w="1204" w:type="dxa"/>
            <w:vAlign w:val="center"/>
          </w:tcPr>
          <w:p w:rsidR="00506B3A" w:rsidRDefault="00506B3A">
            <w:pPr>
              <w:pStyle w:val="ConsPlusNormal"/>
              <w:jc w:val="center"/>
            </w:pPr>
            <w:r>
              <w:t>11 443,60</w:t>
            </w:r>
          </w:p>
        </w:tc>
        <w:tc>
          <w:tcPr>
            <w:tcW w:w="1204" w:type="dxa"/>
            <w:vAlign w:val="center"/>
          </w:tcPr>
          <w:p w:rsidR="00506B3A" w:rsidRDefault="00506B3A">
            <w:pPr>
              <w:pStyle w:val="ConsPlusNormal"/>
              <w:jc w:val="center"/>
            </w:pPr>
            <w:r>
              <w:t>13 977,30</w:t>
            </w:r>
          </w:p>
        </w:tc>
        <w:tc>
          <w:tcPr>
            <w:tcW w:w="1204" w:type="dxa"/>
            <w:vAlign w:val="center"/>
          </w:tcPr>
          <w:p w:rsidR="00506B3A" w:rsidRDefault="00506B3A">
            <w:pPr>
              <w:pStyle w:val="ConsPlusNormal"/>
              <w:jc w:val="center"/>
            </w:pPr>
            <w:r>
              <w:t>13 760,40</w:t>
            </w:r>
          </w:p>
        </w:tc>
        <w:tc>
          <w:tcPr>
            <w:tcW w:w="1204" w:type="dxa"/>
            <w:vAlign w:val="center"/>
          </w:tcPr>
          <w:p w:rsidR="00506B3A" w:rsidRDefault="00506B3A">
            <w:pPr>
              <w:pStyle w:val="ConsPlusNormal"/>
              <w:jc w:val="center"/>
            </w:pPr>
            <w:r>
              <w:t>15 457,90</w:t>
            </w:r>
          </w:p>
        </w:tc>
        <w:tc>
          <w:tcPr>
            <w:tcW w:w="1204" w:type="dxa"/>
            <w:vAlign w:val="center"/>
          </w:tcPr>
          <w:p w:rsidR="00506B3A" w:rsidRDefault="00506B3A">
            <w:pPr>
              <w:pStyle w:val="ConsPlusNormal"/>
              <w:jc w:val="center"/>
            </w:pPr>
            <w:r>
              <w:t>15 227,10</w:t>
            </w:r>
          </w:p>
        </w:tc>
        <w:tc>
          <w:tcPr>
            <w:tcW w:w="1814" w:type="dxa"/>
            <w:vMerge w:val="restart"/>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69 866,30</w:t>
            </w:r>
          </w:p>
        </w:tc>
        <w:tc>
          <w:tcPr>
            <w:tcW w:w="1204" w:type="dxa"/>
            <w:vAlign w:val="center"/>
          </w:tcPr>
          <w:p w:rsidR="00506B3A" w:rsidRDefault="00506B3A">
            <w:pPr>
              <w:pStyle w:val="ConsPlusNormal"/>
              <w:jc w:val="center"/>
            </w:pPr>
            <w:r>
              <w:t>11 443,60</w:t>
            </w:r>
          </w:p>
        </w:tc>
        <w:tc>
          <w:tcPr>
            <w:tcW w:w="1204" w:type="dxa"/>
            <w:vAlign w:val="center"/>
          </w:tcPr>
          <w:p w:rsidR="00506B3A" w:rsidRDefault="00506B3A">
            <w:pPr>
              <w:pStyle w:val="ConsPlusNormal"/>
              <w:jc w:val="center"/>
            </w:pPr>
            <w:r>
              <w:t>13 977,30</w:t>
            </w:r>
          </w:p>
        </w:tc>
        <w:tc>
          <w:tcPr>
            <w:tcW w:w="1204" w:type="dxa"/>
            <w:vAlign w:val="center"/>
          </w:tcPr>
          <w:p w:rsidR="00506B3A" w:rsidRDefault="00506B3A">
            <w:pPr>
              <w:pStyle w:val="ConsPlusNormal"/>
              <w:jc w:val="center"/>
            </w:pPr>
            <w:r>
              <w:t>13 760,40</w:t>
            </w:r>
          </w:p>
        </w:tc>
        <w:tc>
          <w:tcPr>
            <w:tcW w:w="1204" w:type="dxa"/>
            <w:vAlign w:val="center"/>
          </w:tcPr>
          <w:p w:rsidR="00506B3A" w:rsidRDefault="00506B3A">
            <w:pPr>
              <w:pStyle w:val="ConsPlusNormal"/>
              <w:jc w:val="center"/>
            </w:pPr>
            <w:r>
              <w:t>15 457,90</w:t>
            </w:r>
          </w:p>
        </w:tc>
        <w:tc>
          <w:tcPr>
            <w:tcW w:w="1204" w:type="dxa"/>
            <w:vAlign w:val="center"/>
          </w:tcPr>
          <w:p w:rsidR="00506B3A" w:rsidRDefault="00506B3A">
            <w:pPr>
              <w:pStyle w:val="ConsPlusNormal"/>
              <w:jc w:val="center"/>
            </w:pPr>
            <w:r>
              <w:t>15 227,10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tcPr>
          <w:p w:rsidR="00506B3A" w:rsidRDefault="00506B3A">
            <w:pPr>
              <w:pStyle w:val="ConsPlusNormal"/>
              <w:jc w:val="center"/>
            </w:pPr>
            <w:r>
              <w:t>1.2</w:t>
            </w:r>
          </w:p>
        </w:tc>
        <w:tc>
          <w:tcPr>
            <w:tcW w:w="13366" w:type="dxa"/>
            <w:gridSpan w:val="9"/>
            <w:vAlign w:val="center"/>
          </w:tcPr>
          <w:p w:rsidR="00506B3A" w:rsidRDefault="00506B3A">
            <w:pPr>
              <w:pStyle w:val="ConsPlusNormal"/>
              <w:jc w:val="both"/>
            </w:pPr>
            <w:r>
              <w:t>Основное мероприятие: Формирование планов по развитию и ремонту объектов инфраструктуры городского округа Анадырь</w:t>
            </w:r>
          </w:p>
        </w:tc>
      </w:tr>
      <w:tr w:rsidR="00506B3A">
        <w:tc>
          <w:tcPr>
            <w:tcW w:w="724" w:type="dxa"/>
            <w:vMerge w:val="restart"/>
          </w:tcPr>
          <w:p w:rsidR="00506B3A" w:rsidRDefault="00506B3A">
            <w:pPr>
              <w:pStyle w:val="ConsPlusNormal"/>
              <w:jc w:val="center"/>
            </w:pPr>
            <w:r>
              <w:t>1.2.1</w:t>
            </w:r>
          </w:p>
        </w:tc>
        <w:tc>
          <w:tcPr>
            <w:tcW w:w="2479" w:type="dxa"/>
            <w:vMerge w:val="restart"/>
          </w:tcPr>
          <w:p w:rsidR="00506B3A" w:rsidRDefault="00506B3A">
            <w:pPr>
              <w:pStyle w:val="ConsPlusNormal"/>
              <w:jc w:val="both"/>
            </w:pPr>
            <w:r>
              <w:t>Разработка сметной документации</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val="restart"/>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jc w:val="center"/>
            </w:pPr>
            <w:r>
              <w:t>1.2.2</w:t>
            </w:r>
          </w:p>
        </w:tc>
        <w:tc>
          <w:tcPr>
            <w:tcW w:w="2479" w:type="dxa"/>
            <w:vMerge w:val="restart"/>
          </w:tcPr>
          <w:p w:rsidR="00506B3A" w:rsidRDefault="00506B3A">
            <w:pPr>
              <w:pStyle w:val="ConsPlusNormal"/>
              <w:jc w:val="both"/>
            </w:pPr>
            <w:r>
              <w:t>Разработка проектно-сметной документации</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4 500,00</w:t>
            </w:r>
          </w:p>
        </w:tc>
        <w:tc>
          <w:tcPr>
            <w:tcW w:w="1204" w:type="dxa"/>
            <w:vAlign w:val="center"/>
          </w:tcPr>
          <w:p w:rsidR="00506B3A" w:rsidRDefault="00506B3A">
            <w:pPr>
              <w:pStyle w:val="ConsPlusNormal"/>
              <w:jc w:val="center"/>
            </w:pPr>
            <w:r>
              <w:t>4 500,00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val="restart"/>
            <w:vAlign w:val="center"/>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4 500,00</w:t>
            </w:r>
          </w:p>
        </w:tc>
        <w:tc>
          <w:tcPr>
            <w:tcW w:w="1204" w:type="dxa"/>
            <w:vAlign w:val="center"/>
          </w:tcPr>
          <w:p w:rsidR="00506B3A" w:rsidRDefault="00506B3A">
            <w:pPr>
              <w:pStyle w:val="ConsPlusNormal"/>
              <w:jc w:val="center"/>
            </w:pPr>
            <w:r>
              <w:t>4 500,00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jc w:val="center"/>
            </w:pPr>
            <w:r>
              <w:t>1.2.3</w:t>
            </w:r>
          </w:p>
        </w:tc>
        <w:tc>
          <w:tcPr>
            <w:tcW w:w="2479" w:type="dxa"/>
            <w:vMerge w:val="restart"/>
          </w:tcPr>
          <w:p w:rsidR="00506B3A" w:rsidRDefault="00506B3A">
            <w:pPr>
              <w:pStyle w:val="ConsPlusNormal"/>
              <w:jc w:val="both"/>
            </w:pPr>
            <w:r>
              <w:t>Разработка программ комплексного развития</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500,00</w:t>
            </w:r>
          </w:p>
        </w:tc>
        <w:tc>
          <w:tcPr>
            <w:tcW w:w="1204" w:type="dxa"/>
            <w:vAlign w:val="center"/>
          </w:tcPr>
          <w:p w:rsidR="00506B3A" w:rsidRDefault="00506B3A">
            <w:pPr>
              <w:pStyle w:val="ConsPlusNormal"/>
              <w:jc w:val="center"/>
            </w:pPr>
            <w:r>
              <w:t>500,00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val="restart"/>
            <w:vAlign w:val="center"/>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500,00</w:t>
            </w:r>
          </w:p>
        </w:tc>
        <w:tc>
          <w:tcPr>
            <w:tcW w:w="1204" w:type="dxa"/>
            <w:vAlign w:val="center"/>
          </w:tcPr>
          <w:p w:rsidR="00506B3A" w:rsidRDefault="00506B3A">
            <w:pPr>
              <w:pStyle w:val="ConsPlusNormal"/>
              <w:jc w:val="center"/>
            </w:pPr>
            <w:r>
              <w:t>500,00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pPr>
          </w:p>
        </w:tc>
        <w:tc>
          <w:tcPr>
            <w:tcW w:w="2479" w:type="dxa"/>
            <w:vMerge w:val="restart"/>
            <w:vAlign w:val="center"/>
          </w:tcPr>
          <w:p w:rsidR="00506B3A" w:rsidRDefault="00506B3A">
            <w:pPr>
              <w:pStyle w:val="ConsPlusNormal"/>
              <w:jc w:val="right"/>
            </w:pPr>
            <w:r>
              <w:t>Итого по основному мероприятию</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5 000,00</w:t>
            </w:r>
          </w:p>
        </w:tc>
        <w:tc>
          <w:tcPr>
            <w:tcW w:w="1204" w:type="dxa"/>
            <w:vAlign w:val="center"/>
          </w:tcPr>
          <w:p w:rsidR="00506B3A" w:rsidRDefault="00506B3A">
            <w:pPr>
              <w:pStyle w:val="ConsPlusNormal"/>
              <w:jc w:val="center"/>
            </w:pPr>
            <w:r>
              <w:t>5 000,00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val="restart"/>
            <w:vAlign w:val="center"/>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5 000,00</w:t>
            </w:r>
          </w:p>
        </w:tc>
        <w:tc>
          <w:tcPr>
            <w:tcW w:w="1204" w:type="dxa"/>
            <w:vAlign w:val="center"/>
          </w:tcPr>
          <w:p w:rsidR="00506B3A" w:rsidRDefault="00506B3A">
            <w:pPr>
              <w:pStyle w:val="ConsPlusNormal"/>
              <w:jc w:val="center"/>
            </w:pPr>
            <w:r>
              <w:t>5 000,00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pPr>
          </w:p>
        </w:tc>
        <w:tc>
          <w:tcPr>
            <w:tcW w:w="2479" w:type="dxa"/>
            <w:vMerge w:val="restart"/>
            <w:vAlign w:val="center"/>
          </w:tcPr>
          <w:p w:rsidR="00506B3A" w:rsidRDefault="00506B3A">
            <w:pPr>
              <w:pStyle w:val="ConsPlusNormal"/>
              <w:jc w:val="right"/>
            </w:pPr>
            <w:r>
              <w:t>Итого по Задаче 1</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74 866,30</w:t>
            </w:r>
          </w:p>
        </w:tc>
        <w:tc>
          <w:tcPr>
            <w:tcW w:w="1204" w:type="dxa"/>
            <w:vAlign w:val="center"/>
          </w:tcPr>
          <w:p w:rsidR="00506B3A" w:rsidRDefault="00506B3A">
            <w:pPr>
              <w:pStyle w:val="ConsPlusNormal"/>
              <w:jc w:val="center"/>
            </w:pPr>
            <w:r>
              <w:t>16 443,60</w:t>
            </w:r>
          </w:p>
        </w:tc>
        <w:tc>
          <w:tcPr>
            <w:tcW w:w="1204" w:type="dxa"/>
            <w:vAlign w:val="center"/>
          </w:tcPr>
          <w:p w:rsidR="00506B3A" w:rsidRDefault="00506B3A">
            <w:pPr>
              <w:pStyle w:val="ConsPlusNormal"/>
              <w:jc w:val="center"/>
            </w:pPr>
            <w:r>
              <w:t>13 977,30</w:t>
            </w:r>
          </w:p>
        </w:tc>
        <w:tc>
          <w:tcPr>
            <w:tcW w:w="1204" w:type="dxa"/>
            <w:vAlign w:val="center"/>
          </w:tcPr>
          <w:p w:rsidR="00506B3A" w:rsidRDefault="00506B3A">
            <w:pPr>
              <w:pStyle w:val="ConsPlusNormal"/>
              <w:jc w:val="center"/>
            </w:pPr>
            <w:r>
              <w:t>13 760,40</w:t>
            </w:r>
          </w:p>
        </w:tc>
        <w:tc>
          <w:tcPr>
            <w:tcW w:w="1204" w:type="dxa"/>
            <w:vAlign w:val="center"/>
          </w:tcPr>
          <w:p w:rsidR="00506B3A" w:rsidRDefault="00506B3A">
            <w:pPr>
              <w:pStyle w:val="ConsPlusNormal"/>
              <w:jc w:val="center"/>
            </w:pPr>
            <w:r>
              <w:t>15 457,90</w:t>
            </w:r>
          </w:p>
        </w:tc>
        <w:tc>
          <w:tcPr>
            <w:tcW w:w="1204" w:type="dxa"/>
            <w:vAlign w:val="center"/>
          </w:tcPr>
          <w:p w:rsidR="00506B3A" w:rsidRDefault="00506B3A">
            <w:pPr>
              <w:pStyle w:val="ConsPlusNormal"/>
              <w:jc w:val="center"/>
            </w:pPr>
            <w:r>
              <w:t>15 227,10</w:t>
            </w:r>
          </w:p>
        </w:tc>
        <w:tc>
          <w:tcPr>
            <w:tcW w:w="1814" w:type="dxa"/>
            <w:vMerge w:val="restart"/>
            <w:vAlign w:val="center"/>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74 866,30</w:t>
            </w:r>
          </w:p>
        </w:tc>
        <w:tc>
          <w:tcPr>
            <w:tcW w:w="1204" w:type="dxa"/>
            <w:vAlign w:val="center"/>
          </w:tcPr>
          <w:p w:rsidR="00506B3A" w:rsidRDefault="00506B3A">
            <w:pPr>
              <w:pStyle w:val="ConsPlusNormal"/>
              <w:jc w:val="center"/>
            </w:pPr>
            <w:r>
              <w:t>16 443,60</w:t>
            </w:r>
          </w:p>
        </w:tc>
        <w:tc>
          <w:tcPr>
            <w:tcW w:w="1204" w:type="dxa"/>
            <w:vAlign w:val="center"/>
          </w:tcPr>
          <w:p w:rsidR="00506B3A" w:rsidRDefault="00506B3A">
            <w:pPr>
              <w:pStyle w:val="ConsPlusNormal"/>
              <w:jc w:val="center"/>
            </w:pPr>
            <w:r>
              <w:t>13 977,30</w:t>
            </w:r>
          </w:p>
        </w:tc>
        <w:tc>
          <w:tcPr>
            <w:tcW w:w="1204" w:type="dxa"/>
            <w:vAlign w:val="center"/>
          </w:tcPr>
          <w:p w:rsidR="00506B3A" w:rsidRDefault="00506B3A">
            <w:pPr>
              <w:pStyle w:val="ConsPlusNormal"/>
              <w:jc w:val="center"/>
            </w:pPr>
            <w:r>
              <w:t>13 760,40</w:t>
            </w:r>
          </w:p>
        </w:tc>
        <w:tc>
          <w:tcPr>
            <w:tcW w:w="1204" w:type="dxa"/>
            <w:vAlign w:val="center"/>
          </w:tcPr>
          <w:p w:rsidR="00506B3A" w:rsidRDefault="00506B3A">
            <w:pPr>
              <w:pStyle w:val="ConsPlusNormal"/>
              <w:jc w:val="center"/>
            </w:pPr>
            <w:r>
              <w:t>15 457,90</w:t>
            </w:r>
          </w:p>
        </w:tc>
        <w:tc>
          <w:tcPr>
            <w:tcW w:w="1204" w:type="dxa"/>
            <w:vAlign w:val="center"/>
          </w:tcPr>
          <w:p w:rsidR="00506B3A" w:rsidRDefault="00506B3A">
            <w:pPr>
              <w:pStyle w:val="ConsPlusNormal"/>
              <w:jc w:val="center"/>
            </w:pPr>
            <w:r>
              <w:t>15 227,10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tcPr>
          <w:p w:rsidR="00506B3A" w:rsidRDefault="00506B3A">
            <w:pPr>
              <w:pStyle w:val="ConsPlusNormal"/>
              <w:jc w:val="center"/>
              <w:outlineLvl w:val="4"/>
            </w:pPr>
            <w:r>
              <w:t>2</w:t>
            </w:r>
          </w:p>
        </w:tc>
        <w:tc>
          <w:tcPr>
            <w:tcW w:w="13366" w:type="dxa"/>
            <w:gridSpan w:val="9"/>
            <w:vAlign w:val="center"/>
          </w:tcPr>
          <w:p w:rsidR="00506B3A" w:rsidRDefault="00506B3A">
            <w:pPr>
              <w:pStyle w:val="ConsPlusNormal"/>
              <w:jc w:val="both"/>
            </w:pPr>
            <w:r>
              <w:t>Задача 2: Содержание объектов дорожного хозяйства</w:t>
            </w:r>
          </w:p>
        </w:tc>
      </w:tr>
      <w:tr w:rsidR="00506B3A">
        <w:tc>
          <w:tcPr>
            <w:tcW w:w="724" w:type="dxa"/>
          </w:tcPr>
          <w:p w:rsidR="00506B3A" w:rsidRDefault="00506B3A">
            <w:pPr>
              <w:pStyle w:val="ConsPlusNormal"/>
              <w:jc w:val="center"/>
            </w:pPr>
            <w:r>
              <w:t>2.1</w:t>
            </w:r>
          </w:p>
        </w:tc>
        <w:tc>
          <w:tcPr>
            <w:tcW w:w="13366" w:type="dxa"/>
            <w:gridSpan w:val="9"/>
            <w:vAlign w:val="center"/>
          </w:tcPr>
          <w:p w:rsidR="00506B3A" w:rsidRDefault="00506B3A">
            <w:pPr>
              <w:pStyle w:val="ConsPlusNormal"/>
              <w:jc w:val="both"/>
            </w:pPr>
            <w:r>
              <w:t>Основное мероприятие: Обслуживание и ремонт объектов дорожного хозяйства городского округа Анадырь</w:t>
            </w:r>
          </w:p>
        </w:tc>
      </w:tr>
      <w:tr w:rsidR="00506B3A">
        <w:tc>
          <w:tcPr>
            <w:tcW w:w="724" w:type="dxa"/>
            <w:vMerge w:val="restart"/>
          </w:tcPr>
          <w:p w:rsidR="00506B3A" w:rsidRDefault="00506B3A">
            <w:pPr>
              <w:pStyle w:val="ConsPlusNormal"/>
              <w:jc w:val="center"/>
            </w:pPr>
            <w:r>
              <w:t>2.1.1</w:t>
            </w:r>
          </w:p>
        </w:tc>
        <w:tc>
          <w:tcPr>
            <w:tcW w:w="2479" w:type="dxa"/>
            <w:vMerge w:val="restart"/>
          </w:tcPr>
          <w:p w:rsidR="00506B3A" w:rsidRDefault="00506B3A">
            <w:pPr>
              <w:pStyle w:val="ConsPlusNormal"/>
              <w:jc w:val="both"/>
            </w:pPr>
            <w:r>
              <w:t>Обслуживание улично-дорожной сети</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480 208,80</w:t>
            </w:r>
          </w:p>
        </w:tc>
        <w:tc>
          <w:tcPr>
            <w:tcW w:w="1204" w:type="dxa"/>
            <w:vAlign w:val="center"/>
          </w:tcPr>
          <w:p w:rsidR="00506B3A" w:rsidRDefault="00506B3A">
            <w:pPr>
              <w:pStyle w:val="ConsPlusNormal"/>
              <w:jc w:val="center"/>
            </w:pPr>
            <w:r>
              <w:t>89 220,60</w:t>
            </w:r>
          </w:p>
        </w:tc>
        <w:tc>
          <w:tcPr>
            <w:tcW w:w="1204" w:type="dxa"/>
            <w:vAlign w:val="center"/>
          </w:tcPr>
          <w:p w:rsidR="00506B3A" w:rsidRDefault="00506B3A">
            <w:pPr>
              <w:pStyle w:val="ConsPlusNormal"/>
              <w:jc w:val="center"/>
            </w:pPr>
            <w:r>
              <w:t>93 770,90</w:t>
            </w:r>
          </w:p>
        </w:tc>
        <w:tc>
          <w:tcPr>
            <w:tcW w:w="1204" w:type="dxa"/>
            <w:vAlign w:val="center"/>
          </w:tcPr>
          <w:p w:rsidR="00506B3A" w:rsidRDefault="00506B3A">
            <w:pPr>
              <w:pStyle w:val="ConsPlusNormal"/>
              <w:jc w:val="center"/>
            </w:pPr>
            <w:r>
              <w:t>94 188,80</w:t>
            </w:r>
          </w:p>
        </w:tc>
        <w:tc>
          <w:tcPr>
            <w:tcW w:w="1204" w:type="dxa"/>
            <w:vAlign w:val="center"/>
          </w:tcPr>
          <w:p w:rsidR="00506B3A" w:rsidRDefault="00506B3A">
            <w:pPr>
              <w:pStyle w:val="ConsPlusNormal"/>
              <w:jc w:val="center"/>
            </w:pPr>
            <w:r>
              <w:t>99 086,60</w:t>
            </w:r>
          </w:p>
        </w:tc>
        <w:tc>
          <w:tcPr>
            <w:tcW w:w="1204" w:type="dxa"/>
            <w:vAlign w:val="center"/>
          </w:tcPr>
          <w:p w:rsidR="00506B3A" w:rsidRDefault="00506B3A">
            <w:pPr>
              <w:pStyle w:val="ConsPlusNormal"/>
              <w:jc w:val="center"/>
            </w:pPr>
            <w:r>
              <w:t>103 941,90</w:t>
            </w:r>
          </w:p>
        </w:tc>
        <w:tc>
          <w:tcPr>
            <w:tcW w:w="1814" w:type="dxa"/>
            <w:vMerge w:val="restart"/>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480 208,80</w:t>
            </w:r>
          </w:p>
        </w:tc>
        <w:tc>
          <w:tcPr>
            <w:tcW w:w="1204" w:type="dxa"/>
            <w:vAlign w:val="center"/>
          </w:tcPr>
          <w:p w:rsidR="00506B3A" w:rsidRDefault="00506B3A">
            <w:pPr>
              <w:pStyle w:val="ConsPlusNormal"/>
              <w:jc w:val="center"/>
            </w:pPr>
            <w:r>
              <w:t>89 220,60</w:t>
            </w:r>
          </w:p>
        </w:tc>
        <w:tc>
          <w:tcPr>
            <w:tcW w:w="1204" w:type="dxa"/>
            <w:vAlign w:val="center"/>
          </w:tcPr>
          <w:p w:rsidR="00506B3A" w:rsidRDefault="00506B3A">
            <w:pPr>
              <w:pStyle w:val="ConsPlusNormal"/>
              <w:jc w:val="center"/>
            </w:pPr>
            <w:r>
              <w:t>93 770,90</w:t>
            </w:r>
          </w:p>
        </w:tc>
        <w:tc>
          <w:tcPr>
            <w:tcW w:w="1204" w:type="dxa"/>
            <w:vAlign w:val="center"/>
          </w:tcPr>
          <w:p w:rsidR="00506B3A" w:rsidRDefault="00506B3A">
            <w:pPr>
              <w:pStyle w:val="ConsPlusNormal"/>
              <w:jc w:val="center"/>
            </w:pPr>
            <w:r>
              <w:t>94 188,80</w:t>
            </w:r>
          </w:p>
        </w:tc>
        <w:tc>
          <w:tcPr>
            <w:tcW w:w="1204" w:type="dxa"/>
            <w:vAlign w:val="center"/>
          </w:tcPr>
          <w:p w:rsidR="00506B3A" w:rsidRDefault="00506B3A">
            <w:pPr>
              <w:pStyle w:val="ConsPlusNormal"/>
              <w:jc w:val="center"/>
            </w:pPr>
            <w:r>
              <w:t>99 086,60</w:t>
            </w:r>
          </w:p>
        </w:tc>
        <w:tc>
          <w:tcPr>
            <w:tcW w:w="1204" w:type="dxa"/>
            <w:vAlign w:val="center"/>
          </w:tcPr>
          <w:p w:rsidR="00506B3A" w:rsidRDefault="00506B3A">
            <w:pPr>
              <w:pStyle w:val="ConsPlusNormal"/>
              <w:jc w:val="center"/>
            </w:pPr>
            <w:r>
              <w:t>103 941,90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jc w:val="center"/>
            </w:pPr>
            <w:r>
              <w:t>2.1.2</w:t>
            </w:r>
          </w:p>
        </w:tc>
        <w:tc>
          <w:tcPr>
            <w:tcW w:w="2479" w:type="dxa"/>
            <w:vMerge w:val="restart"/>
          </w:tcPr>
          <w:p w:rsidR="00506B3A" w:rsidRDefault="00506B3A">
            <w:pPr>
              <w:pStyle w:val="ConsPlusNormal"/>
              <w:jc w:val="both"/>
            </w:pPr>
            <w:r>
              <w:t>Ремонт автомобильных дорог</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53 409,60</w:t>
            </w:r>
          </w:p>
        </w:tc>
        <w:tc>
          <w:tcPr>
            <w:tcW w:w="1204" w:type="dxa"/>
            <w:vAlign w:val="center"/>
          </w:tcPr>
          <w:p w:rsidR="00506B3A" w:rsidRDefault="00506B3A">
            <w:pPr>
              <w:pStyle w:val="ConsPlusNormal"/>
              <w:jc w:val="center"/>
            </w:pPr>
            <w:r>
              <w:t>2 171,10</w:t>
            </w:r>
          </w:p>
        </w:tc>
        <w:tc>
          <w:tcPr>
            <w:tcW w:w="1204" w:type="dxa"/>
            <w:vAlign w:val="center"/>
          </w:tcPr>
          <w:p w:rsidR="00506B3A" w:rsidRDefault="00506B3A">
            <w:pPr>
              <w:pStyle w:val="ConsPlusNormal"/>
              <w:jc w:val="center"/>
            </w:pPr>
            <w:r>
              <w:t>11 887,40</w:t>
            </w:r>
          </w:p>
        </w:tc>
        <w:tc>
          <w:tcPr>
            <w:tcW w:w="1204" w:type="dxa"/>
            <w:vAlign w:val="center"/>
          </w:tcPr>
          <w:p w:rsidR="00506B3A" w:rsidRDefault="00506B3A">
            <w:pPr>
              <w:pStyle w:val="ConsPlusNormal"/>
              <w:jc w:val="center"/>
            </w:pPr>
            <w:r>
              <w:t>12 458,00</w:t>
            </w:r>
          </w:p>
        </w:tc>
        <w:tc>
          <w:tcPr>
            <w:tcW w:w="1204" w:type="dxa"/>
            <w:vAlign w:val="center"/>
          </w:tcPr>
          <w:p w:rsidR="00506B3A" w:rsidRDefault="00506B3A">
            <w:pPr>
              <w:pStyle w:val="ConsPlusNormal"/>
              <w:jc w:val="center"/>
            </w:pPr>
            <w:r>
              <w:t>13 105,80</w:t>
            </w:r>
          </w:p>
        </w:tc>
        <w:tc>
          <w:tcPr>
            <w:tcW w:w="1204" w:type="dxa"/>
            <w:vAlign w:val="center"/>
          </w:tcPr>
          <w:p w:rsidR="00506B3A" w:rsidRDefault="00506B3A">
            <w:pPr>
              <w:pStyle w:val="ConsPlusNormal"/>
              <w:jc w:val="center"/>
            </w:pPr>
            <w:r>
              <w:t>13 787,30</w:t>
            </w:r>
          </w:p>
        </w:tc>
        <w:tc>
          <w:tcPr>
            <w:tcW w:w="1814" w:type="dxa"/>
            <w:vMerge w:val="restart"/>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53 409,60</w:t>
            </w:r>
          </w:p>
        </w:tc>
        <w:tc>
          <w:tcPr>
            <w:tcW w:w="1204" w:type="dxa"/>
            <w:vAlign w:val="center"/>
          </w:tcPr>
          <w:p w:rsidR="00506B3A" w:rsidRDefault="00506B3A">
            <w:pPr>
              <w:pStyle w:val="ConsPlusNormal"/>
              <w:jc w:val="center"/>
            </w:pPr>
            <w:r>
              <w:t>2 171,10</w:t>
            </w:r>
          </w:p>
        </w:tc>
        <w:tc>
          <w:tcPr>
            <w:tcW w:w="1204" w:type="dxa"/>
            <w:vAlign w:val="center"/>
          </w:tcPr>
          <w:p w:rsidR="00506B3A" w:rsidRDefault="00506B3A">
            <w:pPr>
              <w:pStyle w:val="ConsPlusNormal"/>
              <w:jc w:val="center"/>
            </w:pPr>
            <w:r>
              <w:t>11 887,40</w:t>
            </w:r>
          </w:p>
        </w:tc>
        <w:tc>
          <w:tcPr>
            <w:tcW w:w="1204" w:type="dxa"/>
            <w:vAlign w:val="center"/>
          </w:tcPr>
          <w:p w:rsidR="00506B3A" w:rsidRDefault="00506B3A">
            <w:pPr>
              <w:pStyle w:val="ConsPlusNormal"/>
              <w:jc w:val="center"/>
            </w:pPr>
            <w:r>
              <w:t>12 458,00</w:t>
            </w:r>
          </w:p>
        </w:tc>
        <w:tc>
          <w:tcPr>
            <w:tcW w:w="1204" w:type="dxa"/>
            <w:vAlign w:val="center"/>
          </w:tcPr>
          <w:p w:rsidR="00506B3A" w:rsidRDefault="00506B3A">
            <w:pPr>
              <w:pStyle w:val="ConsPlusNormal"/>
              <w:jc w:val="center"/>
            </w:pPr>
            <w:r>
              <w:t>13 105,80</w:t>
            </w:r>
          </w:p>
        </w:tc>
        <w:tc>
          <w:tcPr>
            <w:tcW w:w="1204" w:type="dxa"/>
            <w:vAlign w:val="center"/>
          </w:tcPr>
          <w:p w:rsidR="00506B3A" w:rsidRDefault="00506B3A">
            <w:pPr>
              <w:pStyle w:val="ConsPlusNormal"/>
              <w:jc w:val="center"/>
            </w:pPr>
            <w:r>
              <w:t>13 787,30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jc w:val="center"/>
            </w:pPr>
            <w:r>
              <w:t>2.1.3</w:t>
            </w:r>
          </w:p>
        </w:tc>
        <w:tc>
          <w:tcPr>
            <w:tcW w:w="2479" w:type="dxa"/>
            <w:vMerge w:val="restart"/>
          </w:tcPr>
          <w:p w:rsidR="00506B3A" w:rsidRDefault="00506B3A">
            <w:pPr>
              <w:pStyle w:val="ConsPlusNormal"/>
              <w:jc w:val="both"/>
            </w:pPr>
            <w:r>
              <w:t>Разработка проектно-сметной документации</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6 900,00</w:t>
            </w:r>
          </w:p>
        </w:tc>
        <w:tc>
          <w:tcPr>
            <w:tcW w:w="1204" w:type="dxa"/>
            <w:vAlign w:val="center"/>
          </w:tcPr>
          <w:p w:rsidR="00506B3A" w:rsidRDefault="00506B3A">
            <w:pPr>
              <w:pStyle w:val="ConsPlusNormal"/>
              <w:jc w:val="center"/>
            </w:pPr>
            <w:r>
              <w:t>6 900,00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val="restart"/>
            <w:vAlign w:val="center"/>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6 900,00</w:t>
            </w:r>
          </w:p>
        </w:tc>
        <w:tc>
          <w:tcPr>
            <w:tcW w:w="1204" w:type="dxa"/>
            <w:vAlign w:val="center"/>
          </w:tcPr>
          <w:p w:rsidR="00506B3A" w:rsidRDefault="00506B3A">
            <w:pPr>
              <w:pStyle w:val="ConsPlusNormal"/>
              <w:jc w:val="center"/>
            </w:pPr>
            <w:r>
              <w:t>6 900,00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pPr>
          </w:p>
        </w:tc>
        <w:tc>
          <w:tcPr>
            <w:tcW w:w="2479" w:type="dxa"/>
            <w:vMerge w:val="restart"/>
            <w:vAlign w:val="center"/>
          </w:tcPr>
          <w:p w:rsidR="00506B3A" w:rsidRDefault="00506B3A">
            <w:pPr>
              <w:pStyle w:val="ConsPlusNormal"/>
              <w:jc w:val="right"/>
            </w:pPr>
            <w:r>
              <w:t>Итого по основному мероприятию</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540 518,40</w:t>
            </w:r>
          </w:p>
        </w:tc>
        <w:tc>
          <w:tcPr>
            <w:tcW w:w="1204" w:type="dxa"/>
            <w:vAlign w:val="center"/>
          </w:tcPr>
          <w:p w:rsidR="00506B3A" w:rsidRDefault="00506B3A">
            <w:pPr>
              <w:pStyle w:val="ConsPlusNormal"/>
              <w:jc w:val="center"/>
            </w:pPr>
            <w:r>
              <w:t>98 291,70</w:t>
            </w:r>
          </w:p>
        </w:tc>
        <w:tc>
          <w:tcPr>
            <w:tcW w:w="1204" w:type="dxa"/>
            <w:vAlign w:val="center"/>
          </w:tcPr>
          <w:p w:rsidR="00506B3A" w:rsidRDefault="00506B3A">
            <w:pPr>
              <w:pStyle w:val="ConsPlusNormal"/>
              <w:jc w:val="center"/>
            </w:pPr>
            <w:r>
              <w:t>105 658,30</w:t>
            </w:r>
          </w:p>
        </w:tc>
        <w:tc>
          <w:tcPr>
            <w:tcW w:w="1204" w:type="dxa"/>
            <w:vAlign w:val="center"/>
          </w:tcPr>
          <w:p w:rsidR="00506B3A" w:rsidRDefault="00506B3A">
            <w:pPr>
              <w:pStyle w:val="ConsPlusNormal"/>
              <w:jc w:val="center"/>
            </w:pPr>
            <w:r>
              <w:t>106 646,80</w:t>
            </w:r>
          </w:p>
        </w:tc>
        <w:tc>
          <w:tcPr>
            <w:tcW w:w="1204" w:type="dxa"/>
            <w:vAlign w:val="center"/>
          </w:tcPr>
          <w:p w:rsidR="00506B3A" w:rsidRDefault="00506B3A">
            <w:pPr>
              <w:pStyle w:val="ConsPlusNormal"/>
              <w:jc w:val="center"/>
            </w:pPr>
            <w:r>
              <w:t>112 192,40</w:t>
            </w:r>
          </w:p>
        </w:tc>
        <w:tc>
          <w:tcPr>
            <w:tcW w:w="1204" w:type="dxa"/>
            <w:vAlign w:val="center"/>
          </w:tcPr>
          <w:p w:rsidR="00506B3A" w:rsidRDefault="00506B3A">
            <w:pPr>
              <w:pStyle w:val="ConsPlusNormal"/>
              <w:jc w:val="center"/>
            </w:pPr>
            <w:r>
              <w:t>117 729,20</w:t>
            </w:r>
          </w:p>
        </w:tc>
        <w:tc>
          <w:tcPr>
            <w:tcW w:w="1814" w:type="dxa"/>
            <w:vMerge w:val="restart"/>
            <w:vAlign w:val="center"/>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540 518,40</w:t>
            </w:r>
          </w:p>
        </w:tc>
        <w:tc>
          <w:tcPr>
            <w:tcW w:w="1204" w:type="dxa"/>
            <w:vAlign w:val="center"/>
          </w:tcPr>
          <w:p w:rsidR="00506B3A" w:rsidRDefault="00506B3A">
            <w:pPr>
              <w:pStyle w:val="ConsPlusNormal"/>
              <w:jc w:val="center"/>
            </w:pPr>
            <w:r>
              <w:t>98 291,70</w:t>
            </w:r>
          </w:p>
        </w:tc>
        <w:tc>
          <w:tcPr>
            <w:tcW w:w="1204" w:type="dxa"/>
            <w:vAlign w:val="center"/>
          </w:tcPr>
          <w:p w:rsidR="00506B3A" w:rsidRDefault="00506B3A">
            <w:pPr>
              <w:pStyle w:val="ConsPlusNormal"/>
              <w:jc w:val="center"/>
            </w:pPr>
            <w:r>
              <w:t>105 658,30</w:t>
            </w:r>
          </w:p>
        </w:tc>
        <w:tc>
          <w:tcPr>
            <w:tcW w:w="1204" w:type="dxa"/>
            <w:vAlign w:val="center"/>
          </w:tcPr>
          <w:p w:rsidR="00506B3A" w:rsidRDefault="00506B3A">
            <w:pPr>
              <w:pStyle w:val="ConsPlusNormal"/>
              <w:jc w:val="center"/>
            </w:pPr>
            <w:r>
              <w:t>106 646,80</w:t>
            </w:r>
          </w:p>
        </w:tc>
        <w:tc>
          <w:tcPr>
            <w:tcW w:w="1204" w:type="dxa"/>
            <w:vAlign w:val="center"/>
          </w:tcPr>
          <w:p w:rsidR="00506B3A" w:rsidRDefault="00506B3A">
            <w:pPr>
              <w:pStyle w:val="ConsPlusNormal"/>
              <w:jc w:val="center"/>
            </w:pPr>
            <w:r>
              <w:t>112 192,40</w:t>
            </w:r>
          </w:p>
        </w:tc>
        <w:tc>
          <w:tcPr>
            <w:tcW w:w="1204" w:type="dxa"/>
            <w:vAlign w:val="center"/>
          </w:tcPr>
          <w:p w:rsidR="00506B3A" w:rsidRDefault="00506B3A">
            <w:pPr>
              <w:pStyle w:val="ConsPlusNormal"/>
              <w:jc w:val="center"/>
            </w:pPr>
            <w:r>
              <w:t>117 729,20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tcPr>
          <w:p w:rsidR="00506B3A" w:rsidRDefault="00506B3A">
            <w:pPr>
              <w:pStyle w:val="ConsPlusNormal"/>
              <w:jc w:val="center"/>
            </w:pPr>
            <w:r>
              <w:t>2.2</w:t>
            </w:r>
          </w:p>
        </w:tc>
        <w:tc>
          <w:tcPr>
            <w:tcW w:w="13366" w:type="dxa"/>
            <w:gridSpan w:val="9"/>
            <w:vAlign w:val="center"/>
          </w:tcPr>
          <w:p w:rsidR="00506B3A" w:rsidRDefault="00506B3A">
            <w:pPr>
              <w:pStyle w:val="ConsPlusNormal"/>
              <w:jc w:val="both"/>
            </w:pPr>
            <w:r>
              <w:t>Основное мероприятие: Реализация национального проекта "Безопасные и качественные автомобильные дороги", в рамках регионального проекта "Дорожная сеть"</w:t>
            </w:r>
          </w:p>
        </w:tc>
      </w:tr>
      <w:tr w:rsidR="00506B3A">
        <w:tc>
          <w:tcPr>
            <w:tcW w:w="724" w:type="dxa"/>
            <w:vMerge w:val="restart"/>
          </w:tcPr>
          <w:p w:rsidR="00506B3A" w:rsidRDefault="00506B3A">
            <w:pPr>
              <w:pStyle w:val="ConsPlusNormal"/>
              <w:jc w:val="center"/>
            </w:pPr>
            <w:r>
              <w:t>2.2.1.</w:t>
            </w:r>
          </w:p>
        </w:tc>
        <w:tc>
          <w:tcPr>
            <w:tcW w:w="2479" w:type="dxa"/>
            <w:vMerge w:val="restart"/>
          </w:tcPr>
          <w:p w:rsidR="00506B3A" w:rsidRDefault="00506B3A">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120 000,00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val="restart"/>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jc w:val="center"/>
            </w:pPr>
            <w:r>
              <w:t>120 000,00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val="restart"/>
          </w:tcPr>
          <w:p w:rsidR="00506B3A" w:rsidRDefault="00506B3A">
            <w:pPr>
              <w:pStyle w:val="ConsPlusNormal"/>
              <w:jc w:val="center"/>
            </w:pPr>
            <w:r>
              <w:t>2.2.2</w:t>
            </w:r>
          </w:p>
        </w:tc>
        <w:tc>
          <w:tcPr>
            <w:tcW w:w="2479" w:type="dxa"/>
            <w:vMerge w:val="restart"/>
          </w:tcPr>
          <w:p w:rsidR="00506B3A" w:rsidRDefault="00506B3A">
            <w:pPr>
              <w:pStyle w:val="ConsPlusNormal"/>
              <w:jc w:val="both"/>
            </w:pPr>
            <w:r>
              <w:t>Капитальный ремонт и ремонт автомобильных дорог</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17 139,50</w:t>
            </w:r>
          </w:p>
        </w:tc>
        <w:tc>
          <w:tcPr>
            <w:tcW w:w="1204" w:type="dxa"/>
            <w:vAlign w:val="center"/>
          </w:tcPr>
          <w:p w:rsidR="00506B3A" w:rsidRDefault="00506B3A">
            <w:pPr>
              <w:pStyle w:val="ConsPlusNormal"/>
              <w:jc w:val="center"/>
            </w:pPr>
            <w:r>
              <w:t>17 139,50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val="restart"/>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17 139,50</w:t>
            </w:r>
          </w:p>
        </w:tc>
        <w:tc>
          <w:tcPr>
            <w:tcW w:w="1204" w:type="dxa"/>
            <w:vAlign w:val="center"/>
          </w:tcPr>
          <w:p w:rsidR="00506B3A" w:rsidRDefault="00506B3A">
            <w:pPr>
              <w:pStyle w:val="ConsPlusNormal"/>
              <w:jc w:val="center"/>
            </w:pPr>
            <w:r>
              <w:t>17 139,50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pPr>
          </w:p>
        </w:tc>
        <w:tc>
          <w:tcPr>
            <w:tcW w:w="2479" w:type="dxa"/>
            <w:vMerge w:val="restart"/>
            <w:vAlign w:val="center"/>
          </w:tcPr>
          <w:p w:rsidR="00506B3A" w:rsidRDefault="00506B3A">
            <w:pPr>
              <w:pStyle w:val="ConsPlusNormal"/>
              <w:jc w:val="right"/>
            </w:pPr>
            <w:r>
              <w:t>Итого по основному мероприятию</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137 139,50</w:t>
            </w:r>
          </w:p>
        </w:tc>
        <w:tc>
          <w:tcPr>
            <w:tcW w:w="1204" w:type="dxa"/>
            <w:vAlign w:val="center"/>
          </w:tcPr>
          <w:p w:rsidR="00506B3A" w:rsidRDefault="00506B3A">
            <w:pPr>
              <w:pStyle w:val="ConsPlusNormal"/>
              <w:jc w:val="center"/>
            </w:pPr>
            <w:r>
              <w:t>57 139,50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val="restart"/>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17 139,50</w:t>
            </w:r>
          </w:p>
        </w:tc>
        <w:tc>
          <w:tcPr>
            <w:tcW w:w="1204" w:type="dxa"/>
            <w:vAlign w:val="center"/>
          </w:tcPr>
          <w:p w:rsidR="00506B3A" w:rsidRDefault="00506B3A">
            <w:pPr>
              <w:pStyle w:val="ConsPlusNormal"/>
              <w:jc w:val="center"/>
            </w:pPr>
            <w:r>
              <w:t>17 139,50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jc w:val="center"/>
            </w:pPr>
            <w:r>
              <w:t>120 000,00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val="restart"/>
          </w:tcPr>
          <w:p w:rsidR="00506B3A" w:rsidRDefault="00506B3A">
            <w:pPr>
              <w:pStyle w:val="ConsPlusNormal"/>
            </w:pPr>
          </w:p>
        </w:tc>
        <w:tc>
          <w:tcPr>
            <w:tcW w:w="2479" w:type="dxa"/>
            <w:vMerge w:val="restart"/>
            <w:vAlign w:val="center"/>
          </w:tcPr>
          <w:p w:rsidR="00506B3A" w:rsidRDefault="00506B3A">
            <w:pPr>
              <w:pStyle w:val="ConsPlusNormal"/>
              <w:jc w:val="right"/>
            </w:pPr>
            <w:r>
              <w:t>Итого по Задаче 2</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677 657,90</w:t>
            </w:r>
          </w:p>
        </w:tc>
        <w:tc>
          <w:tcPr>
            <w:tcW w:w="1204" w:type="dxa"/>
            <w:vAlign w:val="center"/>
          </w:tcPr>
          <w:p w:rsidR="00506B3A" w:rsidRDefault="00506B3A">
            <w:pPr>
              <w:pStyle w:val="ConsPlusNormal"/>
              <w:jc w:val="center"/>
            </w:pPr>
            <w:r>
              <w:t>155 431,20</w:t>
            </w:r>
          </w:p>
        </w:tc>
        <w:tc>
          <w:tcPr>
            <w:tcW w:w="1204" w:type="dxa"/>
            <w:vAlign w:val="center"/>
          </w:tcPr>
          <w:p w:rsidR="00506B3A" w:rsidRDefault="00506B3A">
            <w:pPr>
              <w:pStyle w:val="ConsPlusNormal"/>
              <w:jc w:val="center"/>
            </w:pPr>
            <w:r>
              <w:t>145 658,30</w:t>
            </w:r>
          </w:p>
        </w:tc>
        <w:tc>
          <w:tcPr>
            <w:tcW w:w="1204" w:type="dxa"/>
            <w:vAlign w:val="center"/>
          </w:tcPr>
          <w:p w:rsidR="00506B3A" w:rsidRDefault="00506B3A">
            <w:pPr>
              <w:pStyle w:val="ConsPlusNormal"/>
              <w:jc w:val="center"/>
            </w:pPr>
            <w:r>
              <w:t>146 646,80</w:t>
            </w:r>
          </w:p>
        </w:tc>
        <w:tc>
          <w:tcPr>
            <w:tcW w:w="1204" w:type="dxa"/>
            <w:vAlign w:val="center"/>
          </w:tcPr>
          <w:p w:rsidR="00506B3A" w:rsidRDefault="00506B3A">
            <w:pPr>
              <w:pStyle w:val="ConsPlusNormal"/>
              <w:jc w:val="center"/>
            </w:pPr>
            <w:r>
              <w:t>112 192,40</w:t>
            </w:r>
          </w:p>
        </w:tc>
        <w:tc>
          <w:tcPr>
            <w:tcW w:w="1204" w:type="dxa"/>
            <w:vAlign w:val="center"/>
          </w:tcPr>
          <w:p w:rsidR="00506B3A" w:rsidRDefault="00506B3A">
            <w:pPr>
              <w:pStyle w:val="ConsPlusNormal"/>
              <w:jc w:val="center"/>
            </w:pPr>
            <w:r>
              <w:t>117 729,20</w:t>
            </w:r>
          </w:p>
        </w:tc>
        <w:tc>
          <w:tcPr>
            <w:tcW w:w="1814" w:type="dxa"/>
            <w:vMerge w:val="restart"/>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557 657,90</w:t>
            </w:r>
          </w:p>
        </w:tc>
        <w:tc>
          <w:tcPr>
            <w:tcW w:w="1204" w:type="dxa"/>
            <w:vAlign w:val="center"/>
          </w:tcPr>
          <w:p w:rsidR="00506B3A" w:rsidRDefault="00506B3A">
            <w:pPr>
              <w:pStyle w:val="ConsPlusNormal"/>
              <w:jc w:val="center"/>
            </w:pPr>
            <w:r>
              <w:t>115 431,20</w:t>
            </w:r>
          </w:p>
        </w:tc>
        <w:tc>
          <w:tcPr>
            <w:tcW w:w="1204" w:type="dxa"/>
            <w:vAlign w:val="center"/>
          </w:tcPr>
          <w:p w:rsidR="00506B3A" w:rsidRDefault="00506B3A">
            <w:pPr>
              <w:pStyle w:val="ConsPlusNormal"/>
              <w:jc w:val="center"/>
            </w:pPr>
            <w:r>
              <w:t>105 658,30</w:t>
            </w:r>
          </w:p>
        </w:tc>
        <w:tc>
          <w:tcPr>
            <w:tcW w:w="1204" w:type="dxa"/>
            <w:vAlign w:val="center"/>
          </w:tcPr>
          <w:p w:rsidR="00506B3A" w:rsidRDefault="00506B3A">
            <w:pPr>
              <w:pStyle w:val="ConsPlusNormal"/>
              <w:jc w:val="center"/>
            </w:pPr>
            <w:r>
              <w:t>106 646,80</w:t>
            </w:r>
          </w:p>
        </w:tc>
        <w:tc>
          <w:tcPr>
            <w:tcW w:w="1204" w:type="dxa"/>
            <w:vAlign w:val="center"/>
          </w:tcPr>
          <w:p w:rsidR="00506B3A" w:rsidRDefault="00506B3A">
            <w:pPr>
              <w:pStyle w:val="ConsPlusNormal"/>
              <w:jc w:val="center"/>
            </w:pPr>
            <w:r>
              <w:t>112 192,40</w:t>
            </w:r>
          </w:p>
        </w:tc>
        <w:tc>
          <w:tcPr>
            <w:tcW w:w="1204" w:type="dxa"/>
            <w:vAlign w:val="center"/>
          </w:tcPr>
          <w:p w:rsidR="00506B3A" w:rsidRDefault="00506B3A">
            <w:pPr>
              <w:pStyle w:val="ConsPlusNormal"/>
              <w:jc w:val="center"/>
            </w:pPr>
            <w:r>
              <w:t>117 729,20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jc w:val="center"/>
            </w:pPr>
            <w:r>
              <w:t>120 000,00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tcPr>
          <w:p w:rsidR="00506B3A" w:rsidRDefault="00506B3A">
            <w:pPr>
              <w:pStyle w:val="ConsPlusNormal"/>
              <w:jc w:val="center"/>
              <w:outlineLvl w:val="4"/>
            </w:pPr>
            <w:r>
              <w:t>3</w:t>
            </w:r>
          </w:p>
        </w:tc>
        <w:tc>
          <w:tcPr>
            <w:tcW w:w="2479" w:type="dxa"/>
            <w:vAlign w:val="center"/>
          </w:tcPr>
          <w:p w:rsidR="00506B3A" w:rsidRDefault="00506B3A">
            <w:pPr>
              <w:pStyle w:val="ConsPlusNormal"/>
              <w:jc w:val="both"/>
            </w:pPr>
            <w:r>
              <w:t>Задача 3: Обеспечение электроосвещением улично-дорожной сети</w:t>
            </w:r>
          </w:p>
        </w:tc>
        <w:tc>
          <w:tcPr>
            <w:tcW w:w="1849" w:type="dxa"/>
            <w:vAlign w:val="bottom"/>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tcPr>
          <w:p w:rsidR="00506B3A" w:rsidRDefault="00506B3A">
            <w:pPr>
              <w:pStyle w:val="ConsPlusNormal"/>
            </w:pPr>
          </w:p>
        </w:tc>
      </w:tr>
      <w:tr w:rsidR="00506B3A">
        <w:tc>
          <w:tcPr>
            <w:tcW w:w="724" w:type="dxa"/>
          </w:tcPr>
          <w:p w:rsidR="00506B3A" w:rsidRDefault="00506B3A">
            <w:pPr>
              <w:pStyle w:val="ConsPlusNormal"/>
              <w:jc w:val="center"/>
            </w:pPr>
            <w:r>
              <w:t>3.1</w:t>
            </w:r>
          </w:p>
        </w:tc>
        <w:tc>
          <w:tcPr>
            <w:tcW w:w="13366" w:type="dxa"/>
            <w:gridSpan w:val="9"/>
            <w:vAlign w:val="center"/>
          </w:tcPr>
          <w:p w:rsidR="00506B3A" w:rsidRDefault="00506B3A">
            <w:pPr>
              <w:pStyle w:val="ConsPlusNormal"/>
              <w:jc w:val="both"/>
            </w:pPr>
            <w:r>
              <w:t>Основное мероприятие: Уличное освещение</w:t>
            </w:r>
          </w:p>
        </w:tc>
      </w:tr>
      <w:tr w:rsidR="00506B3A">
        <w:tc>
          <w:tcPr>
            <w:tcW w:w="724" w:type="dxa"/>
            <w:vMerge w:val="restart"/>
          </w:tcPr>
          <w:p w:rsidR="00506B3A" w:rsidRDefault="00506B3A">
            <w:pPr>
              <w:pStyle w:val="ConsPlusNormal"/>
              <w:jc w:val="center"/>
            </w:pPr>
            <w:r>
              <w:t>3.1.1</w:t>
            </w:r>
          </w:p>
        </w:tc>
        <w:tc>
          <w:tcPr>
            <w:tcW w:w="2479" w:type="dxa"/>
            <w:vMerge w:val="restart"/>
          </w:tcPr>
          <w:p w:rsidR="00506B3A" w:rsidRDefault="00506B3A">
            <w:pPr>
              <w:pStyle w:val="ConsPlusNormal"/>
              <w:jc w:val="both"/>
            </w:pPr>
            <w:r>
              <w:t>Обслуживание и ремонт сетей уличного освещения, находящихся в собственности городского округа Анадырь</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53 731,40</w:t>
            </w:r>
          </w:p>
        </w:tc>
        <w:tc>
          <w:tcPr>
            <w:tcW w:w="1204" w:type="dxa"/>
            <w:vAlign w:val="center"/>
          </w:tcPr>
          <w:p w:rsidR="00506B3A" w:rsidRDefault="00506B3A">
            <w:pPr>
              <w:pStyle w:val="ConsPlusNormal"/>
              <w:jc w:val="center"/>
            </w:pPr>
            <w:r>
              <w:t>7 466,00</w:t>
            </w:r>
          </w:p>
        </w:tc>
        <w:tc>
          <w:tcPr>
            <w:tcW w:w="1204" w:type="dxa"/>
            <w:vAlign w:val="center"/>
          </w:tcPr>
          <w:p w:rsidR="00506B3A" w:rsidRDefault="00506B3A">
            <w:pPr>
              <w:pStyle w:val="ConsPlusNormal"/>
              <w:jc w:val="center"/>
            </w:pPr>
            <w:r>
              <w:t>10 801,90</w:t>
            </w:r>
          </w:p>
        </w:tc>
        <w:tc>
          <w:tcPr>
            <w:tcW w:w="1204" w:type="dxa"/>
            <w:vAlign w:val="center"/>
          </w:tcPr>
          <w:p w:rsidR="00506B3A" w:rsidRDefault="00506B3A">
            <w:pPr>
              <w:pStyle w:val="ConsPlusNormal"/>
              <w:jc w:val="center"/>
            </w:pPr>
            <w:r>
              <w:t>11 606,50</w:t>
            </w:r>
          </w:p>
        </w:tc>
        <w:tc>
          <w:tcPr>
            <w:tcW w:w="1204" w:type="dxa"/>
            <w:vAlign w:val="center"/>
          </w:tcPr>
          <w:p w:rsidR="00506B3A" w:rsidRDefault="00506B3A">
            <w:pPr>
              <w:pStyle w:val="ConsPlusNormal"/>
              <w:jc w:val="center"/>
            </w:pPr>
            <w:r>
              <w:t>11 812,00</w:t>
            </w:r>
          </w:p>
        </w:tc>
        <w:tc>
          <w:tcPr>
            <w:tcW w:w="1204" w:type="dxa"/>
            <w:vAlign w:val="center"/>
          </w:tcPr>
          <w:p w:rsidR="00506B3A" w:rsidRDefault="00506B3A">
            <w:pPr>
              <w:pStyle w:val="ConsPlusNormal"/>
              <w:jc w:val="center"/>
            </w:pPr>
            <w:r>
              <w:t>12 045,00</w:t>
            </w:r>
          </w:p>
        </w:tc>
        <w:tc>
          <w:tcPr>
            <w:tcW w:w="1814" w:type="dxa"/>
            <w:vMerge w:val="restart"/>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53 731,40</w:t>
            </w:r>
          </w:p>
        </w:tc>
        <w:tc>
          <w:tcPr>
            <w:tcW w:w="1204" w:type="dxa"/>
            <w:vAlign w:val="center"/>
          </w:tcPr>
          <w:p w:rsidR="00506B3A" w:rsidRDefault="00506B3A">
            <w:pPr>
              <w:pStyle w:val="ConsPlusNormal"/>
              <w:jc w:val="center"/>
            </w:pPr>
            <w:r>
              <w:t>7 466,00</w:t>
            </w:r>
          </w:p>
        </w:tc>
        <w:tc>
          <w:tcPr>
            <w:tcW w:w="1204" w:type="dxa"/>
            <w:vAlign w:val="center"/>
          </w:tcPr>
          <w:p w:rsidR="00506B3A" w:rsidRDefault="00506B3A">
            <w:pPr>
              <w:pStyle w:val="ConsPlusNormal"/>
              <w:jc w:val="center"/>
            </w:pPr>
            <w:r>
              <w:t>10 801,90</w:t>
            </w:r>
          </w:p>
        </w:tc>
        <w:tc>
          <w:tcPr>
            <w:tcW w:w="1204" w:type="dxa"/>
            <w:vAlign w:val="center"/>
          </w:tcPr>
          <w:p w:rsidR="00506B3A" w:rsidRDefault="00506B3A">
            <w:pPr>
              <w:pStyle w:val="ConsPlusNormal"/>
              <w:jc w:val="center"/>
            </w:pPr>
            <w:r>
              <w:t>11 606,50</w:t>
            </w:r>
          </w:p>
        </w:tc>
        <w:tc>
          <w:tcPr>
            <w:tcW w:w="1204" w:type="dxa"/>
            <w:vAlign w:val="center"/>
          </w:tcPr>
          <w:p w:rsidR="00506B3A" w:rsidRDefault="00506B3A">
            <w:pPr>
              <w:pStyle w:val="ConsPlusNormal"/>
              <w:jc w:val="center"/>
            </w:pPr>
            <w:r>
              <w:t>11 812,00</w:t>
            </w:r>
          </w:p>
        </w:tc>
        <w:tc>
          <w:tcPr>
            <w:tcW w:w="1204" w:type="dxa"/>
            <w:vAlign w:val="center"/>
          </w:tcPr>
          <w:p w:rsidR="00506B3A" w:rsidRDefault="00506B3A">
            <w:pPr>
              <w:pStyle w:val="ConsPlusNormal"/>
              <w:jc w:val="center"/>
            </w:pPr>
            <w:r>
              <w:t>12 045,00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jc w:val="center"/>
            </w:pPr>
            <w:r>
              <w:t>3.1.2</w:t>
            </w:r>
          </w:p>
        </w:tc>
        <w:tc>
          <w:tcPr>
            <w:tcW w:w="2479" w:type="dxa"/>
            <w:vMerge w:val="restart"/>
          </w:tcPr>
          <w:p w:rsidR="00506B3A" w:rsidRDefault="00506B3A">
            <w:pPr>
              <w:pStyle w:val="ConsPlusNormal"/>
              <w:jc w:val="both"/>
            </w:pPr>
            <w:r>
              <w:t>Оплата за потребленную электрическую энергию уличным освещением</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8 892,00</w:t>
            </w:r>
          </w:p>
        </w:tc>
        <w:tc>
          <w:tcPr>
            <w:tcW w:w="1204" w:type="dxa"/>
            <w:vAlign w:val="center"/>
          </w:tcPr>
          <w:p w:rsidR="00506B3A" w:rsidRDefault="00506B3A">
            <w:pPr>
              <w:pStyle w:val="ConsPlusNormal"/>
              <w:jc w:val="center"/>
            </w:pPr>
            <w:r>
              <w:t>1 772,00</w:t>
            </w:r>
          </w:p>
        </w:tc>
        <w:tc>
          <w:tcPr>
            <w:tcW w:w="1204" w:type="dxa"/>
            <w:vAlign w:val="center"/>
          </w:tcPr>
          <w:p w:rsidR="00506B3A" w:rsidRDefault="00506B3A">
            <w:pPr>
              <w:pStyle w:val="ConsPlusNormal"/>
              <w:jc w:val="center"/>
            </w:pPr>
            <w:r>
              <w:t>1 780,00</w:t>
            </w:r>
          </w:p>
        </w:tc>
        <w:tc>
          <w:tcPr>
            <w:tcW w:w="1204" w:type="dxa"/>
            <w:vAlign w:val="center"/>
          </w:tcPr>
          <w:p w:rsidR="00506B3A" w:rsidRDefault="00506B3A">
            <w:pPr>
              <w:pStyle w:val="ConsPlusNormal"/>
              <w:jc w:val="center"/>
            </w:pPr>
            <w:r>
              <w:t>1 780,00</w:t>
            </w:r>
          </w:p>
        </w:tc>
        <w:tc>
          <w:tcPr>
            <w:tcW w:w="1204" w:type="dxa"/>
            <w:vAlign w:val="center"/>
          </w:tcPr>
          <w:p w:rsidR="00506B3A" w:rsidRDefault="00506B3A">
            <w:pPr>
              <w:pStyle w:val="ConsPlusNormal"/>
              <w:jc w:val="center"/>
            </w:pPr>
            <w:r>
              <w:t>1 780,00</w:t>
            </w:r>
          </w:p>
        </w:tc>
        <w:tc>
          <w:tcPr>
            <w:tcW w:w="1204" w:type="dxa"/>
            <w:vAlign w:val="center"/>
          </w:tcPr>
          <w:p w:rsidR="00506B3A" w:rsidRDefault="00506B3A">
            <w:pPr>
              <w:pStyle w:val="ConsPlusNormal"/>
              <w:jc w:val="center"/>
            </w:pPr>
            <w:r>
              <w:t>1 780,00</w:t>
            </w:r>
          </w:p>
        </w:tc>
        <w:tc>
          <w:tcPr>
            <w:tcW w:w="1814" w:type="dxa"/>
            <w:vMerge w:val="restart"/>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8 892,00</w:t>
            </w:r>
          </w:p>
        </w:tc>
        <w:tc>
          <w:tcPr>
            <w:tcW w:w="1204" w:type="dxa"/>
            <w:vAlign w:val="center"/>
          </w:tcPr>
          <w:p w:rsidR="00506B3A" w:rsidRDefault="00506B3A">
            <w:pPr>
              <w:pStyle w:val="ConsPlusNormal"/>
              <w:jc w:val="center"/>
            </w:pPr>
            <w:r>
              <w:t>1 772,00</w:t>
            </w:r>
          </w:p>
        </w:tc>
        <w:tc>
          <w:tcPr>
            <w:tcW w:w="1204" w:type="dxa"/>
            <w:vAlign w:val="center"/>
          </w:tcPr>
          <w:p w:rsidR="00506B3A" w:rsidRDefault="00506B3A">
            <w:pPr>
              <w:pStyle w:val="ConsPlusNormal"/>
              <w:jc w:val="center"/>
            </w:pPr>
            <w:r>
              <w:t>1 780,00</w:t>
            </w:r>
          </w:p>
        </w:tc>
        <w:tc>
          <w:tcPr>
            <w:tcW w:w="1204" w:type="dxa"/>
            <w:vAlign w:val="center"/>
          </w:tcPr>
          <w:p w:rsidR="00506B3A" w:rsidRDefault="00506B3A">
            <w:pPr>
              <w:pStyle w:val="ConsPlusNormal"/>
              <w:jc w:val="center"/>
            </w:pPr>
            <w:r>
              <w:t>1 780,00</w:t>
            </w:r>
          </w:p>
        </w:tc>
        <w:tc>
          <w:tcPr>
            <w:tcW w:w="1204" w:type="dxa"/>
            <w:vAlign w:val="center"/>
          </w:tcPr>
          <w:p w:rsidR="00506B3A" w:rsidRDefault="00506B3A">
            <w:pPr>
              <w:pStyle w:val="ConsPlusNormal"/>
              <w:jc w:val="center"/>
            </w:pPr>
            <w:r>
              <w:t>1 780,00</w:t>
            </w:r>
          </w:p>
        </w:tc>
        <w:tc>
          <w:tcPr>
            <w:tcW w:w="1204" w:type="dxa"/>
            <w:vAlign w:val="center"/>
          </w:tcPr>
          <w:p w:rsidR="00506B3A" w:rsidRDefault="00506B3A">
            <w:pPr>
              <w:pStyle w:val="ConsPlusNormal"/>
              <w:jc w:val="center"/>
            </w:pPr>
            <w:r>
              <w:t>1 780,00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jc w:val="center"/>
            </w:pPr>
            <w:r>
              <w:t>3.1.3</w:t>
            </w:r>
          </w:p>
        </w:tc>
        <w:tc>
          <w:tcPr>
            <w:tcW w:w="2479" w:type="dxa"/>
            <w:vMerge w:val="restart"/>
          </w:tcPr>
          <w:p w:rsidR="00506B3A" w:rsidRDefault="00506B3A">
            <w:pPr>
              <w:pStyle w:val="ConsPlusNormal"/>
              <w:jc w:val="both"/>
            </w:pPr>
            <w:r>
              <w:t>Замена светильников уличного освещения</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2 300,00</w:t>
            </w:r>
          </w:p>
        </w:tc>
        <w:tc>
          <w:tcPr>
            <w:tcW w:w="1204" w:type="dxa"/>
            <w:vAlign w:val="center"/>
          </w:tcPr>
          <w:p w:rsidR="00506B3A" w:rsidRDefault="00506B3A">
            <w:pPr>
              <w:pStyle w:val="ConsPlusNormal"/>
              <w:jc w:val="center"/>
            </w:pPr>
            <w:r>
              <w:t>2 300,00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val="restart"/>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2 300,00</w:t>
            </w:r>
          </w:p>
        </w:tc>
        <w:tc>
          <w:tcPr>
            <w:tcW w:w="1204" w:type="dxa"/>
            <w:vAlign w:val="center"/>
          </w:tcPr>
          <w:p w:rsidR="00506B3A" w:rsidRDefault="00506B3A">
            <w:pPr>
              <w:pStyle w:val="ConsPlusNormal"/>
              <w:jc w:val="center"/>
            </w:pPr>
            <w:r>
              <w:t>2 300,00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pPr>
          </w:p>
        </w:tc>
        <w:tc>
          <w:tcPr>
            <w:tcW w:w="2479" w:type="dxa"/>
            <w:vMerge w:val="restart"/>
            <w:vAlign w:val="center"/>
          </w:tcPr>
          <w:p w:rsidR="00506B3A" w:rsidRDefault="00506B3A">
            <w:pPr>
              <w:pStyle w:val="ConsPlusNormal"/>
              <w:jc w:val="right"/>
            </w:pPr>
            <w:r>
              <w:t>Итого по основному мероприятию</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64 923,40</w:t>
            </w:r>
          </w:p>
        </w:tc>
        <w:tc>
          <w:tcPr>
            <w:tcW w:w="1204" w:type="dxa"/>
            <w:vAlign w:val="center"/>
          </w:tcPr>
          <w:p w:rsidR="00506B3A" w:rsidRDefault="00506B3A">
            <w:pPr>
              <w:pStyle w:val="ConsPlusNormal"/>
              <w:jc w:val="center"/>
            </w:pPr>
            <w:r>
              <w:t>11 538,00</w:t>
            </w:r>
          </w:p>
        </w:tc>
        <w:tc>
          <w:tcPr>
            <w:tcW w:w="1204" w:type="dxa"/>
            <w:vAlign w:val="center"/>
          </w:tcPr>
          <w:p w:rsidR="00506B3A" w:rsidRDefault="00506B3A">
            <w:pPr>
              <w:pStyle w:val="ConsPlusNormal"/>
              <w:jc w:val="center"/>
            </w:pPr>
            <w:r>
              <w:t>12 581,90</w:t>
            </w:r>
          </w:p>
        </w:tc>
        <w:tc>
          <w:tcPr>
            <w:tcW w:w="1204" w:type="dxa"/>
            <w:vAlign w:val="center"/>
          </w:tcPr>
          <w:p w:rsidR="00506B3A" w:rsidRDefault="00506B3A">
            <w:pPr>
              <w:pStyle w:val="ConsPlusNormal"/>
              <w:jc w:val="center"/>
            </w:pPr>
            <w:r>
              <w:t>13 386,50</w:t>
            </w:r>
          </w:p>
        </w:tc>
        <w:tc>
          <w:tcPr>
            <w:tcW w:w="1204" w:type="dxa"/>
            <w:vAlign w:val="center"/>
          </w:tcPr>
          <w:p w:rsidR="00506B3A" w:rsidRDefault="00506B3A">
            <w:pPr>
              <w:pStyle w:val="ConsPlusNormal"/>
              <w:jc w:val="center"/>
            </w:pPr>
            <w:r>
              <w:t>13 592,00</w:t>
            </w:r>
          </w:p>
        </w:tc>
        <w:tc>
          <w:tcPr>
            <w:tcW w:w="1204" w:type="dxa"/>
            <w:vAlign w:val="center"/>
          </w:tcPr>
          <w:p w:rsidR="00506B3A" w:rsidRDefault="00506B3A">
            <w:pPr>
              <w:pStyle w:val="ConsPlusNormal"/>
              <w:jc w:val="center"/>
            </w:pPr>
            <w:r>
              <w:t>13 825,00</w:t>
            </w:r>
          </w:p>
        </w:tc>
        <w:tc>
          <w:tcPr>
            <w:tcW w:w="1814" w:type="dxa"/>
            <w:vAlign w:val="bottom"/>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64 923,40</w:t>
            </w:r>
          </w:p>
        </w:tc>
        <w:tc>
          <w:tcPr>
            <w:tcW w:w="1204" w:type="dxa"/>
            <w:vAlign w:val="center"/>
          </w:tcPr>
          <w:p w:rsidR="00506B3A" w:rsidRDefault="00506B3A">
            <w:pPr>
              <w:pStyle w:val="ConsPlusNormal"/>
              <w:jc w:val="center"/>
            </w:pPr>
            <w:r>
              <w:t>11 538,00</w:t>
            </w:r>
          </w:p>
        </w:tc>
        <w:tc>
          <w:tcPr>
            <w:tcW w:w="1204" w:type="dxa"/>
            <w:vAlign w:val="center"/>
          </w:tcPr>
          <w:p w:rsidR="00506B3A" w:rsidRDefault="00506B3A">
            <w:pPr>
              <w:pStyle w:val="ConsPlusNormal"/>
              <w:jc w:val="center"/>
            </w:pPr>
            <w:r>
              <w:t>12 581,90</w:t>
            </w:r>
          </w:p>
        </w:tc>
        <w:tc>
          <w:tcPr>
            <w:tcW w:w="1204" w:type="dxa"/>
            <w:vAlign w:val="center"/>
          </w:tcPr>
          <w:p w:rsidR="00506B3A" w:rsidRDefault="00506B3A">
            <w:pPr>
              <w:pStyle w:val="ConsPlusNormal"/>
              <w:jc w:val="center"/>
            </w:pPr>
            <w:r>
              <w:t>13 386,50</w:t>
            </w:r>
          </w:p>
        </w:tc>
        <w:tc>
          <w:tcPr>
            <w:tcW w:w="1204" w:type="dxa"/>
            <w:vAlign w:val="center"/>
          </w:tcPr>
          <w:p w:rsidR="00506B3A" w:rsidRDefault="00506B3A">
            <w:pPr>
              <w:pStyle w:val="ConsPlusNormal"/>
              <w:jc w:val="center"/>
            </w:pPr>
            <w:r>
              <w:t>13 592,00</w:t>
            </w:r>
          </w:p>
        </w:tc>
        <w:tc>
          <w:tcPr>
            <w:tcW w:w="1204" w:type="dxa"/>
            <w:vAlign w:val="center"/>
          </w:tcPr>
          <w:p w:rsidR="00506B3A" w:rsidRDefault="00506B3A">
            <w:pPr>
              <w:pStyle w:val="ConsPlusNormal"/>
              <w:jc w:val="center"/>
            </w:pPr>
            <w:r>
              <w:t>13 825,00</w:t>
            </w:r>
          </w:p>
        </w:tc>
        <w:tc>
          <w:tcPr>
            <w:tcW w:w="1814" w:type="dxa"/>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tcPr>
          <w:p w:rsidR="00506B3A" w:rsidRDefault="00506B3A">
            <w:pPr>
              <w:pStyle w:val="ConsPlusNormal"/>
            </w:pPr>
          </w:p>
        </w:tc>
      </w:tr>
      <w:tr w:rsidR="00506B3A">
        <w:tc>
          <w:tcPr>
            <w:tcW w:w="724" w:type="dxa"/>
            <w:vMerge w:val="restart"/>
          </w:tcPr>
          <w:p w:rsidR="00506B3A" w:rsidRDefault="00506B3A">
            <w:pPr>
              <w:pStyle w:val="ConsPlusNormal"/>
            </w:pPr>
          </w:p>
        </w:tc>
        <w:tc>
          <w:tcPr>
            <w:tcW w:w="2479" w:type="dxa"/>
            <w:vMerge w:val="restart"/>
            <w:vAlign w:val="center"/>
          </w:tcPr>
          <w:p w:rsidR="00506B3A" w:rsidRDefault="00506B3A">
            <w:pPr>
              <w:pStyle w:val="ConsPlusNormal"/>
              <w:jc w:val="right"/>
            </w:pPr>
            <w:r>
              <w:t>Итого по Задаче 3</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64 923,40</w:t>
            </w:r>
          </w:p>
        </w:tc>
        <w:tc>
          <w:tcPr>
            <w:tcW w:w="1204" w:type="dxa"/>
            <w:vAlign w:val="center"/>
          </w:tcPr>
          <w:p w:rsidR="00506B3A" w:rsidRDefault="00506B3A">
            <w:pPr>
              <w:pStyle w:val="ConsPlusNormal"/>
              <w:jc w:val="center"/>
            </w:pPr>
            <w:r>
              <w:t>11 538,00</w:t>
            </w:r>
          </w:p>
        </w:tc>
        <w:tc>
          <w:tcPr>
            <w:tcW w:w="1204" w:type="dxa"/>
            <w:vAlign w:val="center"/>
          </w:tcPr>
          <w:p w:rsidR="00506B3A" w:rsidRDefault="00506B3A">
            <w:pPr>
              <w:pStyle w:val="ConsPlusNormal"/>
              <w:jc w:val="center"/>
            </w:pPr>
            <w:r>
              <w:t>12 581,90</w:t>
            </w:r>
          </w:p>
        </w:tc>
        <w:tc>
          <w:tcPr>
            <w:tcW w:w="1204" w:type="dxa"/>
            <w:vAlign w:val="center"/>
          </w:tcPr>
          <w:p w:rsidR="00506B3A" w:rsidRDefault="00506B3A">
            <w:pPr>
              <w:pStyle w:val="ConsPlusNormal"/>
              <w:jc w:val="center"/>
            </w:pPr>
            <w:r>
              <w:t>13 386,50</w:t>
            </w:r>
          </w:p>
        </w:tc>
        <w:tc>
          <w:tcPr>
            <w:tcW w:w="1204" w:type="dxa"/>
            <w:vAlign w:val="center"/>
          </w:tcPr>
          <w:p w:rsidR="00506B3A" w:rsidRDefault="00506B3A">
            <w:pPr>
              <w:pStyle w:val="ConsPlusNormal"/>
              <w:jc w:val="center"/>
            </w:pPr>
            <w:r>
              <w:t>13 592,00</w:t>
            </w:r>
          </w:p>
        </w:tc>
        <w:tc>
          <w:tcPr>
            <w:tcW w:w="1204" w:type="dxa"/>
            <w:vAlign w:val="center"/>
          </w:tcPr>
          <w:p w:rsidR="00506B3A" w:rsidRDefault="00506B3A">
            <w:pPr>
              <w:pStyle w:val="ConsPlusNormal"/>
              <w:jc w:val="center"/>
            </w:pPr>
            <w:r>
              <w:t>13 825,00</w:t>
            </w:r>
          </w:p>
        </w:tc>
        <w:tc>
          <w:tcPr>
            <w:tcW w:w="1814" w:type="dxa"/>
            <w:vMerge w:val="restart"/>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64 923,40</w:t>
            </w:r>
          </w:p>
        </w:tc>
        <w:tc>
          <w:tcPr>
            <w:tcW w:w="1204" w:type="dxa"/>
            <w:vAlign w:val="center"/>
          </w:tcPr>
          <w:p w:rsidR="00506B3A" w:rsidRDefault="00506B3A">
            <w:pPr>
              <w:pStyle w:val="ConsPlusNormal"/>
              <w:jc w:val="center"/>
            </w:pPr>
            <w:r>
              <w:t>11 538,00</w:t>
            </w:r>
          </w:p>
        </w:tc>
        <w:tc>
          <w:tcPr>
            <w:tcW w:w="1204" w:type="dxa"/>
            <w:vAlign w:val="center"/>
          </w:tcPr>
          <w:p w:rsidR="00506B3A" w:rsidRDefault="00506B3A">
            <w:pPr>
              <w:pStyle w:val="ConsPlusNormal"/>
              <w:jc w:val="center"/>
            </w:pPr>
            <w:r>
              <w:t>12 581,90</w:t>
            </w:r>
          </w:p>
        </w:tc>
        <w:tc>
          <w:tcPr>
            <w:tcW w:w="1204" w:type="dxa"/>
            <w:vAlign w:val="center"/>
          </w:tcPr>
          <w:p w:rsidR="00506B3A" w:rsidRDefault="00506B3A">
            <w:pPr>
              <w:pStyle w:val="ConsPlusNormal"/>
              <w:jc w:val="center"/>
            </w:pPr>
            <w:r>
              <w:t>13 386,50</w:t>
            </w:r>
          </w:p>
        </w:tc>
        <w:tc>
          <w:tcPr>
            <w:tcW w:w="1204" w:type="dxa"/>
            <w:vAlign w:val="center"/>
          </w:tcPr>
          <w:p w:rsidR="00506B3A" w:rsidRDefault="00506B3A">
            <w:pPr>
              <w:pStyle w:val="ConsPlusNormal"/>
              <w:jc w:val="center"/>
            </w:pPr>
            <w:r>
              <w:t>13 592,00</w:t>
            </w:r>
          </w:p>
        </w:tc>
        <w:tc>
          <w:tcPr>
            <w:tcW w:w="1204" w:type="dxa"/>
            <w:vAlign w:val="center"/>
          </w:tcPr>
          <w:p w:rsidR="00506B3A" w:rsidRDefault="00506B3A">
            <w:pPr>
              <w:pStyle w:val="ConsPlusNormal"/>
              <w:jc w:val="center"/>
            </w:pPr>
            <w:r>
              <w:t>13 825,00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tcPr>
          <w:p w:rsidR="00506B3A" w:rsidRDefault="00506B3A">
            <w:pPr>
              <w:pStyle w:val="ConsPlusNormal"/>
              <w:jc w:val="center"/>
              <w:outlineLvl w:val="4"/>
            </w:pPr>
            <w:r>
              <w:t>4</w:t>
            </w:r>
          </w:p>
        </w:tc>
        <w:tc>
          <w:tcPr>
            <w:tcW w:w="13366" w:type="dxa"/>
            <w:gridSpan w:val="9"/>
            <w:vAlign w:val="center"/>
          </w:tcPr>
          <w:p w:rsidR="00506B3A" w:rsidRDefault="00506B3A">
            <w:pPr>
              <w:pStyle w:val="ConsPlusNormal"/>
              <w:jc w:val="both"/>
            </w:pPr>
            <w:r>
              <w:t>Задача 4: Санитарная очистка территории городского округа Анадырь</w:t>
            </w:r>
          </w:p>
        </w:tc>
      </w:tr>
      <w:tr w:rsidR="00506B3A">
        <w:tc>
          <w:tcPr>
            <w:tcW w:w="724" w:type="dxa"/>
          </w:tcPr>
          <w:p w:rsidR="00506B3A" w:rsidRDefault="00506B3A">
            <w:pPr>
              <w:pStyle w:val="ConsPlusNormal"/>
              <w:jc w:val="center"/>
            </w:pPr>
            <w:r>
              <w:t>4.1</w:t>
            </w:r>
          </w:p>
        </w:tc>
        <w:tc>
          <w:tcPr>
            <w:tcW w:w="13366" w:type="dxa"/>
            <w:gridSpan w:val="9"/>
            <w:vAlign w:val="center"/>
          </w:tcPr>
          <w:p w:rsidR="00506B3A" w:rsidRDefault="00506B3A">
            <w:pPr>
              <w:pStyle w:val="ConsPlusNormal"/>
              <w:jc w:val="both"/>
            </w:pPr>
            <w:r>
              <w:t>Основное мероприятие: Санитарная очистка территории городского округа Анадырь</w:t>
            </w:r>
          </w:p>
        </w:tc>
      </w:tr>
      <w:tr w:rsidR="00506B3A">
        <w:tc>
          <w:tcPr>
            <w:tcW w:w="724" w:type="dxa"/>
            <w:vMerge w:val="restart"/>
          </w:tcPr>
          <w:p w:rsidR="00506B3A" w:rsidRDefault="00506B3A">
            <w:pPr>
              <w:pStyle w:val="ConsPlusNormal"/>
              <w:jc w:val="center"/>
            </w:pPr>
            <w:r>
              <w:t>4.1.1</w:t>
            </w:r>
          </w:p>
        </w:tc>
        <w:tc>
          <w:tcPr>
            <w:tcW w:w="2479" w:type="dxa"/>
            <w:vMerge w:val="restart"/>
          </w:tcPr>
          <w:p w:rsidR="00506B3A" w:rsidRDefault="00506B3A">
            <w:pPr>
              <w:pStyle w:val="ConsPlusNormal"/>
              <w:jc w:val="both"/>
            </w:pPr>
            <w:r>
              <w:t>Ликвидация несанкционированных свалок</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5 844,30</w:t>
            </w:r>
          </w:p>
        </w:tc>
        <w:tc>
          <w:tcPr>
            <w:tcW w:w="1204" w:type="dxa"/>
            <w:vAlign w:val="center"/>
          </w:tcPr>
          <w:p w:rsidR="00506B3A" w:rsidRDefault="00506B3A">
            <w:pPr>
              <w:pStyle w:val="ConsPlusNormal"/>
              <w:jc w:val="center"/>
            </w:pPr>
            <w:r>
              <w:t>1 057,00</w:t>
            </w:r>
          </w:p>
        </w:tc>
        <w:tc>
          <w:tcPr>
            <w:tcW w:w="1204" w:type="dxa"/>
            <w:vAlign w:val="center"/>
          </w:tcPr>
          <w:p w:rsidR="00506B3A" w:rsidRDefault="00506B3A">
            <w:pPr>
              <w:pStyle w:val="ConsPlusNormal"/>
              <w:jc w:val="center"/>
            </w:pPr>
            <w:r>
              <w:t>1 111,50</w:t>
            </w:r>
          </w:p>
        </w:tc>
        <w:tc>
          <w:tcPr>
            <w:tcW w:w="1204" w:type="dxa"/>
            <w:vAlign w:val="center"/>
          </w:tcPr>
          <w:p w:rsidR="00506B3A" w:rsidRDefault="00506B3A">
            <w:pPr>
              <w:pStyle w:val="ConsPlusNormal"/>
              <w:jc w:val="center"/>
            </w:pPr>
            <w:r>
              <w:t>1 164,90</w:t>
            </w:r>
          </w:p>
        </w:tc>
        <w:tc>
          <w:tcPr>
            <w:tcW w:w="1204" w:type="dxa"/>
            <w:vAlign w:val="center"/>
          </w:tcPr>
          <w:p w:rsidR="00506B3A" w:rsidRDefault="00506B3A">
            <w:pPr>
              <w:pStyle w:val="ConsPlusNormal"/>
              <w:jc w:val="center"/>
            </w:pPr>
            <w:r>
              <w:t>1 225,40</w:t>
            </w:r>
          </w:p>
        </w:tc>
        <w:tc>
          <w:tcPr>
            <w:tcW w:w="1204" w:type="dxa"/>
            <w:vAlign w:val="center"/>
          </w:tcPr>
          <w:p w:rsidR="00506B3A" w:rsidRDefault="00506B3A">
            <w:pPr>
              <w:pStyle w:val="ConsPlusNormal"/>
              <w:jc w:val="center"/>
            </w:pPr>
            <w:r>
              <w:t>1 285,50</w:t>
            </w:r>
          </w:p>
        </w:tc>
        <w:tc>
          <w:tcPr>
            <w:tcW w:w="1814" w:type="dxa"/>
            <w:vMerge w:val="restart"/>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5 844,30</w:t>
            </w:r>
          </w:p>
        </w:tc>
        <w:tc>
          <w:tcPr>
            <w:tcW w:w="1204" w:type="dxa"/>
            <w:vAlign w:val="center"/>
          </w:tcPr>
          <w:p w:rsidR="00506B3A" w:rsidRDefault="00506B3A">
            <w:pPr>
              <w:pStyle w:val="ConsPlusNormal"/>
              <w:jc w:val="center"/>
            </w:pPr>
            <w:r>
              <w:t>1 057,00</w:t>
            </w:r>
          </w:p>
        </w:tc>
        <w:tc>
          <w:tcPr>
            <w:tcW w:w="1204" w:type="dxa"/>
            <w:vAlign w:val="center"/>
          </w:tcPr>
          <w:p w:rsidR="00506B3A" w:rsidRDefault="00506B3A">
            <w:pPr>
              <w:pStyle w:val="ConsPlusNormal"/>
              <w:jc w:val="center"/>
            </w:pPr>
            <w:r>
              <w:t>1 111,50</w:t>
            </w:r>
          </w:p>
        </w:tc>
        <w:tc>
          <w:tcPr>
            <w:tcW w:w="1204" w:type="dxa"/>
            <w:vAlign w:val="center"/>
          </w:tcPr>
          <w:p w:rsidR="00506B3A" w:rsidRDefault="00506B3A">
            <w:pPr>
              <w:pStyle w:val="ConsPlusNormal"/>
              <w:jc w:val="center"/>
            </w:pPr>
            <w:r>
              <w:t>1 164,90</w:t>
            </w:r>
          </w:p>
        </w:tc>
        <w:tc>
          <w:tcPr>
            <w:tcW w:w="1204" w:type="dxa"/>
            <w:vAlign w:val="center"/>
          </w:tcPr>
          <w:p w:rsidR="00506B3A" w:rsidRDefault="00506B3A">
            <w:pPr>
              <w:pStyle w:val="ConsPlusNormal"/>
              <w:jc w:val="center"/>
            </w:pPr>
            <w:r>
              <w:t>1 225,40</w:t>
            </w:r>
          </w:p>
        </w:tc>
        <w:tc>
          <w:tcPr>
            <w:tcW w:w="1204" w:type="dxa"/>
            <w:vAlign w:val="center"/>
          </w:tcPr>
          <w:p w:rsidR="00506B3A" w:rsidRDefault="00506B3A">
            <w:pPr>
              <w:pStyle w:val="ConsPlusNormal"/>
              <w:jc w:val="center"/>
            </w:pPr>
            <w:r>
              <w:t>1 285,50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jc w:val="center"/>
            </w:pPr>
            <w:r>
              <w:t>4.1.2</w:t>
            </w:r>
          </w:p>
        </w:tc>
        <w:tc>
          <w:tcPr>
            <w:tcW w:w="2479" w:type="dxa"/>
            <w:vMerge w:val="restart"/>
          </w:tcPr>
          <w:p w:rsidR="00506B3A" w:rsidRDefault="00506B3A">
            <w:pPr>
              <w:pStyle w:val="ConsPlusNormal"/>
              <w:jc w:val="both"/>
            </w:pPr>
            <w:r>
              <w:t>Мероприятия при осуществлении деятельности по обращению с животными без владельцев</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9 748,50</w:t>
            </w:r>
          </w:p>
        </w:tc>
        <w:tc>
          <w:tcPr>
            <w:tcW w:w="1204" w:type="dxa"/>
            <w:vAlign w:val="center"/>
          </w:tcPr>
          <w:p w:rsidR="00506B3A" w:rsidRDefault="00506B3A">
            <w:pPr>
              <w:pStyle w:val="ConsPlusNormal"/>
              <w:jc w:val="center"/>
            </w:pPr>
            <w:r>
              <w:t>3 249,50</w:t>
            </w:r>
          </w:p>
        </w:tc>
        <w:tc>
          <w:tcPr>
            <w:tcW w:w="1204" w:type="dxa"/>
            <w:vAlign w:val="center"/>
          </w:tcPr>
          <w:p w:rsidR="00506B3A" w:rsidRDefault="00506B3A">
            <w:pPr>
              <w:pStyle w:val="ConsPlusNormal"/>
              <w:jc w:val="center"/>
            </w:pPr>
            <w:r>
              <w:t>3 249,50</w:t>
            </w:r>
          </w:p>
        </w:tc>
        <w:tc>
          <w:tcPr>
            <w:tcW w:w="1204" w:type="dxa"/>
            <w:vAlign w:val="center"/>
          </w:tcPr>
          <w:p w:rsidR="00506B3A" w:rsidRDefault="00506B3A">
            <w:pPr>
              <w:pStyle w:val="ConsPlusNormal"/>
              <w:jc w:val="center"/>
            </w:pPr>
            <w:r>
              <w:t>3 249,50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val="restart"/>
          </w:tcPr>
          <w:p w:rsidR="00506B3A" w:rsidRDefault="00506B3A">
            <w:pPr>
              <w:pStyle w:val="ConsPlusNormal"/>
              <w:jc w:val="center"/>
            </w:pPr>
            <w:r>
              <w:t>Конкурсный отбор</w:t>
            </w: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jc w:val="center"/>
            </w:pPr>
            <w:r>
              <w:t>9 748,50</w:t>
            </w:r>
          </w:p>
        </w:tc>
        <w:tc>
          <w:tcPr>
            <w:tcW w:w="1204" w:type="dxa"/>
            <w:vAlign w:val="center"/>
          </w:tcPr>
          <w:p w:rsidR="00506B3A" w:rsidRDefault="00506B3A">
            <w:pPr>
              <w:pStyle w:val="ConsPlusNormal"/>
              <w:jc w:val="center"/>
            </w:pPr>
            <w:r>
              <w:t>3 249,50</w:t>
            </w:r>
          </w:p>
        </w:tc>
        <w:tc>
          <w:tcPr>
            <w:tcW w:w="1204" w:type="dxa"/>
            <w:vAlign w:val="center"/>
          </w:tcPr>
          <w:p w:rsidR="00506B3A" w:rsidRDefault="00506B3A">
            <w:pPr>
              <w:pStyle w:val="ConsPlusNormal"/>
              <w:jc w:val="center"/>
            </w:pPr>
            <w:r>
              <w:t>3 249,50</w:t>
            </w:r>
          </w:p>
        </w:tc>
        <w:tc>
          <w:tcPr>
            <w:tcW w:w="1204" w:type="dxa"/>
            <w:vAlign w:val="center"/>
          </w:tcPr>
          <w:p w:rsidR="00506B3A" w:rsidRDefault="00506B3A">
            <w:pPr>
              <w:pStyle w:val="ConsPlusNormal"/>
              <w:jc w:val="center"/>
            </w:pPr>
            <w:r>
              <w:t>3 249,50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pPr>
          </w:p>
        </w:tc>
        <w:tc>
          <w:tcPr>
            <w:tcW w:w="2479" w:type="dxa"/>
            <w:vMerge w:val="restart"/>
            <w:vAlign w:val="center"/>
          </w:tcPr>
          <w:p w:rsidR="00506B3A" w:rsidRDefault="00506B3A">
            <w:pPr>
              <w:pStyle w:val="ConsPlusNormal"/>
              <w:jc w:val="right"/>
            </w:pPr>
            <w:r>
              <w:t>Итого по основному мероприятию</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15 592,80</w:t>
            </w:r>
          </w:p>
        </w:tc>
        <w:tc>
          <w:tcPr>
            <w:tcW w:w="1204" w:type="dxa"/>
            <w:vAlign w:val="center"/>
          </w:tcPr>
          <w:p w:rsidR="00506B3A" w:rsidRDefault="00506B3A">
            <w:pPr>
              <w:pStyle w:val="ConsPlusNormal"/>
              <w:jc w:val="center"/>
            </w:pPr>
            <w:r>
              <w:t>4 306,50</w:t>
            </w:r>
          </w:p>
        </w:tc>
        <w:tc>
          <w:tcPr>
            <w:tcW w:w="1204" w:type="dxa"/>
            <w:vAlign w:val="center"/>
          </w:tcPr>
          <w:p w:rsidR="00506B3A" w:rsidRDefault="00506B3A">
            <w:pPr>
              <w:pStyle w:val="ConsPlusNormal"/>
              <w:jc w:val="center"/>
            </w:pPr>
            <w:r>
              <w:t>4 361,00</w:t>
            </w:r>
          </w:p>
        </w:tc>
        <w:tc>
          <w:tcPr>
            <w:tcW w:w="1204" w:type="dxa"/>
            <w:vAlign w:val="center"/>
          </w:tcPr>
          <w:p w:rsidR="00506B3A" w:rsidRDefault="00506B3A">
            <w:pPr>
              <w:pStyle w:val="ConsPlusNormal"/>
              <w:jc w:val="center"/>
            </w:pPr>
            <w:r>
              <w:t>4 414,40</w:t>
            </w:r>
          </w:p>
        </w:tc>
        <w:tc>
          <w:tcPr>
            <w:tcW w:w="1204" w:type="dxa"/>
            <w:vAlign w:val="center"/>
          </w:tcPr>
          <w:p w:rsidR="00506B3A" w:rsidRDefault="00506B3A">
            <w:pPr>
              <w:pStyle w:val="ConsPlusNormal"/>
              <w:jc w:val="center"/>
            </w:pPr>
            <w:r>
              <w:t>1 225,40</w:t>
            </w:r>
          </w:p>
        </w:tc>
        <w:tc>
          <w:tcPr>
            <w:tcW w:w="1204" w:type="dxa"/>
            <w:vAlign w:val="center"/>
          </w:tcPr>
          <w:p w:rsidR="00506B3A" w:rsidRDefault="00506B3A">
            <w:pPr>
              <w:pStyle w:val="ConsPlusNormal"/>
              <w:jc w:val="center"/>
            </w:pPr>
            <w:r>
              <w:t>1 285,50</w:t>
            </w:r>
          </w:p>
        </w:tc>
        <w:tc>
          <w:tcPr>
            <w:tcW w:w="1814" w:type="dxa"/>
            <w:vMerge w:val="restart"/>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5 844,30</w:t>
            </w:r>
          </w:p>
        </w:tc>
        <w:tc>
          <w:tcPr>
            <w:tcW w:w="1204" w:type="dxa"/>
            <w:vAlign w:val="center"/>
          </w:tcPr>
          <w:p w:rsidR="00506B3A" w:rsidRDefault="00506B3A">
            <w:pPr>
              <w:pStyle w:val="ConsPlusNormal"/>
              <w:jc w:val="center"/>
            </w:pPr>
            <w:r>
              <w:t>1 057,00</w:t>
            </w:r>
          </w:p>
        </w:tc>
        <w:tc>
          <w:tcPr>
            <w:tcW w:w="1204" w:type="dxa"/>
            <w:vAlign w:val="center"/>
          </w:tcPr>
          <w:p w:rsidR="00506B3A" w:rsidRDefault="00506B3A">
            <w:pPr>
              <w:pStyle w:val="ConsPlusNormal"/>
              <w:jc w:val="center"/>
            </w:pPr>
            <w:r>
              <w:t>1 111,50</w:t>
            </w:r>
          </w:p>
        </w:tc>
        <w:tc>
          <w:tcPr>
            <w:tcW w:w="1204" w:type="dxa"/>
            <w:vAlign w:val="center"/>
          </w:tcPr>
          <w:p w:rsidR="00506B3A" w:rsidRDefault="00506B3A">
            <w:pPr>
              <w:pStyle w:val="ConsPlusNormal"/>
              <w:jc w:val="center"/>
            </w:pPr>
            <w:r>
              <w:t>1 164,90</w:t>
            </w:r>
          </w:p>
        </w:tc>
        <w:tc>
          <w:tcPr>
            <w:tcW w:w="1204" w:type="dxa"/>
            <w:vAlign w:val="center"/>
          </w:tcPr>
          <w:p w:rsidR="00506B3A" w:rsidRDefault="00506B3A">
            <w:pPr>
              <w:pStyle w:val="ConsPlusNormal"/>
              <w:jc w:val="center"/>
            </w:pPr>
            <w:r>
              <w:t>1 225,40</w:t>
            </w:r>
          </w:p>
        </w:tc>
        <w:tc>
          <w:tcPr>
            <w:tcW w:w="1204" w:type="dxa"/>
            <w:vAlign w:val="center"/>
          </w:tcPr>
          <w:p w:rsidR="00506B3A" w:rsidRDefault="00506B3A">
            <w:pPr>
              <w:pStyle w:val="ConsPlusNormal"/>
              <w:jc w:val="center"/>
            </w:pPr>
            <w:r>
              <w:t>1 285,50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jc w:val="center"/>
            </w:pPr>
            <w:r>
              <w:t>9 748,50</w:t>
            </w:r>
          </w:p>
        </w:tc>
        <w:tc>
          <w:tcPr>
            <w:tcW w:w="1204" w:type="dxa"/>
            <w:vAlign w:val="center"/>
          </w:tcPr>
          <w:p w:rsidR="00506B3A" w:rsidRDefault="00506B3A">
            <w:pPr>
              <w:pStyle w:val="ConsPlusNormal"/>
              <w:jc w:val="center"/>
            </w:pPr>
            <w:r>
              <w:t>3 249,50</w:t>
            </w:r>
          </w:p>
        </w:tc>
        <w:tc>
          <w:tcPr>
            <w:tcW w:w="1204" w:type="dxa"/>
            <w:vAlign w:val="center"/>
          </w:tcPr>
          <w:p w:rsidR="00506B3A" w:rsidRDefault="00506B3A">
            <w:pPr>
              <w:pStyle w:val="ConsPlusNormal"/>
              <w:jc w:val="center"/>
            </w:pPr>
            <w:r>
              <w:t>3 249,50</w:t>
            </w:r>
          </w:p>
        </w:tc>
        <w:tc>
          <w:tcPr>
            <w:tcW w:w="1204" w:type="dxa"/>
            <w:vAlign w:val="center"/>
          </w:tcPr>
          <w:p w:rsidR="00506B3A" w:rsidRDefault="00506B3A">
            <w:pPr>
              <w:pStyle w:val="ConsPlusNormal"/>
              <w:jc w:val="center"/>
            </w:pPr>
            <w:r>
              <w:t>3 249,50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pPr>
          </w:p>
        </w:tc>
        <w:tc>
          <w:tcPr>
            <w:tcW w:w="2479" w:type="dxa"/>
            <w:vMerge w:val="restart"/>
            <w:vAlign w:val="center"/>
          </w:tcPr>
          <w:p w:rsidR="00506B3A" w:rsidRDefault="00506B3A">
            <w:pPr>
              <w:pStyle w:val="ConsPlusNormal"/>
              <w:jc w:val="right"/>
            </w:pPr>
            <w:r>
              <w:t>Итого по Задаче 4</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15 592,80</w:t>
            </w:r>
          </w:p>
        </w:tc>
        <w:tc>
          <w:tcPr>
            <w:tcW w:w="1204" w:type="dxa"/>
            <w:vAlign w:val="center"/>
          </w:tcPr>
          <w:p w:rsidR="00506B3A" w:rsidRDefault="00506B3A">
            <w:pPr>
              <w:pStyle w:val="ConsPlusNormal"/>
              <w:jc w:val="center"/>
            </w:pPr>
            <w:r>
              <w:t>4 306,50</w:t>
            </w:r>
          </w:p>
        </w:tc>
        <w:tc>
          <w:tcPr>
            <w:tcW w:w="1204" w:type="dxa"/>
            <w:vAlign w:val="center"/>
          </w:tcPr>
          <w:p w:rsidR="00506B3A" w:rsidRDefault="00506B3A">
            <w:pPr>
              <w:pStyle w:val="ConsPlusNormal"/>
              <w:jc w:val="center"/>
            </w:pPr>
            <w:r>
              <w:t>4 361,00</w:t>
            </w:r>
          </w:p>
        </w:tc>
        <w:tc>
          <w:tcPr>
            <w:tcW w:w="1204" w:type="dxa"/>
            <w:vAlign w:val="center"/>
          </w:tcPr>
          <w:p w:rsidR="00506B3A" w:rsidRDefault="00506B3A">
            <w:pPr>
              <w:pStyle w:val="ConsPlusNormal"/>
              <w:jc w:val="center"/>
            </w:pPr>
            <w:r>
              <w:t>4 414,40</w:t>
            </w:r>
          </w:p>
        </w:tc>
        <w:tc>
          <w:tcPr>
            <w:tcW w:w="1204" w:type="dxa"/>
            <w:vAlign w:val="center"/>
          </w:tcPr>
          <w:p w:rsidR="00506B3A" w:rsidRDefault="00506B3A">
            <w:pPr>
              <w:pStyle w:val="ConsPlusNormal"/>
              <w:jc w:val="center"/>
            </w:pPr>
            <w:r>
              <w:t>1 225,40</w:t>
            </w:r>
          </w:p>
        </w:tc>
        <w:tc>
          <w:tcPr>
            <w:tcW w:w="1204" w:type="dxa"/>
            <w:vAlign w:val="center"/>
          </w:tcPr>
          <w:p w:rsidR="00506B3A" w:rsidRDefault="00506B3A">
            <w:pPr>
              <w:pStyle w:val="ConsPlusNormal"/>
              <w:jc w:val="center"/>
            </w:pPr>
            <w:r>
              <w:t>1 285,50</w:t>
            </w:r>
          </w:p>
        </w:tc>
        <w:tc>
          <w:tcPr>
            <w:tcW w:w="1814" w:type="dxa"/>
            <w:vMerge w:val="restart"/>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5 844,30</w:t>
            </w:r>
          </w:p>
        </w:tc>
        <w:tc>
          <w:tcPr>
            <w:tcW w:w="1204" w:type="dxa"/>
            <w:vAlign w:val="center"/>
          </w:tcPr>
          <w:p w:rsidR="00506B3A" w:rsidRDefault="00506B3A">
            <w:pPr>
              <w:pStyle w:val="ConsPlusNormal"/>
              <w:jc w:val="center"/>
            </w:pPr>
            <w:r>
              <w:t>1 057,00</w:t>
            </w:r>
          </w:p>
        </w:tc>
        <w:tc>
          <w:tcPr>
            <w:tcW w:w="1204" w:type="dxa"/>
            <w:vAlign w:val="center"/>
          </w:tcPr>
          <w:p w:rsidR="00506B3A" w:rsidRDefault="00506B3A">
            <w:pPr>
              <w:pStyle w:val="ConsPlusNormal"/>
              <w:jc w:val="center"/>
            </w:pPr>
            <w:r>
              <w:t>1 111,50</w:t>
            </w:r>
          </w:p>
        </w:tc>
        <w:tc>
          <w:tcPr>
            <w:tcW w:w="1204" w:type="dxa"/>
            <w:vAlign w:val="center"/>
          </w:tcPr>
          <w:p w:rsidR="00506B3A" w:rsidRDefault="00506B3A">
            <w:pPr>
              <w:pStyle w:val="ConsPlusNormal"/>
              <w:jc w:val="center"/>
            </w:pPr>
            <w:r>
              <w:t>1 164,90</w:t>
            </w:r>
          </w:p>
        </w:tc>
        <w:tc>
          <w:tcPr>
            <w:tcW w:w="1204" w:type="dxa"/>
            <w:vAlign w:val="center"/>
          </w:tcPr>
          <w:p w:rsidR="00506B3A" w:rsidRDefault="00506B3A">
            <w:pPr>
              <w:pStyle w:val="ConsPlusNormal"/>
              <w:jc w:val="center"/>
            </w:pPr>
            <w:r>
              <w:t>1 225,40</w:t>
            </w:r>
          </w:p>
        </w:tc>
        <w:tc>
          <w:tcPr>
            <w:tcW w:w="1204" w:type="dxa"/>
            <w:vAlign w:val="center"/>
          </w:tcPr>
          <w:p w:rsidR="00506B3A" w:rsidRDefault="00506B3A">
            <w:pPr>
              <w:pStyle w:val="ConsPlusNormal"/>
              <w:jc w:val="center"/>
            </w:pPr>
            <w:r>
              <w:t>1 285,50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jc w:val="center"/>
            </w:pPr>
            <w:r>
              <w:t>9 748,50</w:t>
            </w:r>
          </w:p>
        </w:tc>
        <w:tc>
          <w:tcPr>
            <w:tcW w:w="1204" w:type="dxa"/>
            <w:vAlign w:val="center"/>
          </w:tcPr>
          <w:p w:rsidR="00506B3A" w:rsidRDefault="00506B3A">
            <w:pPr>
              <w:pStyle w:val="ConsPlusNormal"/>
              <w:jc w:val="center"/>
            </w:pPr>
            <w:r>
              <w:t>3 249,50</w:t>
            </w:r>
          </w:p>
        </w:tc>
        <w:tc>
          <w:tcPr>
            <w:tcW w:w="1204" w:type="dxa"/>
            <w:vAlign w:val="center"/>
          </w:tcPr>
          <w:p w:rsidR="00506B3A" w:rsidRDefault="00506B3A">
            <w:pPr>
              <w:pStyle w:val="ConsPlusNormal"/>
              <w:jc w:val="center"/>
            </w:pPr>
            <w:r>
              <w:t>3 249,50</w:t>
            </w:r>
          </w:p>
        </w:tc>
        <w:tc>
          <w:tcPr>
            <w:tcW w:w="1204" w:type="dxa"/>
            <w:vAlign w:val="center"/>
          </w:tcPr>
          <w:p w:rsidR="00506B3A" w:rsidRDefault="00506B3A">
            <w:pPr>
              <w:pStyle w:val="ConsPlusNormal"/>
              <w:jc w:val="center"/>
            </w:pPr>
            <w:r>
              <w:t>3 249,50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tcPr>
          <w:p w:rsidR="00506B3A" w:rsidRDefault="00506B3A">
            <w:pPr>
              <w:pStyle w:val="ConsPlusNormal"/>
              <w:jc w:val="center"/>
              <w:outlineLvl w:val="4"/>
            </w:pPr>
            <w:r>
              <w:t>5</w:t>
            </w:r>
          </w:p>
        </w:tc>
        <w:tc>
          <w:tcPr>
            <w:tcW w:w="13366" w:type="dxa"/>
            <w:gridSpan w:val="9"/>
            <w:vAlign w:val="center"/>
          </w:tcPr>
          <w:p w:rsidR="00506B3A" w:rsidRDefault="00506B3A">
            <w:pPr>
              <w:pStyle w:val="ConsPlusNormal"/>
              <w:jc w:val="both"/>
            </w:pPr>
            <w:r>
              <w:t>Задача 5: Обеспечение безопасности дорожного движения территории городского округа Анадырь</w:t>
            </w:r>
          </w:p>
        </w:tc>
      </w:tr>
      <w:tr w:rsidR="00506B3A">
        <w:tc>
          <w:tcPr>
            <w:tcW w:w="724" w:type="dxa"/>
          </w:tcPr>
          <w:p w:rsidR="00506B3A" w:rsidRDefault="00506B3A">
            <w:pPr>
              <w:pStyle w:val="ConsPlusNormal"/>
              <w:jc w:val="center"/>
            </w:pPr>
            <w:r>
              <w:t>5.1</w:t>
            </w:r>
          </w:p>
        </w:tc>
        <w:tc>
          <w:tcPr>
            <w:tcW w:w="13366" w:type="dxa"/>
            <w:gridSpan w:val="9"/>
            <w:vAlign w:val="center"/>
          </w:tcPr>
          <w:p w:rsidR="00506B3A" w:rsidRDefault="00506B3A">
            <w:pPr>
              <w:pStyle w:val="ConsPlusNormal"/>
              <w:jc w:val="both"/>
            </w:pPr>
            <w:r>
              <w:t>Основное мероприятие: Упорядочение и улучшение условий дорожного движения транспортных средств и пешеходов на территории городского округа Анадырь</w:t>
            </w:r>
          </w:p>
        </w:tc>
      </w:tr>
      <w:tr w:rsidR="00506B3A">
        <w:tc>
          <w:tcPr>
            <w:tcW w:w="724" w:type="dxa"/>
            <w:vMerge w:val="restart"/>
          </w:tcPr>
          <w:p w:rsidR="00506B3A" w:rsidRDefault="00506B3A">
            <w:pPr>
              <w:pStyle w:val="ConsPlusNormal"/>
              <w:jc w:val="center"/>
            </w:pPr>
            <w:r>
              <w:t>5.1.1.</w:t>
            </w:r>
          </w:p>
        </w:tc>
        <w:tc>
          <w:tcPr>
            <w:tcW w:w="2479" w:type="dxa"/>
            <w:vMerge w:val="restart"/>
            <w:vAlign w:val="center"/>
          </w:tcPr>
          <w:p w:rsidR="00506B3A" w:rsidRDefault="00506B3A">
            <w:pPr>
              <w:pStyle w:val="ConsPlusNormal"/>
              <w:jc w:val="both"/>
            </w:pPr>
            <w:r>
              <w:t>Разработка комплексной схемы и проекта организации дорожного движения, на территории городского округа Анадырь</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3 150,00</w:t>
            </w:r>
          </w:p>
        </w:tc>
        <w:tc>
          <w:tcPr>
            <w:tcW w:w="1204" w:type="dxa"/>
            <w:vAlign w:val="center"/>
          </w:tcPr>
          <w:p w:rsidR="00506B3A" w:rsidRDefault="00506B3A">
            <w:pPr>
              <w:pStyle w:val="ConsPlusNormal"/>
              <w:jc w:val="center"/>
            </w:pPr>
            <w:r>
              <w:t>3 150,00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3 150,00</w:t>
            </w:r>
          </w:p>
        </w:tc>
        <w:tc>
          <w:tcPr>
            <w:tcW w:w="1204" w:type="dxa"/>
            <w:vAlign w:val="center"/>
          </w:tcPr>
          <w:p w:rsidR="00506B3A" w:rsidRDefault="00506B3A">
            <w:pPr>
              <w:pStyle w:val="ConsPlusNormal"/>
              <w:jc w:val="center"/>
            </w:pPr>
            <w:r>
              <w:t>3 150,00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tcPr>
          <w:p w:rsidR="00506B3A" w:rsidRDefault="00506B3A">
            <w:pPr>
              <w:pStyle w:val="ConsPlusNormal"/>
            </w:pPr>
          </w:p>
        </w:tc>
      </w:tr>
      <w:tr w:rsidR="00506B3A">
        <w:tc>
          <w:tcPr>
            <w:tcW w:w="724" w:type="dxa"/>
            <w:vMerge w:val="restart"/>
          </w:tcPr>
          <w:p w:rsidR="00506B3A" w:rsidRDefault="00506B3A">
            <w:pPr>
              <w:pStyle w:val="ConsPlusNormal"/>
            </w:pPr>
          </w:p>
        </w:tc>
        <w:tc>
          <w:tcPr>
            <w:tcW w:w="2479" w:type="dxa"/>
            <w:vMerge w:val="restart"/>
            <w:vAlign w:val="center"/>
          </w:tcPr>
          <w:p w:rsidR="00506B3A" w:rsidRDefault="00506B3A">
            <w:pPr>
              <w:pStyle w:val="ConsPlusNormal"/>
              <w:jc w:val="right"/>
            </w:pPr>
            <w:r>
              <w:t>Итого по основному мероприятию</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3 150,00</w:t>
            </w:r>
          </w:p>
        </w:tc>
        <w:tc>
          <w:tcPr>
            <w:tcW w:w="1204" w:type="dxa"/>
            <w:vAlign w:val="center"/>
          </w:tcPr>
          <w:p w:rsidR="00506B3A" w:rsidRDefault="00506B3A">
            <w:pPr>
              <w:pStyle w:val="ConsPlusNormal"/>
              <w:jc w:val="center"/>
            </w:pPr>
            <w:r>
              <w:t>3 150,00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val="restart"/>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3 150,00</w:t>
            </w:r>
          </w:p>
        </w:tc>
        <w:tc>
          <w:tcPr>
            <w:tcW w:w="1204" w:type="dxa"/>
            <w:vAlign w:val="center"/>
          </w:tcPr>
          <w:p w:rsidR="00506B3A" w:rsidRDefault="00506B3A">
            <w:pPr>
              <w:pStyle w:val="ConsPlusNormal"/>
              <w:jc w:val="center"/>
            </w:pPr>
            <w:r>
              <w:t>3 150,00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r w:rsidR="00506B3A">
        <w:tc>
          <w:tcPr>
            <w:tcW w:w="724" w:type="dxa"/>
            <w:vMerge w:val="restart"/>
          </w:tcPr>
          <w:p w:rsidR="00506B3A" w:rsidRDefault="00506B3A">
            <w:pPr>
              <w:pStyle w:val="ConsPlusNormal"/>
            </w:pPr>
          </w:p>
        </w:tc>
        <w:tc>
          <w:tcPr>
            <w:tcW w:w="2479" w:type="dxa"/>
            <w:vMerge w:val="restart"/>
            <w:vAlign w:val="center"/>
          </w:tcPr>
          <w:p w:rsidR="00506B3A" w:rsidRDefault="00506B3A">
            <w:pPr>
              <w:pStyle w:val="ConsPlusNormal"/>
              <w:jc w:val="right"/>
            </w:pPr>
            <w:r>
              <w:t>Всего по подпрограмме</w:t>
            </w:r>
          </w:p>
        </w:tc>
        <w:tc>
          <w:tcPr>
            <w:tcW w:w="1849" w:type="dxa"/>
            <w:vAlign w:val="bottom"/>
          </w:tcPr>
          <w:p w:rsidR="00506B3A" w:rsidRDefault="00506B3A">
            <w:pPr>
              <w:pStyle w:val="ConsPlusNormal"/>
              <w:jc w:val="both"/>
            </w:pPr>
            <w:r>
              <w:t>Всего:</w:t>
            </w:r>
          </w:p>
        </w:tc>
        <w:tc>
          <w:tcPr>
            <w:tcW w:w="1204" w:type="dxa"/>
            <w:vAlign w:val="center"/>
          </w:tcPr>
          <w:p w:rsidR="00506B3A" w:rsidRDefault="00506B3A">
            <w:pPr>
              <w:pStyle w:val="ConsPlusNormal"/>
              <w:jc w:val="center"/>
            </w:pPr>
            <w:r>
              <w:t>836 190,40</w:t>
            </w:r>
          </w:p>
        </w:tc>
        <w:tc>
          <w:tcPr>
            <w:tcW w:w="1204" w:type="dxa"/>
            <w:vAlign w:val="center"/>
          </w:tcPr>
          <w:p w:rsidR="00506B3A" w:rsidRDefault="00506B3A">
            <w:pPr>
              <w:pStyle w:val="ConsPlusNormal"/>
              <w:jc w:val="center"/>
            </w:pPr>
            <w:r>
              <w:t>190 869,30</w:t>
            </w:r>
          </w:p>
        </w:tc>
        <w:tc>
          <w:tcPr>
            <w:tcW w:w="1204" w:type="dxa"/>
            <w:vAlign w:val="center"/>
          </w:tcPr>
          <w:p w:rsidR="00506B3A" w:rsidRDefault="00506B3A">
            <w:pPr>
              <w:pStyle w:val="ConsPlusNormal"/>
              <w:jc w:val="center"/>
            </w:pPr>
            <w:r>
              <w:t>176 578,50</w:t>
            </w:r>
          </w:p>
        </w:tc>
        <w:tc>
          <w:tcPr>
            <w:tcW w:w="1204" w:type="dxa"/>
            <w:vAlign w:val="center"/>
          </w:tcPr>
          <w:p w:rsidR="00506B3A" w:rsidRDefault="00506B3A">
            <w:pPr>
              <w:pStyle w:val="ConsPlusNormal"/>
              <w:jc w:val="center"/>
            </w:pPr>
            <w:r>
              <w:t>178 208,10</w:t>
            </w:r>
          </w:p>
        </w:tc>
        <w:tc>
          <w:tcPr>
            <w:tcW w:w="1204" w:type="dxa"/>
            <w:vAlign w:val="center"/>
          </w:tcPr>
          <w:p w:rsidR="00506B3A" w:rsidRDefault="00506B3A">
            <w:pPr>
              <w:pStyle w:val="ConsPlusNormal"/>
              <w:jc w:val="center"/>
            </w:pPr>
            <w:r>
              <w:t>142 467,70</w:t>
            </w:r>
          </w:p>
        </w:tc>
        <w:tc>
          <w:tcPr>
            <w:tcW w:w="1204" w:type="dxa"/>
            <w:vAlign w:val="center"/>
          </w:tcPr>
          <w:p w:rsidR="00506B3A" w:rsidRDefault="00506B3A">
            <w:pPr>
              <w:pStyle w:val="ConsPlusNormal"/>
              <w:jc w:val="center"/>
            </w:pPr>
            <w:r>
              <w:t>148 066,80</w:t>
            </w:r>
          </w:p>
        </w:tc>
        <w:tc>
          <w:tcPr>
            <w:tcW w:w="1814" w:type="dxa"/>
            <w:vMerge w:val="restart"/>
            <w:vAlign w:val="bottom"/>
          </w:tcPr>
          <w:p w:rsidR="00506B3A" w:rsidRDefault="00506B3A">
            <w:pPr>
              <w:pStyle w:val="ConsPlusNormal"/>
            </w:pPr>
          </w:p>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МБ</w:t>
            </w:r>
          </w:p>
        </w:tc>
        <w:tc>
          <w:tcPr>
            <w:tcW w:w="1204" w:type="dxa"/>
            <w:vAlign w:val="center"/>
          </w:tcPr>
          <w:p w:rsidR="00506B3A" w:rsidRDefault="00506B3A">
            <w:pPr>
              <w:pStyle w:val="ConsPlusNormal"/>
              <w:jc w:val="center"/>
            </w:pPr>
            <w:r>
              <w:t>706 441,90</w:t>
            </w:r>
          </w:p>
        </w:tc>
        <w:tc>
          <w:tcPr>
            <w:tcW w:w="1204" w:type="dxa"/>
            <w:vAlign w:val="center"/>
          </w:tcPr>
          <w:p w:rsidR="00506B3A" w:rsidRDefault="00506B3A">
            <w:pPr>
              <w:pStyle w:val="ConsPlusNormal"/>
              <w:jc w:val="center"/>
            </w:pPr>
            <w:r>
              <w:t>147 619,80</w:t>
            </w:r>
          </w:p>
        </w:tc>
        <w:tc>
          <w:tcPr>
            <w:tcW w:w="1204" w:type="dxa"/>
            <w:vAlign w:val="center"/>
          </w:tcPr>
          <w:p w:rsidR="00506B3A" w:rsidRDefault="00506B3A">
            <w:pPr>
              <w:pStyle w:val="ConsPlusNormal"/>
              <w:jc w:val="center"/>
            </w:pPr>
            <w:r>
              <w:t>133 329,00</w:t>
            </w:r>
          </w:p>
        </w:tc>
        <w:tc>
          <w:tcPr>
            <w:tcW w:w="1204" w:type="dxa"/>
            <w:vAlign w:val="center"/>
          </w:tcPr>
          <w:p w:rsidR="00506B3A" w:rsidRDefault="00506B3A">
            <w:pPr>
              <w:pStyle w:val="ConsPlusNormal"/>
              <w:jc w:val="center"/>
            </w:pPr>
            <w:r>
              <w:t>134 958,60</w:t>
            </w:r>
          </w:p>
        </w:tc>
        <w:tc>
          <w:tcPr>
            <w:tcW w:w="1204" w:type="dxa"/>
            <w:vAlign w:val="center"/>
          </w:tcPr>
          <w:p w:rsidR="00506B3A" w:rsidRDefault="00506B3A">
            <w:pPr>
              <w:pStyle w:val="ConsPlusNormal"/>
              <w:jc w:val="center"/>
            </w:pPr>
            <w:r>
              <w:t>142 467,70</w:t>
            </w:r>
          </w:p>
        </w:tc>
        <w:tc>
          <w:tcPr>
            <w:tcW w:w="1204" w:type="dxa"/>
            <w:vAlign w:val="center"/>
          </w:tcPr>
          <w:p w:rsidR="00506B3A" w:rsidRDefault="00506B3A">
            <w:pPr>
              <w:pStyle w:val="ConsPlusNormal"/>
              <w:jc w:val="center"/>
            </w:pPr>
            <w:r>
              <w:t>148 066,80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ОБ</w:t>
            </w:r>
          </w:p>
        </w:tc>
        <w:tc>
          <w:tcPr>
            <w:tcW w:w="1204" w:type="dxa"/>
            <w:vAlign w:val="center"/>
          </w:tcPr>
          <w:p w:rsidR="00506B3A" w:rsidRDefault="00506B3A">
            <w:pPr>
              <w:pStyle w:val="ConsPlusNormal"/>
              <w:jc w:val="center"/>
            </w:pPr>
            <w:r>
              <w:t>9 748,50</w:t>
            </w:r>
          </w:p>
        </w:tc>
        <w:tc>
          <w:tcPr>
            <w:tcW w:w="1204" w:type="dxa"/>
            <w:vAlign w:val="center"/>
          </w:tcPr>
          <w:p w:rsidR="00506B3A" w:rsidRDefault="00506B3A">
            <w:pPr>
              <w:pStyle w:val="ConsPlusNormal"/>
              <w:jc w:val="center"/>
            </w:pPr>
            <w:r>
              <w:t>3 249,50</w:t>
            </w:r>
          </w:p>
        </w:tc>
        <w:tc>
          <w:tcPr>
            <w:tcW w:w="1204" w:type="dxa"/>
            <w:vAlign w:val="center"/>
          </w:tcPr>
          <w:p w:rsidR="00506B3A" w:rsidRDefault="00506B3A">
            <w:pPr>
              <w:pStyle w:val="ConsPlusNormal"/>
              <w:jc w:val="center"/>
            </w:pPr>
            <w:r>
              <w:t>3 249,50</w:t>
            </w:r>
          </w:p>
        </w:tc>
        <w:tc>
          <w:tcPr>
            <w:tcW w:w="1204" w:type="dxa"/>
            <w:vAlign w:val="center"/>
          </w:tcPr>
          <w:p w:rsidR="00506B3A" w:rsidRDefault="00506B3A">
            <w:pPr>
              <w:pStyle w:val="ConsPlusNormal"/>
              <w:jc w:val="center"/>
            </w:pPr>
            <w:r>
              <w:t>3 249,50</w:t>
            </w:r>
          </w:p>
        </w:tc>
        <w:tc>
          <w:tcPr>
            <w:tcW w:w="1204" w:type="dxa"/>
            <w:vAlign w:val="center"/>
          </w:tcPr>
          <w:p w:rsidR="00506B3A" w:rsidRDefault="00506B3A">
            <w:pPr>
              <w:pStyle w:val="ConsPlusNormal"/>
              <w:jc w:val="center"/>
            </w:pPr>
            <w:r>
              <w:t>0,00</w:t>
            </w:r>
          </w:p>
        </w:tc>
        <w:tc>
          <w:tcPr>
            <w:tcW w:w="1204" w:type="dxa"/>
            <w:vAlign w:val="center"/>
          </w:tcPr>
          <w:p w:rsidR="00506B3A" w:rsidRDefault="00506B3A">
            <w:pPr>
              <w:pStyle w:val="ConsPlusNormal"/>
              <w:jc w:val="center"/>
            </w:pPr>
            <w:r>
              <w:t>0,00</w:t>
            </w:r>
          </w:p>
        </w:tc>
        <w:tc>
          <w:tcPr>
            <w:tcW w:w="1814" w:type="dxa"/>
            <w:vMerge/>
          </w:tcPr>
          <w:p w:rsidR="00506B3A" w:rsidRDefault="00506B3A"/>
        </w:tc>
      </w:tr>
      <w:tr w:rsidR="00506B3A">
        <w:tc>
          <w:tcPr>
            <w:tcW w:w="724" w:type="dxa"/>
            <w:vMerge/>
          </w:tcPr>
          <w:p w:rsidR="00506B3A" w:rsidRDefault="00506B3A"/>
        </w:tc>
        <w:tc>
          <w:tcPr>
            <w:tcW w:w="2479" w:type="dxa"/>
            <w:vMerge/>
          </w:tcPr>
          <w:p w:rsidR="00506B3A" w:rsidRDefault="00506B3A"/>
        </w:tc>
        <w:tc>
          <w:tcPr>
            <w:tcW w:w="1849" w:type="dxa"/>
            <w:vAlign w:val="bottom"/>
          </w:tcPr>
          <w:p w:rsidR="00506B3A" w:rsidRDefault="00506B3A">
            <w:pPr>
              <w:pStyle w:val="ConsPlusNormal"/>
              <w:jc w:val="both"/>
            </w:pPr>
            <w:r>
              <w:t>ФБ</w:t>
            </w:r>
          </w:p>
        </w:tc>
        <w:tc>
          <w:tcPr>
            <w:tcW w:w="1204" w:type="dxa"/>
            <w:vAlign w:val="center"/>
          </w:tcPr>
          <w:p w:rsidR="00506B3A" w:rsidRDefault="00506B3A">
            <w:pPr>
              <w:pStyle w:val="ConsPlusNormal"/>
              <w:jc w:val="center"/>
            </w:pPr>
            <w:r>
              <w:t>120 000,00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jc w:val="center"/>
            </w:pPr>
            <w:r>
              <w:t>40 000,00</w:t>
            </w:r>
          </w:p>
        </w:tc>
        <w:tc>
          <w:tcPr>
            <w:tcW w:w="1204" w:type="dxa"/>
            <w:vAlign w:val="center"/>
          </w:tcPr>
          <w:p w:rsidR="00506B3A" w:rsidRDefault="00506B3A">
            <w:pPr>
              <w:pStyle w:val="ConsPlusNormal"/>
            </w:pPr>
          </w:p>
        </w:tc>
        <w:tc>
          <w:tcPr>
            <w:tcW w:w="1204" w:type="dxa"/>
            <w:vAlign w:val="center"/>
          </w:tcPr>
          <w:p w:rsidR="00506B3A" w:rsidRDefault="00506B3A">
            <w:pPr>
              <w:pStyle w:val="ConsPlusNormal"/>
            </w:pPr>
          </w:p>
        </w:tc>
        <w:tc>
          <w:tcPr>
            <w:tcW w:w="1814" w:type="dxa"/>
            <w:vMerge/>
          </w:tcPr>
          <w:p w:rsidR="00506B3A" w:rsidRDefault="00506B3A"/>
        </w:tc>
      </w:tr>
    </w:tbl>
    <w:p w:rsidR="00506B3A" w:rsidRDefault="00506B3A">
      <w:pPr>
        <w:sectPr w:rsidR="00506B3A">
          <w:pgSz w:w="16838" w:h="11905" w:orient="landscape"/>
          <w:pgMar w:top="1701" w:right="1134" w:bottom="850" w:left="1134" w:header="0" w:footer="0" w:gutter="0"/>
          <w:cols w:space="720"/>
        </w:sectPr>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right"/>
        <w:outlineLvl w:val="1"/>
      </w:pPr>
      <w:r>
        <w:t>Приложение N 4</w:t>
      </w:r>
    </w:p>
    <w:p w:rsidR="00506B3A" w:rsidRDefault="00506B3A">
      <w:pPr>
        <w:pStyle w:val="ConsPlusNormal"/>
        <w:jc w:val="right"/>
      </w:pPr>
      <w:r>
        <w:t>к муниципальной программе городского округа Анадырь</w:t>
      </w:r>
    </w:p>
    <w:p w:rsidR="00506B3A" w:rsidRDefault="00506B3A">
      <w:pPr>
        <w:pStyle w:val="ConsPlusNormal"/>
        <w:jc w:val="right"/>
      </w:pPr>
      <w:r>
        <w:t>"Развитие территории городского округа Анадырь</w:t>
      </w:r>
    </w:p>
    <w:p w:rsidR="00506B3A" w:rsidRDefault="00506B3A">
      <w:pPr>
        <w:pStyle w:val="ConsPlusNormal"/>
        <w:jc w:val="right"/>
      </w:pPr>
      <w:r>
        <w:t>на 2019 - 2023 годы"</w:t>
      </w:r>
    </w:p>
    <w:p w:rsidR="00506B3A" w:rsidRDefault="00506B3A">
      <w:pPr>
        <w:pStyle w:val="ConsPlusNormal"/>
        <w:jc w:val="both"/>
      </w:pPr>
    </w:p>
    <w:p w:rsidR="00506B3A" w:rsidRDefault="00506B3A">
      <w:pPr>
        <w:pStyle w:val="ConsPlusTitle"/>
        <w:jc w:val="center"/>
      </w:pPr>
      <w:bookmarkStart w:id="5" w:name="P2180"/>
      <w:bookmarkEnd w:id="5"/>
      <w:r>
        <w:t>ПОДПРОГРАММА</w:t>
      </w:r>
    </w:p>
    <w:p w:rsidR="00506B3A" w:rsidRDefault="00506B3A">
      <w:pPr>
        <w:pStyle w:val="ConsPlusTitle"/>
        <w:jc w:val="center"/>
      </w:pPr>
      <w:r>
        <w:t>"ЭНЕРГОСБЕРЕЖЕНИЕ И ПОВЫШЕНИЕ ЭНЕРГЕТИЧЕСКОЙ ЭФФЕКТИВНОСТИ</w:t>
      </w:r>
    </w:p>
    <w:p w:rsidR="00506B3A" w:rsidRDefault="00506B3A">
      <w:pPr>
        <w:pStyle w:val="ConsPlusTitle"/>
        <w:jc w:val="center"/>
      </w:pPr>
      <w:r>
        <w:t>В ГОРОДСКОМ ОКРУГЕ АНАДЫРЬ"</w:t>
      </w:r>
    </w:p>
    <w:p w:rsidR="00506B3A" w:rsidRDefault="00506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B3A">
        <w:trPr>
          <w:jc w:val="center"/>
        </w:trPr>
        <w:tc>
          <w:tcPr>
            <w:tcW w:w="9294" w:type="dxa"/>
            <w:tcBorders>
              <w:top w:val="nil"/>
              <w:left w:val="single" w:sz="24" w:space="0" w:color="CED3F1"/>
              <w:bottom w:val="nil"/>
              <w:right w:val="single" w:sz="24" w:space="0" w:color="F4F3F8"/>
            </w:tcBorders>
            <w:shd w:val="clear" w:color="auto" w:fill="F4F3F8"/>
          </w:tcPr>
          <w:p w:rsidR="00506B3A" w:rsidRDefault="00506B3A">
            <w:pPr>
              <w:pStyle w:val="ConsPlusNormal"/>
              <w:jc w:val="center"/>
            </w:pPr>
            <w:r>
              <w:rPr>
                <w:color w:val="392C69"/>
              </w:rPr>
              <w:t>Список изменяющих документов</w:t>
            </w:r>
          </w:p>
          <w:p w:rsidR="00506B3A" w:rsidRDefault="00506B3A">
            <w:pPr>
              <w:pStyle w:val="ConsPlusNormal"/>
              <w:jc w:val="center"/>
            </w:pPr>
            <w:r>
              <w:rPr>
                <w:color w:val="392C69"/>
              </w:rPr>
              <w:t>(в ред. Постановлений администрации городского округа Анадырь</w:t>
            </w:r>
          </w:p>
          <w:p w:rsidR="00506B3A" w:rsidRDefault="00506B3A">
            <w:pPr>
              <w:pStyle w:val="ConsPlusNormal"/>
              <w:jc w:val="center"/>
            </w:pPr>
            <w:r>
              <w:rPr>
                <w:color w:val="392C69"/>
              </w:rPr>
              <w:t xml:space="preserve">от 03.04.2019 </w:t>
            </w:r>
            <w:hyperlink r:id="rId51" w:history="1">
              <w:r>
                <w:rPr>
                  <w:color w:val="0000FF"/>
                </w:rPr>
                <w:t>N 246</w:t>
              </w:r>
            </w:hyperlink>
            <w:r>
              <w:rPr>
                <w:color w:val="392C69"/>
              </w:rPr>
              <w:t xml:space="preserve">, от 30.05.2019 </w:t>
            </w:r>
            <w:hyperlink r:id="rId52" w:history="1">
              <w:r>
                <w:rPr>
                  <w:color w:val="0000FF"/>
                </w:rPr>
                <w:t>N 419</w:t>
              </w:r>
            </w:hyperlink>
            <w:r>
              <w:rPr>
                <w:color w:val="392C69"/>
              </w:rPr>
              <w:t xml:space="preserve">, от 18.06.2019 </w:t>
            </w:r>
            <w:hyperlink r:id="rId53" w:history="1">
              <w:r>
                <w:rPr>
                  <w:color w:val="0000FF"/>
                </w:rPr>
                <w:t>N 523</w:t>
              </w:r>
            </w:hyperlink>
            <w:r>
              <w:rPr>
                <w:color w:val="392C69"/>
              </w:rPr>
              <w:t>,</w:t>
            </w:r>
          </w:p>
          <w:p w:rsidR="00506B3A" w:rsidRDefault="00506B3A">
            <w:pPr>
              <w:pStyle w:val="ConsPlusNormal"/>
              <w:jc w:val="center"/>
            </w:pPr>
            <w:r>
              <w:rPr>
                <w:color w:val="392C69"/>
              </w:rPr>
              <w:t xml:space="preserve">от 04.09.2019 </w:t>
            </w:r>
            <w:hyperlink r:id="rId54" w:history="1">
              <w:r>
                <w:rPr>
                  <w:color w:val="0000FF"/>
                </w:rPr>
                <w:t>N 811</w:t>
              </w:r>
            </w:hyperlink>
            <w:r>
              <w:rPr>
                <w:color w:val="392C69"/>
              </w:rPr>
              <w:t>)</w:t>
            </w:r>
          </w:p>
        </w:tc>
      </w:tr>
    </w:tbl>
    <w:p w:rsidR="00506B3A" w:rsidRDefault="00506B3A">
      <w:pPr>
        <w:pStyle w:val="ConsPlusNormal"/>
        <w:jc w:val="both"/>
      </w:pPr>
    </w:p>
    <w:p w:rsidR="00506B3A" w:rsidRDefault="00506B3A">
      <w:pPr>
        <w:pStyle w:val="ConsPlusTitle"/>
        <w:jc w:val="center"/>
        <w:outlineLvl w:val="2"/>
      </w:pPr>
      <w:r>
        <w:t>ПАСПОРТ ПОДПРОГРАММЫ</w:t>
      </w:r>
    </w:p>
    <w:p w:rsidR="00506B3A" w:rsidRDefault="00506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576"/>
      </w:tblGrid>
      <w:tr w:rsidR="00506B3A">
        <w:tc>
          <w:tcPr>
            <w:tcW w:w="2381" w:type="dxa"/>
          </w:tcPr>
          <w:p w:rsidR="00506B3A" w:rsidRDefault="00506B3A">
            <w:pPr>
              <w:pStyle w:val="ConsPlusNormal"/>
            </w:pPr>
            <w:r>
              <w:t>Наименование муниципальной программы, в которую входит подпрограмма</w:t>
            </w:r>
          </w:p>
        </w:tc>
        <w:tc>
          <w:tcPr>
            <w:tcW w:w="6576" w:type="dxa"/>
          </w:tcPr>
          <w:p w:rsidR="00506B3A" w:rsidRDefault="00506B3A">
            <w:pPr>
              <w:pStyle w:val="ConsPlusNormal"/>
              <w:jc w:val="both"/>
            </w:pPr>
            <w:r>
              <w:t>Муниципальная программа городского округа Анадырь "Развитие территории городского округа Анадырь на 2019 - 2023 годы"</w:t>
            </w:r>
          </w:p>
        </w:tc>
      </w:tr>
      <w:tr w:rsidR="00506B3A">
        <w:tc>
          <w:tcPr>
            <w:tcW w:w="2381" w:type="dxa"/>
          </w:tcPr>
          <w:p w:rsidR="00506B3A" w:rsidRDefault="00506B3A">
            <w:pPr>
              <w:pStyle w:val="ConsPlusNormal"/>
            </w:pPr>
            <w:r>
              <w:t>Цели подпрограммы</w:t>
            </w:r>
          </w:p>
        </w:tc>
        <w:tc>
          <w:tcPr>
            <w:tcW w:w="6576" w:type="dxa"/>
          </w:tcPr>
          <w:p w:rsidR="00506B3A" w:rsidRDefault="00506B3A">
            <w:pPr>
              <w:pStyle w:val="ConsPlusNormal"/>
              <w:jc w:val="both"/>
            </w:pPr>
            <w:r>
              <w:t>Эффективное использование топливно-энергетических ресурсов на территории городского округа Анадырь</w:t>
            </w:r>
          </w:p>
        </w:tc>
      </w:tr>
      <w:tr w:rsidR="00506B3A">
        <w:tc>
          <w:tcPr>
            <w:tcW w:w="2381" w:type="dxa"/>
          </w:tcPr>
          <w:p w:rsidR="00506B3A" w:rsidRDefault="00506B3A">
            <w:pPr>
              <w:pStyle w:val="ConsPlusNormal"/>
              <w:jc w:val="both"/>
            </w:pPr>
            <w:r>
              <w:t>Задачи подпрограммы</w:t>
            </w:r>
          </w:p>
        </w:tc>
        <w:tc>
          <w:tcPr>
            <w:tcW w:w="6576" w:type="dxa"/>
          </w:tcPr>
          <w:p w:rsidR="00506B3A" w:rsidRDefault="00506B3A">
            <w:pPr>
              <w:pStyle w:val="ConsPlusNormal"/>
              <w:jc w:val="both"/>
            </w:pPr>
            <w:r>
              <w:t>Повышения энергетической эффективности объектов электросетевого хозяйства</w:t>
            </w:r>
          </w:p>
        </w:tc>
      </w:tr>
      <w:tr w:rsidR="00506B3A">
        <w:tc>
          <w:tcPr>
            <w:tcW w:w="2381" w:type="dxa"/>
          </w:tcPr>
          <w:p w:rsidR="00506B3A" w:rsidRDefault="00506B3A">
            <w:pPr>
              <w:pStyle w:val="ConsPlusNormal"/>
            </w:pPr>
            <w:r>
              <w:t>Разработчик подпрограммы</w:t>
            </w:r>
          </w:p>
        </w:tc>
        <w:tc>
          <w:tcPr>
            <w:tcW w:w="6576" w:type="dxa"/>
          </w:tcPr>
          <w:p w:rsidR="00506B3A" w:rsidRDefault="00506B3A">
            <w:pPr>
              <w:pStyle w:val="ConsPlusNormal"/>
              <w:jc w:val="both"/>
            </w:pPr>
            <w:r>
              <w:t>Управление промышленности и сельскохозяйственной политики Администрации городского округа Анадырь</w:t>
            </w:r>
          </w:p>
        </w:tc>
      </w:tr>
      <w:tr w:rsidR="00506B3A">
        <w:tc>
          <w:tcPr>
            <w:tcW w:w="2381" w:type="dxa"/>
          </w:tcPr>
          <w:p w:rsidR="00506B3A" w:rsidRDefault="00506B3A">
            <w:pPr>
              <w:pStyle w:val="ConsPlusNormal"/>
            </w:pPr>
            <w:r>
              <w:t>Соисполнители подпрограммы</w:t>
            </w:r>
          </w:p>
        </w:tc>
        <w:tc>
          <w:tcPr>
            <w:tcW w:w="6576" w:type="dxa"/>
          </w:tcPr>
          <w:p w:rsidR="00506B3A" w:rsidRDefault="00506B3A">
            <w:pPr>
              <w:pStyle w:val="ConsPlusNormal"/>
              <w:jc w:val="both"/>
            </w:pPr>
            <w:r>
              <w:t>Отсутствует</w:t>
            </w:r>
          </w:p>
        </w:tc>
      </w:tr>
      <w:tr w:rsidR="00506B3A">
        <w:tc>
          <w:tcPr>
            <w:tcW w:w="2381" w:type="dxa"/>
          </w:tcPr>
          <w:p w:rsidR="00506B3A" w:rsidRDefault="00506B3A">
            <w:pPr>
              <w:pStyle w:val="ConsPlusNormal"/>
            </w:pPr>
            <w:r>
              <w:t>Сроки и этапы реализации программы</w:t>
            </w:r>
          </w:p>
        </w:tc>
        <w:tc>
          <w:tcPr>
            <w:tcW w:w="6576" w:type="dxa"/>
          </w:tcPr>
          <w:p w:rsidR="00506B3A" w:rsidRDefault="00506B3A">
            <w:pPr>
              <w:pStyle w:val="ConsPlusNormal"/>
              <w:jc w:val="both"/>
            </w:pPr>
            <w:r>
              <w:t>Подпрограмма реализуется в один этап.</w:t>
            </w:r>
          </w:p>
          <w:p w:rsidR="00506B3A" w:rsidRDefault="00506B3A">
            <w:pPr>
              <w:pStyle w:val="ConsPlusNormal"/>
              <w:jc w:val="both"/>
            </w:pPr>
            <w:r>
              <w:t>Срок реализации 2019 - 2023 годы</w:t>
            </w:r>
          </w:p>
        </w:tc>
      </w:tr>
      <w:tr w:rsidR="00506B3A">
        <w:tblPrEx>
          <w:tblBorders>
            <w:insideH w:val="nil"/>
          </w:tblBorders>
        </w:tblPrEx>
        <w:tc>
          <w:tcPr>
            <w:tcW w:w="2381" w:type="dxa"/>
            <w:tcBorders>
              <w:bottom w:val="nil"/>
            </w:tcBorders>
          </w:tcPr>
          <w:p w:rsidR="00506B3A" w:rsidRDefault="00506B3A">
            <w:pPr>
              <w:pStyle w:val="ConsPlusNormal"/>
              <w:jc w:val="both"/>
            </w:pPr>
            <w:r>
              <w:t>Финансовое обеспечение подпрограммы</w:t>
            </w:r>
          </w:p>
        </w:tc>
        <w:tc>
          <w:tcPr>
            <w:tcW w:w="6576" w:type="dxa"/>
            <w:tcBorders>
              <w:bottom w:val="nil"/>
            </w:tcBorders>
          </w:tcPr>
          <w:p w:rsidR="00506B3A" w:rsidRDefault="00506B3A">
            <w:pPr>
              <w:pStyle w:val="ConsPlusNormal"/>
              <w:jc w:val="both"/>
            </w:pPr>
            <w:r>
              <w:t>Всего по муниципальной подпрограмме: 60 694,90 тыс. рублей, в том числе:</w:t>
            </w:r>
          </w:p>
          <w:p w:rsidR="00506B3A" w:rsidRDefault="00506B3A">
            <w:pPr>
              <w:pStyle w:val="ConsPlusNormal"/>
              <w:jc w:val="both"/>
            </w:pPr>
            <w:r>
              <w:t>Бюджет городского округа Анадырь: 60 694,90 тыс. рублей, в том числе:</w:t>
            </w:r>
          </w:p>
          <w:p w:rsidR="00506B3A" w:rsidRDefault="00506B3A">
            <w:pPr>
              <w:pStyle w:val="ConsPlusNormal"/>
              <w:jc w:val="both"/>
            </w:pPr>
            <w:r>
              <w:t>2019 год - 26 969,90 тыс. руб.,</w:t>
            </w:r>
          </w:p>
          <w:p w:rsidR="00506B3A" w:rsidRDefault="00506B3A">
            <w:pPr>
              <w:pStyle w:val="ConsPlusNormal"/>
              <w:jc w:val="both"/>
            </w:pPr>
            <w:r>
              <w:t>2020 год - 33 725,00 тыс. руб.,</w:t>
            </w:r>
          </w:p>
          <w:p w:rsidR="00506B3A" w:rsidRDefault="00506B3A">
            <w:pPr>
              <w:pStyle w:val="ConsPlusNormal"/>
              <w:jc w:val="both"/>
            </w:pPr>
            <w:r>
              <w:t>2021 год - 0,0 тыс. руб.;</w:t>
            </w:r>
          </w:p>
          <w:p w:rsidR="00506B3A" w:rsidRDefault="00506B3A">
            <w:pPr>
              <w:pStyle w:val="ConsPlusNormal"/>
              <w:jc w:val="both"/>
            </w:pPr>
            <w:r>
              <w:t>2022 год - 0,0 тыс. руб.,</w:t>
            </w:r>
          </w:p>
          <w:p w:rsidR="00506B3A" w:rsidRDefault="00506B3A">
            <w:pPr>
              <w:pStyle w:val="ConsPlusNormal"/>
              <w:jc w:val="both"/>
            </w:pPr>
            <w:r>
              <w:t>2023 год - 0,0 тыс. руб.</w:t>
            </w:r>
          </w:p>
        </w:tc>
      </w:tr>
      <w:tr w:rsidR="00506B3A">
        <w:tblPrEx>
          <w:tblBorders>
            <w:insideH w:val="nil"/>
          </w:tblBorders>
        </w:tblPrEx>
        <w:tc>
          <w:tcPr>
            <w:tcW w:w="8957" w:type="dxa"/>
            <w:gridSpan w:val="2"/>
            <w:tcBorders>
              <w:top w:val="nil"/>
            </w:tcBorders>
          </w:tcPr>
          <w:p w:rsidR="00506B3A" w:rsidRDefault="00506B3A">
            <w:pPr>
              <w:pStyle w:val="ConsPlusNormal"/>
              <w:jc w:val="both"/>
            </w:pPr>
            <w:r>
              <w:t xml:space="preserve">(в ред. </w:t>
            </w:r>
            <w:hyperlink r:id="rId55" w:history="1">
              <w:r>
                <w:rPr>
                  <w:color w:val="0000FF"/>
                </w:rPr>
                <w:t>Постановления</w:t>
              </w:r>
            </w:hyperlink>
            <w:r>
              <w:t xml:space="preserve"> администрации городского округа Анадырь от 04.09.2019 N 811)</w:t>
            </w:r>
          </w:p>
        </w:tc>
      </w:tr>
      <w:tr w:rsidR="00506B3A">
        <w:tc>
          <w:tcPr>
            <w:tcW w:w="2381" w:type="dxa"/>
          </w:tcPr>
          <w:p w:rsidR="00506B3A" w:rsidRDefault="00506B3A">
            <w:pPr>
              <w:pStyle w:val="ConsPlusNormal"/>
            </w:pPr>
            <w:r>
              <w:t>Ожидаемые конечные результаты реализации подпрограммы</w:t>
            </w:r>
          </w:p>
        </w:tc>
        <w:tc>
          <w:tcPr>
            <w:tcW w:w="6576" w:type="dxa"/>
          </w:tcPr>
          <w:p w:rsidR="00506B3A" w:rsidRDefault="00506B3A">
            <w:pPr>
              <w:pStyle w:val="ConsPlusNormal"/>
              <w:jc w:val="both"/>
            </w:pPr>
            <w:r>
              <w:t>Надежное энергообеспечение потребителей городского округа;</w:t>
            </w:r>
          </w:p>
          <w:p w:rsidR="00506B3A" w:rsidRDefault="00506B3A">
            <w:pPr>
              <w:pStyle w:val="ConsPlusNormal"/>
              <w:jc w:val="both"/>
            </w:pPr>
            <w:r>
              <w:t>Повышение эффективности использования топливно-энергетических ресурсов;</w:t>
            </w:r>
          </w:p>
          <w:p w:rsidR="00506B3A" w:rsidRDefault="00506B3A">
            <w:pPr>
              <w:pStyle w:val="ConsPlusNormal"/>
              <w:jc w:val="both"/>
            </w:pPr>
            <w:r>
              <w:t>Применение современных материалов и оборудования в целях повышения энергосбережения и энергетической эффективности на объектах жилищно-коммунального комплекса</w:t>
            </w:r>
          </w:p>
        </w:tc>
      </w:tr>
    </w:tbl>
    <w:p w:rsidR="00506B3A" w:rsidRDefault="00506B3A">
      <w:pPr>
        <w:pStyle w:val="ConsPlusNormal"/>
        <w:jc w:val="both"/>
      </w:pPr>
    </w:p>
    <w:p w:rsidR="00506B3A" w:rsidRDefault="00506B3A">
      <w:pPr>
        <w:pStyle w:val="ConsPlusTitle"/>
        <w:jc w:val="center"/>
        <w:outlineLvl w:val="2"/>
      </w:pPr>
      <w:r>
        <w:t>I. ЦЕЛИ И ЗАДАЧИ ПОДПРОГРАММЫ</w:t>
      </w:r>
    </w:p>
    <w:p w:rsidR="00506B3A" w:rsidRDefault="00506B3A">
      <w:pPr>
        <w:pStyle w:val="ConsPlusNormal"/>
        <w:jc w:val="both"/>
      </w:pPr>
    </w:p>
    <w:p w:rsidR="00506B3A" w:rsidRDefault="00506B3A">
      <w:pPr>
        <w:pStyle w:val="ConsPlusNormal"/>
        <w:ind w:firstLine="540"/>
        <w:jc w:val="both"/>
      </w:pPr>
      <w:r>
        <w:t>Настоящая подпрограмма направлена на достижение следующих основных целей:</w:t>
      </w:r>
    </w:p>
    <w:p w:rsidR="00506B3A" w:rsidRDefault="00506B3A">
      <w:pPr>
        <w:pStyle w:val="ConsPlusNormal"/>
        <w:spacing w:before="220"/>
        <w:ind w:firstLine="540"/>
        <w:jc w:val="both"/>
      </w:pPr>
      <w:r>
        <w:t>- Эффективное использование топливно-энергетических ресурсов на территории городского округа Анадырь.</w:t>
      </w:r>
    </w:p>
    <w:p w:rsidR="00506B3A" w:rsidRDefault="00506B3A">
      <w:pPr>
        <w:pStyle w:val="ConsPlusNormal"/>
        <w:spacing w:before="220"/>
        <w:ind w:firstLine="540"/>
        <w:jc w:val="both"/>
      </w:pPr>
      <w:r>
        <w:t>Для достижения целей подпрограммы необходимо решить следующие основные задачи:</w:t>
      </w:r>
    </w:p>
    <w:p w:rsidR="00506B3A" w:rsidRDefault="00506B3A">
      <w:pPr>
        <w:pStyle w:val="ConsPlusNormal"/>
        <w:spacing w:before="220"/>
        <w:ind w:firstLine="540"/>
        <w:jc w:val="both"/>
      </w:pPr>
      <w:r>
        <w:t>- Повышения энергетической эффективности объектов электросетевого хозяйства.</w:t>
      </w:r>
    </w:p>
    <w:p w:rsidR="00506B3A" w:rsidRDefault="00506B3A">
      <w:pPr>
        <w:pStyle w:val="ConsPlusNormal"/>
        <w:jc w:val="both"/>
      </w:pPr>
    </w:p>
    <w:p w:rsidR="00506B3A" w:rsidRDefault="00506B3A">
      <w:pPr>
        <w:pStyle w:val="ConsPlusTitle"/>
        <w:jc w:val="center"/>
        <w:outlineLvl w:val="2"/>
      </w:pPr>
      <w:r>
        <w:t>II. ФОРМУЛИРОВКА ОСНОВНЫХ ПРОБЛЕМ В УКАЗАННОЙ СФЕРЕ И ПУТИ</w:t>
      </w:r>
    </w:p>
    <w:p w:rsidR="00506B3A" w:rsidRDefault="00506B3A">
      <w:pPr>
        <w:pStyle w:val="ConsPlusTitle"/>
        <w:jc w:val="center"/>
      </w:pPr>
      <w:r>
        <w:t>РЕШЕНИЯ ПРОБЛЕМ</w:t>
      </w:r>
    </w:p>
    <w:p w:rsidR="00506B3A" w:rsidRDefault="00506B3A">
      <w:pPr>
        <w:pStyle w:val="ConsPlusNormal"/>
        <w:jc w:val="both"/>
      </w:pPr>
    </w:p>
    <w:p w:rsidR="00506B3A" w:rsidRDefault="00506B3A">
      <w:pPr>
        <w:pStyle w:val="ConsPlusNormal"/>
        <w:ind w:firstLine="540"/>
        <w:jc w:val="both"/>
      </w:pPr>
      <w:r>
        <w:t xml:space="preserve">В послании Президента Российской Федерации Федеральному Собранию повышение </w:t>
      </w:r>
      <w:proofErr w:type="spellStart"/>
      <w:r>
        <w:t>энергоэффективности</w:t>
      </w:r>
      <w:proofErr w:type="spellEnd"/>
      <w:r>
        <w:t xml:space="preserve"> и переход к рациональной модели потребления ресурсов определено одним приоритетом в модернизации экономики РФ.</w:t>
      </w:r>
    </w:p>
    <w:p w:rsidR="00506B3A" w:rsidRDefault="00506B3A">
      <w:pPr>
        <w:pStyle w:val="ConsPlusNormal"/>
        <w:spacing w:before="220"/>
        <w:ind w:firstLine="540"/>
        <w:jc w:val="both"/>
      </w:pPr>
      <w:r>
        <w:t>Проблема энергосбережения объясняется следующими факторами:</w:t>
      </w:r>
    </w:p>
    <w:p w:rsidR="00506B3A" w:rsidRDefault="00506B3A">
      <w:pPr>
        <w:pStyle w:val="ConsPlusNormal"/>
        <w:spacing w:before="220"/>
        <w:ind w:firstLine="540"/>
        <w:jc w:val="both"/>
      </w:pPr>
      <w:r>
        <w:t>- значительными потерями энергии во всех элементах тепло- и электроснабжения;</w:t>
      </w:r>
    </w:p>
    <w:p w:rsidR="00506B3A" w:rsidRDefault="00506B3A">
      <w:pPr>
        <w:pStyle w:val="ConsPlusNormal"/>
        <w:spacing w:before="220"/>
        <w:ind w:firstLine="540"/>
        <w:jc w:val="both"/>
      </w:pPr>
      <w:r>
        <w:t>- неполной обеспеченностью приборами учета, в том числе отсутствием систем автоматического регулирования потребления тепловой энергии с учетом температуры наружного воздуха;</w:t>
      </w:r>
    </w:p>
    <w:p w:rsidR="00506B3A" w:rsidRDefault="00506B3A">
      <w:pPr>
        <w:pStyle w:val="ConsPlusNormal"/>
        <w:spacing w:before="220"/>
        <w:ind w:firstLine="540"/>
        <w:jc w:val="both"/>
      </w:pPr>
      <w:r>
        <w:t>- неэффективным потреблением электрической энергии, значительными потерями в системах распределения и потребления;</w:t>
      </w:r>
    </w:p>
    <w:p w:rsidR="00506B3A" w:rsidRDefault="00506B3A">
      <w:pPr>
        <w:pStyle w:val="ConsPlusNormal"/>
        <w:spacing w:before="220"/>
        <w:ind w:firstLine="540"/>
        <w:jc w:val="both"/>
      </w:pPr>
      <w:r>
        <w:t>- отсутствием нормативной правовой базы, регулирующей отношения в сфере энергосбережения и энергетической эффективности;</w:t>
      </w:r>
    </w:p>
    <w:p w:rsidR="00506B3A" w:rsidRDefault="00506B3A">
      <w:pPr>
        <w:pStyle w:val="ConsPlusNormal"/>
        <w:spacing w:before="220"/>
        <w:ind w:firstLine="540"/>
        <w:jc w:val="both"/>
      </w:pPr>
      <w:r>
        <w:t>- отсутствием должного финансирования для внедрения энергосберегающих технологий;</w:t>
      </w:r>
    </w:p>
    <w:p w:rsidR="00506B3A" w:rsidRDefault="00506B3A">
      <w:pPr>
        <w:pStyle w:val="ConsPlusNormal"/>
        <w:spacing w:before="220"/>
        <w:ind w:firstLine="540"/>
        <w:jc w:val="both"/>
      </w:pPr>
      <w:r>
        <w:t>- отсутствием стимулов к энергосбережению;</w:t>
      </w:r>
    </w:p>
    <w:p w:rsidR="00506B3A" w:rsidRDefault="00506B3A">
      <w:pPr>
        <w:pStyle w:val="ConsPlusNormal"/>
        <w:spacing w:before="220"/>
        <w:ind w:firstLine="540"/>
        <w:jc w:val="both"/>
      </w:pPr>
      <w:r>
        <w:t>- нехваткой квалифицированного инженерно-технического персонала для проведения научно-технических исследований, проектирования и эксплуатации систем энергоснабжения.</w:t>
      </w:r>
    </w:p>
    <w:p w:rsidR="00506B3A" w:rsidRDefault="00506B3A">
      <w:pPr>
        <w:pStyle w:val="ConsPlusNormal"/>
        <w:spacing w:before="220"/>
        <w:ind w:firstLine="540"/>
        <w:jc w:val="both"/>
      </w:pPr>
      <w:r>
        <w:t>Ввиду постоянного роста цен на энергоносители затраты на них в социальной сфере значительно увеличились. Основной статьей расходов на коммунальные услуги являются расходы на оплату тепловой и электрической энергии.</w:t>
      </w:r>
    </w:p>
    <w:p w:rsidR="00506B3A" w:rsidRDefault="00506B3A">
      <w:pPr>
        <w:pStyle w:val="ConsPlusNormal"/>
        <w:spacing w:before="220"/>
        <w:ind w:firstLine="540"/>
        <w:jc w:val="both"/>
      </w:pPr>
      <w:r>
        <w:t>Дальнейшее продвижение по пути реализации энергосберегающей политики в городском округе Анадырь невозможно без объединения усилий всех заинтересованных сторон, без проведения специальных мероприятий, составляющих основу подпрограммы.</w:t>
      </w:r>
    </w:p>
    <w:p w:rsidR="00506B3A" w:rsidRDefault="00506B3A">
      <w:pPr>
        <w:pStyle w:val="ConsPlusNormal"/>
        <w:jc w:val="both"/>
      </w:pPr>
    </w:p>
    <w:p w:rsidR="00506B3A" w:rsidRDefault="00506B3A">
      <w:pPr>
        <w:pStyle w:val="ConsPlusTitle"/>
        <w:jc w:val="center"/>
        <w:outlineLvl w:val="2"/>
      </w:pPr>
      <w:r>
        <w:t>III. ХАРАКТЕРИСТИКА ОСНОВНЫХ МЕРОПРИЯТИЙ ПОДПРОГРАММЫ</w:t>
      </w:r>
    </w:p>
    <w:p w:rsidR="00506B3A" w:rsidRDefault="00506B3A">
      <w:pPr>
        <w:pStyle w:val="ConsPlusNormal"/>
        <w:jc w:val="both"/>
      </w:pPr>
    </w:p>
    <w:p w:rsidR="00506B3A" w:rsidRDefault="00506B3A">
      <w:pPr>
        <w:pStyle w:val="ConsPlusNormal"/>
        <w:ind w:firstLine="540"/>
        <w:jc w:val="both"/>
      </w:pPr>
      <w:r>
        <w:t>1. Основное мероприятие "Мероприятия по энергосбережению" предусматривает:</w:t>
      </w:r>
    </w:p>
    <w:p w:rsidR="00506B3A" w:rsidRDefault="00506B3A">
      <w:pPr>
        <w:pStyle w:val="ConsPlusNormal"/>
        <w:spacing w:before="220"/>
        <w:ind w:firstLine="540"/>
        <w:jc w:val="both"/>
      </w:pPr>
      <w:r>
        <w:t>- Капитальный ремонт кабельных и воздушных линий;</w:t>
      </w:r>
    </w:p>
    <w:p w:rsidR="00506B3A" w:rsidRDefault="00506B3A">
      <w:pPr>
        <w:pStyle w:val="ConsPlusNormal"/>
        <w:spacing w:before="220"/>
        <w:ind w:firstLine="540"/>
        <w:jc w:val="both"/>
      </w:pPr>
      <w:r>
        <w:t>- Строительство объектов электроснабжения;</w:t>
      </w:r>
    </w:p>
    <w:p w:rsidR="00506B3A" w:rsidRDefault="00506B3A">
      <w:pPr>
        <w:pStyle w:val="ConsPlusNormal"/>
        <w:spacing w:before="220"/>
        <w:ind w:firstLine="540"/>
        <w:jc w:val="both"/>
      </w:pPr>
      <w:r>
        <w:t>- Строительный контроль объектов электроснабжения;</w:t>
      </w:r>
    </w:p>
    <w:p w:rsidR="00506B3A" w:rsidRDefault="00506B3A">
      <w:pPr>
        <w:pStyle w:val="ConsPlusNormal"/>
        <w:spacing w:before="220"/>
        <w:ind w:firstLine="540"/>
        <w:jc w:val="both"/>
      </w:pPr>
      <w:r>
        <w:t>- Разработка проектно-сметной документации в целях проведения работ по проектированию, созданию, реконструкции, капитальному ремонту, ремонту и содержанию объектов электроснабжения;</w:t>
      </w:r>
    </w:p>
    <w:p w:rsidR="00506B3A" w:rsidRDefault="00506B3A">
      <w:pPr>
        <w:pStyle w:val="ConsPlusNormal"/>
        <w:spacing w:before="220"/>
        <w:ind w:firstLine="540"/>
        <w:jc w:val="both"/>
      </w:pPr>
      <w:r>
        <w:t>- Обследование объектов электросетевого хозяйства;</w:t>
      </w:r>
    </w:p>
    <w:p w:rsidR="00506B3A" w:rsidRDefault="00506B3A">
      <w:pPr>
        <w:pStyle w:val="ConsPlusNormal"/>
        <w:jc w:val="both"/>
      </w:pPr>
      <w:r>
        <w:t xml:space="preserve">(абзац введен </w:t>
      </w:r>
      <w:hyperlink r:id="rId56" w:history="1">
        <w:r>
          <w:rPr>
            <w:color w:val="0000FF"/>
          </w:rPr>
          <w:t>Постановлением</w:t>
        </w:r>
      </w:hyperlink>
      <w:r>
        <w:t xml:space="preserve"> администрации городского округа Анадырь от 03.04.2019 N 246)</w:t>
      </w:r>
    </w:p>
    <w:p w:rsidR="00506B3A" w:rsidRDefault="00506B3A">
      <w:pPr>
        <w:pStyle w:val="ConsPlusNormal"/>
        <w:spacing w:before="220"/>
        <w:ind w:firstLine="540"/>
        <w:jc w:val="both"/>
      </w:pPr>
      <w:r>
        <w:t>- Разработка проекта планировки и межевания;</w:t>
      </w:r>
    </w:p>
    <w:p w:rsidR="00506B3A" w:rsidRDefault="00506B3A">
      <w:pPr>
        <w:pStyle w:val="ConsPlusNormal"/>
        <w:jc w:val="both"/>
      </w:pPr>
      <w:r>
        <w:t xml:space="preserve">(абзац введен </w:t>
      </w:r>
      <w:hyperlink r:id="rId57" w:history="1">
        <w:r>
          <w:rPr>
            <w:color w:val="0000FF"/>
          </w:rPr>
          <w:t>Постановлением</w:t>
        </w:r>
      </w:hyperlink>
      <w:r>
        <w:t xml:space="preserve"> администрации городского округа Анадырь от 03.04.2019 N 246)</w:t>
      </w:r>
    </w:p>
    <w:p w:rsidR="00506B3A" w:rsidRDefault="00506B3A">
      <w:pPr>
        <w:pStyle w:val="ConsPlusNormal"/>
        <w:spacing w:before="220"/>
        <w:ind w:firstLine="540"/>
        <w:jc w:val="both"/>
      </w:pPr>
      <w:r>
        <w:t>- Капитальный ремонт и ремонт объектов электроснабжения.</w:t>
      </w:r>
    </w:p>
    <w:p w:rsidR="00506B3A" w:rsidRDefault="00506B3A">
      <w:pPr>
        <w:pStyle w:val="ConsPlusNormal"/>
        <w:jc w:val="both"/>
      </w:pPr>
      <w:r>
        <w:t xml:space="preserve">(абзац введен </w:t>
      </w:r>
      <w:hyperlink r:id="rId58" w:history="1">
        <w:r>
          <w:rPr>
            <w:color w:val="0000FF"/>
          </w:rPr>
          <w:t>Постановлением</w:t>
        </w:r>
      </w:hyperlink>
      <w:r>
        <w:t xml:space="preserve"> администрации городского округа Анадырь от 30.05.2019 N 419)</w:t>
      </w: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right"/>
        <w:outlineLvl w:val="2"/>
      </w:pPr>
      <w:r>
        <w:t>Приложение</w:t>
      </w:r>
    </w:p>
    <w:p w:rsidR="00506B3A" w:rsidRDefault="00506B3A">
      <w:pPr>
        <w:pStyle w:val="ConsPlusNormal"/>
        <w:jc w:val="right"/>
      </w:pPr>
      <w:r>
        <w:t>к подпрограмме "Энергосбережение и повышение энергетической</w:t>
      </w:r>
    </w:p>
    <w:p w:rsidR="00506B3A" w:rsidRDefault="00506B3A">
      <w:pPr>
        <w:pStyle w:val="ConsPlusNormal"/>
        <w:jc w:val="right"/>
      </w:pPr>
      <w:r>
        <w:t xml:space="preserve">эффективности в </w:t>
      </w:r>
      <w:proofErr w:type="spellStart"/>
      <w:r>
        <w:t>г.о</w:t>
      </w:r>
      <w:proofErr w:type="spellEnd"/>
      <w:r>
        <w:t>. Анадырь" муниципальной программы</w:t>
      </w:r>
    </w:p>
    <w:p w:rsidR="00506B3A" w:rsidRDefault="00506B3A">
      <w:pPr>
        <w:pStyle w:val="ConsPlusNormal"/>
        <w:jc w:val="right"/>
      </w:pPr>
      <w:r>
        <w:t>"Развитие территории городского округа Анадырь</w:t>
      </w:r>
    </w:p>
    <w:p w:rsidR="00506B3A" w:rsidRDefault="00506B3A">
      <w:pPr>
        <w:pStyle w:val="ConsPlusNormal"/>
        <w:jc w:val="right"/>
      </w:pPr>
      <w:r>
        <w:t>на 2019 - 2023 годы"</w:t>
      </w:r>
    </w:p>
    <w:p w:rsidR="00506B3A" w:rsidRDefault="00506B3A">
      <w:pPr>
        <w:pStyle w:val="ConsPlusNormal"/>
        <w:jc w:val="both"/>
      </w:pPr>
    </w:p>
    <w:p w:rsidR="00506B3A" w:rsidRDefault="00506B3A">
      <w:pPr>
        <w:pStyle w:val="ConsPlusTitle"/>
        <w:jc w:val="center"/>
      </w:pPr>
      <w:r>
        <w:t>ПЕРЕЧЕНЬ</w:t>
      </w:r>
    </w:p>
    <w:p w:rsidR="00506B3A" w:rsidRDefault="00506B3A">
      <w:pPr>
        <w:pStyle w:val="ConsPlusTitle"/>
        <w:jc w:val="center"/>
      </w:pPr>
      <w:r>
        <w:t>ОСНОВНЫХ МЕРОПРИЯТИЙ ПОДПРОГРАММЫ ПОДПРОГРАММА</w:t>
      </w:r>
    </w:p>
    <w:p w:rsidR="00506B3A" w:rsidRDefault="00506B3A">
      <w:pPr>
        <w:pStyle w:val="ConsPlusTitle"/>
        <w:jc w:val="center"/>
      </w:pPr>
      <w:r>
        <w:t>"ЭНЕРГОСБЕРЕЖЕНИЕ И ПОВЫШЕНИЕ ЭНЕРГЕТИЧЕСКОЙ ЭФФЕКТИВНОСТИ</w:t>
      </w:r>
    </w:p>
    <w:p w:rsidR="00506B3A" w:rsidRDefault="00506B3A">
      <w:pPr>
        <w:pStyle w:val="ConsPlusTitle"/>
        <w:jc w:val="center"/>
      </w:pPr>
      <w:r>
        <w:t>В ГОРОДСКОМ ОКРУГЕ АНАДЫРЬ"</w:t>
      </w:r>
    </w:p>
    <w:p w:rsidR="00506B3A" w:rsidRDefault="00506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B3A">
        <w:trPr>
          <w:jc w:val="center"/>
        </w:trPr>
        <w:tc>
          <w:tcPr>
            <w:tcW w:w="9294" w:type="dxa"/>
            <w:tcBorders>
              <w:top w:val="nil"/>
              <w:left w:val="single" w:sz="24" w:space="0" w:color="CED3F1"/>
              <w:bottom w:val="nil"/>
              <w:right w:val="single" w:sz="24" w:space="0" w:color="F4F3F8"/>
            </w:tcBorders>
            <w:shd w:val="clear" w:color="auto" w:fill="F4F3F8"/>
          </w:tcPr>
          <w:p w:rsidR="00506B3A" w:rsidRDefault="00506B3A">
            <w:pPr>
              <w:pStyle w:val="ConsPlusNormal"/>
              <w:jc w:val="center"/>
            </w:pPr>
            <w:r>
              <w:rPr>
                <w:color w:val="392C69"/>
              </w:rPr>
              <w:t>Список изменяющих документов</w:t>
            </w:r>
          </w:p>
          <w:p w:rsidR="00506B3A" w:rsidRDefault="00506B3A">
            <w:pPr>
              <w:pStyle w:val="ConsPlusNormal"/>
              <w:jc w:val="center"/>
            </w:pPr>
            <w:r>
              <w:rPr>
                <w:color w:val="392C69"/>
              </w:rPr>
              <w:t xml:space="preserve">(в ред. </w:t>
            </w:r>
            <w:hyperlink r:id="rId59" w:history="1">
              <w:r>
                <w:rPr>
                  <w:color w:val="0000FF"/>
                </w:rPr>
                <w:t>Постановления</w:t>
              </w:r>
            </w:hyperlink>
            <w:r>
              <w:rPr>
                <w:color w:val="392C69"/>
              </w:rPr>
              <w:t xml:space="preserve"> администрации городского округа Анадырь</w:t>
            </w:r>
          </w:p>
          <w:p w:rsidR="00506B3A" w:rsidRDefault="00506B3A">
            <w:pPr>
              <w:pStyle w:val="ConsPlusNormal"/>
              <w:jc w:val="center"/>
            </w:pPr>
            <w:r>
              <w:rPr>
                <w:color w:val="392C69"/>
              </w:rPr>
              <w:t>от 18.06.2019 N 523)</w:t>
            </w:r>
          </w:p>
        </w:tc>
      </w:tr>
    </w:tbl>
    <w:p w:rsidR="00506B3A" w:rsidRDefault="00506B3A">
      <w:pPr>
        <w:pStyle w:val="ConsPlusNormal"/>
        <w:jc w:val="both"/>
      </w:pPr>
    </w:p>
    <w:p w:rsidR="00506B3A" w:rsidRDefault="00506B3A">
      <w:pPr>
        <w:sectPr w:rsidR="00506B3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014"/>
        <w:gridCol w:w="1849"/>
        <w:gridCol w:w="964"/>
        <w:gridCol w:w="964"/>
        <w:gridCol w:w="883"/>
        <w:gridCol w:w="883"/>
        <w:gridCol w:w="883"/>
        <w:gridCol w:w="886"/>
        <w:gridCol w:w="1564"/>
      </w:tblGrid>
      <w:tr w:rsidR="00506B3A">
        <w:tc>
          <w:tcPr>
            <w:tcW w:w="604" w:type="dxa"/>
            <w:vMerge w:val="restart"/>
          </w:tcPr>
          <w:p w:rsidR="00506B3A" w:rsidRDefault="00506B3A">
            <w:pPr>
              <w:pStyle w:val="ConsPlusNormal"/>
              <w:jc w:val="center"/>
            </w:pPr>
            <w:r>
              <w:t>N п/п</w:t>
            </w:r>
          </w:p>
        </w:tc>
        <w:tc>
          <w:tcPr>
            <w:tcW w:w="2014" w:type="dxa"/>
            <w:vMerge w:val="restart"/>
          </w:tcPr>
          <w:p w:rsidR="00506B3A" w:rsidRDefault="00506B3A">
            <w:pPr>
              <w:pStyle w:val="ConsPlusNormal"/>
              <w:jc w:val="center"/>
            </w:pPr>
            <w:r>
              <w:t>Цели, задачи, основные мероприятия</w:t>
            </w:r>
          </w:p>
        </w:tc>
        <w:tc>
          <w:tcPr>
            <w:tcW w:w="1849" w:type="dxa"/>
            <w:vMerge w:val="restart"/>
          </w:tcPr>
          <w:p w:rsidR="00506B3A" w:rsidRDefault="00506B3A">
            <w:pPr>
              <w:pStyle w:val="ConsPlusNormal"/>
              <w:jc w:val="center"/>
            </w:pPr>
            <w:r>
              <w:t>Источники финансирования</w:t>
            </w:r>
          </w:p>
        </w:tc>
        <w:tc>
          <w:tcPr>
            <w:tcW w:w="5463" w:type="dxa"/>
            <w:gridSpan w:val="6"/>
          </w:tcPr>
          <w:p w:rsidR="00506B3A" w:rsidRDefault="00506B3A">
            <w:pPr>
              <w:pStyle w:val="ConsPlusNormal"/>
              <w:jc w:val="center"/>
            </w:pPr>
            <w:r>
              <w:t>Объем финансирования тыс. руб.</w:t>
            </w:r>
          </w:p>
        </w:tc>
        <w:tc>
          <w:tcPr>
            <w:tcW w:w="1564" w:type="dxa"/>
            <w:vMerge w:val="restart"/>
          </w:tcPr>
          <w:p w:rsidR="00506B3A" w:rsidRDefault="00506B3A">
            <w:pPr>
              <w:pStyle w:val="ConsPlusNormal"/>
              <w:jc w:val="center"/>
            </w:pPr>
            <w:r>
              <w:t>Исполнители, перечень организаций, участвующих в реализации основных мероприятий</w:t>
            </w:r>
          </w:p>
        </w:tc>
      </w:tr>
      <w:tr w:rsidR="00506B3A">
        <w:tc>
          <w:tcPr>
            <w:tcW w:w="604" w:type="dxa"/>
            <w:vMerge/>
          </w:tcPr>
          <w:p w:rsidR="00506B3A" w:rsidRDefault="00506B3A"/>
        </w:tc>
        <w:tc>
          <w:tcPr>
            <w:tcW w:w="2014" w:type="dxa"/>
            <w:vMerge/>
          </w:tcPr>
          <w:p w:rsidR="00506B3A" w:rsidRDefault="00506B3A"/>
        </w:tc>
        <w:tc>
          <w:tcPr>
            <w:tcW w:w="1849" w:type="dxa"/>
            <w:vMerge/>
          </w:tcPr>
          <w:p w:rsidR="00506B3A" w:rsidRDefault="00506B3A"/>
        </w:tc>
        <w:tc>
          <w:tcPr>
            <w:tcW w:w="964" w:type="dxa"/>
          </w:tcPr>
          <w:p w:rsidR="00506B3A" w:rsidRDefault="00506B3A">
            <w:pPr>
              <w:pStyle w:val="ConsPlusNormal"/>
              <w:jc w:val="center"/>
            </w:pPr>
            <w:r>
              <w:t>всего</w:t>
            </w:r>
          </w:p>
        </w:tc>
        <w:tc>
          <w:tcPr>
            <w:tcW w:w="964" w:type="dxa"/>
          </w:tcPr>
          <w:p w:rsidR="00506B3A" w:rsidRDefault="00506B3A">
            <w:pPr>
              <w:pStyle w:val="ConsPlusNormal"/>
              <w:jc w:val="center"/>
            </w:pPr>
            <w:r>
              <w:t>2019 год</w:t>
            </w:r>
          </w:p>
        </w:tc>
        <w:tc>
          <w:tcPr>
            <w:tcW w:w="883" w:type="dxa"/>
          </w:tcPr>
          <w:p w:rsidR="00506B3A" w:rsidRDefault="00506B3A">
            <w:pPr>
              <w:pStyle w:val="ConsPlusNormal"/>
              <w:jc w:val="center"/>
            </w:pPr>
            <w:r>
              <w:t>2020 год</w:t>
            </w:r>
          </w:p>
        </w:tc>
        <w:tc>
          <w:tcPr>
            <w:tcW w:w="883" w:type="dxa"/>
          </w:tcPr>
          <w:p w:rsidR="00506B3A" w:rsidRDefault="00506B3A">
            <w:pPr>
              <w:pStyle w:val="ConsPlusNormal"/>
              <w:jc w:val="center"/>
            </w:pPr>
            <w:r>
              <w:t>2021 год</w:t>
            </w:r>
          </w:p>
        </w:tc>
        <w:tc>
          <w:tcPr>
            <w:tcW w:w="883" w:type="dxa"/>
          </w:tcPr>
          <w:p w:rsidR="00506B3A" w:rsidRDefault="00506B3A">
            <w:pPr>
              <w:pStyle w:val="ConsPlusNormal"/>
              <w:jc w:val="center"/>
            </w:pPr>
            <w:r>
              <w:t>2022 год</w:t>
            </w:r>
          </w:p>
        </w:tc>
        <w:tc>
          <w:tcPr>
            <w:tcW w:w="886" w:type="dxa"/>
          </w:tcPr>
          <w:p w:rsidR="00506B3A" w:rsidRDefault="00506B3A">
            <w:pPr>
              <w:pStyle w:val="ConsPlusNormal"/>
              <w:jc w:val="center"/>
            </w:pPr>
            <w:r>
              <w:t>2023 год</w:t>
            </w:r>
          </w:p>
        </w:tc>
        <w:tc>
          <w:tcPr>
            <w:tcW w:w="1564" w:type="dxa"/>
            <w:vMerge/>
          </w:tcPr>
          <w:p w:rsidR="00506B3A" w:rsidRDefault="00506B3A"/>
        </w:tc>
      </w:tr>
      <w:tr w:rsidR="00506B3A">
        <w:tc>
          <w:tcPr>
            <w:tcW w:w="604" w:type="dxa"/>
            <w:vAlign w:val="bottom"/>
          </w:tcPr>
          <w:p w:rsidR="00506B3A" w:rsidRDefault="00506B3A">
            <w:pPr>
              <w:pStyle w:val="ConsPlusNormal"/>
              <w:jc w:val="center"/>
            </w:pPr>
            <w:r>
              <w:t>1</w:t>
            </w:r>
          </w:p>
        </w:tc>
        <w:tc>
          <w:tcPr>
            <w:tcW w:w="2014" w:type="dxa"/>
            <w:vAlign w:val="bottom"/>
          </w:tcPr>
          <w:p w:rsidR="00506B3A" w:rsidRDefault="00506B3A">
            <w:pPr>
              <w:pStyle w:val="ConsPlusNormal"/>
              <w:jc w:val="center"/>
            </w:pPr>
            <w:r>
              <w:t>2</w:t>
            </w:r>
          </w:p>
        </w:tc>
        <w:tc>
          <w:tcPr>
            <w:tcW w:w="1849" w:type="dxa"/>
            <w:vAlign w:val="bottom"/>
          </w:tcPr>
          <w:p w:rsidR="00506B3A" w:rsidRDefault="00506B3A">
            <w:pPr>
              <w:pStyle w:val="ConsPlusNormal"/>
              <w:jc w:val="center"/>
            </w:pPr>
            <w:r>
              <w:t>3</w:t>
            </w:r>
          </w:p>
        </w:tc>
        <w:tc>
          <w:tcPr>
            <w:tcW w:w="964" w:type="dxa"/>
            <w:vAlign w:val="bottom"/>
          </w:tcPr>
          <w:p w:rsidR="00506B3A" w:rsidRDefault="00506B3A">
            <w:pPr>
              <w:pStyle w:val="ConsPlusNormal"/>
              <w:jc w:val="center"/>
            </w:pPr>
            <w:r>
              <w:t>4</w:t>
            </w:r>
          </w:p>
        </w:tc>
        <w:tc>
          <w:tcPr>
            <w:tcW w:w="964" w:type="dxa"/>
            <w:vAlign w:val="bottom"/>
          </w:tcPr>
          <w:p w:rsidR="00506B3A" w:rsidRDefault="00506B3A">
            <w:pPr>
              <w:pStyle w:val="ConsPlusNormal"/>
              <w:jc w:val="center"/>
            </w:pPr>
            <w:r>
              <w:t>5</w:t>
            </w:r>
          </w:p>
        </w:tc>
        <w:tc>
          <w:tcPr>
            <w:tcW w:w="883" w:type="dxa"/>
            <w:vAlign w:val="bottom"/>
          </w:tcPr>
          <w:p w:rsidR="00506B3A" w:rsidRDefault="00506B3A">
            <w:pPr>
              <w:pStyle w:val="ConsPlusNormal"/>
              <w:jc w:val="center"/>
            </w:pPr>
            <w:r>
              <w:t>6</w:t>
            </w:r>
          </w:p>
        </w:tc>
        <w:tc>
          <w:tcPr>
            <w:tcW w:w="883" w:type="dxa"/>
            <w:vAlign w:val="bottom"/>
          </w:tcPr>
          <w:p w:rsidR="00506B3A" w:rsidRDefault="00506B3A">
            <w:pPr>
              <w:pStyle w:val="ConsPlusNormal"/>
              <w:jc w:val="center"/>
            </w:pPr>
            <w:r>
              <w:t>7</w:t>
            </w:r>
          </w:p>
        </w:tc>
        <w:tc>
          <w:tcPr>
            <w:tcW w:w="883" w:type="dxa"/>
            <w:vAlign w:val="bottom"/>
          </w:tcPr>
          <w:p w:rsidR="00506B3A" w:rsidRDefault="00506B3A">
            <w:pPr>
              <w:pStyle w:val="ConsPlusNormal"/>
              <w:jc w:val="center"/>
            </w:pPr>
            <w:r>
              <w:t>8</w:t>
            </w:r>
          </w:p>
        </w:tc>
        <w:tc>
          <w:tcPr>
            <w:tcW w:w="886" w:type="dxa"/>
            <w:vAlign w:val="bottom"/>
          </w:tcPr>
          <w:p w:rsidR="00506B3A" w:rsidRDefault="00506B3A">
            <w:pPr>
              <w:pStyle w:val="ConsPlusNormal"/>
              <w:jc w:val="center"/>
            </w:pPr>
            <w:r>
              <w:t>9</w:t>
            </w:r>
          </w:p>
        </w:tc>
        <w:tc>
          <w:tcPr>
            <w:tcW w:w="1564" w:type="dxa"/>
            <w:vAlign w:val="bottom"/>
          </w:tcPr>
          <w:p w:rsidR="00506B3A" w:rsidRDefault="00506B3A">
            <w:pPr>
              <w:pStyle w:val="ConsPlusNormal"/>
              <w:jc w:val="center"/>
            </w:pPr>
            <w:r>
              <w:t>10</w:t>
            </w:r>
          </w:p>
        </w:tc>
      </w:tr>
      <w:tr w:rsidR="00506B3A">
        <w:tc>
          <w:tcPr>
            <w:tcW w:w="604" w:type="dxa"/>
            <w:vAlign w:val="bottom"/>
          </w:tcPr>
          <w:p w:rsidR="00506B3A" w:rsidRDefault="00506B3A">
            <w:pPr>
              <w:pStyle w:val="ConsPlusNormal"/>
            </w:pPr>
          </w:p>
        </w:tc>
        <w:tc>
          <w:tcPr>
            <w:tcW w:w="10890" w:type="dxa"/>
            <w:gridSpan w:val="9"/>
            <w:vAlign w:val="center"/>
          </w:tcPr>
          <w:p w:rsidR="00506B3A" w:rsidRDefault="00506B3A">
            <w:pPr>
              <w:pStyle w:val="ConsPlusNormal"/>
              <w:jc w:val="both"/>
            </w:pPr>
            <w:r>
              <w:t>Цель: Эффективное использование топливно-энергетических ресурсов на территории городского округа Анадырь</w:t>
            </w:r>
          </w:p>
        </w:tc>
      </w:tr>
      <w:tr w:rsidR="00506B3A">
        <w:tc>
          <w:tcPr>
            <w:tcW w:w="604" w:type="dxa"/>
            <w:vAlign w:val="bottom"/>
          </w:tcPr>
          <w:p w:rsidR="00506B3A" w:rsidRDefault="00506B3A">
            <w:pPr>
              <w:pStyle w:val="ConsPlusNormal"/>
              <w:jc w:val="center"/>
            </w:pPr>
            <w:r>
              <w:t>1</w:t>
            </w:r>
          </w:p>
        </w:tc>
        <w:tc>
          <w:tcPr>
            <w:tcW w:w="10890" w:type="dxa"/>
            <w:gridSpan w:val="9"/>
            <w:vAlign w:val="center"/>
          </w:tcPr>
          <w:p w:rsidR="00506B3A" w:rsidRDefault="00506B3A">
            <w:pPr>
              <w:pStyle w:val="ConsPlusNormal"/>
              <w:jc w:val="both"/>
            </w:pPr>
            <w:r>
              <w:t>Задача: Сокращение потерь при транспортировке электрической энергии</w:t>
            </w:r>
          </w:p>
        </w:tc>
      </w:tr>
      <w:tr w:rsidR="00506B3A">
        <w:tc>
          <w:tcPr>
            <w:tcW w:w="604" w:type="dxa"/>
          </w:tcPr>
          <w:p w:rsidR="00506B3A" w:rsidRDefault="00506B3A">
            <w:pPr>
              <w:pStyle w:val="ConsPlusNormal"/>
              <w:jc w:val="center"/>
            </w:pPr>
            <w:r>
              <w:t>1.1</w:t>
            </w:r>
          </w:p>
        </w:tc>
        <w:tc>
          <w:tcPr>
            <w:tcW w:w="10890" w:type="dxa"/>
            <w:gridSpan w:val="9"/>
            <w:vAlign w:val="center"/>
          </w:tcPr>
          <w:p w:rsidR="00506B3A" w:rsidRDefault="00506B3A">
            <w:pPr>
              <w:pStyle w:val="ConsPlusNormal"/>
              <w:jc w:val="both"/>
            </w:pPr>
            <w:r>
              <w:t>Основное мероприятие: Мероприятия по энергосбережению</w:t>
            </w:r>
          </w:p>
        </w:tc>
      </w:tr>
      <w:tr w:rsidR="00506B3A">
        <w:tc>
          <w:tcPr>
            <w:tcW w:w="604" w:type="dxa"/>
            <w:vMerge w:val="restart"/>
          </w:tcPr>
          <w:p w:rsidR="00506B3A" w:rsidRDefault="00506B3A">
            <w:pPr>
              <w:pStyle w:val="ConsPlusNormal"/>
              <w:jc w:val="center"/>
            </w:pPr>
            <w:r>
              <w:t>1.1.1</w:t>
            </w:r>
          </w:p>
        </w:tc>
        <w:tc>
          <w:tcPr>
            <w:tcW w:w="2014" w:type="dxa"/>
            <w:vMerge w:val="restart"/>
          </w:tcPr>
          <w:p w:rsidR="00506B3A" w:rsidRDefault="00506B3A">
            <w:pPr>
              <w:pStyle w:val="ConsPlusNormal"/>
              <w:jc w:val="both"/>
            </w:pPr>
            <w:r>
              <w:t>Капитальный ремонт кабельных и воздушных линий</w:t>
            </w:r>
          </w:p>
        </w:tc>
        <w:tc>
          <w:tcPr>
            <w:tcW w:w="1849" w:type="dxa"/>
            <w:vAlign w:val="bottom"/>
          </w:tcPr>
          <w:p w:rsidR="00506B3A" w:rsidRDefault="00506B3A">
            <w:pPr>
              <w:pStyle w:val="ConsPlusNormal"/>
              <w:jc w:val="center"/>
            </w:pPr>
            <w:r>
              <w:t>Всего:</w:t>
            </w:r>
          </w:p>
        </w:tc>
        <w:tc>
          <w:tcPr>
            <w:tcW w:w="964" w:type="dxa"/>
            <w:vAlign w:val="center"/>
          </w:tcPr>
          <w:p w:rsidR="00506B3A" w:rsidRDefault="00506B3A">
            <w:pPr>
              <w:pStyle w:val="ConsPlusNormal"/>
              <w:jc w:val="center"/>
            </w:pPr>
            <w:r>
              <w:t>4 114,5</w:t>
            </w:r>
          </w:p>
        </w:tc>
        <w:tc>
          <w:tcPr>
            <w:tcW w:w="964" w:type="dxa"/>
            <w:vAlign w:val="center"/>
          </w:tcPr>
          <w:p w:rsidR="00506B3A" w:rsidRDefault="00506B3A">
            <w:pPr>
              <w:pStyle w:val="ConsPlusNormal"/>
              <w:jc w:val="center"/>
            </w:pPr>
            <w:r>
              <w:t>4 114,5</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val="restart"/>
          </w:tcPr>
          <w:p w:rsidR="00506B3A" w:rsidRDefault="00506B3A">
            <w:pPr>
              <w:pStyle w:val="ConsPlusNormal"/>
              <w:jc w:val="center"/>
            </w:pPr>
            <w:r>
              <w:t>Конкурсный отбор</w:t>
            </w:r>
          </w:p>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МБ</w:t>
            </w:r>
          </w:p>
        </w:tc>
        <w:tc>
          <w:tcPr>
            <w:tcW w:w="964" w:type="dxa"/>
            <w:vAlign w:val="center"/>
          </w:tcPr>
          <w:p w:rsidR="00506B3A" w:rsidRDefault="00506B3A">
            <w:pPr>
              <w:pStyle w:val="ConsPlusNormal"/>
              <w:jc w:val="center"/>
            </w:pPr>
            <w:r>
              <w:t>4 114,5</w:t>
            </w:r>
          </w:p>
        </w:tc>
        <w:tc>
          <w:tcPr>
            <w:tcW w:w="964" w:type="dxa"/>
            <w:vAlign w:val="center"/>
          </w:tcPr>
          <w:p w:rsidR="00506B3A" w:rsidRDefault="00506B3A">
            <w:pPr>
              <w:pStyle w:val="ConsPlusNormal"/>
              <w:jc w:val="center"/>
            </w:pPr>
            <w:r>
              <w:t>4 114,5</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ОБ</w:t>
            </w:r>
          </w:p>
        </w:tc>
        <w:tc>
          <w:tcPr>
            <w:tcW w:w="964" w:type="dxa"/>
            <w:vAlign w:val="center"/>
          </w:tcPr>
          <w:p w:rsidR="00506B3A" w:rsidRDefault="00506B3A">
            <w:pPr>
              <w:pStyle w:val="ConsPlusNormal"/>
              <w:jc w:val="center"/>
            </w:pPr>
            <w:r>
              <w:t>0,0</w:t>
            </w: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ФБ</w:t>
            </w:r>
          </w:p>
        </w:tc>
        <w:tc>
          <w:tcPr>
            <w:tcW w:w="964" w:type="dxa"/>
            <w:vAlign w:val="center"/>
          </w:tcPr>
          <w:p w:rsidR="00506B3A" w:rsidRDefault="00506B3A">
            <w:pPr>
              <w:pStyle w:val="ConsPlusNormal"/>
              <w:jc w:val="center"/>
            </w:pPr>
            <w:r>
              <w:t>0,0</w:t>
            </w: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val="restart"/>
          </w:tcPr>
          <w:p w:rsidR="00506B3A" w:rsidRDefault="00506B3A">
            <w:pPr>
              <w:pStyle w:val="ConsPlusNormal"/>
              <w:jc w:val="center"/>
            </w:pPr>
            <w:r>
              <w:t>1.1.2</w:t>
            </w:r>
          </w:p>
        </w:tc>
        <w:tc>
          <w:tcPr>
            <w:tcW w:w="2014" w:type="dxa"/>
            <w:vMerge w:val="restart"/>
          </w:tcPr>
          <w:p w:rsidR="00506B3A" w:rsidRDefault="00506B3A">
            <w:pPr>
              <w:pStyle w:val="ConsPlusNormal"/>
              <w:jc w:val="both"/>
            </w:pPr>
            <w:r>
              <w:t>Строительство объектов электроснабжения</w:t>
            </w:r>
          </w:p>
        </w:tc>
        <w:tc>
          <w:tcPr>
            <w:tcW w:w="1849" w:type="dxa"/>
            <w:vAlign w:val="bottom"/>
          </w:tcPr>
          <w:p w:rsidR="00506B3A" w:rsidRDefault="00506B3A">
            <w:pPr>
              <w:pStyle w:val="ConsPlusNormal"/>
              <w:jc w:val="center"/>
            </w:pPr>
            <w:r>
              <w:t>Всего:</w:t>
            </w:r>
          </w:p>
        </w:tc>
        <w:tc>
          <w:tcPr>
            <w:tcW w:w="964" w:type="dxa"/>
            <w:vAlign w:val="center"/>
          </w:tcPr>
          <w:p w:rsidR="00506B3A" w:rsidRDefault="00506B3A">
            <w:pPr>
              <w:pStyle w:val="ConsPlusNormal"/>
              <w:jc w:val="center"/>
            </w:pPr>
            <w:r>
              <w:t>10 283,4</w:t>
            </w:r>
          </w:p>
        </w:tc>
        <w:tc>
          <w:tcPr>
            <w:tcW w:w="964" w:type="dxa"/>
            <w:vAlign w:val="center"/>
          </w:tcPr>
          <w:p w:rsidR="00506B3A" w:rsidRDefault="00506B3A">
            <w:pPr>
              <w:pStyle w:val="ConsPlusNormal"/>
              <w:jc w:val="center"/>
            </w:pPr>
            <w:r>
              <w:t>10 283,4</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val="restart"/>
          </w:tcPr>
          <w:p w:rsidR="00506B3A" w:rsidRDefault="00506B3A">
            <w:pPr>
              <w:pStyle w:val="ConsPlusNormal"/>
              <w:jc w:val="center"/>
            </w:pPr>
            <w:r>
              <w:t>Конкурсный отбор</w:t>
            </w:r>
          </w:p>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МБ</w:t>
            </w:r>
          </w:p>
        </w:tc>
        <w:tc>
          <w:tcPr>
            <w:tcW w:w="964" w:type="dxa"/>
            <w:vAlign w:val="center"/>
          </w:tcPr>
          <w:p w:rsidR="00506B3A" w:rsidRDefault="00506B3A">
            <w:pPr>
              <w:pStyle w:val="ConsPlusNormal"/>
              <w:jc w:val="center"/>
            </w:pPr>
            <w:r>
              <w:t>10 283,4</w:t>
            </w:r>
          </w:p>
        </w:tc>
        <w:tc>
          <w:tcPr>
            <w:tcW w:w="964" w:type="dxa"/>
            <w:vAlign w:val="center"/>
          </w:tcPr>
          <w:p w:rsidR="00506B3A" w:rsidRDefault="00506B3A">
            <w:pPr>
              <w:pStyle w:val="ConsPlusNormal"/>
              <w:jc w:val="center"/>
            </w:pPr>
            <w:r>
              <w:t>10 283,4</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ОБ</w:t>
            </w: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ФБ</w:t>
            </w: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val="restart"/>
          </w:tcPr>
          <w:p w:rsidR="00506B3A" w:rsidRDefault="00506B3A">
            <w:pPr>
              <w:pStyle w:val="ConsPlusNormal"/>
              <w:jc w:val="center"/>
            </w:pPr>
            <w:r>
              <w:t>1.1.3</w:t>
            </w:r>
          </w:p>
        </w:tc>
        <w:tc>
          <w:tcPr>
            <w:tcW w:w="2014" w:type="dxa"/>
            <w:vMerge w:val="restart"/>
          </w:tcPr>
          <w:p w:rsidR="00506B3A" w:rsidRDefault="00506B3A">
            <w:pPr>
              <w:pStyle w:val="ConsPlusNormal"/>
              <w:jc w:val="both"/>
            </w:pPr>
            <w:r>
              <w:t>Строительный контроль объектов электроснабжения</w:t>
            </w:r>
          </w:p>
        </w:tc>
        <w:tc>
          <w:tcPr>
            <w:tcW w:w="1849" w:type="dxa"/>
            <w:vAlign w:val="bottom"/>
          </w:tcPr>
          <w:p w:rsidR="00506B3A" w:rsidRDefault="00506B3A">
            <w:pPr>
              <w:pStyle w:val="ConsPlusNormal"/>
              <w:jc w:val="center"/>
            </w:pPr>
            <w:r>
              <w:t>Всего:</w:t>
            </w:r>
          </w:p>
        </w:tc>
        <w:tc>
          <w:tcPr>
            <w:tcW w:w="964" w:type="dxa"/>
            <w:vAlign w:val="center"/>
          </w:tcPr>
          <w:p w:rsidR="00506B3A" w:rsidRDefault="00506B3A">
            <w:pPr>
              <w:pStyle w:val="ConsPlusNormal"/>
              <w:jc w:val="center"/>
            </w:pPr>
            <w:r>
              <w:t>600,0</w:t>
            </w:r>
          </w:p>
        </w:tc>
        <w:tc>
          <w:tcPr>
            <w:tcW w:w="964" w:type="dxa"/>
            <w:vAlign w:val="center"/>
          </w:tcPr>
          <w:p w:rsidR="00506B3A" w:rsidRDefault="00506B3A">
            <w:pPr>
              <w:pStyle w:val="ConsPlusNormal"/>
              <w:jc w:val="center"/>
            </w:pPr>
            <w:r>
              <w:t>600,0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val="restart"/>
          </w:tcPr>
          <w:p w:rsidR="00506B3A" w:rsidRDefault="00506B3A">
            <w:pPr>
              <w:pStyle w:val="ConsPlusNormal"/>
              <w:jc w:val="center"/>
            </w:pPr>
            <w:r>
              <w:t>Конкурсный отбор</w:t>
            </w:r>
          </w:p>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МБ</w:t>
            </w:r>
          </w:p>
        </w:tc>
        <w:tc>
          <w:tcPr>
            <w:tcW w:w="964" w:type="dxa"/>
            <w:vAlign w:val="center"/>
          </w:tcPr>
          <w:p w:rsidR="00506B3A" w:rsidRDefault="00506B3A">
            <w:pPr>
              <w:pStyle w:val="ConsPlusNormal"/>
              <w:jc w:val="center"/>
            </w:pPr>
            <w:r>
              <w:t>600,0</w:t>
            </w:r>
          </w:p>
        </w:tc>
        <w:tc>
          <w:tcPr>
            <w:tcW w:w="964" w:type="dxa"/>
            <w:vAlign w:val="center"/>
          </w:tcPr>
          <w:p w:rsidR="00506B3A" w:rsidRDefault="00506B3A">
            <w:pPr>
              <w:pStyle w:val="ConsPlusNormal"/>
              <w:jc w:val="center"/>
            </w:pPr>
            <w:r>
              <w:t>600,0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ОБ</w:t>
            </w: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ФБ</w:t>
            </w: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val="restart"/>
          </w:tcPr>
          <w:p w:rsidR="00506B3A" w:rsidRDefault="00506B3A">
            <w:pPr>
              <w:pStyle w:val="ConsPlusNormal"/>
              <w:jc w:val="center"/>
            </w:pPr>
            <w:r>
              <w:t>1.1.4</w:t>
            </w:r>
          </w:p>
        </w:tc>
        <w:tc>
          <w:tcPr>
            <w:tcW w:w="2014" w:type="dxa"/>
            <w:vMerge w:val="restart"/>
          </w:tcPr>
          <w:p w:rsidR="00506B3A" w:rsidRDefault="00506B3A">
            <w:pPr>
              <w:pStyle w:val="ConsPlusNormal"/>
              <w:jc w:val="both"/>
            </w:pPr>
            <w:r>
              <w:t>Разработка проектной и сметной документации (для строительства, реконструкции, капитального ремонта)</w:t>
            </w:r>
          </w:p>
        </w:tc>
        <w:tc>
          <w:tcPr>
            <w:tcW w:w="1849" w:type="dxa"/>
            <w:vAlign w:val="bottom"/>
          </w:tcPr>
          <w:p w:rsidR="00506B3A" w:rsidRDefault="00506B3A">
            <w:pPr>
              <w:pStyle w:val="ConsPlusNormal"/>
              <w:jc w:val="center"/>
            </w:pPr>
            <w:r>
              <w:t>Всего:</w:t>
            </w:r>
          </w:p>
        </w:tc>
        <w:tc>
          <w:tcPr>
            <w:tcW w:w="964" w:type="dxa"/>
            <w:vAlign w:val="center"/>
          </w:tcPr>
          <w:p w:rsidR="00506B3A" w:rsidRDefault="00506B3A">
            <w:pPr>
              <w:pStyle w:val="ConsPlusNormal"/>
              <w:jc w:val="center"/>
            </w:pPr>
            <w:r>
              <w:t>7 400,0</w:t>
            </w:r>
          </w:p>
        </w:tc>
        <w:tc>
          <w:tcPr>
            <w:tcW w:w="964" w:type="dxa"/>
            <w:vAlign w:val="center"/>
          </w:tcPr>
          <w:p w:rsidR="00506B3A" w:rsidRDefault="00506B3A">
            <w:pPr>
              <w:pStyle w:val="ConsPlusNormal"/>
              <w:jc w:val="center"/>
            </w:pPr>
            <w:r>
              <w:t>7 400,0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val="restart"/>
          </w:tcPr>
          <w:p w:rsidR="00506B3A" w:rsidRDefault="00506B3A">
            <w:pPr>
              <w:pStyle w:val="ConsPlusNormal"/>
              <w:jc w:val="center"/>
            </w:pPr>
            <w:r>
              <w:t>Конкурсный отбор</w:t>
            </w:r>
          </w:p>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МБ</w:t>
            </w:r>
          </w:p>
        </w:tc>
        <w:tc>
          <w:tcPr>
            <w:tcW w:w="964" w:type="dxa"/>
            <w:vAlign w:val="center"/>
          </w:tcPr>
          <w:p w:rsidR="00506B3A" w:rsidRDefault="00506B3A">
            <w:pPr>
              <w:pStyle w:val="ConsPlusNormal"/>
              <w:jc w:val="center"/>
            </w:pPr>
            <w:r>
              <w:t>7 400,0</w:t>
            </w:r>
          </w:p>
        </w:tc>
        <w:tc>
          <w:tcPr>
            <w:tcW w:w="964" w:type="dxa"/>
            <w:vAlign w:val="center"/>
          </w:tcPr>
          <w:p w:rsidR="00506B3A" w:rsidRDefault="00506B3A">
            <w:pPr>
              <w:pStyle w:val="ConsPlusNormal"/>
              <w:jc w:val="center"/>
            </w:pPr>
            <w:r>
              <w:t>7 400,0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ОБ</w:t>
            </w: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ФБ</w:t>
            </w: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val="restart"/>
          </w:tcPr>
          <w:p w:rsidR="00506B3A" w:rsidRDefault="00506B3A">
            <w:pPr>
              <w:pStyle w:val="ConsPlusNormal"/>
              <w:jc w:val="center"/>
            </w:pPr>
            <w:r>
              <w:t>1.1.5</w:t>
            </w:r>
          </w:p>
        </w:tc>
        <w:tc>
          <w:tcPr>
            <w:tcW w:w="2014" w:type="dxa"/>
            <w:vMerge w:val="restart"/>
          </w:tcPr>
          <w:p w:rsidR="00506B3A" w:rsidRDefault="00506B3A">
            <w:pPr>
              <w:pStyle w:val="ConsPlusNormal"/>
              <w:jc w:val="both"/>
            </w:pPr>
            <w:r>
              <w:t>Обследование объектов электросетевого хозяйства</w:t>
            </w:r>
          </w:p>
        </w:tc>
        <w:tc>
          <w:tcPr>
            <w:tcW w:w="1849" w:type="dxa"/>
            <w:vAlign w:val="bottom"/>
          </w:tcPr>
          <w:p w:rsidR="00506B3A" w:rsidRDefault="00506B3A">
            <w:pPr>
              <w:pStyle w:val="ConsPlusNormal"/>
              <w:jc w:val="center"/>
            </w:pPr>
            <w:r>
              <w:t>Всего:</w:t>
            </w:r>
          </w:p>
        </w:tc>
        <w:tc>
          <w:tcPr>
            <w:tcW w:w="964" w:type="dxa"/>
            <w:vAlign w:val="center"/>
          </w:tcPr>
          <w:p w:rsidR="00506B3A" w:rsidRDefault="00506B3A">
            <w:pPr>
              <w:pStyle w:val="ConsPlusNormal"/>
              <w:jc w:val="center"/>
            </w:pPr>
            <w:r>
              <w:t>500,0</w:t>
            </w:r>
          </w:p>
        </w:tc>
        <w:tc>
          <w:tcPr>
            <w:tcW w:w="964" w:type="dxa"/>
            <w:vAlign w:val="center"/>
          </w:tcPr>
          <w:p w:rsidR="00506B3A" w:rsidRDefault="00506B3A">
            <w:pPr>
              <w:pStyle w:val="ConsPlusNormal"/>
              <w:jc w:val="center"/>
            </w:pPr>
            <w:r>
              <w:t>500,0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val="restart"/>
          </w:tcPr>
          <w:p w:rsidR="00506B3A" w:rsidRDefault="00506B3A">
            <w:pPr>
              <w:pStyle w:val="ConsPlusNormal"/>
              <w:jc w:val="center"/>
            </w:pPr>
            <w:r>
              <w:t>Конкурсный отбор</w:t>
            </w:r>
          </w:p>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МБ</w:t>
            </w:r>
          </w:p>
        </w:tc>
        <w:tc>
          <w:tcPr>
            <w:tcW w:w="964" w:type="dxa"/>
            <w:vAlign w:val="center"/>
          </w:tcPr>
          <w:p w:rsidR="00506B3A" w:rsidRDefault="00506B3A">
            <w:pPr>
              <w:pStyle w:val="ConsPlusNormal"/>
              <w:jc w:val="center"/>
            </w:pPr>
            <w:r>
              <w:t>500,0</w:t>
            </w:r>
          </w:p>
        </w:tc>
        <w:tc>
          <w:tcPr>
            <w:tcW w:w="964" w:type="dxa"/>
            <w:vAlign w:val="center"/>
          </w:tcPr>
          <w:p w:rsidR="00506B3A" w:rsidRDefault="00506B3A">
            <w:pPr>
              <w:pStyle w:val="ConsPlusNormal"/>
              <w:jc w:val="center"/>
            </w:pPr>
            <w:r>
              <w:t>500,0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ОБ</w:t>
            </w: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ФБ</w:t>
            </w: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val="restart"/>
          </w:tcPr>
          <w:p w:rsidR="00506B3A" w:rsidRDefault="00506B3A">
            <w:pPr>
              <w:pStyle w:val="ConsPlusNormal"/>
              <w:jc w:val="center"/>
            </w:pPr>
            <w:r>
              <w:t>1.1.6</w:t>
            </w:r>
          </w:p>
        </w:tc>
        <w:tc>
          <w:tcPr>
            <w:tcW w:w="2014" w:type="dxa"/>
            <w:vMerge w:val="restart"/>
          </w:tcPr>
          <w:p w:rsidR="00506B3A" w:rsidRDefault="00506B3A">
            <w:pPr>
              <w:pStyle w:val="ConsPlusNormal"/>
              <w:jc w:val="both"/>
            </w:pPr>
            <w:r>
              <w:t>Разработка проекта планировки и межевания</w:t>
            </w:r>
          </w:p>
        </w:tc>
        <w:tc>
          <w:tcPr>
            <w:tcW w:w="1849" w:type="dxa"/>
            <w:vAlign w:val="bottom"/>
          </w:tcPr>
          <w:p w:rsidR="00506B3A" w:rsidRDefault="00506B3A">
            <w:pPr>
              <w:pStyle w:val="ConsPlusNormal"/>
              <w:jc w:val="center"/>
            </w:pPr>
            <w:r>
              <w:t>Всего:</w:t>
            </w:r>
          </w:p>
        </w:tc>
        <w:tc>
          <w:tcPr>
            <w:tcW w:w="964" w:type="dxa"/>
            <w:vAlign w:val="center"/>
          </w:tcPr>
          <w:p w:rsidR="00506B3A" w:rsidRDefault="00506B3A">
            <w:pPr>
              <w:pStyle w:val="ConsPlusNormal"/>
              <w:jc w:val="center"/>
            </w:pPr>
            <w:r>
              <w:t>572,0</w:t>
            </w:r>
          </w:p>
        </w:tc>
        <w:tc>
          <w:tcPr>
            <w:tcW w:w="964" w:type="dxa"/>
            <w:vAlign w:val="center"/>
          </w:tcPr>
          <w:p w:rsidR="00506B3A" w:rsidRDefault="00506B3A">
            <w:pPr>
              <w:pStyle w:val="ConsPlusNormal"/>
              <w:jc w:val="center"/>
            </w:pPr>
            <w:r>
              <w:t>572,0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val="restart"/>
          </w:tcPr>
          <w:p w:rsidR="00506B3A" w:rsidRDefault="00506B3A">
            <w:pPr>
              <w:pStyle w:val="ConsPlusNormal"/>
              <w:jc w:val="center"/>
            </w:pPr>
            <w:r>
              <w:t>Конкурсный отбор</w:t>
            </w:r>
          </w:p>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МБ</w:t>
            </w:r>
          </w:p>
        </w:tc>
        <w:tc>
          <w:tcPr>
            <w:tcW w:w="964" w:type="dxa"/>
            <w:vAlign w:val="center"/>
          </w:tcPr>
          <w:p w:rsidR="00506B3A" w:rsidRDefault="00506B3A">
            <w:pPr>
              <w:pStyle w:val="ConsPlusNormal"/>
              <w:jc w:val="center"/>
            </w:pPr>
            <w:r>
              <w:t>572,0</w:t>
            </w:r>
          </w:p>
        </w:tc>
        <w:tc>
          <w:tcPr>
            <w:tcW w:w="964" w:type="dxa"/>
            <w:vAlign w:val="center"/>
          </w:tcPr>
          <w:p w:rsidR="00506B3A" w:rsidRDefault="00506B3A">
            <w:pPr>
              <w:pStyle w:val="ConsPlusNormal"/>
              <w:jc w:val="center"/>
            </w:pPr>
            <w:r>
              <w:t>572,0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ОБ</w:t>
            </w: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ФБ</w:t>
            </w: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val="restart"/>
          </w:tcPr>
          <w:p w:rsidR="00506B3A" w:rsidRDefault="00506B3A">
            <w:pPr>
              <w:pStyle w:val="ConsPlusNormal"/>
              <w:jc w:val="center"/>
            </w:pPr>
            <w:r>
              <w:t>1.1.7</w:t>
            </w:r>
          </w:p>
        </w:tc>
        <w:tc>
          <w:tcPr>
            <w:tcW w:w="2014" w:type="dxa"/>
            <w:vMerge w:val="restart"/>
          </w:tcPr>
          <w:p w:rsidR="00506B3A" w:rsidRDefault="00506B3A">
            <w:pPr>
              <w:pStyle w:val="ConsPlusNormal"/>
              <w:jc w:val="both"/>
            </w:pPr>
            <w:r>
              <w:t>Капитальный ремонт и ремонт объектов электроснабжения</w:t>
            </w:r>
          </w:p>
        </w:tc>
        <w:tc>
          <w:tcPr>
            <w:tcW w:w="1849" w:type="dxa"/>
            <w:vAlign w:val="bottom"/>
          </w:tcPr>
          <w:p w:rsidR="00506B3A" w:rsidRDefault="00506B3A">
            <w:pPr>
              <w:pStyle w:val="ConsPlusNormal"/>
              <w:jc w:val="center"/>
            </w:pPr>
            <w:r>
              <w:t>Всего:</w:t>
            </w:r>
          </w:p>
        </w:tc>
        <w:tc>
          <w:tcPr>
            <w:tcW w:w="964" w:type="dxa"/>
            <w:vAlign w:val="center"/>
          </w:tcPr>
          <w:p w:rsidR="00506B3A" w:rsidRDefault="00506B3A">
            <w:pPr>
              <w:pStyle w:val="ConsPlusNormal"/>
              <w:jc w:val="center"/>
            </w:pPr>
            <w:r>
              <w:t>3 500,0</w:t>
            </w:r>
          </w:p>
        </w:tc>
        <w:tc>
          <w:tcPr>
            <w:tcW w:w="964" w:type="dxa"/>
            <w:vAlign w:val="center"/>
          </w:tcPr>
          <w:p w:rsidR="00506B3A" w:rsidRDefault="00506B3A">
            <w:pPr>
              <w:pStyle w:val="ConsPlusNormal"/>
              <w:jc w:val="center"/>
            </w:pPr>
            <w:r>
              <w:t>3 500,0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val="restart"/>
          </w:tcPr>
          <w:p w:rsidR="00506B3A" w:rsidRDefault="00506B3A">
            <w:pPr>
              <w:pStyle w:val="ConsPlusNormal"/>
              <w:jc w:val="center"/>
            </w:pPr>
            <w:r>
              <w:t>Конкурсный отбор</w:t>
            </w:r>
          </w:p>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МБ</w:t>
            </w:r>
          </w:p>
        </w:tc>
        <w:tc>
          <w:tcPr>
            <w:tcW w:w="964" w:type="dxa"/>
            <w:vAlign w:val="center"/>
          </w:tcPr>
          <w:p w:rsidR="00506B3A" w:rsidRDefault="00506B3A">
            <w:pPr>
              <w:pStyle w:val="ConsPlusNormal"/>
              <w:jc w:val="center"/>
            </w:pPr>
            <w:r>
              <w:t>3 500,0</w:t>
            </w:r>
          </w:p>
        </w:tc>
        <w:tc>
          <w:tcPr>
            <w:tcW w:w="964" w:type="dxa"/>
            <w:vAlign w:val="center"/>
          </w:tcPr>
          <w:p w:rsidR="00506B3A" w:rsidRDefault="00506B3A">
            <w:pPr>
              <w:pStyle w:val="ConsPlusNormal"/>
              <w:jc w:val="center"/>
            </w:pPr>
            <w:r>
              <w:t>3 500,0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ОБ</w:t>
            </w:r>
          </w:p>
        </w:tc>
        <w:tc>
          <w:tcPr>
            <w:tcW w:w="964" w:type="dxa"/>
            <w:vAlign w:val="center"/>
          </w:tcPr>
          <w:p w:rsidR="00506B3A" w:rsidRDefault="00506B3A">
            <w:pPr>
              <w:pStyle w:val="ConsPlusNormal"/>
              <w:jc w:val="center"/>
            </w:pPr>
            <w:r>
              <w:t>0,0</w:t>
            </w: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ФБ</w:t>
            </w:r>
          </w:p>
        </w:tc>
        <w:tc>
          <w:tcPr>
            <w:tcW w:w="964" w:type="dxa"/>
            <w:vAlign w:val="center"/>
          </w:tcPr>
          <w:p w:rsidR="00506B3A" w:rsidRDefault="00506B3A">
            <w:pPr>
              <w:pStyle w:val="ConsPlusNormal"/>
              <w:jc w:val="center"/>
            </w:pPr>
            <w:r>
              <w:t>0,0</w:t>
            </w: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val="restart"/>
          </w:tcPr>
          <w:p w:rsidR="00506B3A" w:rsidRDefault="00506B3A">
            <w:pPr>
              <w:pStyle w:val="ConsPlusNormal"/>
            </w:pPr>
          </w:p>
        </w:tc>
        <w:tc>
          <w:tcPr>
            <w:tcW w:w="2014" w:type="dxa"/>
            <w:vMerge w:val="restart"/>
            <w:vAlign w:val="center"/>
          </w:tcPr>
          <w:p w:rsidR="00506B3A" w:rsidRDefault="00506B3A">
            <w:pPr>
              <w:pStyle w:val="ConsPlusNormal"/>
              <w:jc w:val="right"/>
            </w:pPr>
            <w:r>
              <w:t>Итого по Задаче 1</w:t>
            </w:r>
          </w:p>
        </w:tc>
        <w:tc>
          <w:tcPr>
            <w:tcW w:w="1849" w:type="dxa"/>
            <w:vAlign w:val="bottom"/>
          </w:tcPr>
          <w:p w:rsidR="00506B3A" w:rsidRDefault="00506B3A">
            <w:pPr>
              <w:pStyle w:val="ConsPlusNormal"/>
              <w:jc w:val="center"/>
            </w:pPr>
            <w:r>
              <w:t>Всего:</w:t>
            </w:r>
          </w:p>
        </w:tc>
        <w:tc>
          <w:tcPr>
            <w:tcW w:w="964" w:type="dxa"/>
            <w:vAlign w:val="center"/>
          </w:tcPr>
          <w:p w:rsidR="00506B3A" w:rsidRDefault="00506B3A">
            <w:pPr>
              <w:pStyle w:val="ConsPlusNormal"/>
              <w:jc w:val="center"/>
            </w:pPr>
            <w:r>
              <w:t>26 969,9</w:t>
            </w:r>
          </w:p>
        </w:tc>
        <w:tc>
          <w:tcPr>
            <w:tcW w:w="964" w:type="dxa"/>
            <w:vAlign w:val="center"/>
          </w:tcPr>
          <w:p w:rsidR="00506B3A" w:rsidRDefault="00506B3A">
            <w:pPr>
              <w:pStyle w:val="ConsPlusNormal"/>
              <w:jc w:val="center"/>
            </w:pPr>
            <w:r>
              <w:t>26 969,9</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val="restart"/>
          </w:tcPr>
          <w:p w:rsidR="00506B3A" w:rsidRDefault="00506B3A">
            <w:pPr>
              <w:pStyle w:val="ConsPlusNormal"/>
            </w:pPr>
          </w:p>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МБ</w:t>
            </w:r>
          </w:p>
        </w:tc>
        <w:tc>
          <w:tcPr>
            <w:tcW w:w="964" w:type="dxa"/>
            <w:vAlign w:val="center"/>
          </w:tcPr>
          <w:p w:rsidR="00506B3A" w:rsidRDefault="00506B3A">
            <w:pPr>
              <w:pStyle w:val="ConsPlusNormal"/>
              <w:jc w:val="center"/>
            </w:pPr>
            <w:r>
              <w:t>26 969,9</w:t>
            </w:r>
          </w:p>
        </w:tc>
        <w:tc>
          <w:tcPr>
            <w:tcW w:w="964" w:type="dxa"/>
            <w:vAlign w:val="center"/>
          </w:tcPr>
          <w:p w:rsidR="00506B3A" w:rsidRDefault="00506B3A">
            <w:pPr>
              <w:pStyle w:val="ConsPlusNormal"/>
              <w:jc w:val="center"/>
            </w:pPr>
            <w:r>
              <w:t>26 969,9</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ОБ</w:t>
            </w: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ФБ</w:t>
            </w: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val="restart"/>
            <w:vAlign w:val="bottom"/>
          </w:tcPr>
          <w:p w:rsidR="00506B3A" w:rsidRDefault="00506B3A">
            <w:pPr>
              <w:pStyle w:val="ConsPlusNormal"/>
            </w:pPr>
          </w:p>
        </w:tc>
        <w:tc>
          <w:tcPr>
            <w:tcW w:w="2014" w:type="dxa"/>
            <w:vMerge w:val="restart"/>
            <w:vAlign w:val="center"/>
          </w:tcPr>
          <w:p w:rsidR="00506B3A" w:rsidRDefault="00506B3A">
            <w:pPr>
              <w:pStyle w:val="ConsPlusNormal"/>
              <w:jc w:val="right"/>
            </w:pPr>
            <w:r>
              <w:t>Всего по подпрограмме</w:t>
            </w:r>
          </w:p>
        </w:tc>
        <w:tc>
          <w:tcPr>
            <w:tcW w:w="1849" w:type="dxa"/>
            <w:vAlign w:val="bottom"/>
          </w:tcPr>
          <w:p w:rsidR="00506B3A" w:rsidRDefault="00506B3A">
            <w:pPr>
              <w:pStyle w:val="ConsPlusNormal"/>
              <w:jc w:val="center"/>
            </w:pPr>
            <w:r>
              <w:t>Всего:</w:t>
            </w:r>
          </w:p>
        </w:tc>
        <w:tc>
          <w:tcPr>
            <w:tcW w:w="964" w:type="dxa"/>
            <w:vAlign w:val="center"/>
          </w:tcPr>
          <w:p w:rsidR="00506B3A" w:rsidRDefault="00506B3A">
            <w:pPr>
              <w:pStyle w:val="ConsPlusNormal"/>
              <w:jc w:val="center"/>
            </w:pPr>
            <w:r>
              <w:t>26 969,9</w:t>
            </w:r>
          </w:p>
        </w:tc>
        <w:tc>
          <w:tcPr>
            <w:tcW w:w="964" w:type="dxa"/>
            <w:vAlign w:val="center"/>
          </w:tcPr>
          <w:p w:rsidR="00506B3A" w:rsidRDefault="00506B3A">
            <w:pPr>
              <w:pStyle w:val="ConsPlusNormal"/>
              <w:jc w:val="center"/>
            </w:pPr>
            <w:r>
              <w:t>26 969,9</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val="restart"/>
            <w:vAlign w:val="bottom"/>
          </w:tcPr>
          <w:p w:rsidR="00506B3A" w:rsidRDefault="00506B3A">
            <w:pPr>
              <w:pStyle w:val="ConsPlusNormal"/>
            </w:pPr>
          </w:p>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МБ</w:t>
            </w:r>
          </w:p>
        </w:tc>
        <w:tc>
          <w:tcPr>
            <w:tcW w:w="964" w:type="dxa"/>
            <w:vAlign w:val="center"/>
          </w:tcPr>
          <w:p w:rsidR="00506B3A" w:rsidRDefault="00506B3A">
            <w:pPr>
              <w:pStyle w:val="ConsPlusNormal"/>
              <w:jc w:val="center"/>
            </w:pPr>
            <w:r>
              <w:t>26 969,9</w:t>
            </w:r>
          </w:p>
        </w:tc>
        <w:tc>
          <w:tcPr>
            <w:tcW w:w="964" w:type="dxa"/>
            <w:vAlign w:val="center"/>
          </w:tcPr>
          <w:p w:rsidR="00506B3A" w:rsidRDefault="00506B3A">
            <w:pPr>
              <w:pStyle w:val="ConsPlusNormal"/>
              <w:jc w:val="center"/>
            </w:pPr>
            <w:r>
              <w:t>26 969,9</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3" w:type="dxa"/>
            <w:vAlign w:val="center"/>
          </w:tcPr>
          <w:p w:rsidR="00506B3A" w:rsidRDefault="00506B3A">
            <w:pPr>
              <w:pStyle w:val="ConsPlusNormal"/>
              <w:jc w:val="center"/>
            </w:pPr>
            <w:r>
              <w:t>0,0</w:t>
            </w:r>
          </w:p>
        </w:tc>
        <w:tc>
          <w:tcPr>
            <w:tcW w:w="886" w:type="dxa"/>
            <w:vAlign w:val="center"/>
          </w:tcPr>
          <w:p w:rsidR="00506B3A" w:rsidRDefault="00506B3A">
            <w:pPr>
              <w:pStyle w:val="ConsPlusNormal"/>
              <w:jc w:val="center"/>
            </w:pPr>
            <w:r>
              <w:t>0,0</w:t>
            </w: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ОБ</w:t>
            </w: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r w:rsidR="00506B3A">
        <w:tc>
          <w:tcPr>
            <w:tcW w:w="604" w:type="dxa"/>
            <w:vMerge/>
          </w:tcPr>
          <w:p w:rsidR="00506B3A" w:rsidRDefault="00506B3A"/>
        </w:tc>
        <w:tc>
          <w:tcPr>
            <w:tcW w:w="2014" w:type="dxa"/>
            <w:vMerge/>
          </w:tcPr>
          <w:p w:rsidR="00506B3A" w:rsidRDefault="00506B3A"/>
        </w:tc>
        <w:tc>
          <w:tcPr>
            <w:tcW w:w="1849" w:type="dxa"/>
            <w:vAlign w:val="bottom"/>
          </w:tcPr>
          <w:p w:rsidR="00506B3A" w:rsidRDefault="00506B3A">
            <w:pPr>
              <w:pStyle w:val="ConsPlusNormal"/>
              <w:jc w:val="center"/>
            </w:pPr>
            <w:r>
              <w:t>ФБ</w:t>
            </w:r>
          </w:p>
        </w:tc>
        <w:tc>
          <w:tcPr>
            <w:tcW w:w="964" w:type="dxa"/>
            <w:vAlign w:val="center"/>
          </w:tcPr>
          <w:p w:rsidR="00506B3A" w:rsidRDefault="00506B3A">
            <w:pPr>
              <w:pStyle w:val="ConsPlusNormal"/>
            </w:pPr>
          </w:p>
        </w:tc>
        <w:tc>
          <w:tcPr>
            <w:tcW w:w="964"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3" w:type="dxa"/>
            <w:vAlign w:val="center"/>
          </w:tcPr>
          <w:p w:rsidR="00506B3A" w:rsidRDefault="00506B3A">
            <w:pPr>
              <w:pStyle w:val="ConsPlusNormal"/>
            </w:pPr>
          </w:p>
        </w:tc>
        <w:tc>
          <w:tcPr>
            <w:tcW w:w="886" w:type="dxa"/>
            <w:vAlign w:val="center"/>
          </w:tcPr>
          <w:p w:rsidR="00506B3A" w:rsidRDefault="00506B3A">
            <w:pPr>
              <w:pStyle w:val="ConsPlusNormal"/>
            </w:pPr>
          </w:p>
        </w:tc>
        <w:tc>
          <w:tcPr>
            <w:tcW w:w="1564" w:type="dxa"/>
            <w:vMerge/>
          </w:tcPr>
          <w:p w:rsidR="00506B3A" w:rsidRDefault="00506B3A"/>
        </w:tc>
      </w:tr>
    </w:tbl>
    <w:p w:rsidR="00506B3A" w:rsidRDefault="00506B3A">
      <w:pPr>
        <w:sectPr w:rsidR="00506B3A">
          <w:pgSz w:w="16838" w:h="11905" w:orient="landscape"/>
          <w:pgMar w:top="1701" w:right="1134" w:bottom="850" w:left="1134" w:header="0" w:footer="0" w:gutter="0"/>
          <w:cols w:space="720"/>
        </w:sectPr>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right"/>
        <w:outlineLvl w:val="1"/>
      </w:pPr>
      <w:r>
        <w:t>Приложение N 5</w:t>
      </w:r>
    </w:p>
    <w:p w:rsidR="00506B3A" w:rsidRDefault="00506B3A">
      <w:pPr>
        <w:pStyle w:val="ConsPlusNormal"/>
        <w:jc w:val="right"/>
      </w:pPr>
      <w:r>
        <w:t>к муниципальной программе городского округа Анадырь</w:t>
      </w:r>
    </w:p>
    <w:p w:rsidR="00506B3A" w:rsidRDefault="00506B3A">
      <w:pPr>
        <w:pStyle w:val="ConsPlusNormal"/>
        <w:jc w:val="right"/>
      </w:pPr>
      <w:r>
        <w:t>"Развитие территории городского округа Анадырь</w:t>
      </w:r>
    </w:p>
    <w:p w:rsidR="00506B3A" w:rsidRDefault="00506B3A">
      <w:pPr>
        <w:pStyle w:val="ConsPlusNormal"/>
        <w:jc w:val="right"/>
      </w:pPr>
      <w:r>
        <w:t>на 2019 - 2023 годы"</w:t>
      </w:r>
    </w:p>
    <w:p w:rsidR="00506B3A" w:rsidRDefault="00506B3A">
      <w:pPr>
        <w:pStyle w:val="ConsPlusNormal"/>
        <w:jc w:val="both"/>
      </w:pPr>
    </w:p>
    <w:p w:rsidR="00506B3A" w:rsidRDefault="00506B3A">
      <w:pPr>
        <w:pStyle w:val="ConsPlusTitle"/>
        <w:jc w:val="center"/>
      </w:pPr>
      <w:bookmarkStart w:id="6" w:name="P2587"/>
      <w:bookmarkEnd w:id="6"/>
      <w:r>
        <w:t>ПЕРЕЧЕНЬ</w:t>
      </w:r>
    </w:p>
    <w:p w:rsidR="00506B3A" w:rsidRDefault="00506B3A">
      <w:pPr>
        <w:pStyle w:val="ConsPlusTitle"/>
        <w:jc w:val="center"/>
      </w:pPr>
      <w:r>
        <w:t>ЦЕЛЕВЫХ ПОКАЗАТЕЛЕЙ (ИНДИКАТОРОВ) МУНИЦИПАЛЬНОЙ ПРОГРАММЫ</w:t>
      </w:r>
    </w:p>
    <w:p w:rsidR="00506B3A" w:rsidRDefault="00506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B3A">
        <w:trPr>
          <w:jc w:val="center"/>
        </w:trPr>
        <w:tc>
          <w:tcPr>
            <w:tcW w:w="9294" w:type="dxa"/>
            <w:tcBorders>
              <w:top w:val="nil"/>
              <w:left w:val="single" w:sz="24" w:space="0" w:color="CED3F1"/>
              <w:bottom w:val="nil"/>
              <w:right w:val="single" w:sz="24" w:space="0" w:color="F4F3F8"/>
            </w:tcBorders>
            <w:shd w:val="clear" w:color="auto" w:fill="F4F3F8"/>
          </w:tcPr>
          <w:p w:rsidR="00506B3A" w:rsidRDefault="00506B3A">
            <w:pPr>
              <w:pStyle w:val="ConsPlusNormal"/>
              <w:jc w:val="center"/>
            </w:pPr>
            <w:r>
              <w:rPr>
                <w:color w:val="392C69"/>
              </w:rPr>
              <w:t>Список изменяющих документов</w:t>
            </w:r>
          </w:p>
          <w:p w:rsidR="00506B3A" w:rsidRDefault="00506B3A">
            <w:pPr>
              <w:pStyle w:val="ConsPlusNormal"/>
              <w:jc w:val="center"/>
            </w:pPr>
            <w:r>
              <w:rPr>
                <w:color w:val="392C69"/>
              </w:rPr>
              <w:t xml:space="preserve">(в ред. </w:t>
            </w:r>
            <w:hyperlink r:id="rId60" w:history="1">
              <w:r>
                <w:rPr>
                  <w:color w:val="0000FF"/>
                </w:rPr>
                <w:t>Постановления</w:t>
              </w:r>
            </w:hyperlink>
            <w:r>
              <w:rPr>
                <w:color w:val="392C69"/>
              </w:rPr>
              <w:t xml:space="preserve"> администрации городского округа Анадырь</w:t>
            </w:r>
          </w:p>
          <w:p w:rsidR="00506B3A" w:rsidRDefault="00506B3A">
            <w:pPr>
              <w:pStyle w:val="ConsPlusNormal"/>
              <w:jc w:val="center"/>
            </w:pPr>
            <w:r>
              <w:rPr>
                <w:color w:val="392C69"/>
              </w:rPr>
              <w:t>от 04.09.2019 N 811)</w:t>
            </w:r>
          </w:p>
        </w:tc>
      </w:tr>
    </w:tbl>
    <w:p w:rsidR="00506B3A" w:rsidRDefault="00506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3628"/>
        <w:gridCol w:w="1219"/>
        <w:gridCol w:w="732"/>
        <w:gridCol w:w="732"/>
        <w:gridCol w:w="732"/>
        <w:gridCol w:w="732"/>
        <w:gridCol w:w="733"/>
      </w:tblGrid>
      <w:tr w:rsidR="00506B3A">
        <w:tc>
          <w:tcPr>
            <w:tcW w:w="544" w:type="dxa"/>
            <w:vMerge w:val="restart"/>
            <w:vAlign w:val="center"/>
          </w:tcPr>
          <w:p w:rsidR="00506B3A" w:rsidRDefault="00506B3A">
            <w:pPr>
              <w:pStyle w:val="ConsPlusNormal"/>
              <w:jc w:val="center"/>
            </w:pPr>
            <w:r>
              <w:t>N п/п</w:t>
            </w:r>
          </w:p>
        </w:tc>
        <w:tc>
          <w:tcPr>
            <w:tcW w:w="3628" w:type="dxa"/>
            <w:vMerge w:val="restart"/>
            <w:vAlign w:val="center"/>
          </w:tcPr>
          <w:p w:rsidR="00506B3A" w:rsidRDefault="00506B3A">
            <w:pPr>
              <w:pStyle w:val="ConsPlusNormal"/>
              <w:jc w:val="center"/>
            </w:pPr>
            <w:r>
              <w:t>Наименование целевого показателя (индикатора)</w:t>
            </w:r>
          </w:p>
        </w:tc>
        <w:tc>
          <w:tcPr>
            <w:tcW w:w="1219" w:type="dxa"/>
            <w:vMerge w:val="restart"/>
            <w:vAlign w:val="center"/>
          </w:tcPr>
          <w:p w:rsidR="00506B3A" w:rsidRDefault="00506B3A">
            <w:pPr>
              <w:pStyle w:val="ConsPlusNormal"/>
              <w:jc w:val="center"/>
            </w:pPr>
            <w:r>
              <w:t>Единица измерения</w:t>
            </w:r>
          </w:p>
        </w:tc>
        <w:tc>
          <w:tcPr>
            <w:tcW w:w="3661" w:type="dxa"/>
            <w:gridSpan w:val="5"/>
            <w:vAlign w:val="center"/>
          </w:tcPr>
          <w:p w:rsidR="00506B3A" w:rsidRDefault="00506B3A">
            <w:pPr>
              <w:pStyle w:val="ConsPlusNormal"/>
              <w:jc w:val="center"/>
            </w:pPr>
            <w:r>
              <w:t>Период реализации (годы)</w:t>
            </w:r>
          </w:p>
        </w:tc>
      </w:tr>
      <w:tr w:rsidR="00506B3A">
        <w:tc>
          <w:tcPr>
            <w:tcW w:w="544" w:type="dxa"/>
            <w:vMerge/>
          </w:tcPr>
          <w:p w:rsidR="00506B3A" w:rsidRDefault="00506B3A"/>
        </w:tc>
        <w:tc>
          <w:tcPr>
            <w:tcW w:w="3628" w:type="dxa"/>
            <w:vMerge/>
          </w:tcPr>
          <w:p w:rsidR="00506B3A" w:rsidRDefault="00506B3A"/>
        </w:tc>
        <w:tc>
          <w:tcPr>
            <w:tcW w:w="1219" w:type="dxa"/>
            <w:vMerge/>
          </w:tcPr>
          <w:p w:rsidR="00506B3A" w:rsidRDefault="00506B3A"/>
        </w:tc>
        <w:tc>
          <w:tcPr>
            <w:tcW w:w="732" w:type="dxa"/>
            <w:vAlign w:val="center"/>
          </w:tcPr>
          <w:p w:rsidR="00506B3A" w:rsidRDefault="00506B3A">
            <w:pPr>
              <w:pStyle w:val="ConsPlusNormal"/>
              <w:jc w:val="center"/>
            </w:pPr>
            <w:r>
              <w:t>2019 год</w:t>
            </w:r>
          </w:p>
        </w:tc>
        <w:tc>
          <w:tcPr>
            <w:tcW w:w="732" w:type="dxa"/>
            <w:vAlign w:val="center"/>
          </w:tcPr>
          <w:p w:rsidR="00506B3A" w:rsidRDefault="00506B3A">
            <w:pPr>
              <w:pStyle w:val="ConsPlusNormal"/>
              <w:jc w:val="center"/>
            </w:pPr>
            <w:r>
              <w:t>2020 год</w:t>
            </w:r>
          </w:p>
        </w:tc>
        <w:tc>
          <w:tcPr>
            <w:tcW w:w="732" w:type="dxa"/>
            <w:vAlign w:val="center"/>
          </w:tcPr>
          <w:p w:rsidR="00506B3A" w:rsidRDefault="00506B3A">
            <w:pPr>
              <w:pStyle w:val="ConsPlusNormal"/>
              <w:jc w:val="center"/>
            </w:pPr>
            <w:r>
              <w:t>2021 год</w:t>
            </w:r>
          </w:p>
        </w:tc>
        <w:tc>
          <w:tcPr>
            <w:tcW w:w="732" w:type="dxa"/>
            <w:vAlign w:val="center"/>
          </w:tcPr>
          <w:p w:rsidR="00506B3A" w:rsidRDefault="00506B3A">
            <w:pPr>
              <w:pStyle w:val="ConsPlusNormal"/>
              <w:jc w:val="center"/>
            </w:pPr>
            <w:r>
              <w:t>2022 год</w:t>
            </w:r>
          </w:p>
        </w:tc>
        <w:tc>
          <w:tcPr>
            <w:tcW w:w="733" w:type="dxa"/>
            <w:vAlign w:val="center"/>
          </w:tcPr>
          <w:p w:rsidR="00506B3A" w:rsidRDefault="00506B3A">
            <w:pPr>
              <w:pStyle w:val="ConsPlusNormal"/>
              <w:jc w:val="center"/>
            </w:pPr>
            <w:r>
              <w:t>2023 год</w:t>
            </w:r>
          </w:p>
        </w:tc>
      </w:tr>
      <w:tr w:rsidR="00506B3A">
        <w:tc>
          <w:tcPr>
            <w:tcW w:w="544" w:type="dxa"/>
            <w:vAlign w:val="center"/>
          </w:tcPr>
          <w:p w:rsidR="00506B3A" w:rsidRDefault="00506B3A">
            <w:pPr>
              <w:pStyle w:val="ConsPlusNormal"/>
              <w:jc w:val="center"/>
            </w:pPr>
            <w:r>
              <w:t>1</w:t>
            </w:r>
          </w:p>
        </w:tc>
        <w:tc>
          <w:tcPr>
            <w:tcW w:w="3628" w:type="dxa"/>
            <w:vAlign w:val="center"/>
          </w:tcPr>
          <w:p w:rsidR="00506B3A" w:rsidRDefault="00506B3A">
            <w:pPr>
              <w:pStyle w:val="ConsPlusNormal"/>
              <w:jc w:val="center"/>
            </w:pPr>
            <w:r>
              <w:t>2</w:t>
            </w:r>
          </w:p>
        </w:tc>
        <w:tc>
          <w:tcPr>
            <w:tcW w:w="1219" w:type="dxa"/>
            <w:vAlign w:val="center"/>
          </w:tcPr>
          <w:p w:rsidR="00506B3A" w:rsidRDefault="00506B3A">
            <w:pPr>
              <w:pStyle w:val="ConsPlusNormal"/>
              <w:jc w:val="center"/>
            </w:pPr>
            <w:r>
              <w:t>3</w:t>
            </w:r>
          </w:p>
        </w:tc>
        <w:tc>
          <w:tcPr>
            <w:tcW w:w="732" w:type="dxa"/>
            <w:vAlign w:val="center"/>
          </w:tcPr>
          <w:p w:rsidR="00506B3A" w:rsidRDefault="00506B3A">
            <w:pPr>
              <w:pStyle w:val="ConsPlusNormal"/>
              <w:jc w:val="center"/>
            </w:pPr>
            <w:r>
              <w:t>4</w:t>
            </w:r>
          </w:p>
        </w:tc>
        <w:tc>
          <w:tcPr>
            <w:tcW w:w="732" w:type="dxa"/>
            <w:vAlign w:val="center"/>
          </w:tcPr>
          <w:p w:rsidR="00506B3A" w:rsidRDefault="00506B3A">
            <w:pPr>
              <w:pStyle w:val="ConsPlusNormal"/>
              <w:jc w:val="center"/>
            </w:pPr>
            <w:r>
              <w:t>5</w:t>
            </w:r>
          </w:p>
        </w:tc>
        <w:tc>
          <w:tcPr>
            <w:tcW w:w="732" w:type="dxa"/>
            <w:vAlign w:val="center"/>
          </w:tcPr>
          <w:p w:rsidR="00506B3A" w:rsidRDefault="00506B3A">
            <w:pPr>
              <w:pStyle w:val="ConsPlusNormal"/>
              <w:jc w:val="center"/>
            </w:pPr>
            <w:r>
              <w:t>6</w:t>
            </w:r>
          </w:p>
        </w:tc>
        <w:tc>
          <w:tcPr>
            <w:tcW w:w="732" w:type="dxa"/>
            <w:vAlign w:val="center"/>
          </w:tcPr>
          <w:p w:rsidR="00506B3A" w:rsidRDefault="00506B3A">
            <w:pPr>
              <w:pStyle w:val="ConsPlusNormal"/>
              <w:jc w:val="center"/>
            </w:pPr>
            <w:r>
              <w:t>7</w:t>
            </w:r>
          </w:p>
        </w:tc>
        <w:tc>
          <w:tcPr>
            <w:tcW w:w="733" w:type="dxa"/>
            <w:vAlign w:val="center"/>
          </w:tcPr>
          <w:p w:rsidR="00506B3A" w:rsidRDefault="00506B3A">
            <w:pPr>
              <w:pStyle w:val="ConsPlusNormal"/>
              <w:jc w:val="center"/>
            </w:pPr>
            <w:r>
              <w:t>8</w:t>
            </w:r>
          </w:p>
        </w:tc>
      </w:tr>
      <w:tr w:rsidR="00506B3A">
        <w:tc>
          <w:tcPr>
            <w:tcW w:w="544" w:type="dxa"/>
            <w:vAlign w:val="center"/>
          </w:tcPr>
          <w:p w:rsidR="00506B3A" w:rsidRDefault="00506B3A">
            <w:pPr>
              <w:pStyle w:val="ConsPlusNormal"/>
            </w:pPr>
          </w:p>
        </w:tc>
        <w:tc>
          <w:tcPr>
            <w:tcW w:w="8508" w:type="dxa"/>
            <w:gridSpan w:val="7"/>
            <w:vAlign w:val="center"/>
          </w:tcPr>
          <w:p w:rsidR="00506B3A" w:rsidRDefault="00506B3A">
            <w:pPr>
              <w:pStyle w:val="ConsPlusNormal"/>
              <w:jc w:val="center"/>
              <w:outlineLvl w:val="2"/>
            </w:pPr>
            <w:r>
              <w:t>Муниципальная программа "Развитие территории городского округа Анадырь на 2019 - 2023 годы"</w:t>
            </w:r>
          </w:p>
        </w:tc>
      </w:tr>
      <w:tr w:rsidR="00506B3A">
        <w:tc>
          <w:tcPr>
            <w:tcW w:w="544" w:type="dxa"/>
            <w:vAlign w:val="center"/>
          </w:tcPr>
          <w:p w:rsidR="00506B3A" w:rsidRDefault="00506B3A">
            <w:pPr>
              <w:pStyle w:val="ConsPlusNormal"/>
            </w:pPr>
          </w:p>
        </w:tc>
        <w:tc>
          <w:tcPr>
            <w:tcW w:w="8508" w:type="dxa"/>
            <w:gridSpan w:val="7"/>
            <w:vAlign w:val="center"/>
          </w:tcPr>
          <w:p w:rsidR="00506B3A" w:rsidRDefault="001F1124">
            <w:pPr>
              <w:pStyle w:val="ConsPlusNormal"/>
              <w:jc w:val="both"/>
              <w:outlineLvl w:val="3"/>
            </w:pPr>
            <w:hyperlink w:anchor="P329" w:history="1">
              <w:r w:rsidR="00506B3A">
                <w:rPr>
                  <w:color w:val="0000FF"/>
                </w:rPr>
                <w:t>Подпрограмма</w:t>
              </w:r>
            </w:hyperlink>
            <w:r w:rsidR="00506B3A">
              <w:t xml:space="preserve"> "Развитие ЖКХ городского округа Анадырь"</w:t>
            </w:r>
          </w:p>
        </w:tc>
      </w:tr>
      <w:tr w:rsidR="00506B3A">
        <w:tc>
          <w:tcPr>
            <w:tcW w:w="544" w:type="dxa"/>
            <w:vAlign w:val="center"/>
          </w:tcPr>
          <w:p w:rsidR="00506B3A" w:rsidRDefault="00506B3A">
            <w:pPr>
              <w:pStyle w:val="ConsPlusNormal"/>
              <w:jc w:val="center"/>
              <w:outlineLvl w:val="4"/>
            </w:pPr>
            <w:r>
              <w:t>1</w:t>
            </w:r>
          </w:p>
        </w:tc>
        <w:tc>
          <w:tcPr>
            <w:tcW w:w="3628" w:type="dxa"/>
            <w:vAlign w:val="center"/>
          </w:tcPr>
          <w:p w:rsidR="00506B3A" w:rsidRDefault="00506B3A">
            <w:pPr>
              <w:pStyle w:val="ConsPlusNormal"/>
              <w:jc w:val="both"/>
            </w:pPr>
            <w:r>
              <w:t>Задача 1: Обеспечение гарантий, связанных с погребением умерших</w:t>
            </w:r>
          </w:p>
        </w:tc>
        <w:tc>
          <w:tcPr>
            <w:tcW w:w="1219"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pPr>
            <w:r>
              <w:t>1.1</w:t>
            </w:r>
          </w:p>
        </w:tc>
        <w:tc>
          <w:tcPr>
            <w:tcW w:w="3628" w:type="dxa"/>
            <w:vAlign w:val="center"/>
          </w:tcPr>
          <w:p w:rsidR="00506B3A" w:rsidRDefault="00506B3A">
            <w:pPr>
              <w:pStyle w:val="ConsPlusNormal"/>
              <w:jc w:val="both"/>
            </w:pPr>
            <w:r>
              <w:t>Доля населения, которому предоставляются услуги по погребению, согласно гарантированного перечня услуг</w:t>
            </w:r>
          </w:p>
        </w:tc>
        <w:tc>
          <w:tcPr>
            <w:tcW w:w="1219" w:type="dxa"/>
            <w:vAlign w:val="center"/>
          </w:tcPr>
          <w:p w:rsidR="00506B3A" w:rsidRDefault="00506B3A">
            <w:pPr>
              <w:pStyle w:val="ConsPlusNormal"/>
              <w:jc w:val="center"/>
            </w:pPr>
            <w:r>
              <w:t>%</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3" w:type="dxa"/>
            <w:vAlign w:val="center"/>
          </w:tcPr>
          <w:p w:rsidR="00506B3A" w:rsidRDefault="00506B3A">
            <w:pPr>
              <w:pStyle w:val="ConsPlusNormal"/>
              <w:jc w:val="center"/>
            </w:pPr>
            <w:r>
              <w:t>100</w:t>
            </w:r>
          </w:p>
        </w:tc>
      </w:tr>
      <w:tr w:rsidR="00506B3A">
        <w:tc>
          <w:tcPr>
            <w:tcW w:w="544" w:type="dxa"/>
            <w:vAlign w:val="center"/>
          </w:tcPr>
          <w:p w:rsidR="00506B3A" w:rsidRDefault="00506B3A">
            <w:pPr>
              <w:pStyle w:val="ConsPlusNormal"/>
              <w:jc w:val="center"/>
              <w:outlineLvl w:val="4"/>
            </w:pPr>
            <w:r>
              <w:t>2</w:t>
            </w:r>
          </w:p>
        </w:tc>
        <w:tc>
          <w:tcPr>
            <w:tcW w:w="3628" w:type="dxa"/>
            <w:vAlign w:val="center"/>
          </w:tcPr>
          <w:p w:rsidR="00506B3A" w:rsidRDefault="00506B3A">
            <w:pPr>
              <w:pStyle w:val="ConsPlusNormal"/>
              <w:jc w:val="both"/>
            </w:pPr>
            <w:r>
              <w:t>Задача 2: Приведение в надлежащее техническое состояние жилых помещений</w:t>
            </w:r>
          </w:p>
        </w:tc>
        <w:tc>
          <w:tcPr>
            <w:tcW w:w="1219"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pPr>
            <w:r>
              <w:t>2.1</w:t>
            </w:r>
          </w:p>
        </w:tc>
        <w:tc>
          <w:tcPr>
            <w:tcW w:w="3628" w:type="dxa"/>
            <w:vAlign w:val="bottom"/>
          </w:tcPr>
          <w:p w:rsidR="00506B3A" w:rsidRDefault="00506B3A">
            <w:pPr>
              <w:pStyle w:val="ConsPlusNormal"/>
              <w:jc w:val="both"/>
            </w:pPr>
            <w:r>
              <w:t>Количество отремонтированных жилых помещений, находящихся в муниципальной собственности</w:t>
            </w:r>
          </w:p>
        </w:tc>
        <w:tc>
          <w:tcPr>
            <w:tcW w:w="1219" w:type="dxa"/>
            <w:vAlign w:val="center"/>
          </w:tcPr>
          <w:p w:rsidR="00506B3A" w:rsidRDefault="00506B3A">
            <w:pPr>
              <w:pStyle w:val="ConsPlusNormal"/>
              <w:jc w:val="center"/>
            </w:pPr>
            <w:r>
              <w:t>шт.</w:t>
            </w:r>
          </w:p>
        </w:tc>
        <w:tc>
          <w:tcPr>
            <w:tcW w:w="732" w:type="dxa"/>
            <w:vAlign w:val="center"/>
          </w:tcPr>
          <w:p w:rsidR="00506B3A" w:rsidRDefault="00506B3A">
            <w:pPr>
              <w:pStyle w:val="ConsPlusNormal"/>
              <w:jc w:val="center"/>
            </w:pPr>
            <w:r>
              <w:t>5</w:t>
            </w:r>
          </w:p>
        </w:tc>
        <w:tc>
          <w:tcPr>
            <w:tcW w:w="732" w:type="dxa"/>
            <w:vAlign w:val="center"/>
          </w:tcPr>
          <w:p w:rsidR="00506B3A" w:rsidRDefault="00506B3A">
            <w:pPr>
              <w:pStyle w:val="ConsPlusNormal"/>
              <w:jc w:val="center"/>
            </w:pPr>
            <w:r>
              <w:t>5</w:t>
            </w:r>
          </w:p>
        </w:tc>
        <w:tc>
          <w:tcPr>
            <w:tcW w:w="732" w:type="dxa"/>
            <w:vAlign w:val="center"/>
          </w:tcPr>
          <w:p w:rsidR="00506B3A" w:rsidRDefault="00506B3A">
            <w:pPr>
              <w:pStyle w:val="ConsPlusNormal"/>
              <w:jc w:val="center"/>
            </w:pPr>
            <w:r>
              <w:t>5</w:t>
            </w:r>
          </w:p>
        </w:tc>
        <w:tc>
          <w:tcPr>
            <w:tcW w:w="732" w:type="dxa"/>
            <w:vAlign w:val="center"/>
          </w:tcPr>
          <w:p w:rsidR="00506B3A" w:rsidRDefault="00506B3A">
            <w:pPr>
              <w:pStyle w:val="ConsPlusNormal"/>
              <w:jc w:val="center"/>
            </w:pPr>
            <w:r>
              <w:t>5</w:t>
            </w:r>
          </w:p>
        </w:tc>
        <w:tc>
          <w:tcPr>
            <w:tcW w:w="733" w:type="dxa"/>
            <w:vAlign w:val="center"/>
          </w:tcPr>
          <w:p w:rsidR="00506B3A" w:rsidRDefault="00506B3A">
            <w:pPr>
              <w:pStyle w:val="ConsPlusNormal"/>
              <w:jc w:val="center"/>
            </w:pPr>
            <w:r>
              <w:t>5</w:t>
            </w:r>
          </w:p>
        </w:tc>
      </w:tr>
      <w:tr w:rsidR="00506B3A">
        <w:tc>
          <w:tcPr>
            <w:tcW w:w="544" w:type="dxa"/>
            <w:vAlign w:val="center"/>
          </w:tcPr>
          <w:p w:rsidR="00506B3A" w:rsidRDefault="00506B3A">
            <w:pPr>
              <w:pStyle w:val="ConsPlusNormal"/>
              <w:jc w:val="center"/>
            </w:pPr>
            <w:r>
              <w:t>2.2</w:t>
            </w:r>
          </w:p>
        </w:tc>
        <w:tc>
          <w:tcPr>
            <w:tcW w:w="3628" w:type="dxa"/>
            <w:vAlign w:val="bottom"/>
          </w:tcPr>
          <w:p w:rsidR="00506B3A" w:rsidRDefault="00506B3A">
            <w:pPr>
              <w:pStyle w:val="ConsPlusNormal"/>
              <w:jc w:val="both"/>
            </w:pPr>
            <w:r>
              <w:t>Доля капитально отремонтированных многоквартирных домов городского округа Анадырь</w:t>
            </w:r>
          </w:p>
        </w:tc>
        <w:tc>
          <w:tcPr>
            <w:tcW w:w="1219" w:type="dxa"/>
            <w:vAlign w:val="center"/>
          </w:tcPr>
          <w:p w:rsidR="00506B3A" w:rsidRDefault="00506B3A">
            <w:pPr>
              <w:pStyle w:val="ConsPlusNormal"/>
              <w:jc w:val="center"/>
            </w:pPr>
            <w:r>
              <w:t>%</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outlineLvl w:val="4"/>
            </w:pPr>
            <w:r>
              <w:t>3</w:t>
            </w:r>
          </w:p>
        </w:tc>
        <w:tc>
          <w:tcPr>
            <w:tcW w:w="8508" w:type="dxa"/>
            <w:gridSpan w:val="7"/>
            <w:vAlign w:val="center"/>
          </w:tcPr>
          <w:p w:rsidR="00506B3A" w:rsidRDefault="00506B3A">
            <w:pPr>
              <w:pStyle w:val="ConsPlusNormal"/>
              <w:jc w:val="both"/>
            </w:pPr>
            <w:r>
              <w:t>Задача 3: Повышение эффективности и надежности функционирования наружных и внутренних инженерных систем</w:t>
            </w:r>
          </w:p>
        </w:tc>
      </w:tr>
      <w:tr w:rsidR="00506B3A">
        <w:tc>
          <w:tcPr>
            <w:tcW w:w="544" w:type="dxa"/>
            <w:vMerge w:val="restart"/>
            <w:vAlign w:val="center"/>
          </w:tcPr>
          <w:p w:rsidR="00506B3A" w:rsidRDefault="00506B3A">
            <w:pPr>
              <w:pStyle w:val="ConsPlusNormal"/>
              <w:jc w:val="center"/>
            </w:pPr>
            <w:r>
              <w:t>3.1</w:t>
            </w:r>
          </w:p>
        </w:tc>
        <w:tc>
          <w:tcPr>
            <w:tcW w:w="3628" w:type="dxa"/>
            <w:vAlign w:val="center"/>
          </w:tcPr>
          <w:p w:rsidR="00506B3A" w:rsidRDefault="00506B3A">
            <w:pPr>
              <w:pStyle w:val="ConsPlusNormal"/>
              <w:jc w:val="both"/>
            </w:pPr>
            <w:r>
              <w:t>Протяженность замененных инженерных сетей</w:t>
            </w:r>
          </w:p>
        </w:tc>
        <w:tc>
          <w:tcPr>
            <w:tcW w:w="1219" w:type="dxa"/>
            <w:vMerge w:val="restart"/>
            <w:vAlign w:val="center"/>
          </w:tcPr>
          <w:p w:rsidR="00506B3A" w:rsidRDefault="00506B3A">
            <w:pPr>
              <w:pStyle w:val="ConsPlusNormal"/>
              <w:jc w:val="center"/>
            </w:pPr>
            <w:r>
              <w:t>м</w:t>
            </w:r>
          </w:p>
        </w:tc>
        <w:tc>
          <w:tcPr>
            <w:tcW w:w="732" w:type="dxa"/>
            <w:vAlign w:val="center"/>
          </w:tcPr>
          <w:p w:rsidR="00506B3A" w:rsidRDefault="00506B3A">
            <w:pPr>
              <w:pStyle w:val="ConsPlusNormal"/>
              <w:jc w:val="center"/>
            </w:pPr>
            <w:r>
              <w:t>650</w:t>
            </w:r>
          </w:p>
        </w:tc>
        <w:tc>
          <w:tcPr>
            <w:tcW w:w="732" w:type="dxa"/>
            <w:vAlign w:val="center"/>
          </w:tcPr>
          <w:p w:rsidR="00506B3A" w:rsidRDefault="00506B3A">
            <w:pPr>
              <w:pStyle w:val="ConsPlusNormal"/>
              <w:jc w:val="center"/>
            </w:pPr>
            <w:r>
              <w:t>720</w:t>
            </w:r>
          </w:p>
        </w:tc>
        <w:tc>
          <w:tcPr>
            <w:tcW w:w="732" w:type="dxa"/>
            <w:vAlign w:val="center"/>
          </w:tcPr>
          <w:p w:rsidR="00506B3A" w:rsidRDefault="00506B3A">
            <w:pPr>
              <w:pStyle w:val="ConsPlusNormal"/>
              <w:jc w:val="center"/>
            </w:pPr>
            <w:r>
              <w:t>840</w:t>
            </w:r>
          </w:p>
        </w:tc>
        <w:tc>
          <w:tcPr>
            <w:tcW w:w="732" w:type="dxa"/>
            <w:vAlign w:val="center"/>
          </w:tcPr>
          <w:p w:rsidR="00506B3A" w:rsidRDefault="00506B3A">
            <w:pPr>
              <w:pStyle w:val="ConsPlusNormal"/>
              <w:jc w:val="center"/>
            </w:pPr>
            <w:r>
              <w:t>900</w:t>
            </w:r>
          </w:p>
        </w:tc>
        <w:tc>
          <w:tcPr>
            <w:tcW w:w="733" w:type="dxa"/>
            <w:vAlign w:val="center"/>
          </w:tcPr>
          <w:p w:rsidR="00506B3A" w:rsidRDefault="00506B3A">
            <w:pPr>
              <w:pStyle w:val="ConsPlusNormal"/>
              <w:jc w:val="center"/>
            </w:pPr>
            <w:r>
              <w:t>950</w:t>
            </w:r>
          </w:p>
        </w:tc>
      </w:tr>
      <w:tr w:rsidR="00506B3A">
        <w:tc>
          <w:tcPr>
            <w:tcW w:w="544" w:type="dxa"/>
            <w:vMerge/>
          </w:tcPr>
          <w:p w:rsidR="00506B3A" w:rsidRDefault="00506B3A"/>
        </w:tc>
        <w:tc>
          <w:tcPr>
            <w:tcW w:w="3628" w:type="dxa"/>
            <w:vAlign w:val="center"/>
          </w:tcPr>
          <w:p w:rsidR="00506B3A" w:rsidRDefault="00506B3A">
            <w:pPr>
              <w:pStyle w:val="ConsPlusNormal"/>
              <w:jc w:val="both"/>
            </w:pPr>
            <w:r>
              <w:t>в том числе:</w:t>
            </w:r>
          </w:p>
        </w:tc>
        <w:tc>
          <w:tcPr>
            <w:tcW w:w="1219" w:type="dxa"/>
            <w:vMerge/>
          </w:tcPr>
          <w:p w:rsidR="00506B3A" w:rsidRDefault="00506B3A"/>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Merge/>
          </w:tcPr>
          <w:p w:rsidR="00506B3A" w:rsidRDefault="00506B3A"/>
        </w:tc>
        <w:tc>
          <w:tcPr>
            <w:tcW w:w="3628" w:type="dxa"/>
            <w:vAlign w:val="center"/>
          </w:tcPr>
          <w:p w:rsidR="00506B3A" w:rsidRDefault="00506B3A">
            <w:pPr>
              <w:pStyle w:val="ConsPlusNormal"/>
              <w:jc w:val="both"/>
            </w:pPr>
            <w:r>
              <w:t>теплоснабжения</w:t>
            </w:r>
          </w:p>
        </w:tc>
        <w:tc>
          <w:tcPr>
            <w:tcW w:w="1219" w:type="dxa"/>
            <w:vMerge/>
          </w:tcPr>
          <w:p w:rsidR="00506B3A" w:rsidRDefault="00506B3A"/>
        </w:tc>
        <w:tc>
          <w:tcPr>
            <w:tcW w:w="732" w:type="dxa"/>
            <w:vAlign w:val="center"/>
          </w:tcPr>
          <w:p w:rsidR="00506B3A" w:rsidRDefault="00506B3A">
            <w:pPr>
              <w:pStyle w:val="ConsPlusNormal"/>
              <w:jc w:val="center"/>
            </w:pPr>
            <w:r>
              <w:t>120</w:t>
            </w:r>
          </w:p>
        </w:tc>
        <w:tc>
          <w:tcPr>
            <w:tcW w:w="732" w:type="dxa"/>
            <w:vAlign w:val="center"/>
          </w:tcPr>
          <w:p w:rsidR="00506B3A" w:rsidRDefault="00506B3A">
            <w:pPr>
              <w:pStyle w:val="ConsPlusNormal"/>
              <w:jc w:val="center"/>
            </w:pPr>
            <w:r>
              <w:t>120</w:t>
            </w:r>
          </w:p>
        </w:tc>
        <w:tc>
          <w:tcPr>
            <w:tcW w:w="732" w:type="dxa"/>
            <w:vAlign w:val="center"/>
          </w:tcPr>
          <w:p w:rsidR="00506B3A" w:rsidRDefault="00506B3A">
            <w:pPr>
              <w:pStyle w:val="ConsPlusNormal"/>
              <w:jc w:val="center"/>
            </w:pPr>
            <w:r>
              <w:t>120</w:t>
            </w:r>
          </w:p>
        </w:tc>
        <w:tc>
          <w:tcPr>
            <w:tcW w:w="732" w:type="dxa"/>
            <w:vAlign w:val="center"/>
          </w:tcPr>
          <w:p w:rsidR="00506B3A" w:rsidRDefault="00506B3A">
            <w:pPr>
              <w:pStyle w:val="ConsPlusNormal"/>
              <w:jc w:val="center"/>
            </w:pPr>
            <w:r>
              <w:t>120</w:t>
            </w:r>
          </w:p>
        </w:tc>
        <w:tc>
          <w:tcPr>
            <w:tcW w:w="733" w:type="dxa"/>
            <w:vAlign w:val="center"/>
          </w:tcPr>
          <w:p w:rsidR="00506B3A" w:rsidRDefault="00506B3A">
            <w:pPr>
              <w:pStyle w:val="ConsPlusNormal"/>
              <w:jc w:val="center"/>
            </w:pPr>
            <w:r>
              <w:t>200</w:t>
            </w:r>
          </w:p>
        </w:tc>
      </w:tr>
      <w:tr w:rsidR="00506B3A">
        <w:tc>
          <w:tcPr>
            <w:tcW w:w="544" w:type="dxa"/>
            <w:vMerge/>
          </w:tcPr>
          <w:p w:rsidR="00506B3A" w:rsidRDefault="00506B3A"/>
        </w:tc>
        <w:tc>
          <w:tcPr>
            <w:tcW w:w="3628" w:type="dxa"/>
            <w:vAlign w:val="center"/>
          </w:tcPr>
          <w:p w:rsidR="00506B3A" w:rsidRDefault="00506B3A">
            <w:pPr>
              <w:pStyle w:val="ConsPlusNormal"/>
              <w:jc w:val="both"/>
            </w:pPr>
            <w:r>
              <w:t>горячего водоснабжения</w:t>
            </w:r>
          </w:p>
        </w:tc>
        <w:tc>
          <w:tcPr>
            <w:tcW w:w="1219" w:type="dxa"/>
            <w:vMerge/>
          </w:tcPr>
          <w:p w:rsidR="00506B3A" w:rsidRDefault="00506B3A"/>
        </w:tc>
        <w:tc>
          <w:tcPr>
            <w:tcW w:w="732" w:type="dxa"/>
            <w:vAlign w:val="center"/>
          </w:tcPr>
          <w:p w:rsidR="00506B3A" w:rsidRDefault="00506B3A">
            <w:pPr>
              <w:pStyle w:val="ConsPlusNormal"/>
              <w:jc w:val="center"/>
            </w:pPr>
            <w:r>
              <w:t>224</w:t>
            </w:r>
          </w:p>
        </w:tc>
        <w:tc>
          <w:tcPr>
            <w:tcW w:w="732" w:type="dxa"/>
            <w:vAlign w:val="center"/>
          </w:tcPr>
          <w:p w:rsidR="00506B3A" w:rsidRDefault="00506B3A">
            <w:pPr>
              <w:pStyle w:val="ConsPlusNormal"/>
              <w:jc w:val="center"/>
            </w:pPr>
            <w:r>
              <w:t>200</w:t>
            </w:r>
          </w:p>
        </w:tc>
        <w:tc>
          <w:tcPr>
            <w:tcW w:w="732" w:type="dxa"/>
            <w:vAlign w:val="center"/>
          </w:tcPr>
          <w:p w:rsidR="00506B3A" w:rsidRDefault="00506B3A">
            <w:pPr>
              <w:pStyle w:val="ConsPlusNormal"/>
              <w:jc w:val="center"/>
            </w:pPr>
            <w:r>
              <w:t>250</w:t>
            </w:r>
          </w:p>
        </w:tc>
        <w:tc>
          <w:tcPr>
            <w:tcW w:w="732" w:type="dxa"/>
            <w:vAlign w:val="center"/>
          </w:tcPr>
          <w:p w:rsidR="00506B3A" w:rsidRDefault="00506B3A">
            <w:pPr>
              <w:pStyle w:val="ConsPlusNormal"/>
              <w:jc w:val="center"/>
            </w:pPr>
            <w:r>
              <w:t>200</w:t>
            </w:r>
          </w:p>
        </w:tc>
        <w:tc>
          <w:tcPr>
            <w:tcW w:w="733" w:type="dxa"/>
            <w:vAlign w:val="center"/>
          </w:tcPr>
          <w:p w:rsidR="00506B3A" w:rsidRDefault="00506B3A">
            <w:pPr>
              <w:pStyle w:val="ConsPlusNormal"/>
              <w:jc w:val="center"/>
            </w:pPr>
            <w:r>
              <w:t>300</w:t>
            </w:r>
          </w:p>
        </w:tc>
      </w:tr>
      <w:tr w:rsidR="00506B3A">
        <w:tc>
          <w:tcPr>
            <w:tcW w:w="544" w:type="dxa"/>
            <w:vMerge/>
          </w:tcPr>
          <w:p w:rsidR="00506B3A" w:rsidRDefault="00506B3A"/>
        </w:tc>
        <w:tc>
          <w:tcPr>
            <w:tcW w:w="3628" w:type="dxa"/>
            <w:vAlign w:val="center"/>
          </w:tcPr>
          <w:p w:rsidR="00506B3A" w:rsidRDefault="00506B3A">
            <w:pPr>
              <w:pStyle w:val="ConsPlusNormal"/>
              <w:jc w:val="both"/>
            </w:pPr>
            <w:r>
              <w:t>холодного водоснабжения</w:t>
            </w:r>
          </w:p>
        </w:tc>
        <w:tc>
          <w:tcPr>
            <w:tcW w:w="1219" w:type="dxa"/>
            <w:vMerge/>
          </w:tcPr>
          <w:p w:rsidR="00506B3A" w:rsidRDefault="00506B3A"/>
        </w:tc>
        <w:tc>
          <w:tcPr>
            <w:tcW w:w="732" w:type="dxa"/>
            <w:vAlign w:val="center"/>
          </w:tcPr>
          <w:p w:rsidR="00506B3A" w:rsidRDefault="00506B3A">
            <w:pPr>
              <w:pStyle w:val="ConsPlusNormal"/>
              <w:jc w:val="center"/>
            </w:pPr>
            <w:r>
              <w:t>355</w:t>
            </w:r>
          </w:p>
        </w:tc>
        <w:tc>
          <w:tcPr>
            <w:tcW w:w="732" w:type="dxa"/>
            <w:vAlign w:val="center"/>
          </w:tcPr>
          <w:p w:rsidR="00506B3A" w:rsidRDefault="00506B3A">
            <w:pPr>
              <w:pStyle w:val="ConsPlusNormal"/>
              <w:jc w:val="center"/>
            </w:pPr>
            <w:r>
              <w:t>720</w:t>
            </w:r>
          </w:p>
        </w:tc>
        <w:tc>
          <w:tcPr>
            <w:tcW w:w="732" w:type="dxa"/>
            <w:vAlign w:val="center"/>
          </w:tcPr>
          <w:p w:rsidR="00506B3A" w:rsidRDefault="00506B3A">
            <w:pPr>
              <w:pStyle w:val="ConsPlusNormal"/>
              <w:jc w:val="center"/>
            </w:pPr>
            <w:r>
              <w:t>770</w:t>
            </w:r>
          </w:p>
        </w:tc>
        <w:tc>
          <w:tcPr>
            <w:tcW w:w="732" w:type="dxa"/>
            <w:vAlign w:val="center"/>
          </w:tcPr>
          <w:p w:rsidR="00506B3A" w:rsidRDefault="00506B3A">
            <w:pPr>
              <w:pStyle w:val="ConsPlusNormal"/>
              <w:jc w:val="center"/>
            </w:pPr>
            <w:r>
              <w:t>815</w:t>
            </w:r>
          </w:p>
        </w:tc>
        <w:tc>
          <w:tcPr>
            <w:tcW w:w="733" w:type="dxa"/>
            <w:vAlign w:val="center"/>
          </w:tcPr>
          <w:p w:rsidR="00506B3A" w:rsidRDefault="00506B3A">
            <w:pPr>
              <w:pStyle w:val="ConsPlusNormal"/>
              <w:jc w:val="center"/>
            </w:pPr>
            <w:r>
              <w:t>845</w:t>
            </w:r>
          </w:p>
        </w:tc>
      </w:tr>
      <w:tr w:rsidR="00506B3A">
        <w:tc>
          <w:tcPr>
            <w:tcW w:w="544" w:type="dxa"/>
            <w:vAlign w:val="center"/>
          </w:tcPr>
          <w:p w:rsidR="00506B3A" w:rsidRDefault="00506B3A">
            <w:pPr>
              <w:pStyle w:val="ConsPlusNormal"/>
            </w:pPr>
          </w:p>
        </w:tc>
        <w:tc>
          <w:tcPr>
            <w:tcW w:w="8508" w:type="dxa"/>
            <w:gridSpan w:val="7"/>
            <w:vAlign w:val="bottom"/>
          </w:tcPr>
          <w:p w:rsidR="00506B3A" w:rsidRDefault="001F1124">
            <w:pPr>
              <w:pStyle w:val="ConsPlusNormal"/>
              <w:jc w:val="both"/>
              <w:outlineLvl w:val="3"/>
            </w:pPr>
            <w:hyperlink w:anchor="P862" w:history="1">
              <w:r w:rsidR="00506B3A">
                <w:rPr>
                  <w:color w:val="0000FF"/>
                </w:rPr>
                <w:t>Подпрограмма</w:t>
              </w:r>
            </w:hyperlink>
            <w:r w:rsidR="00506B3A">
              <w:t>: "Содержание, развитие и ремонт инфраструктуры городского округа Анадырь"</w:t>
            </w:r>
          </w:p>
        </w:tc>
      </w:tr>
      <w:tr w:rsidR="00506B3A">
        <w:tc>
          <w:tcPr>
            <w:tcW w:w="544" w:type="dxa"/>
            <w:vAlign w:val="center"/>
          </w:tcPr>
          <w:p w:rsidR="00506B3A" w:rsidRDefault="00506B3A">
            <w:pPr>
              <w:pStyle w:val="ConsPlusNormal"/>
              <w:jc w:val="center"/>
              <w:outlineLvl w:val="4"/>
            </w:pPr>
            <w:r>
              <w:t>4</w:t>
            </w:r>
          </w:p>
        </w:tc>
        <w:tc>
          <w:tcPr>
            <w:tcW w:w="3628" w:type="dxa"/>
            <w:vAlign w:val="center"/>
          </w:tcPr>
          <w:p w:rsidR="00506B3A" w:rsidRDefault="00506B3A">
            <w:pPr>
              <w:pStyle w:val="ConsPlusNormal"/>
              <w:jc w:val="both"/>
            </w:pPr>
            <w:r>
              <w:t>Задача 1: Строительство, ремонт и обслуживание объектов городской инфраструктуры</w:t>
            </w:r>
          </w:p>
        </w:tc>
        <w:tc>
          <w:tcPr>
            <w:tcW w:w="1219"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pPr>
            <w:r>
              <w:t>4.1</w:t>
            </w:r>
          </w:p>
        </w:tc>
        <w:tc>
          <w:tcPr>
            <w:tcW w:w="3628" w:type="dxa"/>
            <w:vAlign w:val="center"/>
          </w:tcPr>
          <w:p w:rsidR="00506B3A" w:rsidRDefault="00506B3A">
            <w:pPr>
              <w:pStyle w:val="ConsPlusNormal"/>
              <w:jc w:val="both"/>
            </w:pPr>
            <w:r>
              <w:t>Количество детских площадок, находящихся в технически исправном состоянии</w:t>
            </w:r>
          </w:p>
        </w:tc>
        <w:tc>
          <w:tcPr>
            <w:tcW w:w="1219" w:type="dxa"/>
            <w:vAlign w:val="center"/>
          </w:tcPr>
          <w:p w:rsidR="00506B3A" w:rsidRDefault="00506B3A">
            <w:pPr>
              <w:pStyle w:val="ConsPlusNormal"/>
              <w:jc w:val="center"/>
            </w:pPr>
            <w:r>
              <w:t>шт.</w:t>
            </w:r>
          </w:p>
        </w:tc>
        <w:tc>
          <w:tcPr>
            <w:tcW w:w="732" w:type="dxa"/>
            <w:vAlign w:val="center"/>
          </w:tcPr>
          <w:p w:rsidR="00506B3A" w:rsidRDefault="00506B3A">
            <w:pPr>
              <w:pStyle w:val="ConsPlusNormal"/>
              <w:jc w:val="center"/>
            </w:pPr>
            <w:r>
              <w:t>15</w:t>
            </w:r>
          </w:p>
        </w:tc>
        <w:tc>
          <w:tcPr>
            <w:tcW w:w="732" w:type="dxa"/>
            <w:vAlign w:val="center"/>
          </w:tcPr>
          <w:p w:rsidR="00506B3A" w:rsidRDefault="00506B3A">
            <w:pPr>
              <w:pStyle w:val="ConsPlusNormal"/>
              <w:jc w:val="center"/>
            </w:pPr>
            <w:r>
              <w:t>15</w:t>
            </w:r>
          </w:p>
        </w:tc>
        <w:tc>
          <w:tcPr>
            <w:tcW w:w="732" w:type="dxa"/>
            <w:vAlign w:val="center"/>
          </w:tcPr>
          <w:p w:rsidR="00506B3A" w:rsidRDefault="00506B3A">
            <w:pPr>
              <w:pStyle w:val="ConsPlusNormal"/>
              <w:jc w:val="center"/>
            </w:pPr>
            <w:r>
              <w:t>15</w:t>
            </w:r>
          </w:p>
        </w:tc>
        <w:tc>
          <w:tcPr>
            <w:tcW w:w="732" w:type="dxa"/>
            <w:vAlign w:val="center"/>
          </w:tcPr>
          <w:p w:rsidR="00506B3A" w:rsidRDefault="00506B3A">
            <w:pPr>
              <w:pStyle w:val="ConsPlusNormal"/>
              <w:jc w:val="center"/>
            </w:pPr>
            <w:r>
              <w:t>15</w:t>
            </w:r>
          </w:p>
        </w:tc>
        <w:tc>
          <w:tcPr>
            <w:tcW w:w="733" w:type="dxa"/>
            <w:vAlign w:val="center"/>
          </w:tcPr>
          <w:p w:rsidR="00506B3A" w:rsidRDefault="00506B3A">
            <w:pPr>
              <w:pStyle w:val="ConsPlusNormal"/>
              <w:jc w:val="center"/>
            </w:pPr>
            <w:r>
              <w:t>15</w:t>
            </w:r>
          </w:p>
        </w:tc>
      </w:tr>
      <w:tr w:rsidR="00506B3A">
        <w:tc>
          <w:tcPr>
            <w:tcW w:w="544" w:type="dxa"/>
            <w:vAlign w:val="center"/>
          </w:tcPr>
          <w:p w:rsidR="00506B3A" w:rsidRDefault="00506B3A">
            <w:pPr>
              <w:pStyle w:val="ConsPlusNormal"/>
              <w:jc w:val="center"/>
            </w:pPr>
            <w:r>
              <w:t>4.2</w:t>
            </w:r>
          </w:p>
        </w:tc>
        <w:tc>
          <w:tcPr>
            <w:tcW w:w="3628" w:type="dxa"/>
            <w:vAlign w:val="center"/>
          </w:tcPr>
          <w:p w:rsidR="00506B3A" w:rsidRDefault="00506B3A">
            <w:pPr>
              <w:pStyle w:val="ConsPlusNormal"/>
              <w:jc w:val="both"/>
            </w:pPr>
            <w:r>
              <w:t>Доля технически исправных и внешне привлекательных малых архитектурных форм (лестничные переходы, ограждения, урны и скамейки)</w:t>
            </w:r>
          </w:p>
        </w:tc>
        <w:tc>
          <w:tcPr>
            <w:tcW w:w="1219" w:type="dxa"/>
            <w:vAlign w:val="center"/>
          </w:tcPr>
          <w:p w:rsidR="00506B3A" w:rsidRDefault="00506B3A">
            <w:pPr>
              <w:pStyle w:val="ConsPlusNormal"/>
              <w:jc w:val="center"/>
            </w:pPr>
            <w:r>
              <w:t>%</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3" w:type="dxa"/>
            <w:vAlign w:val="center"/>
          </w:tcPr>
          <w:p w:rsidR="00506B3A" w:rsidRDefault="00506B3A">
            <w:pPr>
              <w:pStyle w:val="ConsPlusNormal"/>
              <w:jc w:val="center"/>
            </w:pPr>
            <w:r>
              <w:t>100</w:t>
            </w:r>
          </w:p>
        </w:tc>
      </w:tr>
      <w:tr w:rsidR="00506B3A">
        <w:tc>
          <w:tcPr>
            <w:tcW w:w="544" w:type="dxa"/>
            <w:vAlign w:val="center"/>
          </w:tcPr>
          <w:p w:rsidR="00506B3A" w:rsidRDefault="00506B3A">
            <w:pPr>
              <w:pStyle w:val="ConsPlusNormal"/>
              <w:jc w:val="center"/>
            </w:pPr>
            <w:r>
              <w:t>4.3</w:t>
            </w:r>
          </w:p>
        </w:tc>
        <w:tc>
          <w:tcPr>
            <w:tcW w:w="3628" w:type="dxa"/>
            <w:vAlign w:val="center"/>
          </w:tcPr>
          <w:p w:rsidR="00506B3A" w:rsidRDefault="00506B3A">
            <w:pPr>
              <w:pStyle w:val="ConsPlusNormal"/>
              <w:jc w:val="both"/>
            </w:pPr>
            <w:r>
              <w:t>Доля отремонтированных основных фондов кладбищ</w:t>
            </w:r>
          </w:p>
        </w:tc>
        <w:tc>
          <w:tcPr>
            <w:tcW w:w="1219" w:type="dxa"/>
            <w:vAlign w:val="center"/>
          </w:tcPr>
          <w:p w:rsidR="00506B3A" w:rsidRDefault="00506B3A">
            <w:pPr>
              <w:pStyle w:val="ConsPlusNormal"/>
              <w:jc w:val="center"/>
            </w:pPr>
            <w:r>
              <w:t>%</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3" w:type="dxa"/>
            <w:vAlign w:val="center"/>
          </w:tcPr>
          <w:p w:rsidR="00506B3A" w:rsidRDefault="00506B3A">
            <w:pPr>
              <w:pStyle w:val="ConsPlusNormal"/>
              <w:jc w:val="center"/>
            </w:pPr>
            <w:r>
              <w:t>100</w:t>
            </w:r>
          </w:p>
        </w:tc>
      </w:tr>
      <w:tr w:rsidR="00506B3A">
        <w:tc>
          <w:tcPr>
            <w:tcW w:w="544" w:type="dxa"/>
            <w:vAlign w:val="center"/>
          </w:tcPr>
          <w:p w:rsidR="00506B3A" w:rsidRDefault="00506B3A">
            <w:pPr>
              <w:pStyle w:val="ConsPlusNormal"/>
              <w:jc w:val="center"/>
            </w:pPr>
            <w:r>
              <w:t>4.4</w:t>
            </w:r>
          </w:p>
        </w:tc>
        <w:tc>
          <w:tcPr>
            <w:tcW w:w="3628" w:type="dxa"/>
            <w:vAlign w:val="center"/>
          </w:tcPr>
          <w:p w:rsidR="00506B3A" w:rsidRDefault="00506B3A">
            <w:pPr>
              <w:pStyle w:val="ConsPlusNormal"/>
              <w:jc w:val="both"/>
            </w:pPr>
            <w:r>
              <w:t>Доля озелененных территорий (газоны, цветники, вазоны, парки, скверы)</w:t>
            </w:r>
          </w:p>
        </w:tc>
        <w:tc>
          <w:tcPr>
            <w:tcW w:w="1219" w:type="dxa"/>
            <w:vAlign w:val="center"/>
          </w:tcPr>
          <w:p w:rsidR="00506B3A" w:rsidRDefault="00506B3A">
            <w:pPr>
              <w:pStyle w:val="ConsPlusNormal"/>
              <w:jc w:val="center"/>
            </w:pPr>
            <w:r>
              <w:t>шт.</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3" w:type="dxa"/>
            <w:vAlign w:val="center"/>
          </w:tcPr>
          <w:p w:rsidR="00506B3A" w:rsidRDefault="00506B3A">
            <w:pPr>
              <w:pStyle w:val="ConsPlusNormal"/>
              <w:jc w:val="center"/>
            </w:pPr>
            <w:r>
              <w:t>100</w:t>
            </w:r>
          </w:p>
        </w:tc>
      </w:tr>
      <w:tr w:rsidR="00506B3A">
        <w:tc>
          <w:tcPr>
            <w:tcW w:w="544" w:type="dxa"/>
            <w:vAlign w:val="center"/>
          </w:tcPr>
          <w:p w:rsidR="00506B3A" w:rsidRDefault="00506B3A">
            <w:pPr>
              <w:pStyle w:val="ConsPlusNormal"/>
              <w:jc w:val="center"/>
            </w:pPr>
            <w:r>
              <w:t>4.5</w:t>
            </w:r>
          </w:p>
        </w:tc>
        <w:tc>
          <w:tcPr>
            <w:tcW w:w="3628" w:type="dxa"/>
            <w:vAlign w:val="center"/>
          </w:tcPr>
          <w:p w:rsidR="00506B3A" w:rsidRDefault="00506B3A">
            <w:pPr>
              <w:pStyle w:val="ConsPlusNormal"/>
              <w:jc w:val="both"/>
            </w:pPr>
            <w:r>
              <w:t>Функционирование общественных туалетов</w:t>
            </w:r>
          </w:p>
        </w:tc>
        <w:tc>
          <w:tcPr>
            <w:tcW w:w="1219" w:type="dxa"/>
            <w:vAlign w:val="center"/>
          </w:tcPr>
          <w:p w:rsidR="00506B3A" w:rsidRDefault="00506B3A">
            <w:pPr>
              <w:pStyle w:val="ConsPlusNormal"/>
              <w:jc w:val="center"/>
            </w:pPr>
            <w:r>
              <w:t>шт.</w:t>
            </w:r>
          </w:p>
        </w:tc>
        <w:tc>
          <w:tcPr>
            <w:tcW w:w="732" w:type="dxa"/>
            <w:vAlign w:val="center"/>
          </w:tcPr>
          <w:p w:rsidR="00506B3A" w:rsidRDefault="00506B3A">
            <w:pPr>
              <w:pStyle w:val="ConsPlusNormal"/>
              <w:jc w:val="center"/>
            </w:pPr>
            <w:r>
              <w:t>2</w:t>
            </w:r>
          </w:p>
        </w:tc>
        <w:tc>
          <w:tcPr>
            <w:tcW w:w="732" w:type="dxa"/>
            <w:vAlign w:val="center"/>
          </w:tcPr>
          <w:p w:rsidR="00506B3A" w:rsidRDefault="00506B3A">
            <w:pPr>
              <w:pStyle w:val="ConsPlusNormal"/>
              <w:jc w:val="center"/>
            </w:pPr>
            <w:r>
              <w:t>2</w:t>
            </w:r>
          </w:p>
        </w:tc>
        <w:tc>
          <w:tcPr>
            <w:tcW w:w="732" w:type="dxa"/>
            <w:vAlign w:val="center"/>
          </w:tcPr>
          <w:p w:rsidR="00506B3A" w:rsidRDefault="00506B3A">
            <w:pPr>
              <w:pStyle w:val="ConsPlusNormal"/>
              <w:jc w:val="center"/>
            </w:pPr>
            <w:r>
              <w:t>2</w:t>
            </w:r>
          </w:p>
        </w:tc>
        <w:tc>
          <w:tcPr>
            <w:tcW w:w="732" w:type="dxa"/>
            <w:vAlign w:val="center"/>
          </w:tcPr>
          <w:p w:rsidR="00506B3A" w:rsidRDefault="00506B3A">
            <w:pPr>
              <w:pStyle w:val="ConsPlusNormal"/>
              <w:jc w:val="center"/>
            </w:pPr>
            <w:r>
              <w:t>2</w:t>
            </w:r>
          </w:p>
        </w:tc>
        <w:tc>
          <w:tcPr>
            <w:tcW w:w="733" w:type="dxa"/>
            <w:vAlign w:val="center"/>
          </w:tcPr>
          <w:p w:rsidR="00506B3A" w:rsidRDefault="00506B3A">
            <w:pPr>
              <w:pStyle w:val="ConsPlusNormal"/>
              <w:jc w:val="center"/>
            </w:pPr>
            <w:r>
              <w:t>2</w:t>
            </w:r>
          </w:p>
        </w:tc>
      </w:tr>
      <w:tr w:rsidR="00506B3A">
        <w:tc>
          <w:tcPr>
            <w:tcW w:w="544" w:type="dxa"/>
            <w:vAlign w:val="center"/>
          </w:tcPr>
          <w:p w:rsidR="00506B3A" w:rsidRDefault="00506B3A">
            <w:pPr>
              <w:pStyle w:val="ConsPlusNormal"/>
              <w:jc w:val="center"/>
            </w:pPr>
            <w:r>
              <w:t>4.6</w:t>
            </w:r>
          </w:p>
        </w:tc>
        <w:tc>
          <w:tcPr>
            <w:tcW w:w="3628" w:type="dxa"/>
            <w:vAlign w:val="center"/>
          </w:tcPr>
          <w:p w:rsidR="00506B3A" w:rsidRDefault="00506B3A">
            <w:pPr>
              <w:pStyle w:val="ConsPlusNormal"/>
              <w:jc w:val="both"/>
            </w:pPr>
            <w:r>
              <w:t>Количество отремонтированных автобусных павильонов</w:t>
            </w:r>
          </w:p>
        </w:tc>
        <w:tc>
          <w:tcPr>
            <w:tcW w:w="1219" w:type="dxa"/>
            <w:vAlign w:val="center"/>
          </w:tcPr>
          <w:p w:rsidR="00506B3A" w:rsidRDefault="00506B3A">
            <w:pPr>
              <w:pStyle w:val="ConsPlusNormal"/>
              <w:jc w:val="center"/>
            </w:pPr>
            <w:r>
              <w:t>шт.</w:t>
            </w:r>
          </w:p>
        </w:tc>
        <w:tc>
          <w:tcPr>
            <w:tcW w:w="732" w:type="dxa"/>
            <w:vAlign w:val="center"/>
          </w:tcPr>
          <w:p w:rsidR="00506B3A" w:rsidRDefault="00506B3A">
            <w:pPr>
              <w:pStyle w:val="ConsPlusNormal"/>
              <w:jc w:val="center"/>
            </w:pPr>
            <w:r>
              <w:t>0</w:t>
            </w:r>
          </w:p>
        </w:tc>
        <w:tc>
          <w:tcPr>
            <w:tcW w:w="732" w:type="dxa"/>
            <w:vAlign w:val="center"/>
          </w:tcPr>
          <w:p w:rsidR="00506B3A" w:rsidRDefault="00506B3A">
            <w:pPr>
              <w:pStyle w:val="ConsPlusNormal"/>
              <w:jc w:val="center"/>
            </w:pPr>
            <w:r>
              <w:t>18</w:t>
            </w:r>
          </w:p>
        </w:tc>
        <w:tc>
          <w:tcPr>
            <w:tcW w:w="732" w:type="dxa"/>
            <w:vAlign w:val="center"/>
          </w:tcPr>
          <w:p w:rsidR="00506B3A" w:rsidRDefault="00506B3A">
            <w:pPr>
              <w:pStyle w:val="ConsPlusNormal"/>
              <w:jc w:val="center"/>
            </w:pPr>
            <w:r>
              <w:t>0</w:t>
            </w:r>
          </w:p>
        </w:tc>
        <w:tc>
          <w:tcPr>
            <w:tcW w:w="732" w:type="dxa"/>
            <w:vAlign w:val="center"/>
          </w:tcPr>
          <w:p w:rsidR="00506B3A" w:rsidRDefault="00506B3A">
            <w:pPr>
              <w:pStyle w:val="ConsPlusNormal"/>
              <w:jc w:val="center"/>
            </w:pPr>
            <w:r>
              <w:t>18</w:t>
            </w:r>
          </w:p>
        </w:tc>
        <w:tc>
          <w:tcPr>
            <w:tcW w:w="733" w:type="dxa"/>
            <w:vAlign w:val="center"/>
          </w:tcPr>
          <w:p w:rsidR="00506B3A" w:rsidRDefault="00506B3A">
            <w:pPr>
              <w:pStyle w:val="ConsPlusNormal"/>
              <w:jc w:val="center"/>
            </w:pPr>
            <w:r>
              <w:t>0</w:t>
            </w:r>
          </w:p>
        </w:tc>
      </w:tr>
      <w:tr w:rsidR="00506B3A">
        <w:tc>
          <w:tcPr>
            <w:tcW w:w="544" w:type="dxa"/>
            <w:vAlign w:val="center"/>
          </w:tcPr>
          <w:p w:rsidR="00506B3A" w:rsidRDefault="00506B3A">
            <w:pPr>
              <w:pStyle w:val="ConsPlusNormal"/>
              <w:jc w:val="center"/>
            </w:pPr>
            <w:r>
              <w:t>4.7</w:t>
            </w:r>
          </w:p>
        </w:tc>
        <w:tc>
          <w:tcPr>
            <w:tcW w:w="3628" w:type="dxa"/>
            <w:vAlign w:val="center"/>
          </w:tcPr>
          <w:p w:rsidR="00506B3A" w:rsidRDefault="00506B3A">
            <w:pPr>
              <w:pStyle w:val="ConsPlusNormal"/>
              <w:jc w:val="both"/>
            </w:pPr>
            <w:r>
              <w:t>Количество установленных праздничных елей</w:t>
            </w:r>
          </w:p>
        </w:tc>
        <w:tc>
          <w:tcPr>
            <w:tcW w:w="1219" w:type="dxa"/>
            <w:vAlign w:val="center"/>
          </w:tcPr>
          <w:p w:rsidR="00506B3A" w:rsidRDefault="00506B3A">
            <w:pPr>
              <w:pStyle w:val="ConsPlusNormal"/>
              <w:jc w:val="center"/>
            </w:pPr>
            <w:r>
              <w:t>шт.</w:t>
            </w:r>
          </w:p>
        </w:tc>
        <w:tc>
          <w:tcPr>
            <w:tcW w:w="732" w:type="dxa"/>
            <w:vAlign w:val="center"/>
          </w:tcPr>
          <w:p w:rsidR="00506B3A" w:rsidRDefault="00506B3A">
            <w:pPr>
              <w:pStyle w:val="ConsPlusNormal"/>
              <w:jc w:val="center"/>
            </w:pPr>
            <w:r>
              <w:t>1</w:t>
            </w:r>
          </w:p>
        </w:tc>
        <w:tc>
          <w:tcPr>
            <w:tcW w:w="732" w:type="dxa"/>
            <w:vAlign w:val="center"/>
          </w:tcPr>
          <w:p w:rsidR="00506B3A" w:rsidRDefault="00506B3A">
            <w:pPr>
              <w:pStyle w:val="ConsPlusNormal"/>
              <w:jc w:val="center"/>
            </w:pPr>
            <w:r>
              <w:t>1</w:t>
            </w:r>
          </w:p>
        </w:tc>
        <w:tc>
          <w:tcPr>
            <w:tcW w:w="732" w:type="dxa"/>
            <w:vAlign w:val="center"/>
          </w:tcPr>
          <w:p w:rsidR="00506B3A" w:rsidRDefault="00506B3A">
            <w:pPr>
              <w:pStyle w:val="ConsPlusNormal"/>
              <w:jc w:val="center"/>
            </w:pPr>
            <w:r>
              <w:t>1</w:t>
            </w:r>
          </w:p>
        </w:tc>
        <w:tc>
          <w:tcPr>
            <w:tcW w:w="732" w:type="dxa"/>
            <w:vAlign w:val="center"/>
          </w:tcPr>
          <w:p w:rsidR="00506B3A" w:rsidRDefault="00506B3A">
            <w:pPr>
              <w:pStyle w:val="ConsPlusNormal"/>
              <w:jc w:val="center"/>
            </w:pPr>
            <w:r>
              <w:t>1</w:t>
            </w:r>
          </w:p>
        </w:tc>
        <w:tc>
          <w:tcPr>
            <w:tcW w:w="733" w:type="dxa"/>
            <w:vAlign w:val="center"/>
          </w:tcPr>
          <w:p w:rsidR="00506B3A" w:rsidRDefault="00506B3A">
            <w:pPr>
              <w:pStyle w:val="ConsPlusNormal"/>
              <w:jc w:val="center"/>
            </w:pPr>
            <w:r>
              <w:t>1</w:t>
            </w:r>
          </w:p>
        </w:tc>
      </w:tr>
      <w:tr w:rsidR="00506B3A">
        <w:tc>
          <w:tcPr>
            <w:tcW w:w="544" w:type="dxa"/>
            <w:vAlign w:val="center"/>
          </w:tcPr>
          <w:p w:rsidR="00506B3A" w:rsidRDefault="00506B3A">
            <w:pPr>
              <w:pStyle w:val="ConsPlusNormal"/>
              <w:jc w:val="center"/>
            </w:pPr>
            <w:r>
              <w:t>4.8</w:t>
            </w:r>
          </w:p>
        </w:tc>
        <w:tc>
          <w:tcPr>
            <w:tcW w:w="3628" w:type="dxa"/>
            <w:vAlign w:val="bottom"/>
          </w:tcPr>
          <w:p w:rsidR="00506B3A" w:rsidRDefault="00506B3A">
            <w:pPr>
              <w:pStyle w:val="ConsPlusNormal"/>
              <w:jc w:val="both"/>
            </w:pPr>
            <w:r>
              <w:t>Содержание памятников и скульптурных композиций</w:t>
            </w:r>
          </w:p>
        </w:tc>
        <w:tc>
          <w:tcPr>
            <w:tcW w:w="1219" w:type="dxa"/>
            <w:vAlign w:val="center"/>
          </w:tcPr>
          <w:p w:rsidR="00506B3A" w:rsidRDefault="00506B3A">
            <w:pPr>
              <w:pStyle w:val="ConsPlusNormal"/>
              <w:jc w:val="center"/>
            </w:pPr>
            <w:r>
              <w:t>шт.</w:t>
            </w:r>
          </w:p>
        </w:tc>
        <w:tc>
          <w:tcPr>
            <w:tcW w:w="732" w:type="dxa"/>
            <w:vAlign w:val="center"/>
          </w:tcPr>
          <w:p w:rsidR="00506B3A" w:rsidRDefault="00506B3A">
            <w:pPr>
              <w:pStyle w:val="ConsPlusNormal"/>
              <w:jc w:val="center"/>
            </w:pPr>
            <w:r>
              <w:t>6</w:t>
            </w:r>
          </w:p>
        </w:tc>
        <w:tc>
          <w:tcPr>
            <w:tcW w:w="732" w:type="dxa"/>
            <w:vAlign w:val="center"/>
          </w:tcPr>
          <w:p w:rsidR="00506B3A" w:rsidRDefault="00506B3A">
            <w:pPr>
              <w:pStyle w:val="ConsPlusNormal"/>
              <w:jc w:val="center"/>
            </w:pPr>
            <w:r>
              <w:t>6</w:t>
            </w:r>
          </w:p>
        </w:tc>
        <w:tc>
          <w:tcPr>
            <w:tcW w:w="732" w:type="dxa"/>
            <w:vAlign w:val="center"/>
          </w:tcPr>
          <w:p w:rsidR="00506B3A" w:rsidRDefault="00506B3A">
            <w:pPr>
              <w:pStyle w:val="ConsPlusNormal"/>
              <w:jc w:val="center"/>
            </w:pPr>
            <w:r>
              <w:t>6</w:t>
            </w:r>
          </w:p>
        </w:tc>
        <w:tc>
          <w:tcPr>
            <w:tcW w:w="732" w:type="dxa"/>
            <w:vAlign w:val="center"/>
          </w:tcPr>
          <w:p w:rsidR="00506B3A" w:rsidRDefault="00506B3A">
            <w:pPr>
              <w:pStyle w:val="ConsPlusNormal"/>
              <w:jc w:val="center"/>
            </w:pPr>
            <w:r>
              <w:t>6</w:t>
            </w:r>
          </w:p>
        </w:tc>
        <w:tc>
          <w:tcPr>
            <w:tcW w:w="733" w:type="dxa"/>
            <w:vAlign w:val="center"/>
          </w:tcPr>
          <w:p w:rsidR="00506B3A" w:rsidRDefault="00506B3A">
            <w:pPr>
              <w:pStyle w:val="ConsPlusNormal"/>
              <w:jc w:val="center"/>
            </w:pPr>
            <w:r>
              <w:t>6</w:t>
            </w:r>
          </w:p>
        </w:tc>
      </w:tr>
      <w:tr w:rsidR="00506B3A">
        <w:tc>
          <w:tcPr>
            <w:tcW w:w="544" w:type="dxa"/>
            <w:vAlign w:val="center"/>
          </w:tcPr>
          <w:p w:rsidR="00506B3A" w:rsidRDefault="00506B3A">
            <w:pPr>
              <w:pStyle w:val="ConsPlusNormal"/>
              <w:jc w:val="center"/>
            </w:pPr>
            <w:r>
              <w:t>4.9</w:t>
            </w:r>
          </w:p>
        </w:tc>
        <w:tc>
          <w:tcPr>
            <w:tcW w:w="3628" w:type="dxa"/>
            <w:vAlign w:val="center"/>
          </w:tcPr>
          <w:p w:rsidR="00506B3A" w:rsidRDefault="00506B3A">
            <w:pPr>
              <w:pStyle w:val="ConsPlusNormal"/>
              <w:jc w:val="both"/>
            </w:pPr>
            <w:r>
              <w:t>Количество разработанной сметной документации</w:t>
            </w:r>
          </w:p>
        </w:tc>
        <w:tc>
          <w:tcPr>
            <w:tcW w:w="1219" w:type="dxa"/>
            <w:vAlign w:val="center"/>
          </w:tcPr>
          <w:p w:rsidR="00506B3A" w:rsidRDefault="00506B3A">
            <w:pPr>
              <w:pStyle w:val="ConsPlusNormal"/>
              <w:jc w:val="center"/>
            </w:pPr>
            <w:r>
              <w:t>комплект</w:t>
            </w:r>
          </w:p>
        </w:tc>
        <w:tc>
          <w:tcPr>
            <w:tcW w:w="732" w:type="dxa"/>
            <w:vAlign w:val="center"/>
          </w:tcPr>
          <w:p w:rsidR="00506B3A" w:rsidRDefault="00506B3A">
            <w:pPr>
              <w:pStyle w:val="ConsPlusNormal"/>
              <w:jc w:val="center"/>
            </w:pPr>
            <w:r>
              <w:t>0</w:t>
            </w:r>
          </w:p>
        </w:tc>
        <w:tc>
          <w:tcPr>
            <w:tcW w:w="732" w:type="dxa"/>
            <w:vAlign w:val="center"/>
          </w:tcPr>
          <w:p w:rsidR="00506B3A" w:rsidRDefault="00506B3A">
            <w:pPr>
              <w:pStyle w:val="ConsPlusNormal"/>
              <w:jc w:val="center"/>
            </w:pPr>
            <w:r>
              <w:t>4</w:t>
            </w:r>
          </w:p>
        </w:tc>
        <w:tc>
          <w:tcPr>
            <w:tcW w:w="732" w:type="dxa"/>
            <w:vAlign w:val="center"/>
          </w:tcPr>
          <w:p w:rsidR="00506B3A" w:rsidRDefault="00506B3A">
            <w:pPr>
              <w:pStyle w:val="ConsPlusNormal"/>
              <w:jc w:val="center"/>
            </w:pPr>
            <w:r>
              <w:t>4</w:t>
            </w:r>
          </w:p>
        </w:tc>
        <w:tc>
          <w:tcPr>
            <w:tcW w:w="732" w:type="dxa"/>
            <w:vAlign w:val="center"/>
          </w:tcPr>
          <w:p w:rsidR="00506B3A" w:rsidRDefault="00506B3A">
            <w:pPr>
              <w:pStyle w:val="ConsPlusNormal"/>
              <w:jc w:val="center"/>
            </w:pPr>
            <w:r>
              <w:t>4</w:t>
            </w:r>
          </w:p>
        </w:tc>
        <w:tc>
          <w:tcPr>
            <w:tcW w:w="733" w:type="dxa"/>
            <w:vAlign w:val="center"/>
          </w:tcPr>
          <w:p w:rsidR="00506B3A" w:rsidRDefault="00506B3A">
            <w:pPr>
              <w:pStyle w:val="ConsPlusNormal"/>
              <w:jc w:val="center"/>
            </w:pPr>
            <w:r>
              <w:t>4</w:t>
            </w:r>
          </w:p>
        </w:tc>
      </w:tr>
      <w:tr w:rsidR="00506B3A">
        <w:tc>
          <w:tcPr>
            <w:tcW w:w="544" w:type="dxa"/>
            <w:vAlign w:val="center"/>
          </w:tcPr>
          <w:p w:rsidR="00506B3A" w:rsidRDefault="00506B3A">
            <w:pPr>
              <w:pStyle w:val="ConsPlusNormal"/>
              <w:jc w:val="center"/>
            </w:pPr>
            <w:r>
              <w:t>4.10</w:t>
            </w:r>
          </w:p>
        </w:tc>
        <w:tc>
          <w:tcPr>
            <w:tcW w:w="3628" w:type="dxa"/>
            <w:vAlign w:val="center"/>
          </w:tcPr>
          <w:p w:rsidR="00506B3A" w:rsidRDefault="00506B3A">
            <w:pPr>
              <w:pStyle w:val="ConsPlusNormal"/>
              <w:jc w:val="both"/>
            </w:pPr>
            <w:r>
              <w:t>Количество разработанной проектно-сметной документации</w:t>
            </w:r>
          </w:p>
        </w:tc>
        <w:tc>
          <w:tcPr>
            <w:tcW w:w="1219" w:type="dxa"/>
            <w:vAlign w:val="center"/>
          </w:tcPr>
          <w:p w:rsidR="00506B3A" w:rsidRDefault="00506B3A">
            <w:pPr>
              <w:pStyle w:val="ConsPlusNormal"/>
              <w:jc w:val="center"/>
            </w:pPr>
            <w:r>
              <w:t>комплект</w:t>
            </w:r>
          </w:p>
        </w:tc>
        <w:tc>
          <w:tcPr>
            <w:tcW w:w="732" w:type="dxa"/>
            <w:vAlign w:val="center"/>
          </w:tcPr>
          <w:p w:rsidR="00506B3A" w:rsidRDefault="00506B3A">
            <w:pPr>
              <w:pStyle w:val="ConsPlusNormal"/>
              <w:jc w:val="center"/>
            </w:pPr>
            <w:r>
              <w:t>2</w:t>
            </w:r>
          </w:p>
        </w:tc>
        <w:tc>
          <w:tcPr>
            <w:tcW w:w="732" w:type="dxa"/>
            <w:vAlign w:val="center"/>
          </w:tcPr>
          <w:p w:rsidR="00506B3A" w:rsidRDefault="00506B3A">
            <w:pPr>
              <w:pStyle w:val="ConsPlusNormal"/>
              <w:jc w:val="center"/>
            </w:pPr>
            <w:r>
              <w:t>1</w:t>
            </w:r>
          </w:p>
        </w:tc>
        <w:tc>
          <w:tcPr>
            <w:tcW w:w="732" w:type="dxa"/>
            <w:vAlign w:val="center"/>
          </w:tcPr>
          <w:p w:rsidR="00506B3A" w:rsidRDefault="00506B3A">
            <w:pPr>
              <w:pStyle w:val="ConsPlusNormal"/>
              <w:jc w:val="center"/>
            </w:pPr>
            <w:r>
              <w:t>1</w:t>
            </w:r>
          </w:p>
        </w:tc>
        <w:tc>
          <w:tcPr>
            <w:tcW w:w="732" w:type="dxa"/>
            <w:vAlign w:val="center"/>
          </w:tcPr>
          <w:p w:rsidR="00506B3A" w:rsidRDefault="00506B3A">
            <w:pPr>
              <w:pStyle w:val="ConsPlusNormal"/>
              <w:jc w:val="center"/>
            </w:pPr>
            <w:r>
              <w:t>1</w:t>
            </w:r>
          </w:p>
        </w:tc>
        <w:tc>
          <w:tcPr>
            <w:tcW w:w="733" w:type="dxa"/>
            <w:vAlign w:val="center"/>
          </w:tcPr>
          <w:p w:rsidR="00506B3A" w:rsidRDefault="00506B3A">
            <w:pPr>
              <w:pStyle w:val="ConsPlusNormal"/>
              <w:jc w:val="center"/>
            </w:pPr>
            <w:r>
              <w:t>1</w:t>
            </w:r>
          </w:p>
        </w:tc>
      </w:tr>
      <w:tr w:rsidR="00506B3A">
        <w:tc>
          <w:tcPr>
            <w:tcW w:w="544" w:type="dxa"/>
            <w:vAlign w:val="center"/>
          </w:tcPr>
          <w:p w:rsidR="00506B3A" w:rsidRDefault="00506B3A">
            <w:pPr>
              <w:pStyle w:val="ConsPlusNormal"/>
              <w:jc w:val="center"/>
            </w:pPr>
            <w:r>
              <w:t>4.11</w:t>
            </w:r>
          </w:p>
        </w:tc>
        <w:tc>
          <w:tcPr>
            <w:tcW w:w="3628" w:type="dxa"/>
            <w:vAlign w:val="center"/>
          </w:tcPr>
          <w:p w:rsidR="00506B3A" w:rsidRDefault="00506B3A">
            <w:pPr>
              <w:pStyle w:val="ConsPlusNormal"/>
              <w:jc w:val="both"/>
            </w:pPr>
            <w:r>
              <w:t>Количество разработанных и актуализированных программ комплексного развития</w:t>
            </w:r>
          </w:p>
        </w:tc>
        <w:tc>
          <w:tcPr>
            <w:tcW w:w="1219" w:type="dxa"/>
            <w:vAlign w:val="center"/>
          </w:tcPr>
          <w:p w:rsidR="00506B3A" w:rsidRDefault="00506B3A">
            <w:pPr>
              <w:pStyle w:val="ConsPlusNormal"/>
              <w:jc w:val="center"/>
            </w:pPr>
            <w:r>
              <w:t>программа</w:t>
            </w:r>
          </w:p>
        </w:tc>
        <w:tc>
          <w:tcPr>
            <w:tcW w:w="732" w:type="dxa"/>
            <w:vAlign w:val="center"/>
          </w:tcPr>
          <w:p w:rsidR="00506B3A" w:rsidRDefault="00506B3A">
            <w:pPr>
              <w:pStyle w:val="ConsPlusNormal"/>
              <w:jc w:val="center"/>
            </w:pPr>
            <w:r>
              <w:t>1</w:t>
            </w: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pPr>
            <w:r>
              <w:t>4.12</w:t>
            </w:r>
          </w:p>
        </w:tc>
        <w:tc>
          <w:tcPr>
            <w:tcW w:w="3628" w:type="dxa"/>
            <w:vAlign w:val="center"/>
          </w:tcPr>
          <w:p w:rsidR="00506B3A" w:rsidRDefault="00506B3A">
            <w:pPr>
              <w:pStyle w:val="ConsPlusNormal"/>
              <w:jc w:val="both"/>
            </w:pPr>
            <w:r>
              <w:t>Количество благоустроенных территорий</w:t>
            </w:r>
          </w:p>
        </w:tc>
        <w:tc>
          <w:tcPr>
            <w:tcW w:w="1219" w:type="dxa"/>
            <w:vAlign w:val="center"/>
          </w:tcPr>
          <w:p w:rsidR="00506B3A" w:rsidRDefault="00506B3A">
            <w:pPr>
              <w:pStyle w:val="ConsPlusNormal"/>
              <w:jc w:val="center"/>
            </w:pPr>
            <w:r>
              <w:t>шт.</w:t>
            </w:r>
          </w:p>
        </w:tc>
        <w:tc>
          <w:tcPr>
            <w:tcW w:w="732" w:type="dxa"/>
            <w:vAlign w:val="center"/>
          </w:tcPr>
          <w:p w:rsidR="00506B3A" w:rsidRDefault="00506B3A">
            <w:pPr>
              <w:pStyle w:val="ConsPlusNormal"/>
              <w:jc w:val="center"/>
            </w:pPr>
            <w:r>
              <w:t>1</w:t>
            </w: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pPr>
            <w:r>
              <w:t>4.13</w:t>
            </w:r>
          </w:p>
        </w:tc>
        <w:tc>
          <w:tcPr>
            <w:tcW w:w="3628" w:type="dxa"/>
            <w:vAlign w:val="center"/>
          </w:tcPr>
          <w:p w:rsidR="00506B3A" w:rsidRDefault="00506B3A">
            <w:pPr>
              <w:pStyle w:val="ConsPlusNormal"/>
              <w:jc w:val="both"/>
            </w:pPr>
            <w:r>
              <w:t>Количество благоустроенных территорий по инициативе населения</w:t>
            </w:r>
          </w:p>
        </w:tc>
        <w:tc>
          <w:tcPr>
            <w:tcW w:w="1219" w:type="dxa"/>
            <w:vAlign w:val="center"/>
          </w:tcPr>
          <w:p w:rsidR="00506B3A" w:rsidRDefault="00506B3A">
            <w:pPr>
              <w:pStyle w:val="ConsPlusNormal"/>
              <w:jc w:val="center"/>
            </w:pPr>
            <w:r>
              <w:t>шт.</w:t>
            </w:r>
          </w:p>
        </w:tc>
        <w:tc>
          <w:tcPr>
            <w:tcW w:w="732" w:type="dxa"/>
            <w:vAlign w:val="center"/>
          </w:tcPr>
          <w:p w:rsidR="00506B3A" w:rsidRDefault="00506B3A">
            <w:pPr>
              <w:pStyle w:val="ConsPlusNormal"/>
              <w:jc w:val="center"/>
            </w:pPr>
            <w:r>
              <w:t>2</w:t>
            </w: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outlineLvl w:val="4"/>
            </w:pPr>
            <w:r>
              <w:t>5</w:t>
            </w:r>
          </w:p>
        </w:tc>
        <w:tc>
          <w:tcPr>
            <w:tcW w:w="3628" w:type="dxa"/>
            <w:vAlign w:val="center"/>
          </w:tcPr>
          <w:p w:rsidR="00506B3A" w:rsidRDefault="00506B3A">
            <w:pPr>
              <w:pStyle w:val="ConsPlusNormal"/>
              <w:jc w:val="both"/>
            </w:pPr>
            <w:r>
              <w:t>Задача 2: Содержание объектов дорожного хозяйства</w:t>
            </w:r>
          </w:p>
        </w:tc>
        <w:tc>
          <w:tcPr>
            <w:tcW w:w="1219"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pPr>
            <w:r>
              <w:t>5.1</w:t>
            </w:r>
          </w:p>
        </w:tc>
        <w:tc>
          <w:tcPr>
            <w:tcW w:w="3628" w:type="dxa"/>
            <w:vAlign w:val="center"/>
          </w:tcPr>
          <w:p w:rsidR="00506B3A" w:rsidRDefault="00506B3A">
            <w:pPr>
              <w:pStyle w:val="ConsPlusNormal"/>
              <w:jc w:val="both"/>
            </w:pPr>
            <w:r>
              <w:t>Доля протяженности улично-дорожной сети отвечающей нормативным требованиям от общей протяженности</w:t>
            </w:r>
          </w:p>
        </w:tc>
        <w:tc>
          <w:tcPr>
            <w:tcW w:w="1219" w:type="dxa"/>
            <w:vAlign w:val="center"/>
          </w:tcPr>
          <w:p w:rsidR="00506B3A" w:rsidRDefault="00506B3A">
            <w:pPr>
              <w:pStyle w:val="ConsPlusNormal"/>
              <w:jc w:val="center"/>
            </w:pPr>
            <w:r>
              <w:t>%</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3" w:type="dxa"/>
            <w:vAlign w:val="center"/>
          </w:tcPr>
          <w:p w:rsidR="00506B3A" w:rsidRDefault="00506B3A">
            <w:pPr>
              <w:pStyle w:val="ConsPlusNormal"/>
              <w:jc w:val="center"/>
            </w:pPr>
            <w:r>
              <w:t>100</w:t>
            </w:r>
          </w:p>
        </w:tc>
      </w:tr>
      <w:tr w:rsidR="00506B3A">
        <w:tc>
          <w:tcPr>
            <w:tcW w:w="544" w:type="dxa"/>
            <w:vAlign w:val="center"/>
          </w:tcPr>
          <w:p w:rsidR="00506B3A" w:rsidRDefault="00506B3A">
            <w:pPr>
              <w:pStyle w:val="ConsPlusNormal"/>
              <w:jc w:val="center"/>
            </w:pPr>
            <w:r>
              <w:t>5.2</w:t>
            </w:r>
          </w:p>
        </w:tc>
        <w:tc>
          <w:tcPr>
            <w:tcW w:w="3628" w:type="dxa"/>
            <w:vAlign w:val="center"/>
          </w:tcPr>
          <w:p w:rsidR="00506B3A" w:rsidRDefault="00506B3A">
            <w:pPr>
              <w:pStyle w:val="ConsPlusNormal"/>
              <w:jc w:val="both"/>
            </w:pPr>
            <w:r>
              <w:t>Ремонт автомобильных дорог</w:t>
            </w:r>
          </w:p>
        </w:tc>
        <w:tc>
          <w:tcPr>
            <w:tcW w:w="1219" w:type="dxa"/>
            <w:vAlign w:val="center"/>
          </w:tcPr>
          <w:p w:rsidR="00506B3A" w:rsidRDefault="00506B3A">
            <w:pPr>
              <w:pStyle w:val="ConsPlusNormal"/>
              <w:jc w:val="center"/>
            </w:pPr>
            <w:r>
              <w:t>п. м</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3" w:type="dxa"/>
            <w:vAlign w:val="center"/>
          </w:tcPr>
          <w:p w:rsidR="00506B3A" w:rsidRDefault="00506B3A">
            <w:pPr>
              <w:pStyle w:val="ConsPlusNormal"/>
              <w:jc w:val="center"/>
            </w:pPr>
            <w:r>
              <w:t>100</w:t>
            </w:r>
          </w:p>
        </w:tc>
      </w:tr>
      <w:tr w:rsidR="00506B3A">
        <w:tc>
          <w:tcPr>
            <w:tcW w:w="544" w:type="dxa"/>
            <w:vAlign w:val="center"/>
          </w:tcPr>
          <w:p w:rsidR="00506B3A" w:rsidRDefault="00506B3A">
            <w:pPr>
              <w:pStyle w:val="ConsPlusNormal"/>
              <w:jc w:val="center"/>
            </w:pPr>
            <w:r>
              <w:t>5.3</w:t>
            </w:r>
          </w:p>
        </w:tc>
        <w:tc>
          <w:tcPr>
            <w:tcW w:w="3628" w:type="dxa"/>
            <w:vAlign w:val="center"/>
          </w:tcPr>
          <w:p w:rsidR="00506B3A" w:rsidRDefault="00506B3A">
            <w:pPr>
              <w:pStyle w:val="ConsPlusNormal"/>
              <w:jc w:val="both"/>
            </w:pPr>
            <w:r>
              <w:t>Количество разработанной проектно-сметной документации</w:t>
            </w:r>
          </w:p>
        </w:tc>
        <w:tc>
          <w:tcPr>
            <w:tcW w:w="1219" w:type="dxa"/>
            <w:vAlign w:val="center"/>
          </w:tcPr>
          <w:p w:rsidR="00506B3A" w:rsidRDefault="00506B3A">
            <w:pPr>
              <w:pStyle w:val="ConsPlusNormal"/>
              <w:jc w:val="center"/>
            </w:pPr>
            <w:r>
              <w:t>комплект</w:t>
            </w:r>
          </w:p>
        </w:tc>
        <w:tc>
          <w:tcPr>
            <w:tcW w:w="732" w:type="dxa"/>
            <w:vAlign w:val="center"/>
          </w:tcPr>
          <w:p w:rsidR="00506B3A" w:rsidRDefault="00506B3A">
            <w:pPr>
              <w:pStyle w:val="ConsPlusNormal"/>
              <w:jc w:val="center"/>
            </w:pPr>
            <w:r>
              <w:t>2</w:t>
            </w:r>
          </w:p>
        </w:tc>
        <w:tc>
          <w:tcPr>
            <w:tcW w:w="732" w:type="dxa"/>
            <w:vAlign w:val="center"/>
          </w:tcPr>
          <w:p w:rsidR="00506B3A" w:rsidRDefault="00506B3A">
            <w:pPr>
              <w:pStyle w:val="ConsPlusNormal"/>
              <w:jc w:val="center"/>
            </w:pPr>
            <w:r>
              <w:t>1</w:t>
            </w:r>
          </w:p>
        </w:tc>
        <w:tc>
          <w:tcPr>
            <w:tcW w:w="732" w:type="dxa"/>
            <w:vAlign w:val="center"/>
          </w:tcPr>
          <w:p w:rsidR="00506B3A" w:rsidRDefault="00506B3A">
            <w:pPr>
              <w:pStyle w:val="ConsPlusNormal"/>
              <w:jc w:val="center"/>
            </w:pPr>
            <w:r>
              <w:t>1</w:t>
            </w:r>
          </w:p>
        </w:tc>
        <w:tc>
          <w:tcPr>
            <w:tcW w:w="732" w:type="dxa"/>
            <w:vAlign w:val="center"/>
          </w:tcPr>
          <w:p w:rsidR="00506B3A" w:rsidRDefault="00506B3A">
            <w:pPr>
              <w:pStyle w:val="ConsPlusNormal"/>
              <w:jc w:val="center"/>
            </w:pPr>
            <w:r>
              <w:t>1</w:t>
            </w:r>
          </w:p>
        </w:tc>
        <w:tc>
          <w:tcPr>
            <w:tcW w:w="733" w:type="dxa"/>
            <w:vAlign w:val="center"/>
          </w:tcPr>
          <w:p w:rsidR="00506B3A" w:rsidRDefault="00506B3A">
            <w:pPr>
              <w:pStyle w:val="ConsPlusNormal"/>
              <w:jc w:val="center"/>
            </w:pPr>
            <w:r>
              <w:t>1</w:t>
            </w:r>
          </w:p>
        </w:tc>
      </w:tr>
      <w:tr w:rsidR="00506B3A">
        <w:tc>
          <w:tcPr>
            <w:tcW w:w="544" w:type="dxa"/>
            <w:vAlign w:val="center"/>
          </w:tcPr>
          <w:p w:rsidR="00506B3A" w:rsidRDefault="00506B3A">
            <w:pPr>
              <w:pStyle w:val="ConsPlusNormal"/>
              <w:jc w:val="center"/>
            </w:pPr>
            <w:r>
              <w:t>5.4.</w:t>
            </w:r>
          </w:p>
        </w:tc>
        <w:tc>
          <w:tcPr>
            <w:tcW w:w="3628" w:type="dxa"/>
            <w:vAlign w:val="center"/>
          </w:tcPr>
          <w:p w:rsidR="00506B3A" w:rsidRDefault="00506B3A">
            <w:pPr>
              <w:pStyle w:val="ConsPlusNormal"/>
              <w:jc w:val="both"/>
            </w:pPr>
            <w:r>
              <w:t>Капитальный ремонт автомобильных дорог</w:t>
            </w:r>
          </w:p>
        </w:tc>
        <w:tc>
          <w:tcPr>
            <w:tcW w:w="1219" w:type="dxa"/>
            <w:vAlign w:val="center"/>
          </w:tcPr>
          <w:p w:rsidR="00506B3A" w:rsidRDefault="00506B3A">
            <w:pPr>
              <w:pStyle w:val="ConsPlusNormal"/>
              <w:jc w:val="center"/>
            </w:pPr>
            <w:r>
              <w:t>км</w:t>
            </w:r>
          </w:p>
        </w:tc>
        <w:tc>
          <w:tcPr>
            <w:tcW w:w="732" w:type="dxa"/>
            <w:vAlign w:val="center"/>
          </w:tcPr>
          <w:p w:rsidR="00506B3A" w:rsidRDefault="00506B3A">
            <w:pPr>
              <w:pStyle w:val="ConsPlusNormal"/>
              <w:jc w:val="center"/>
            </w:pPr>
            <w:r>
              <w:t>0,4</w:t>
            </w:r>
          </w:p>
        </w:tc>
        <w:tc>
          <w:tcPr>
            <w:tcW w:w="732" w:type="dxa"/>
            <w:vAlign w:val="center"/>
          </w:tcPr>
          <w:p w:rsidR="00506B3A" w:rsidRDefault="00506B3A">
            <w:pPr>
              <w:pStyle w:val="ConsPlusNormal"/>
              <w:jc w:val="center"/>
            </w:pPr>
            <w:r>
              <w:t>0,4</w:t>
            </w:r>
          </w:p>
        </w:tc>
        <w:tc>
          <w:tcPr>
            <w:tcW w:w="732" w:type="dxa"/>
            <w:vAlign w:val="center"/>
          </w:tcPr>
          <w:p w:rsidR="00506B3A" w:rsidRDefault="00506B3A">
            <w:pPr>
              <w:pStyle w:val="ConsPlusNormal"/>
              <w:jc w:val="center"/>
            </w:pPr>
            <w:r>
              <w:t>0,4</w:t>
            </w: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pPr>
            <w:r>
              <w:t>5.5</w:t>
            </w:r>
          </w:p>
        </w:tc>
        <w:tc>
          <w:tcPr>
            <w:tcW w:w="3628" w:type="dxa"/>
            <w:vAlign w:val="center"/>
          </w:tcPr>
          <w:p w:rsidR="00506B3A" w:rsidRDefault="00506B3A">
            <w:pPr>
              <w:pStyle w:val="ConsPlusNormal"/>
              <w:jc w:val="both"/>
            </w:pPr>
            <w:r>
              <w:t>Ремонт автомобильных дорог</w:t>
            </w:r>
          </w:p>
        </w:tc>
        <w:tc>
          <w:tcPr>
            <w:tcW w:w="1219" w:type="dxa"/>
            <w:vAlign w:val="center"/>
          </w:tcPr>
          <w:p w:rsidR="00506B3A" w:rsidRDefault="00506B3A">
            <w:pPr>
              <w:pStyle w:val="ConsPlusNormal"/>
              <w:jc w:val="center"/>
            </w:pPr>
            <w:r>
              <w:t>км</w:t>
            </w:r>
          </w:p>
        </w:tc>
        <w:tc>
          <w:tcPr>
            <w:tcW w:w="732" w:type="dxa"/>
            <w:vAlign w:val="center"/>
          </w:tcPr>
          <w:p w:rsidR="00506B3A" w:rsidRDefault="00506B3A">
            <w:pPr>
              <w:pStyle w:val="ConsPlusNormal"/>
              <w:jc w:val="center"/>
            </w:pPr>
            <w:r>
              <w:t>0,7</w:t>
            </w:r>
          </w:p>
        </w:tc>
        <w:tc>
          <w:tcPr>
            <w:tcW w:w="732" w:type="dxa"/>
            <w:vAlign w:val="center"/>
          </w:tcPr>
          <w:p w:rsidR="00506B3A" w:rsidRDefault="00506B3A">
            <w:pPr>
              <w:pStyle w:val="ConsPlusNormal"/>
              <w:jc w:val="center"/>
            </w:pPr>
            <w:r>
              <w:t>0,8</w:t>
            </w:r>
          </w:p>
        </w:tc>
        <w:tc>
          <w:tcPr>
            <w:tcW w:w="732" w:type="dxa"/>
            <w:vAlign w:val="center"/>
          </w:tcPr>
          <w:p w:rsidR="00506B3A" w:rsidRDefault="00506B3A">
            <w:pPr>
              <w:pStyle w:val="ConsPlusNormal"/>
              <w:jc w:val="center"/>
            </w:pPr>
            <w:r>
              <w:t>0,1</w:t>
            </w: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pPr>
            <w:r>
              <w:t>5.6</w:t>
            </w:r>
          </w:p>
        </w:tc>
        <w:tc>
          <w:tcPr>
            <w:tcW w:w="3628" w:type="dxa"/>
            <w:vAlign w:val="center"/>
          </w:tcPr>
          <w:p w:rsidR="00506B3A" w:rsidRDefault="00506B3A">
            <w:pPr>
              <w:pStyle w:val="ConsPlusNormal"/>
              <w:jc w:val="both"/>
            </w:pPr>
            <w:r>
              <w:t>Установка пешеходных ограждений</w:t>
            </w:r>
          </w:p>
        </w:tc>
        <w:tc>
          <w:tcPr>
            <w:tcW w:w="1219" w:type="dxa"/>
            <w:vAlign w:val="center"/>
          </w:tcPr>
          <w:p w:rsidR="00506B3A" w:rsidRDefault="00506B3A">
            <w:pPr>
              <w:pStyle w:val="ConsPlusNormal"/>
              <w:jc w:val="center"/>
            </w:pPr>
            <w:r>
              <w:t>п. м</w:t>
            </w:r>
          </w:p>
        </w:tc>
        <w:tc>
          <w:tcPr>
            <w:tcW w:w="732" w:type="dxa"/>
            <w:vAlign w:val="center"/>
          </w:tcPr>
          <w:p w:rsidR="00506B3A" w:rsidRDefault="00506B3A">
            <w:pPr>
              <w:pStyle w:val="ConsPlusNormal"/>
              <w:jc w:val="center"/>
            </w:pPr>
            <w:r>
              <w:t>110</w:t>
            </w:r>
          </w:p>
        </w:tc>
        <w:tc>
          <w:tcPr>
            <w:tcW w:w="732" w:type="dxa"/>
            <w:vAlign w:val="center"/>
          </w:tcPr>
          <w:p w:rsidR="00506B3A" w:rsidRDefault="00506B3A">
            <w:pPr>
              <w:pStyle w:val="ConsPlusNormal"/>
              <w:jc w:val="center"/>
            </w:pPr>
            <w:r>
              <w:t>190</w:t>
            </w:r>
          </w:p>
        </w:tc>
        <w:tc>
          <w:tcPr>
            <w:tcW w:w="732" w:type="dxa"/>
            <w:vAlign w:val="center"/>
          </w:tcPr>
          <w:p w:rsidR="00506B3A" w:rsidRDefault="00506B3A">
            <w:pPr>
              <w:pStyle w:val="ConsPlusNormal"/>
              <w:jc w:val="center"/>
            </w:pPr>
            <w:r>
              <w:t>60</w:t>
            </w: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outlineLvl w:val="4"/>
            </w:pPr>
            <w:r>
              <w:t>6</w:t>
            </w:r>
          </w:p>
        </w:tc>
        <w:tc>
          <w:tcPr>
            <w:tcW w:w="3628" w:type="dxa"/>
            <w:vAlign w:val="center"/>
          </w:tcPr>
          <w:p w:rsidR="00506B3A" w:rsidRDefault="00506B3A">
            <w:pPr>
              <w:pStyle w:val="ConsPlusNormal"/>
              <w:jc w:val="both"/>
            </w:pPr>
            <w:r>
              <w:t>Задача 3: Обеспечение электроосвещением улично-дорожной сети</w:t>
            </w:r>
          </w:p>
        </w:tc>
        <w:tc>
          <w:tcPr>
            <w:tcW w:w="1219"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pPr>
            <w:r>
              <w:t>6.1</w:t>
            </w:r>
          </w:p>
        </w:tc>
        <w:tc>
          <w:tcPr>
            <w:tcW w:w="3628" w:type="dxa"/>
            <w:vAlign w:val="center"/>
          </w:tcPr>
          <w:p w:rsidR="00506B3A" w:rsidRDefault="00506B3A">
            <w:pPr>
              <w:pStyle w:val="ConsPlusNormal"/>
              <w:jc w:val="both"/>
            </w:pPr>
            <w:r>
              <w:t>Доля протяженности улично-дорожной сети обеспеченной освещением от общей протяженности</w:t>
            </w:r>
          </w:p>
        </w:tc>
        <w:tc>
          <w:tcPr>
            <w:tcW w:w="1219" w:type="dxa"/>
            <w:vAlign w:val="center"/>
          </w:tcPr>
          <w:p w:rsidR="00506B3A" w:rsidRDefault="00506B3A">
            <w:pPr>
              <w:pStyle w:val="ConsPlusNormal"/>
              <w:jc w:val="center"/>
            </w:pPr>
            <w:r>
              <w:t>%</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2" w:type="dxa"/>
            <w:vAlign w:val="center"/>
          </w:tcPr>
          <w:p w:rsidR="00506B3A" w:rsidRDefault="00506B3A">
            <w:pPr>
              <w:pStyle w:val="ConsPlusNormal"/>
              <w:jc w:val="center"/>
            </w:pPr>
            <w:r>
              <w:t>100</w:t>
            </w:r>
          </w:p>
        </w:tc>
        <w:tc>
          <w:tcPr>
            <w:tcW w:w="733" w:type="dxa"/>
            <w:vAlign w:val="center"/>
          </w:tcPr>
          <w:p w:rsidR="00506B3A" w:rsidRDefault="00506B3A">
            <w:pPr>
              <w:pStyle w:val="ConsPlusNormal"/>
              <w:jc w:val="center"/>
            </w:pPr>
            <w:r>
              <w:t>100</w:t>
            </w:r>
          </w:p>
        </w:tc>
      </w:tr>
      <w:tr w:rsidR="00506B3A">
        <w:tc>
          <w:tcPr>
            <w:tcW w:w="544" w:type="dxa"/>
            <w:vAlign w:val="center"/>
          </w:tcPr>
          <w:p w:rsidR="00506B3A" w:rsidRDefault="00506B3A">
            <w:pPr>
              <w:pStyle w:val="ConsPlusNormal"/>
              <w:jc w:val="center"/>
            </w:pPr>
            <w:r>
              <w:t>6.2</w:t>
            </w:r>
          </w:p>
        </w:tc>
        <w:tc>
          <w:tcPr>
            <w:tcW w:w="3628" w:type="dxa"/>
            <w:vAlign w:val="center"/>
          </w:tcPr>
          <w:p w:rsidR="00506B3A" w:rsidRDefault="00506B3A">
            <w:pPr>
              <w:pStyle w:val="ConsPlusNormal"/>
              <w:jc w:val="both"/>
            </w:pPr>
            <w:r>
              <w:t>Сокращение потребления электроэнергии в связи с применением энергосберегающих светильников</w:t>
            </w:r>
          </w:p>
        </w:tc>
        <w:tc>
          <w:tcPr>
            <w:tcW w:w="1219" w:type="dxa"/>
            <w:vAlign w:val="center"/>
          </w:tcPr>
          <w:p w:rsidR="00506B3A" w:rsidRDefault="00506B3A">
            <w:pPr>
              <w:pStyle w:val="ConsPlusNormal"/>
              <w:jc w:val="center"/>
            </w:pPr>
            <w:proofErr w:type="spellStart"/>
            <w:r>
              <w:t>МВт.час</w:t>
            </w:r>
            <w:proofErr w:type="spellEnd"/>
          </w:p>
        </w:tc>
        <w:tc>
          <w:tcPr>
            <w:tcW w:w="732" w:type="dxa"/>
            <w:vAlign w:val="center"/>
          </w:tcPr>
          <w:p w:rsidR="00506B3A" w:rsidRDefault="00506B3A">
            <w:pPr>
              <w:pStyle w:val="ConsPlusNormal"/>
              <w:jc w:val="center"/>
            </w:pPr>
            <w:r>
              <w:t>25</w:t>
            </w:r>
          </w:p>
        </w:tc>
        <w:tc>
          <w:tcPr>
            <w:tcW w:w="732" w:type="dxa"/>
            <w:vAlign w:val="center"/>
          </w:tcPr>
          <w:p w:rsidR="00506B3A" w:rsidRDefault="00506B3A">
            <w:pPr>
              <w:pStyle w:val="ConsPlusNormal"/>
              <w:jc w:val="center"/>
            </w:pPr>
            <w:r>
              <w:t>25</w:t>
            </w:r>
          </w:p>
        </w:tc>
        <w:tc>
          <w:tcPr>
            <w:tcW w:w="732" w:type="dxa"/>
            <w:vAlign w:val="center"/>
          </w:tcPr>
          <w:p w:rsidR="00506B3A" w:rsidRDefault="00506B3A">
            <w:pPr>
              <w:pStyle w:val="ConsPlusNormal"/>
              <w:jc w:val="center"/>
            </w:pPr>
            <w:r>
              <w:t>25</w:t>
            </w:r>
          </w:p>
        </w:tc>
        <w:tc>
          <w:tcPr>
            <w:tcW w:w="732" w:type="dxa"/>
            <w:vAlign w:val="center"/>
          </w:tcPr>
          <w:p w:rsidR="00506B3A" w:rsidRDefault="00506B3A">
            <w:pPr>
              <w:pStyle w:val="ConsPlusNormal"/>
              <w:jc w:val="center"/>
            </w:pPr>
            <w:r>
              <w:t>25</w:t>
            </w:r>
          </w:p>
        </w:tc>
        <w:tc>
          <w:tcPr>
            <w:tcW w:w="733" w:type="dxa"/>
            <w:vAlign w:val="center"/>
          </w:tcPr>
          <w:p w:rsidR="00506B3A" w:rsidRDefault="00506B3A">
            <w:pPr>
              <w:pStyle w:val="ConsPlusNormal"/>
              <w:jc w:val="center"/>
            </w:pPr>
            <w:r>
              <w:t>25</w:t>
            </w:r>
          </w:p>
        </w:tc>
      </w:tr>
      <w:tr w:rsidR="00506B3A">
        <w:tc>
          <w:tcPr>
            <w:tcW w:w="544" w:type="dxa"/>
            <w:vAlign w:val="center"/>
          </w:tcPr>
          <w:p w:rsidR="00506B3A" w:rsidRDefault="00506B3A">
            <w:pPr>
              <w:pStyle w:val="ConsPlusNormal"/>
              <w:jc w:val="center"/>
            </w:pPr>
            <w:r>
              <w:t>6.3</w:t>
            </w:r>
          </w:p>
        </w:tc>
        <w:tc>
          <w:tcPr>
            <w:tcW w:w="3628" w:type="dxa"/>
            <w:vAlign w:val="center"/>
          </w:tcPr>
          <w:p w:rsidR="00506B3A" w:rsidRDefault="00506B3A">
            <w:pPr>
              <w:pStyle w:val="ConsPlusNormal"/>
              <w:jc w:val="both"/>
            </w:pPr>
            <w:r>
              <w:t>Количество замененных светильников уличного освещения</w:t>
            </w:r>
          </w:p>
        </w:tc>
        <w:tc>
          <w:tcPr>
            <w:tcW w:w="1219" w:type="dxa"/>
            <w:vAlign w:val="center"/>
          </w:tcPr>
          <w:p w:rsidR="00506B3A" w:rsidRDefault="00506B3A">
            <w:pPr>
              <w:pStyle w:val="ConsPlusNormal"/>
              <w:jc w:val="center"/>
            </w:pPr>
            <w:r>
              <w:t>шт.</w:t>
            </w:r>
          </w:p>
        </w:tc>
        <w:tc>
          <w:tcPr>
            <w:tcW w:w="732" w:type="dxa"/>
            <w:vAlign w:val="center"/>
          </w:tcPr>
          <w:p w:rsidR="00506B3A" w:rsidRDefault="00506B3A">
            <w:pPr>
              <w:pStyle w:val="ConsPlusNormal"/>
              <w:jc w:val="center"/>
            </w:pPr>
            <w:r>
              <w:t>150</w:t>
            </w: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outlineLvl w:val="4"/>
            </w:pPr>
            <w:r>
              <w:t>7</w:t>
            </w:r>
          </w:p>
        </w:tc>
        <w:tc>
          <w:tcPr>
            <w:tcW w:w="3628" w:type="dxa"/>
            <w:vAlign w:val="center"/>
          </w:tcPr>
          <w:p w:rsidR="00506B3A" w:rsidRDefault="00506B3A">
            <w:pPr>
              <w:pStyle w:val="ConsPlusNormal"/>
              <w:jc w:val="both"/>
            </w:pPr>
            <w:r>
              <w:t>Задача 4: Санитарная очистка территории городского округа Анадырь</w:t>
            </w:r>
          </w:p>
        </w:tc>
        <w:tc>
          <w:tcPr>
            <w:tcW w:w="1219"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pPr>
            <w:r>
              <w:t>7.1</w:t>
            </w:r>
          </w:p>
        </w:tc>
        <w:tc>
          <w:tcPr>
            <w:tcW w:w="3628" w:type="dxa"/>
            <w:vAlign w:val="center"/>
          </w:tcPr>
          <w:p w:rsidR="00506B3A" w:rsidRDefault="00506B3A">
            <w:pPr>
              <w:pStyle w:val="ConsPlusNormal"/>
              <w:jc w:val="both"/>
            </w:pPr>
            <w:r>
              <w:t>Предупреждение случаев заражения бешенством людей от укусов безнадзорных животных</w:t>
            </w:r>
          </w:p>
        </w:tc>
        <w:tc>
          <w:tcPr>
            <w:tcW w:w="1219" w:type="dxa"/>
            <w:vAlign w:val="center"/>
          </w:tcPr>
          <w:p w:rsidR="00506B3A" w:rsidRDefault="00506B3A">
            <w:pPr>
              <w:pStyle w:val="ConsPlusNormal"/>
              <w:jc w:val="center"/>
            </w:pPr>
            <w:r>
              <w:t>кол-во случаев</w:t>
            </w:r>
          </w:p>
        </w:tc>
        <w:tc>
          <w:tcPr>
            <w:tcW w:w="732" w:type="dxa"/>
            <w:vAlign w:val="center"/>
          </w:tcPr>
          <w:p w:rsidR="00506B3A" w:rsidRDefault="00506B3A">
            <w:pPr>
              <w:pStyle w:val="ConsPlusNormal"/>
              <w:jc w:val="center"/>
            </w:pPr>
            <w:r>
              <w:t>0</w:t>
            </w:r>
          </w:p>
        </w:tc>
        <w:tc>
          <w:tcPr>
            <w:tcW w:w="732" w:type="dxa"/>
            <w:vAlign w:val="center"/>
          </w:tcPr>
          <w:p w:rsidR="00506B3A" w:rsidRDefault="00506B3A">
            <w:pPr>
              <w:pStyle w:val="ConsPlusNormal"/>
              <w:jc w:val="center"/>
            </w:pPr>
            <w:r>
              <w:t>0</w:t>
            </w:r>
          </w:p>
        </w:tc>
        <w:tc>
          <w:tcPr>
            <w:tcW w:w="732" w:type="dxa"/>
            <w:vAlign w:val="center"/>
          </w:tcPr>
          <w:p w:rsidR="00506B3A" w:rsidRDefault="00506B3A">
            <w:pPr>
              <w:pStyle w:val="ConsPlusNormal"/>
              <w:jc w:val="center"/>
            </w:pPr>
            <w:r>
              <w:t>0</w:t>
            </w:r>
          </w:p>
        </w:tc>
        <w:tc>
          <w:tcPr>
            <w:tcW w:w="732" w:type="dxa"/>
            <w:vAlign w:val="center"/>
          </w:tcPr>
          <w:p w:rsidR="00506B3A" w:rsidRDefault="00506B3A">
            <w:pPr>
              <w:pStyle w:val="ConsPlusNormal"/>
              <w:jc w:val="center"/>
            </w:pPr>
            <w:r>
              <w:t>0</w:t>
            </w:r>
          </w:p>
        </w:tc>
        <w:tc>
          <w:tcPr>
            <w:tcW w:w="733" w:type="dxa"/>
            <w:vAlign w:val="center"/>
          </w:tcPr>
          <w:p w:rsidR="00506B3A" w:rsidRDefault="00506B3A">
            <w:pPr>
              <w:pStyle w:val="ConsPlusNormal"/>
              <w:jc w:val="center"/>
            </w:pPr>
            <w:r>
              <w:t>0</w:t>
            </w:r>
          </w:p>
        </w:tc>
      </w:tr>
      <w:tr w:rsidR="00506B3A">
        <w:tc>
          <w:tcPr>
            <w:tcW w:w="544" w:type="dxa"/>
            <w:vAlign w:val="center"/>
          </w:tcPr>
          <w:p w:rsidR="00506B3A" w:rsidRDefault="00506B3A">
            <w:pPr>
              <w:pStyle w:val="ConsPlusNormal"/>
              <w:jc w:val="center"/>
            </w:pPr>
            <w:r>
              <w:t>7.2</w:t>
            </w:r>
          </w:p>
        </w:tc>
        <w:tc>
          <w:tcPr>
            <w:tcW w:w="3628" w:type="dxa"/>
            <w:vAlign w:val="center"/>
          </w:tcPr>
          <w:p w:rsidR="00506B3A" w:rsidRDefault="00506B3A">
            <w:pPr>
              <w:pStyle w:val="ConsPlusNormal"/>
              <w:jc w:val="both"/>
            </w:pPr>
            <w:r>
              <w:t>Ликвидация несанкционированных свалок</w:t>
            </w:r>
          </w:p>
        </w:tc>
        <w:tc>
          <w:tcPr>
            <w:tcW w:w="1219" w:type="dxa"/>
            <w:vAlign w:val="center"/>
          </w:tcPr>
          <w:p w:rsidR="00506B3A" w:rsidRDefault="00506B3A">
            <w:pPr>
              <w:pStyle w:val="ConsPlusNormal"/>
              <w:jc w:val="center"/>
            </w:pPr>
            <w:r>
              <w:t>шт.</w:t>
            </w:r>
          </w:p>
        </w:tc>
        <w:tc>
          <w:tcPr>
            <w:tcW w:w="732" w:type="dxa"/>
            <w:vAlign w:val="center"/>
          </w:tcPr>
          <w:p w:rsidR="00506B3A" w:rsidRDefault="00506B3A">
            <w:pPr>
              <w:pStyle w:val="ConsPlusNormal"/>
              <w:jc w:val="center"/>
            </w:pPr>
            <w:r>
              <w:t>3</w:t>
            </w:r>
          </w:p>
        </w:tc>
        <w:tc>
          <w:tcPr>
            <w:tcW w:w="732" w:type="dxa"/>
            <w:vAlign w:val="center"/>
          </w:tcPr>
          <w:p w:rsidR="00506B3A" w:rsidRDefault="00506B3A">
            <w:pPr>
              <w:pStyle w:val="ConsPlusNormal"/>
              <w:jc w:val="center"/>
            </w:pPr>
            <w:r>
              <w:t>3</w:t>
            </w:r>
          </w:p>
        </w:tc>
        <w:tc>
          <w:tcPr>
            <w:tcW w:w="732" w:type="dxa"/>
            <w:vAlign w:val="center"/>
          </w:tcPr>
          <w:p w:rsidR="00506B3A" w:rsidRDefault="00506B3A">
            <w:pPr>
              <w:pStyle w:val="ConsPlusNormal"/>
              <w:jc w:val="center"/>
            </w:pPr>
            <w:r>
              <w:t>3</w:t>
            </w:r>
          </w:p>
        </w:tc>
        <w:tc>
          <w:tcPr>
            <w:tcW w:w="732" w:type="dxa"/>
            <w:vAlign w:val="center"/>
          </w:tcPr>
          <w:p w:rsidR="00506B3A" w:rsidRDefault="00506B3A">
            <w:pPr>
              <w:pStyle w:val="ConsPlusNormal"/>
              <w:jc w:val="center"/>
            </w:pPr>
            <w:r>
              <w:t>3</w:t>
            </w:r>
          </w:p>
        </w:tc>
        <w:tc>
          <w:tcPr>
            <w:tcW w:w="733" w:type="dxa"/>
            <w:vAlign w:val="center"/>
          </w:tcPr>
          <w:p w:rsidR="00506B3A" w:rsidRDefault="00506B3A">
            <w:pPr>
              <w:pStyle w:val="ConsPlusNormal"/>
              <w:jc w:val="center"/>
            </w:pPr>
            <w:r>
              <w:t>3</w:t>
            </w:r>
          </w:p>
        </w:tc>
      </w:tr>
      <w:tr w:rsidR="00506B3A">
        <w:tc>
          <w:tcPr>
            <w:tcW w:w="544" w:type="dxa"/>
            <w:vAlign w:val="center"/>
          </w:tcPr>
          <w:p w:rsidR="00506B3A" w:rsidRDefault="00506B3A">
            <w:pPr>
              <w:pStyle w:val="ConsPlusNormal"/>
              <w:jc w:val="center"/>
              <w:outlineLvl w:val="4"/>
            </w:pPr>
            <w:r>
              <w:t>8</w:t>
            </w:r>
          </w:p>
        </w:tc>
        <w:tc>
          <w:tcPr>
            <w:tcW w:w="3628" w:type="dxa"/>
          </w:tcPr>
          <w:p w:rsidR="00506B3A" w:rsidRDefault="00506B3A">
            <w:pPr>
              <w:pStyle w:val="ConsPlusNormal"/>
              <w:jc w:val="both"/>
            </w:pPr>
            <w:r>
              <w:t>Задача 5: Обеспечение безопасности дорожного движения территории городского округа Анадырь</w:t>
            </w:r>
          </w:p>
        </w:tc>
        <w:tc>
          <w:tcPr>
            <w:tcW w:w="1219"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pPr>
            <w:r>
              <w:t>8.1</w:t>
            </w:r>
          </w:p>
        </w:tc>
        <w:tc>
          <w:tcPr>
            <w:tcW w:w="3628" w:type="dxa"/>
            <w:vAlign w:val="center"/>
          </w:tcPr>
          <w:p w:rsidR="00506B3A" w:rsidRDefault="00506B3A">
            <w:pPr>
              <w:pStyle w:val="ConsPlusNormal"/>
              <w:jc w:val="both"/>
            </w:pPr>
            <w:r>
              <w:t>Количество разработанных КСОД и ПОДД</w:t>
            </w:r>
          </w:p>
        </w:tc>
        <w:tc>
          <w:tcPr>
            <w:tcW w:w="1219" w:type="dxa"/>
            <w:vAlign w:val="center"/>
          </w:tcPr>
          <w:p w:rsidR="00506B3A" w:rsidRDefault="00506B3A">
            <w:pPr>
              <w:pStyle w:val="ConsPlusNormal"/>
              <w:jc w:val="center"/>
            </w:pPr>
            <w:r>
              <w:t>комплект</w:t>
            </w:r>
          </w:p>
        </w:tc>
        <w:tc>
          <w:tcPr>
            <w:tcW w:w="732" w:type="dxa"/>
            <w:vAlign w:val="center"/>
          </w:tcPr>
          <w:p w:rsidR="00506B3A" w:rsidRDefault="00506B3A">
            <w:pPr>
              <w:pStyle w:val="ConsPlusNormal"/>
              <w:jc w:val="center"/>
            </w:pPr>
            <w:r>
              <w:t>2</w:t>
            </w:r>
          </w:p>
        </w:tc>
        <w:tc>
          <w:tcPr>
            <w:tcW w:w="732" w:type="dxa"/>
            <w:vAlign w:val="center"/>
          </w:tcPr>
          <w:p w:rsidR="00506B3A" w:rsidRDefault="00506B3A">
            <w:pPr>
              <w:pStyle w:val="ConsPlusNormal"/>
              <w:jc w:val="center"/>
            </w:pPr>
            <w:r>
              <w:t>0</w:t>
            </w:r>
          </w:p>
        </w:tc>
        <w:tc>
          <w:tcPr>
            <w:tcW w:w="732" w:type="dxa"/>
            <w:vAlign w:val="center"/>
          </w:tcPr>
          <w:p w:rsidR="00506B3A" w:rsidRDefault="00506B3A">
            <w:pPr>
              <w:pStyle w:val="ConsPlusNormal"/>
              <w:jc w:val="center"/>
            </w:pPr>
            <w:r>
              <w:t>0</w:t>
            </w:r>
          </w:p>
        </w:tc>
        <w:tc>
          <w:tcPr>
            <w:tcW w:w="732" w:type="dxa"/>
            <w:vAlign w:val="center"/>
          </w:tcPr>
          <w:p w:rsidR="00506B3A" w:rsidRDefault="00506B3A">
            <w:pPr>
              <w:pStyle w:val="ConsPlusNormal"/>
              <w:jc w:val="center"/>
            </w:pPr>
            <w:r>
              <w:t>0</w:t>
            </w:r>
          </w:p>
        </w:tc>
        <w:tc>
          <w:tcPr>
            <w:tcW w:w="733" w:type="dxa"/>
            <w:vAlign w:val="center"/>
          </w:tcPr>
          <w:p w:rsidR="00506B3A" w:rsidRDefault="00506B3A">
            <w:pPr>
              <w:pStyle w:val="ConsPlusNormal"/>
              <w:jc w:val="center"/>
            </w:pPr>
            <w:r>
              <w:t>0</w:t>
            </w:r>
          </w:p>
        </w:tc>
      </w:tr>
      <w:tr w:rsidR="00506B3A">
        <w:tc>
          <w:tcPr>
            <w:tcW w:w="544" w:type="dxa"/>
            <w:vAlign w:val="center"/>
          </w:tcPr>
          <w:p w:rsidR="00506B3A" w:rsidRDefault="00506B3A">
            <w:pPr>
              <w:pStyle w:val="ConsPlusNormal"/>
            </w:pPr>
          </w:p>
        </w:tc>
        <w:tc>
          <w:tcPr>
            <w:tcW w:w="3628" w:type="dxa"/>
            <w:vAlign w:val="bottom"/>
          </w:tcPr>
          <w:p w:rsidR="00506B3A" w:rsidRDefault="001F1124">
            <w:pPr>
              <w:pStyle w:val="ConsPlusNormal"/>
              <w:jc w:val="both"/>
              <w:outlineLvl w:val="3"/>
            </w:pPr>
            <w:hyperlink w:anchor="P2180" w:history="1">
              <w:r w:rsidR="00506B3A">
                <w:rPr>
                  <w:color w:val="0000FF"/>
                </w:rPr>
                <w:t>Подпрограмма</w:t>
              </w:r>
            </w:hyperlink>
            <w:r w:rsidR="00506B3A">
              <w:t xml:space="preserve"> "Энергосбережение и повышение энергетической эффективности в городском округе Анадырь"</w:t>
            </w:r>
          </w:p>
        </w:tc>
        <w:tc>
          <w:tcPr>
            <w:tcW w:w="1219"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outlineLvl w:val="4"/>
            </w:pPr>
            <w:r>
              <w:t>9</w:t>
            </w:r>
          </w:p>
        </w:tc>
        <w:tc>
          <w:tcPr>
            <w:tcW w:w="3628" w:type="dxa"/>
            <w:vAlign w:val="center"/>
          </w:tcPr>
          <w:p w:rsidR="00506B3A" w:rsidRDefault="00506B3A">
            <w:pPr>
              <w:pStyle w:val="ConsPlusNormal"/>
              <w:jc w:val="both"/>
            </w:pPr>
            <w:r>
              <w:t>Задача 1: Повышения энергетической эффективности объектов электросетевого хозяйства</w:t>
            </w:r>
          </w:p>
        </w:tc>
        <w:tc>
          <w:tcPr>
            <w:tcW w:w="1219"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pPr>
            <w:r>
              <w:t>9.1</w:t>
            </w:r>
          </w:p>
        </w:tc>
        <w:tc>
          <w:tcPr>
            <w:tcW w:w="3628" w:type="dxa"/>
            <w:vAlign w:val="center"/>
          </w:tcPr>
          <w:p w:rsidR="00506B3A" w:rsidRDefault="00506B3A">
            <w:pPr>
              <w:pStyle w:val="ConsPlusNormal"/>
              <w:jc w:val="both"/>
            </w:pPr>
            <w:r>
              <w:t>Капитальный ремонт кабельных и воздушных линий</w:t>
            </w:r>
          </w:p>
        </w:tc>
        <w:tc>
          <w:tcPr>
            <w:tcW w:w="1219" w:type="dxa"/>
            <w:vAlign w:val="center"/>
          </w:tcPr>
          <w:p w:rsidR="00506B3A" w:rsidRDefault="00506B3A">
            <w:pPr>
              <w:pStyle w:val="ConsPlusNormal"/>
              <w:jc w:val="center"/>
            </w:pPr>
            <w:r>
              <w:t>м</w:t>
            </w:r>
          </w:p>
        </w:tc>
        <w:tc>
          <w:tcPr>
            <w:tcW w:w="732" w:type="dxa"/>
            <w:vAlign w:val="center"/>
          </w:tcPr>
          <w:p w:rsidR="00506B3A" w:rsidRDefault="00506B3A">
            <w:pPr>
              <w:pStyle w:val="ConsPlusNormal"/>
              <w:jc w:val="center"/>
            </w:pPr>
            <w:r>
              <w:t>1500</w:t>
            </w:r>
          </w:p>
        </w:tc>
        <w:tc>
          <w:tcPr>
            <w:tcW w:w="732" w:type="dxa"/>
            <w:vAlign w:val="center"/>
          </w:tcPr>
          <w:p w:rsidR="00506B3A" w:rsidRDefault="00506B3A">
            <w:pPr>
              <w:pStyle w:val="ConsPlusNormal"/>
              <w:jc w:val="center"/>
            </w:pPr>
            <w:r>
              <w:t>1350</w:t>
            </w:r>
          </w:p>
        </w:tc>
        <w:tc>
          <w:tcPr>
            <w:tcW w:w="732" w:type="dxa"/>
            <w:vAlign w:val="center"/>
          </w:tcPr>
          <w:p w:rsidR="00506B3A" w:rsidRDefault="00506B3A">
            <w:pPr>
              <w:pStyle w:val="ConsPlusNormal"/>
              <w:jc w:val="center"/>
            </w:pPr>
            <w:r>
              <w:t>1260</w:t>
            </w:r>
          </w:p>
        </w:tc>
        <w:tc>
          <w:tcPr>
            <w:tcW w:w="732" w:type="dxa"/>
            <w:vAlign w:val="center"/>
          </w:tcPr>
          <w:p w:rsidR="00506B3A" w:rsidRDefault="00506B3A">
            <w:pPr>
              <w:pStyle w:val="ConsPlusNormal"/>
              <w:jc w:val="center"/>
            </w:pPr>
            <w:r>
              <w:t>1140</w:t>
            </w:r>
          </w:p>
        </w:tc>
        <w:tc>
          <w:tcPr>
            <w:tcW w:w="733" w:type="dxa"/>
            <w:vAlign w:val="center"/>
          </w:tcPr>
          <w:p w:rsidR="00506B3A" w:rsidRDefault="00506B3A">
            <w:pPr>
              <w:pStyle w:val="ConsPlusNormal"/>
              <w:jc w:val="center"/>
            </w:pPr>
            <w:r>
              <w:t>950</w:t>
            </w:r>
          </w:p>
        </w:tc>
      </w:tr>
      <w:tr w:rsidR="00506B3A">
        <w:tc>
          <w:tcPr>
            <w:tcW w:w="544" w:type="dxa"/>
            <w:vAlign w:val="center"/>
          </w:tcPr>
          <w:p w:rsidR="00506B3A" w:rsidRDefault="00506B3A">
            <w:pPr>
              <w:pStyle w:val="ConsPlusNormal"/>
              <w:jc w:val="center"/>
            </w:pPr>
            <w:r>
              <w:t>9.2</w:t>
            </w:r>
          </w:p>
        </w:tc>
        <w:tc>
          <w:tcPr>
            <w:tcW w:w="3628" w:type="dxa"/>
            <w:vAlign w:val="center"/>
          </w:tcPr>
          <w:p w:rsidR="00506B3A" w:rsidRDefault="00506B3A">
            <w:pPr>
              <w:pStyle w:val="ConsPlusNormal"/>
              <w:jc w:val="both"/>
            </w:pPr>
            <w:r>
              <w:t>Строительство объектов электроснабжения</w:t>
            </w:r>
          </w:p>
        </w:tc>
        <w:tc>
          <w:tcPr>
            <w:tcW w:w="1219" w:type="dxa"/>
            <w:vAlign w:val="center"/>
          </w:tcPr>
          <w:p w:rsidR="00506B3A" w:rsidRDefault="00506B3A">
            <w:pPr>
              <w:pStyle w:val="ConsPlusNormal"/>
              <w:jc w:val="center"/>
            </w:pPr>
            <w:r>
              <w:t>объект</w:t>
            </w:r>
          </w:p>
        </w:tc>
        <w:tc>
          <w:tcPr>
            <w:tcW w:w="732" w:type="dxa"/>
            <w:vAlign w:val="center"/>
          </w:tcPr>
          <w:p w:rsidR="00506B3A" w:rsidRDefault="00506B3A">
            <w:pPr>
              <w:pStyle w:val="ConsPlusNormal"/>
              <w:jc w:val="center"/>
            </w:pPr>
            <w:r>
              <w:t>1</w:t>
            </w:r>
          </w:p>
        </w:tc>
        <w:tc>
          <w:tcPr>
            <w:tcW w:w="732" w:type="dxa"/>
            <w:vAlign w:val="center"/>
          </w:tcPr>
          <w:p w:rsidR="00506B3A" w:rsidRDefault="00506B3A">
            <w:pPr>
              <w:pStyle w:val="ConsPlusNormal"/>
              <w:jc w:val="center"/>
            </w:pPr>
            <w:r>
              <w:t>2</w:t>
            </w:r>
          </w:p>
        </w:tc>
        <w:tc>
          <w:tcPr>
            <w:tcW w:w="732" w:type="dxa"/>
            <w:vAlign w:val="center"/>
          </w:tcPr>
          <w:p w:rsidR="00506B3A" w:rsidRDefault="00506B3A">
            <w:pPr>
              <w:pStyle w:val="ConsPlusNormal"/>
              <w:jc w:val="center"/>
            </w:pPr>
            <w:r>
              <w:t>0</w:t>
            </w:r>
          </w:p>
        </w:tc>
        <w:tc>
          <w:tcPr>
            <w:tcW w:w="732" w:type="dxa"/>
            <w:vAlign w:val="center"/>
          </w:tcPr>
          <w:p w:rsidR="00506B3A" w:rsidRDefault="00506B3A">
            <w:pPr>
              <w:pStyle w:val="ConsPlusNormal"/>
              <w:jc w:val="center"/>
            </w:pPr>
            <w:r>
              <w:t>0</w:t>
            </w:r>
          </w:p>
        </w:tc>
        <w:tc>
          <w:tcPr>
            <w:tcW w:w="733" w:type="dxa"/>
            <w:vAlign w:val="center"/>
          </w:tcPr>
          <w:p w:rsidR="00506B3A" w:rsidRDefault="00506B3A">
            <w:pPr>
              <w:pStyle w:val="ConsPlusNormal"/>
              <w:jc w:val="center"/>
            </w:pPr>
            <w:r>
              <w:t>0</w:t>
            </w:r>
          </w:p>
        </w:tc>
      </w:tr>
      <w:tr w:rsidR="00506B3A">
        <w:tc>
          <w:tcPr>
            <w:tcW w:w="544" w:type="dxa"/>
            <w:vAlign w:val="center"/>
          </w:tcPr>
          <w:p w:rsidR="00506B3A" w:rsidRDefault="00506B3A">
            <w:pPr>
              <w:pStyle w:val="ConsPlusNormal"/>
              <w:jc w:val="center"/>
            </w:pPr>
            <w:r>
              <w:t>9.3</w:t>
            </w:r>
          </w:p>
        </w:tc>
        <w:tc>
          <w:tcPr>
            <w:tcW w:w="3628" w:type="dxa"/>
            <w:vAlign w:val="center"/>
          </w:tcPr>
          <w:p w:rsidR="00506B3A" w:rsidRDefault="00506B3A">
            <w:pPr>
              <w:pStyle w:val="ConsPlusNormal"/>
              <w:jc w:val="both"/>
            </w:pPr>
            <w:r>
              <w:t>Разработка проектно-сметной документации</w:t>
            </w:r>
          </w:p>
        </w:tc>
        <w:tc>
          <w:tcPr>
            <w:tcW w:w="1219" w:type="dxa"/>
            <w:vAlign w:val="center"/>
          </w:tcPr>
          <w:p w:rsidR="00506B3A" w:rsidRDefault="00506B3A">
            <w:pPr>
              <w:pStyle w:val="ConsPlusNormal"/>
              <w:jc w:val="center"/>
            </w:pPr>
            <w:r>
              <w:t>комплект</w:t>
            </w:r>
          </w:p>
        </w:tc>
        <w:tc>
          <w:tcPr>
            <w:tcW w:w="732" w:type="dxa"/>
            <w:vAlign w:val="center"/>
          </w:tcPr>
          <w:p w:rsidR="00506B3A" w:rsidRDefault="00506B3A">
            <w:pPr>
              <w:pStyle w:val="ConsPlusNormal"/>
              <w:jc w:val="center"/>
            </w:pPr>
            <w:r>
              <w:t>2</w:t>
            </w:r>
          </w:p>
        </w:tc>
        <w:tc>
          <w:tcPr>
            <w:tcW w:w="732" w:type="dxa"/>
            <w:vAlign w:val="center"/>
          </w:tcPr>
          <w:p w:rsidR="00506B3A" w:rsidRDefault="00506B3A">
            <w:pPr>
              <w:pStyle w:val="ConsPlusNormal"/>
              <w:jc w:val="center"/>
            </w:pPr>
            <w:r>
              <w:t>1</w:t>
            </w:r>
          </w:p>
        </w:tc>
        <w:tc>
          <w:tcPr>
            <w:tcW w:w="732" w:type="dxa"/>
            <w:vAlign w:val="center"/>
          </w:tcPr>
          <w:p w:rsidR="00506B3A" w:rsidRDefault="00506B3A">
            <w:pPr>
              <w:pStyle w:val="ConsPlusNormal"/>
              <w:jc w:val="center"/>
            </w:pPr>
            <w:r>
              <w:t>0</w:t>
            </w:r>
          </w:p>
        </w:tc>
        <w:tc>
          <w:tcPr>
            <w:tcW w:w="732" w:type="dxa"/>
            <w:vAlign w:val="center"/>
          </w:tcPr>
          <w:p w:rsidR="00506B3A" w:rsidRDefault="00506B3A">
            <w:pPr>
              <w:pStyle w:val="ConsPlusNormal"/>
              <w:jc w:val="center"/>
            </w:pPr>
            <w:r>
              <w:t>0</w:t>
            </w:r>
          </w:p>
        </w:tc>
        <w:tc>
          <w:tcPr>
            <w:tcW w:w="733" w:type="dxa"/>
            <w:vAlign w:val="center"/>
          </w:tcPr>
          <w:p w:rsidR="00506B3A" w:rsidRDefault="00506B3A">
            <w:pPr>
              <w:pStyle w:val="ConsPlusNormal"/>
              <w:jc w:val="center"/>
            </w:pPr>
            <w:r>
              <w:t>0</w:t>
            </w:r>
          </w:p>
        </w:tc>
      </w:tr>
      <w:tr w:rsidR="00506B3A">
        <w:tc>
          <w:tcPr>
            <w:tcW w:w="544" w:type="dxa"/>
            <w:vAlign w:val="center"/>
          </w:tcPr>
          <w:p w:rsidR="00506B3A" w:rsidRDefault="00506B3A">
            <w:pPr>
              <w:pStyle w:val="ConsPlusNormal"/>
              <w:jc w:val="center"/>
            </w:pPr>
            <w:r>
              <w:t>9.4</w:t>
            </w:r>
          </w:p>
        </w:tc>
        <w:tc>
          <w:tcPr>
            <w:tcW w:w="3628" w:type="dxa"/>
            <w:vAlign w:val="center"/>
          </w:tcPr>
          <w:p w:rsidR="00506B3A" w:rsidRDefault="00506B3A">
            <w:pPr>
              <w:pStyle w:val="ConsPlusNormal"/>
              <w:jc w:val="both"/>
            </w:pPr>
            <w:r>
              <w:t>Обследование объектов электросетевого хозяйства</w:t>
            </w:r>
          </w:p>
        </w:tc>
        <w:tc>
          <w:tcPr>
            <w:tcW w:w="1219" w:type="dxa"/>
            <w:vAlign w:val="center"/>
          </w:tcPr>
          <w:p w:rsidR="00506B3A" w:rsidRDefault="00506B3A">
            <w:pPr>
              <w:pStyle w:val="ConsPlusNormal"/>
              <w:jc w:val="center"/>
            </w:pPr>
            <w:r>
              <w:t>объект</w:t>
            </w:r>
          </w:p>
        </w:tc>
        <w:tc>
          <w:tcPr>
            <w:tcW w:w="732" w:type="dxa"/>
            <w:vAlign w:val="center"/>
          </w:tcPr>
          <w:p w:rsidR="00506B3A" w:rsidRDefault="00506B3A">
            <w:pPr>
              <w:pStyle w:val="ConsPlusNormal"/>
              <w:jc w:val="center"/>
            </w:pPr>
            <w:r>
              <w:t>30</w:t>
            </w:r>
          </w:p>
        </w:tc>
        <w:tc>
          <w:tcPr>
            <w:tcW w:w="732" w:type="dxa"/>
            <w:vAlign w:val="center"/>
          </w:tcPr>
          <w:p w:rsidR="00506B3A" w:rsidRDefault="00506B3A">
            <w:pPr>
              <w:pStyle w:val="ConsPlusNormal"/>
              <w:jc w:val="center"/>
            </w:pPr>
            <w:r>
              <w:t>1</w:t>
            </w:r>
          </w:p>
        </w:tc>
        <w:tc>
          <w:tcPr>
            <w:tcW w:w="732" w:type="dxa"/>
            <w:vAlign w:val="center"/>
          </w:tcPr>
          <w:p w:rsidR="00506B3A" w:rsidRDefault="00506B3A">
            <w:pPr>
              <w:pStyle w:val="ConsPlusNormal"/>
              <w:jc w:val="center"/>
            </w:pPr>
            <w:r>
              <w:t>0</w:t>
            </w:r>
          </w:p>
        </w:tc>
        <w:tc>
          <w:tcPr>
            <w:tcW w:w="732" w:type="dxa"/>
            <w:vAlign w:val="center"/>
          </w:tcPr>
          <w:p w:rsidR="00506B3A" w:rsidRDefault="00506B3A">
            <w:pPr>
              <w:pStyle w:val="ConsPlusNormal"/>
              <w:jc w:val="center"/>
            </w:pPr>
            <w:r>
              <w:t>0</w:t>
            </w:r>
          </w:p>
        </w:tc>
        <w:tc>
          <w:tcPr>
            <w:tcW w:w="733" w:type="dxa"/>
            <w:vAlign w:val="center"/>
          </w:tcPr>
          <w:p w:rsidR="00506B3A" w:rsidRDefault="00506B3A">
            <w:pPr>
              <w:pStyle w:val="ConsPlusNormal"/>
              <w:jc w:val="center"/>
            </w:pPr>
            <w:r>
              <w:t>0</w:t>
            </w:r>
          </w:p>
        </w:tc>
      </w:tr>
      <w:tr w:rsidR="00506B3A">
        <w:tc>
          <w:tcPr>
            <w:tcW w:w="544" w:type="dxa"/>
            <w:vAlign w:val="center"/>
          </w:tcPr>
          <w:p w:rsidR="00506B3A" w:rsidRDefault="00506B3A">
            <w:pPr>
              <w:pStyle w:val="ConsPlusNormal"/>
              <w:jc w:val="center"/>
            </w:pPr>
            <w:r>
              <w:t>9.5</w:t>
            </w:r>
          </w:p>
        </w:tc>
        <w:tc>
          <w:tcPr>
            <w:tcW w:w="3628" w:type="dxa"/>
            <w:vAlign w:val="center"/>
          </w:tcPr>
          <w:p w:rsidR="00506B3A" w:rsidRDefault="00506B3A">
            <w:pPr>
              <w:pStyle w:val="ConsPlusNormal"/>
              <w:jc w:val="both"/>
            </w:pPr>
            <w:r>
              <w:t>Разработка проекта планировки и межевания</w:t>
            </w:r>
          </w:p>
        </w:tc>
        <w:tc>
          <w:tcPr>
            <w:tcW w:w="1219" w:type="dxa"/>
            <w:vAlign w:val="center"/>
          </w:tcPr>
          <w:p w:rsidR="00506B3A" w:rsidRDefault="00506B3A">
            <w:pPr>
              <w:pStyle w:val="ConsPlusNormal"/>
              <w:jc w:val="center"/>
            </w:pPr>
            <w:r>
              <w:t>комплект</w:t>
            </w:r>
          </w:p>
        </w:tc>
        <w:tc>
          <w:tcPr>
            <w:tcW w:w="732" w:type="dxa"/>
            <w:vAlign w:val="center"/>
          </w:tcPr>
          <w:p w:rsidR="00506B3A" w:rsidRDefault="00506B3A">
            <w:pPr>
              <w:pStyle w:val="ConsPlusNormal"/>
              <w:jc w:val="center"/>
            </w:pPr>
            <w:r>
              <w:t>1</w:t>
            </w:r>
          </w:p>
        </w:tc>
        <w:tc>
          <w:tcPr>
            <w:tcW w:w="732" w:type="dxa"/>
            <w:vAlign w:val="center"/>
          </w:tcPr>
          <w:p w:rsidR="00506B3A" w:rsidRDefault="00506B3A">
            <w:pPr>
              <w:pStyle w:val="ConsPlusNormal"/>
              <w:jc w:val="center"/>
            </w:pPr>
            <w:r>
              <w:t>1</w:t>
            </w:r>
          </w:p>
        </w:tc>
        <w:tc>
          <w:tcPr>
            <w:tcW w:w="732" w:type="dxa"/>
            <w:vAlign w:val="center"/>
          </w:tcPr>
          <w:p w:rsidR="00506B3A" w:rsidRDefault="00506B3A">
            <w:pPr>
              <w:pStyle w:val="ConsPlusNormal"/>
              <w:jc w:val="center"/>
            </w:pPr>
            <w:r>
              <w:t>0</w:t>
            </w:r>
          </w:p>
        </w:tc>
        <w:tc>
          <w:tcPr>
            <w:tcW w:w="732" w:type="dxa"/>
            <w:vAlign w:val="center"/>
          </w:tcPr>
          <w:p w:rsidR="00506B3A" w:rsidRDefault="00506B3A">
            <w:pPr>
              <w:pStyle w:val="ConsPlusNormal"/>
              <w:jc w:val="center"/>
            </w:pPr>
            <w:r>
              <w:t>0</w:t>
            </w:r>
          </w:p>
        </w:tc>
        <w:tc>
          <w:tcPr>
            <w:tcW w:w="733" w:type="dxa"/>
            <w:vAlign w:val="center"/>
          </w:tcPr>
          <w:p w:rsidR="00506B3A" w:rsidRDefault="00506B3A">
            <w:pPr>
              <w:pStyle w:val="ConsPlusNormal"/>
              <w:jc w:val="center"/>
            </w:pPr>
            <w:r>
              <w:t>0</w:t>
            </w:r>
          </w:p>
        </w:tc>
      </w:tr>
      <w:tr w:rsidR="00506B3A">
        <w:tc>
          <w:tcPr>
            <w:tcW w:w="544" w:type="dxa"/>
            <w:vAlign w:val="center"/>
          </w:tcPr>
          <w:p w:rsidR="00506B3A" w:rsidRDefault="00506B3A">
            <w:pPr>
              <w:pStyle w:val="ConsPlusNormal"/>
              <w:jc w:val="center"/>
            </w:pPr>
            <w:r>
              <w:t>9.6</w:t>
            </w:r>
          </w:p>
        </w:tc>
        <w:tc>
          <w:tcPr>
            <w:tcW w:w="3628" w:type="dxa"/>
            <w:vAlign w:val="center"/>
          </w:tcPr>
          <w:p w:rsidR="00506B3A" w:rsidRDefault="00506B3A">
            <w:pPr>
              <w:pStyle w:val="ConsPlusNormal"/>
              <w:jc w:val="both"/>
            </w:pPr>
            <w:r>
              <w:t>Капитальный ремонт и ремонт объектов электроснабжения</w:t>
            </w:r>
          </w:p>
        </w:tc>
        <w:tc>
          <w:tcPr>
            <w:tcW w:w="1219" w:type="dxa"/>
            <w:vAlign w:val="center"/>
          </w:tcPr>
          <w:p w:rsidR="00506B3A" w:rsidRDefault="00506B3A">
            <w:pPr>
              <w:pStyle w:val="ConsPlusNormal"/>
              <w:jc w:val="center"/>
            </w:pPr>
            <w:r>
              <w:t>объект</w:t>
            </w:r>
          </w:p>
        </w:tc>
        <w:tc>
          <w:tcPr>
            <w:tcW w:w="732" w:type="dxa"/>
            <w:vAlign w:val="center"/>
          </w:tcPr>
          <w:p w:rsidR="00506B3A" w:rsidRDefault="00506B3A">
            <w:pPr>
              <w:pStyle w:val="ConsPlusNormal"/>
              <w:jc w:val="center"/>
            </w:pPr>
            <w:r>
              <w:t>1</w:t>
            </w: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r w:rsidR="00506B3A">
        <w:tc>
          <w:tcPr>
            <w:tcW w:w="544" w:type="dxa"/>
            <w:vAlign w:val="center"/>
          </w:tcPr>
          <w:p w:rsidR="00506B3A" w:rsidRDefault="00506B3A">
            <w:pPr>
              <w:pStyle w:val="ConsPlusNormal"/>
              <w:jc w:val="center"/>
            </w:pPr>
            <w:r>
              <w:t>9.6</w:t>
            </w:r>
          </w:p>
        </w:tc>
        <w:tc>
          <w:tcPr>
            <w:tcW w:w="3628" w:type="dxa"/>
            <w:vAlign w:val="center"/>
          </w:tcPr>
          <w:p w:rsidR="00506B3A" w:rsidRDefault="00506B3A">
            <w:pPr>
              <w:pStyle w:val="ConsPlusNormal"/>
              <w:jc w:val="both"/>
            </w:pPr>
            <w:r>
              <w:t>Строительный контроль объектов электроснабжения</w:t>
            </w:r>
          </w:p>
        </w:tc>
        <w:tc>
          <w:tcPr>
            <w:tcW w:w="1219" w:type="dxa"/>
            <w:vAlign w:val="center"/>
          </w:tcPr>
          <w:p w:rsidR="00506B3A" w:rsidRDefault="00506B3A">
            <w:pPr>
              <w:pStyle w:val="ConsPlusNormal"/>
              <w:jc w:val="center"/>
            </w:pPr>
            <w:r>
              <w:t>объект</w:t>
            </w:r>
          </w:p>
        </w:tc>
        <w:tc>
          <w:tcPr>
            <w:tcW w:w="732" w:type="dxa"/>
            <w:vAlign w:val="center"/>
          </w:tcPr>
          <w:p w:rsidR="00506B3A" w:rsidRDefault="00506B3A">
            <w:pPr>
              <w:pStyle w:val="ConsPlusNormal"/>
              <w:jc w:val="center"/>
            </w:pPr>
            <w:r>
              <w:t>4</w:t>
            </w: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2" w:type="dxa"/>
            <w:vAlign w:val="center"/>
          </w:tcPr>
          <w:p w:rsidR="00506B3A" w:rsidRDefault="00506B3A">
            <w:pPr>
              <w:pStyle w:val="ConsPlusNormal"/>
            </w:pPr>
          </w:p>
        </w:tc>
        <w:tc>
          <w:tcPr>
            <w:tcW w:w="733" w:type="dxa"/>
            <w:vAlign w:val="center"/>
          </w:tcPr>
          <w:p w:rsidR="00506B3A" w:rsidRDefault="00506B3A">
            <w:pPr>
              <w:pStyle w:val="ConsPlusNormal"/>
            </w:pPr>
          </w:p>
        </w:tc>
      </w:tr>
    </w:tbl>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both"/>
      </w:pPr>
    </w:p>
    <w:p w:rsidR="00506B3A" w:rsidRDefault="00506B3A">
      <w:pPr>
        <w:pStyle w:val="ConsPlusNormal"/>
        <w:jc w:val="right"/>
        <w:outlineLvl w:val="1"/>
      </w:pPr>
      <w:r>
        <w:t>Приложение N 6</w:t>
      </w:r>
    </w:p>
    <w:p w:rsidR="00506B3A" w:rsidRDefault="00506B3A">
      <w:pPr>
        <w:pStyle w:val="ConsPlusNormal"/>
        <w:jc w:val="right"/>
      </w:pPr>
      <w:r>
        <w:t>к муниципальной программе городского округа Анадырь</w:t>
      </w:r>
    </w:p>
    <w:p w:rsidR="00506B3A" w:rsidRDefault="00506B3A">
      <w:pPr>
        <w:pStyle w:val="ConsPlusNormal"/>
        <w:jc w:val="right"/>
      </w:pPr>
      <w:r>
        <w:t>"Развитие территории городского округа Анадырь</w:t>
      </w:r>
    </w:p>
    <w:p w:rsidR="00506B3A" w:rsidRDefault="00506B3A">
      <w:pPr>
        <w:pStyle w:val="ConsPlusNormal"/>
        <w:jc w:val="right"/>
      </w:pPr>
      <w:r>
        <w:t>на 2019 - 2023 годы"</w:t>
      </w:r>
    </w:p>
    <w:p w:rsidR="00506B3A" w:rsidRDefault="00506B3A">
      <w:pPr>
        <w:pStyle w:val="ConsPlusNormal"/>
        <w:jc w:val="both"/>
      </w:pPr>
    </w:p>
    <w:p w:rsidR="00506B3A" w:rsidRDefault="00506B3A">
      <w:pPr>
        <w:pStyle w:val="ConsPlusTitle"/>
        <w:jc w:val="center"/>
      </w:pPr>
      <w:r>
        <w:t>ПЕРЕЧЕНЬ</w:t>
      </w:r>
    </w:p>
    <w:p w:rsidR="00506B3A" w:rsidRDefault="00506B3A">
      <w:pPr>
        <w:pStyle w:val="ConsPlusTitle"/>
        <w:jc w:val="center"/>
      </w:pPr>
      <w:r>
        <w:t>МЕРОПРИЯТИЙ НА ФИНАНСОВОЕ ОБЕСПЕЧЕНИЕ ДОРОЖНОЙ ДЕЯТЕЛЬНОСТИ</w:t>
      </w:r>
    </w:p>
    <w:p w:rsidR="00506B3A" w:rsidRDefault="00506B3A">
      <w:pPr>
        <w:pStyle w:val="ConsPlusTitle"/>
        <w:jc w:val="center"/>
      </w:pPr>
      <w:r>
        <w:t>В РАМКАХ РЕАЛИЗАЦИИ РЕГИОНАЛЬНОГО ПРОЕКТА "ДОРОЖНАЯ СЕТЬ"</w:t>
      </w:r>
    </w:p>
    <w:p w:rsidR="00506B3A" w:rsidRDefault="00506B3A">
      <w:pPr>
        <w:pStyle w:val="ConsPlusTitle"/>
        <w:jc w:val="center"/>
      </w:pPr>
      <w:r>
        <w:t>МУНИЦИПАЛЬНОЙ ПРОГРАММЫ</w:t>
      </w:r>
    </w:p>
    <w:p w:rsidR="00506B3A" w:rsidRDefault="00506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B3A">
        <w:trPr>
          <w:jc w:val="center"/>
        </w:trPr>
        <w:tc>
          <w:tcPr>
            <w:tcW w:w="9294" w:type="dxa"/>
            <w:tcBorders>
              <w:top w:val="nil"/>
              <w:left w:val="single" w:sz="24" w:space="0" w:color="CED3F1"/>
              <w:bottom w:val="nil"/>
              <w:right w:val="single" w:sz="24" w:space="0" w:color="F4F3F8"/>
            </w:tcBorders>
            <w:shd w:val="clear" w:color="auto" w:fill="F4F3F8"/>
          </w:tcPr>
          <w:p w:rsidR="00506B3A" w:rsidRDefault="00506B3A">
            <w:pPr>
              <w:pStyle w:val="ConsPlusNormal"/>
              <w:jc w:val="center"/>
            </w:pPr>
            <w:r>
              <w:rPr>
                <w:color w:val="392C69"/>
              </w:rPr>
              <w:t>Список изменяющих документов</w:t>
            </w:r>
          </w:p>
          <w:p w:rsidR="00506B3A" w:rsidRDefault="00506B3A">
            <w:pPr>
              <w:pStyle w:val="ConsPlusNormal"/>
              <w:jc w:val="center"/>
            </w:pPr>
            <w:r>
              <w:rPr>
                <w:color w:val="392C69"/>
              </w:rPr>
              <w:t xml:space="preserve">(введен </w:t>
            </w:r>
            <w:hyperlink r:id="rId61" w:history="1">
              <w:r>
                <w:rPr>
                  <w:color w:val="0000FF"/>
                </w:rPr>
                <w:t>Постановлением</w:t>
              </w:r>
            </w:hyperlink>
            <w:r>
              <w:rPr>
                <w:color w:val="392C69"/>
              </w:rPr>
              <w:t xml:space="preserve"> администрации городского округа Анадырь</w:t>
            </w:r>
          </w:p>
          <w:p w:rsidR="00506B3A" w:rsidRDefault="00506B3A">
            <w:pPr>
              <w:pStyle w:val="ConsPlusNormal"/>
              <w:jc w:val="center"/>
            </w:pPr>
            <w:r>
              <w:rPr>
                <w:color w:val="392C69"/>
              </w:rPr>
              <w:t>от 11.04.2019 N 264)</w:t>
            </w:r>
          </w:p>
        </w:tc>
      </w:tr>
    </w:tbl>
    <w:p w:rsidR="00506B3A" w:rsidRDefault="00506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762"/>
        <w:gridCol w:w="898"/>
        <w:gridCol w:w="898"/>
        <w:gridCol w:w="1928"/>
      </w:tblGrid>
      <w:tr w:rsidR="00506B3A">
        <w:tc>
          <w:tcPr>
            <w:tcW w:w="454" w:type="dxa"/>
            <w:vMerge w:val="restart"/>
            <w:vAlign w:val="center"/>
          </w:tcPr>
          <w:p w:rsidR="00506B3A" w:rsidRDefault="00506B3A">
            <w:pPr>
              <w:pStyle w:val="ConsPlusNormal"/>
              <w:jc w:val="center"/>
            </w:pPr>
            <w:r>
              <w:t>N п/п</w:t>
            </w:r>
          </w:p>
        </w:tc>
        <w:tc>
          <w:tcPr>
            <w:tcW w:w="4762" w:type="dxa"/>
            <w:vMerge w:val="restart"/>
            <w:vAlign w:val="center"/>
          </w:tcPr>
          <w:p w:rsidR="00506B3A" w:rsidRDefault="00506B3A">
            <w:pPr>
              <w:pStyle w:val="ConsPlusNormal"/>
              <w:jc w:val="center"/>
            </w:pPr>
            <w:r>
              <w:t>Наименование автомобильной дороги (улицы)</w:t>
            </w:r>
          </w:p>
        </w:tc>
        <w:tc>
          <w:tcPr>
            <w:tcW w:w="1796" w:type="dxa"/>
            <w:gridSpan w:val="2"/>
            <w:vAlign w:val="center"/>
          </w:tcPr>
          <w:p w:rsidR="00506B3A" w:rsidRDefault="00506B3A">
            <w:pPr>
              <w:pStyle w:val="ConsPlusNormal"/>
              <w:jc w:val="center"/>
            </w:pPr>
            <w:r>
              <w:t>Мощность работ</w:t>
            </w:r>
          </w:p>
        </w:tc>
        <w:tc>
          <w:tcPr>
            <w:tcW w:w="1928" w:type="dxa"/>
            <w:vMerge w:val="restart"/>
            <w:vAlign w:val="center"/>
          </w:tcPr>
          <w:p w:rsidR="00506B3A" w:rsidRDefault="00506B3A">
            <w:pPr>
              <w:pStyle w:val="ConsPlusNormal"/>
              <w:jc w:val="center"/>
            </w:pPr>
            <w:r>
              <w:t>Вид работ</w:t>
            </w:r>
          </w:p>
        </w:tc>
      </w:tr>
      <w:tr w:rsidR="00506B3A">
        <w:tc>
          <w:tcPr>
            <w:tcW w:w="454" w:type="dxa"/>
            <w:vMerge/>
          </w:tcPr>
          <w:p w:rsidR="00506B3A" w:rsidRDefault="00506B3A"/>
        </w:tc>
        <w:tc>
          <w:tcPr>
            <w:tcW w:w="4762" w:type="dxa"/>
            <w:vMerge/>
          </w:tcPr>
          <w:p w:rsidR="00506B3A" w:rsidRDefault="00506B3A"/>
        </w:tc>
        <w:tc>
          <w:tcPr>
            <w:tcW w:w="898" w:type="dxa"/>
            <w:vAlign w:val="center"/>
          </w:tcPr>
          <w:p w:rsidR="00506B3A" w:rsidRDefault="00506B3A">
            <w:pPr>
              <w:pStyle w:val="ConsPlusNormal"/>
              <w:jc w:val="center"/>
            </w:pPr>
            <w:r>
              <w:t>км</w:t>
            </w:r>
          </w:p>
        </w:tc>
        <w:tc>
          <w:tcPr>
            <w:tcW w:w="898" w:type="dxa"/>
            <w:vAlign w:val="center"/>
          </w:tcPr>
          <w:p w:rsidR="00506B3A" w:rsidRDefault="00506B3A">
            <w:pPr>
              <w:pStyle w:val="ConsPlusNormal"/>
              <w:jc w:val="center"/>
            </w:pPr>
            <w:r>
              <w:t>кв. м</w:t>
            </w:r>
          </w:p>
        </w:tc>
        <w:tc>
          <w:tcPr>
            <w:tcW w:w="1928" w:type="dxa"/>
            <w:vMerge/>
          </w:tcPr>
          <w:p w:rsidR="00506B3A" w:rsidRDefault="00506B3A"/>
        </w:tc>
      </w:tr>
      <w:tr w:rsidR="00506B3A">
        <w:tc>
          <w:tcPr>
            <w:tcW w:w="454" w:type="dxa"/>
            <w:vAlign w:val="center"/>
          </w:tcPr>
          <w:p w:rsidR="00506B3A" w:rsidRDefault="00506B3A">
            <w:pPr>
              <w:pStyle w:val="ConsPlusNormal"/>
              <w:jc w:val="center"/>
            </w:pPr>
            <w:r>
              <w:t>1</w:t>
            </w:r>
          </w:p>
        </w:tc>
        <w:tc>
          <w:tcPr>
            <w:tcW w:w="4762" w:type="dxa"/>
            <w:vAlign w:val="center"/>
          </w:tcPr>
          <w:p w:rsidR="00506B3A" w:rsidRDefault="00506B3A">
            <w:pPr>
              <w:pStyle w:val="ConsPlusNormal"/>
              <w:jc w:val="center"/>
            </w:pPr>
            <w:r>
              <w:t>2</w:t>
            </w:r>
          </w:p>
        </w:tc>
        <w:tc>
          <w:tcPr>
            <w:tcW w:w="898" w:type="dxa"/>
            <w:vAlign w:val="center"/>
          </w:tcPr>
          <w:p w:rsidR="00506B3A" w:rsidRDefault="00506B3A">
            <w:pPr>
              <w:pStyle w:val="ConsPlusNormal"/>
              <w:jc w:val="center"/>
            </w:pPr>
            <w:r>
              <w:t>3</w:t>
            </w:r>
          </w:p>
        </w:tc>
        <w:tc>
          <w:tcPr>
            <w:tcW w:w="898" w:type="dxa"/>
            <w:vAlign w:val="center"/>
          </w:tcPr>
          <w:p w:rsidR="00506B3A" w:rsidRDefault="00506B3A">
            <w:pPr>
              <w:pStyle w:val="ConsPlusNormal"/>
              <w:jc w:val="center"/>
            </w:pPr>
            <w:r>
              <w:t>4</w:t>
            </w:r>
          </w:p>
        </w:tc>
        <w:tc>
          <w:tcPr>
            <w:tcW w:w="1928" w:type="dxa"/>
            <w:vAlign w:val="center"/>
          </w:tcPr>
          <w:p w:rsidR="00506B3A" w:rsidRDefault="00506B3A">
            <w:pPr>
              <w:pStyle w:val="ConsPlusNormal"/>
              <w:jc w:val="center"/>
            </w:pPr>
            <w:r>
              <w:t>5</w:t>
            </w:r>
          </w:p>
        </w:tc>
      </w:tr>
      <w:tr w:rsidR="00506B3A">
        <w:tc>
          <w:tcPr>
            <w:tcW w:w="454" w:type="dxa"/>
            <w:vAlign w:val="center"/>
          </w:tcPr>
          <w:p w:rsidR="00506B3A" w:rsidRDefault="00506B3A">
            <w:pPr>
              <w:pStyle w:val="ConsPlusNormal"/>
            </w:pPr>
          </w:p>
        </w:tc>
        <w:tc>
          <w:tcPr>
            <w:tcW w:w="8486" w:type="dxa"/>
            <w:gridSpan w:val="4"/>
            <w:vAlign w:val="center"/>
          </w:tcPr>
          <w:p w:rsidR="00506B3A" w:rsidRDefault="00506B3A">
            <w:pPr>
              <w:pStyle w:val="ConsPlusNormal"/>
              <w:jc w:val="center"/>
            </w:pPr>
            <w:r>
              <w:t>Муниципальная программа "Развитие территории городского округа Анадырь на 2019 - 2023 годы"</w:t>
            </w:r>
          </w:p>
        </w:tc>
      </w:tr>
      <w:tr w:rsidR="00506B3A">
        <w:tc>
          <w:tcPr>
            <w:tcW w:w="454" w:type="dxa"/>
            <w:vAlign w:val="center"/>
          </w:tcPr>
          <w:p w:rsidR="00506B3A" w:rsidRDefault="00506B3A">
            <w:pPr>
              <w:pStyle w:val="ConsPlusNormal"/>
            </w:pPr>
          </w:p>
        </w:tc>
        <w:tc>
          <w:tcPr>
            <w:tcW w:w="8486" w:type="dxa"/>
            <w:gridSpan w:val="4"/>
            <w:vAlign w:val="bottom"/>
          </w:tcPr>
          <w:p w:rsidR="00506B3A" w:rsidRDefault="001F1124">
            <w:pPr>
              <w:pStyle w:val="ConsPlusNormal"/>
            </w:pPr>
            <w:hyperlink w:anchor="P862" w:history="1">
              <w:r w:rsidR="00506B3A">
                <w:rPr>
                  <w:color w:val="0000FF"/>
                </w:rPr>
                <w:t>Подпрограмма</w:t>
              </w:r>
            </w:hyperlink>
            <w:r w:rsidR="00506B3A">
              <w:t>: "Содержание, развитие и ремонт инфраструктуры городского округа Анадырь"</w:t>
            </w:r>
          </w:p>
        </w:tc>
      </w:tr>
      <w:tr w:rsidR="00506B3A">
        <w:tc>
          <w:tcPr>
            <w:tcW w:w="454" w:type="dxa"/>
            <w:vAlign w:val="center"/>
          </w:tcPr>
          <w:p w:rsidR="00506B3A" w:rsidRDefault="00506B3A">
            <w:pPr>
              <w:pStyle w:val="ConsPlusNormal"/>
            </w:pPr>
          </w:p>
        </w:tc>
        <w:tc>
          <w:tcPr>
            <w:tcW w:w="4762" w:type="dxa"/>
            <w:vAlign w:val="center"/>
          </w:tcPr>
          <w:p w:rsidR="00506B3A" w:rsidRDefault="00506B3A">
            <w:pPr>
              <w:pStyle w:val="ConsPlusNormal"/>
            </w:pPr>
            <w:r>
              <w:t>Задача 2: Содержание объектов дорожного хозяйства</w:t>
            </w:r>
          </w:p>
        </w:tc>
        <w:tc>
          <w:tcPr>
            <w:tcW w:w="898" w:type="dxa"/>
            <w:vAlign w:val="center"/>
          </w:tcPr>
          <w:p w:rsidR="00506B3A" w:rsidRDefault="00506B3A">
            <w:pPr>
              <w:pStyle w:val="ConsPlusNormal"/>
            </w:pPr>
          </w:p>
        </w:tc>
        <w:tc>
          <w:tcPr>
            <w:tcW w:w="898" w:type="dxa"/>
            <w:vAlign w:val="center"/>
          </w:tcPr>
          <w:p w:rsidR="00506B3A" w:rsidRDefault="00506B3A">
            <w:pPr>
              <w:pStyle w:val="ConsPlusNormal"/>
            </w:pPr>
          </w:p>
        </w:tc>
        <w:tc>
          <w:tcPr>
            <w:tcW w:w="1928" w:type="dxa"/>
            <w:vAlign w:val="center"/>
          </w:tcPr>
          <w:p w:rsidR="00506B3A" w:rsidRDefault="00506B3A">
            <w:pPr>
              <w:pStyle w:val="ConsPlusNormal"/>
            </w:pPr>
          </w:p>
        </w:tc>
      </w:tr>
      <w:tr w:rsidR="00506B3A">
        <w:tc>
          <w:tcPr>
            <w:tcW w:w="454" w:type="dxa"/>
            <w:vAlign w:val="center"/>
          </w:tcPr>
          <w:p w:rsidR="00506B3A" w:rsidRDefault="00506B3A">
            <w:pPr>
              <w:pStyle w:val="ConsPlusNormal"/>
            </w:pPr>
          </w:p>
        </w:tc>
        <w:tc>
          <w:tcPr>
            <w:tcW w:w="8486" w:type="dxa"/>
            <w:gridSpan w:val="4"/>
            <w:vAlign w:val="center"/>
          </w:tcPr>
          <w:p w:rsidR="00506B3A" w:rsidRDefault="00506B3A">
            <w:pPr>
              <w:pStyle w:val="ConsPlusNormal"/>
            </w:pPr>
            <w:r>
              <w:t>Основное мероприятие: Реализация национального проекта "Безопасные и качественные автомобильные дороги", в рамках регионального проекта "Дорожная сеть"</w:t>
            </w:r>
          </w:p>
        </w:tc>
      </w:tr>
      <w:tr w:rsidR="00506B3A">
        <w:tc>
          <w:tcPr>
            <w:tcW w:w="454" w:type="dxa"/>
            <w:vAlign w:val="center"/>
          </w:tcPr>
          <w:p w:rsidR="00506B3A" w:rsidRDefault="00506B3A">
            <w:pPr>
              <w:pStyle w:val="ConsPlusNormal"/>
            </w:pPr>
          </w:p>
        </w:tc>
        <w:tc>
          <w:tcPr>
            <w:tcW w:w="8486" w:type="dxa"/>
            <w:gridSpan w:val="4"/>
            <w:vAlign w:val="center"/>
          </w:tcPr>
          <w:p w:rsidR="00506B3A" w:rsidRDefault="00506B3A">
            <w:pPr>
              <w:pStyle w:val="ConsPlusNormal"/>
              <w:jc w:val="center"/>
            </w:pPr>
            <w:r>
              <w:t>Период реализации 2019 год</w:t>
            </w:r>
          </w:p>
        </w:tc>
      </w:tr>
      <w:tr w:rsidR="00506B3A">
        <w:tc>
          <w:tcPr>
            <w:tcW w:w="454" w:type="dxa"/>
            <w:vAlign w:val="center"/>
          </w:tcPr>
          <w:p w:rsidR="00506B3A" w:rsidRDefault="00506B3A">
            <w:pPr>
              <w:pStyle w:val="ConsPlusNormal"/>
              <w:jc w:val="center"/>
            </w:pPr>
            <w:r>
              <w:t>1</w:t>
            </w:r>
          </w:p>
        </w:tc>
        <w:tc>
          <w:tcPr>
            <w:tcW w:w="4762" w:type="dxa"/>
            <w:vAlign w:val="center"/>
          </w:tcPr>
          <w:p w:rsidR="00506B3A" w:rsidRDefault="00506B3A">
            <w:pPr>
              <w:pStyle w:val="ConsPlusNormal"/>
            </w:pPr>
            <w:r>
              <w:t>Капитальный ремонт автомобильных дорог</w:t>
            </w:r>
          </w:p>
        </w:tc>
        <w:tc>
          <w:tcPr>
            <w:tcW w:w="898" w:type="dxa"/>
            <w:vAlign w:val="center"/>
          </w:tcPr>
          <w:p w:rsidR="00506B3A" w:rsidRDefault="00506B3A">
            <w:pPr>
              <w:pStyle w:val="ConsPlusNormal"/>
              <w:jc w:val="center"/>
            </w:pPr>
            <w:r>
              <w:t>0,4</w:t>
            </w:r>
          </w:p>
        </w:tc>
        <w:tc>
          <w:tcPr>
            <w:tcW w:w="898" w:type="dxa"/>
            <w:vAlign w:val="center"/>
          </w:tcPr>
          <w:p w:rsidR="00506B3A" w:rsidRDefault="00506B3A">
            <w:pPr>
              <w:pStyle w:val="ConsPlusNormal"/>
              <w:jc w:val="center"/>
            </w:pPr>
            <w:r>
              <w:t>3654,0</w:t>
            </w:r>
          </w:p>
        </w:tc>
        <w:tc>
          <w:tcPr>
            <w:tcW w:w="1928" w:type="dxa"/>
            <w:vAlign w:val="center"/>
          </w:tcPr>
          <w:p w:rsidR="00506B3A" w:rsidRDefault="00506B3A">
            <w:pPr>
              <w:pStyle w:val="ConsPlusNormal"/>
            </w:pPr>
            <w:r>
              <w:t>капитальный ремонт</w:t>
            </w:r>
          </w:p>
        </w:tc>
      </w:tr>
      <w:tr w:rsidR="00506B3A">
        <w:tc>
          <w:tcPr>
            <w:tcW w:w="454" w:type="dxa"/>
            <w:vAlign w:val="center"/>
          </w:tcPr>
          <w:p w:rsidR="00506B3A" w:rsidRDefault="00506B3A">
            <w:pPr>
              <w:pStyle w:val="ConsPlusNormal"/>
            </w:pPr>
          </w:p>
        </w:tc>
        <w:tc>
          <w:tcPr>
            <w:tcW w:w="4762" w:type="dxa"/>
            <w:vAlign w:val="center"/>
          </w:tcPr>
          <w:p w:rsidR="00506B3A" w:rsidRDefault="00506B3A">
            <w:pPr>
              <w:pStyle w:val="ConsPlusNormal"/>
            </w:pPr>
            <w:r>
              <w:t>в том числе:</w:t>
            </w:r>
          </w:p>
        </w:tc>
        <w:tc>
          <w:tcPr>
            <w:tcW w:w="898" w:type="dxa"/>
            <w:vAlign w:val="center"/>
          </w:tcPr>
          <w:p w:rsidR="00506B3A" w:rsidRDefault="00506B3A">
            <w:pPr>
              <w:pStyle w:val="ConsPlusNormal"/>
            </w:pPr>
          </w:p>
        </w:tc>
        <w:tc>
          <w:tcPr>
            <w:tcW w:w="898" w:type="dxa"/>
            <w:vAlign w:val="center"/>
          </w:tcPr>
          <w:p w:rsidR="00506B3A" w:rsidRDefault="00506B3A">
            <w:pPr>
              <w:pStyle w:val="ConsPlusNormal"/>
            </w:pPr>
          </w:p>
        </w:tc>
        <w:tc>
          <w:tcPr>
            <w:tcW w:w="1928" w:type="dxa"/>
            <w:vAlign w:val="center"/>
          </w:tcPr>
          <w:p w:rsidR="00506B3A" w:rsidRDefault="00506B3A">
            <w:pPr>
              <w:pStyle w:val="ConsPlusNormal"/>
            </w:pPr>
          </w:p>
        </w:tc>
      </w:tr>
      <w:tr w:rsidR="00506B3A">
        <w:tc>
          <w:tcPr>
            <w:tcW w:w="454" w:type="dxa"/>
            <w:vAlign w:val="center"/>
          </w:tcPr>
          <w:p w:rsidR="00506B3A" w:rsidRDefault="00506B3A">
            <w:pPr>
              <w:pStyle w:val="ConsPlusNormal"/>
            </w:pPr>
          </w:p>
        </w:tc>
        <w:tc>
          <w:tcPr>
            <w:tcW w:w="4762" w:type="dxa"/>
            <w:vAlign w:val="center"/>
          </w:tcPr>
          <w:p w:rsidR="00506B3A" w:rsidRDefault="00506B3A">
            <w:pPr>
              <w:pStyle w:val="ConsPlusNormal"/>
            </w:pPr>
            <w:r>
              <w:t>ул. Ленина</w:t>
            </w:r>
          </w:p>
        </w:tc>
        <w:tc>
          <w:tcPr>
            <w:tcW w:w="898" w:type="dxa"/>
            <w:vAlign w:val="center"/>
          </w:tcPr>
          <w:p w:rsidR="00506B3A" w:rsidRDefault="00506B3A">
            <w:pPr>
              <w:pStyle w:val="ConsPlusNormal"/>
              <w:jc w:val="center"/>
            </w:pPr>
            <w:r>
              <w:t>0,053</w:t>
            </w:r>
          </w:p>
        </w:tc>
        <w:tc>
          <w:tcPr>
            <w:tcW w:w="898" w:type="dxa"/>
            <w:vAlign w:val="center"/>
          </w:tcPr>
          <w:p w:rsidR="00506B3A" w:rsidRDefault="00506B3A">
            <w:pPr>
              <w:pStyle w:val="ConsPlusNormal"/>
              <w:jc w:val="center"/>
            </w:pPr>
            <w:r>
              <w:t>450</w:t>
            </w:r>
          </w:p>
        </w:tc>
        <w:tc>
          <w:tcPr>
            <w:tcW w:w="1928" w:type="dxa"/>
            <w:vAlign w:val="center"/>
          </w:tcPr>
          <w:p w:rsidR="00506B3A" w:rsidRDefault="00506B3A">
            <w:pPr>
              <w:pStyle w:val="ConsPlusNormal"/>
            </w:pPr>
            <w:r>
              <w:t>капитальный ремонт</w:t>
            </w:r>
          </w:p>
        </w:tc>
      </w:tr>
      <w:tr w:rsidR="00506B3A">
        <w:tc>
          <w:tcPr>
            <w:tcW w:w="454" w:type="dxa"/>
            <w:vAlign w:val="center"/>
          </w:tcPr>
          <w:p w:rsidR="00506B3A" w:rsidRDefault="00506B3A">
            <w:pPr>
              <w:pStyle w:val="ConsPlusNormal"/>
            </w:pPr>
          </w:p>
        </w:tc>
        <w:tc>
          <w:tcPr>
            <w:tcW w:w="4762" w:type="dxa"/>
            <w:vAlign w:val="center"/>
          </w:tcPr>
          <w:p w:rsidR="00506B3A" w:rsidRDefault="00506B3A">
            <w:pPr>
              <w:pStyle w:val="ConsPlusNormal"/>
            </w:pPr>
            <w:r>
              <w:t xml:space="preserve">ул. </w:t>
            </w:r>
            <w:proofErr w:type="spellStart"/>
            <w:r>
              <w:t>Отке</w:t>
            </w:r>
            <w:proofErr w:type="spellEnd"/>
          </w:p>
        </w:tc>
        <w:tc>
          <w:tcPr>
            <w:tcW w:w="898" w:type="dxa"/>
            <w:vAlign w:val="center"/>
          </w:tcPr>
          <w:p w:rsidR="00506B3A" w:rsidRDefault="00506B3A">
            <w:pPr>
              <w:pStyle w:val="ConsPlusNormal"/>
              <w:jc w:val="center"/>
            </w:pPr>
            <w:r>
              <w:t>0,2</w:t>
            </w:r>
          </w:p>
        </w:tc>
        <w:tc>
          <w:tcPr>
            <w:tcW w:w="898" w:type="dxa"/>
            <w:vAlign w:val="center"/>
          </w:tcPr>
          <w:p w:rsidR="00506B3A" w:rsidRDefault="00506B3A">
            <w:pPr>
              <w:pStyle w:val="ConsPlusNormal"/>
              <w:jc w:val="center"/>
            </w:pPr>
            <w:r>
              <w:t>1500</w:t>
            </w:r>
          </w:p>
        </w:tc>
        <w:tc>
          <w:tcPr>
            <w:tcW w:w="1928" w:type="dxa"/>
            <w:vAlign w:val="center"/>
          </w:tcPr>
          <w:p w:rsidR="00506B3A" w:rsidRDefault="00506B3A">
            <w:pPr>
              <w:pStyle w:val="ConsPlusNormal"/>
            </w:pPr>
            <w:r>
              <w:t>капитальный ремонт</w:t>
            </w:r>
          </w:p>
        </w:tc>
      </w:tr>
      <w:tr w:rsidR="00506B3A">
        <w:tc>
          <w:tcPr>
            <w:tcW w:w="454" w:type="dxa"/>
            <w:vAlign w:val="center"/>
          </w:tcPr>
          <w:p w:rsidR="00506B3A" w:rsidRDefault="00506B3A">
            <w:pPr>
              <w:pStyle w:val="ConsPlusNormal"/>
            </w:pPr>
          </w:p>
        </w:tc>
        <w:tc>
          <w:tcPr>
            <w:tcW w:w="4762" w:type="dxa"/>
            <w:vAlign w:val="center"/>
          </w:tcPr>
          <w:p w:rsidR="00506B3A" w:rsidRDefault="00506B3A">
            <w:pPr>
              <w:pStyle w:val="ConsPlusNormal"/>
            </w:pPr>
            <w:r>
              <w:t>ул. Партизанская</w:t>
            </w:r>
          </w:p>
        </w:tc>
        <w:tc>
          <w:tcPr>
            <w:tcW w:w="898" w:type="dxa"/>
            <w:vAlign w:val="center"/>
          </w:tcPr>
          <w:p w:rsidR="00506B3A" w:rsidRDefault="00506B3A">
            <w:pPr>
              <w:pStyle w:val="ConsPlusNormal"/>
              <w:jc w:val="center"/>
            </w:pPr>
            <w:r>
              <w:t>0,1</w:t>
            </w:r>
          </w:p>
        </w:tc>
        <w:tc>
          <w:tcPr>
            <w:tcW w:w="898" w:type="dxa"/>
            <w:vAlign w:val="center"/>
          </w:tcPr>
          <w:p w:rsidR="00506B3A" w:rsidRDefault="00506B3A">
            <w:pPr>
              <w:pStyle w:val="ConsPlusNormal"/>
              <w:jc w:val="center"/>
            </w:pPr>
            <w:r>
              <w:t>800</w:t>
            </w:r>
          </w:p>
        </w:tc>
        <w:tc>
          <w:tcPr>
            <w:tcW w:w="1928" w:type="dxa"/>
            <w:vAlign w:val="center"/>
          </w:tcPr>
          <w:p w:rsidR="00506B3A" w:rsidRDefault="00506B3A">
            <w:pPr>
              <w:pStyle w:val="ConsPlusNormal"/>
            </w:pPr>
            <w:r>
              <w:t>капитальный ремонт</w:t>
            </w:r>
          </w:p>
        </w:tc>
      </w:tr>
      <w:tr w:rsidR="00506B3A">
        <w:tc>
          <w:tcPr>
            <w:tcW w:w="454" w:type="dxa"/>
            <w:vAlign w:val="center"/>
          </w:tcPr>
          <w:p w:rsidR="00506B3A" w:rsidRDefault="00506B3A">
            <w:pPr>
              <w:pStyle w:val="ConsPlusNormal"/>
            </w:pPr>
          </w:p>
        </w:tc>
        <w:tc>
          <w:tcPr>
            <w:tcW w:w="4762" w:type="dxa"/>
            <w:vAlign w:val="center"/>
          </w:tcPr>
          <w:p w:rsidR="00506B3A" w:rsidRDefault="00506B3A">
            <w:pPr>
              <w:pStyle w:val="ConsPlusNormal"/>
            </w:pPr>
            <w:r>
              <w:t>ул. Энергетиков</w:t>
            </w:r>
          </w:p>
        </w:tc>
        <w:tc>
          <w:tcPr>
            <w:tcW w:w="898" w:type="dxa"/>
            <w:vAlign w:val="center"/>
          </w:tcPr>
          <w:p w:rsidR="00506B3A" w:rsidRDefault="00506B3A">
            <w:pPr>
              <w:pStyle w:val="ConsPlusNormal"/>
              <w:jc w:val="center"/>
            </w:pPr>
            <w:r>
              <w:t>0,1</w:t>
            </w:r>
          </w:p>
        </w:tc>
        <w:tc>
          <w:tcPr>
            <w:tcW w:w="898" w:type="dxa"/>
            <w:vAlign w:val="center"/>
          </w:tcPr>
          <w:p w:rsidR="00506B3A" w:rsidRDefault="00506B3A">
            <w:pPr>
              <w:pStyle w:val="ConsPlusNormal"/>
              <w:jc w:val="center"/>
            </w:pPr>
            <w:r>
              <w:t>904</w:t>
            </w:r>
          </w:p>
        </w:tc>
        <w:tc>
          <w:tcPr>
            <w:tcW w:w="1928" w:type="dxa"/>
            <w:vAlign w:val="center"/>
          </w:tcPr>
          <w:p w:rsidR="00506B3A" w:rsidRDefault="00506B3A">
            <w:pPr>
              <w:pStyle w:val="ConsPlusNormal"/>
            </w:pPr>
            <w:r>
              <w:t>капитальный ремонт</w:t>
            </w:r>
          </w:p>
        </w:tc>
      </w:tr>
      <w:tr w:rsidR="00506B3A">
        <w:tc>
          <w:tcPr>
            <w:tcW w:w="454" w:type="dxa"/>
            <w:vMerge w:val="restart"/>
          </w:tcPr>
          <w:p w:rsidR="00506B3A" w:rsidRDefault="00506B3A">
            <w:pPr>
              <w:pStyle w:val="ConsPlusNormal"/>
              <w:jc w:val="center"/>
            </w:pPr>
            <w:r>
              <w:t>2</w:t>
            </w:r>
          </w:p>
        </w:tc>
        <w:tc>
          <w:tcPr>
            <w:tcW w:w="4762" w:type="dxa"/>
            <w:vAlign w:val="center"/>
          </w:tcPr>
          <w:p w:rsidR="00506B3A" w:rsidRDefault="00506B3A">
            <w:pPr>
              <w:pStyle w:val="ConsPlusNormal"/>
            </w:pPr>
            <w:r>
              <w:t>Ремонт автомобильных дорог</w:t>
            </w:r>
          </w:p>
        </w:tc>
        <w:tc>
          <w:tcPr>
            <w:tcW w:w="898" w:type="dxa"/>
            <w:vAlign w:val="center"/>
          </w:tcPr>
          <w:p w:rsidR="00506B3A" w:rsidRDefault="00506B3A">
            <w:pPr>
              <w:pStyle w:val="ConsPlusNormal"/>
              <w:jc w:val="center"/>
            </w:pPr>
            <w:r>
              <w:t>0,7</w:t>
            </w:r>
          </w:p>
        </w:tc>
        <w:tc>
          <w:tcPr>
            <w:tcW w:w="898" w:type="dxa"/>
            <w:vAlign w:val="center"/>
          </w:tcPr>
          <w:p w:rsidR="00506B3A" w:rsidRDefault="00506B3A">
            <w:pPr>
              <w:pStyle w:val="ConsPlusNormal"/>
              <w:jc w:val="center"/>
            </w:pPr>
            <w:r>
              <w:t>5107,0</w:t>
            </w:r>
          </w:p>
        </w:tc>
        <w:tc>
          <w:tcPr>
            <w:tcW w:w="1928" w:type="dxa"/>
            <w:vAlign w:val="center"/>
          </w:tcPr>
          <w:p w:rsidR="00506B3A" w:rsidRDefault="00506B3A">
            <w:pPr>
              <w:pStyle w:val="ConsPlusNormal"/>
            </w:pPr>
          </w:p>
        </w:tc>
      </w:tr>
      <w:tr w:rsidR="00506B3A">
        <w:tc>
          <w:tcPr>
            <w:tcW w:w="454" w:type="dxa"/>
            <w:vMerge/>
          </w:tcPr>
          <w:p w:rsidR="00506B3A" w:rsidRDefault="00506B3A"/>
        </w:tc>
        <w:tc>
          <w:tcPr>
            <w:tcW w:w="4762" w:type="dxa"/>
            <w:vAlign w:val="center"/>
          </w:tcPr>
          <w:p w:rsidR="00506B3A" w:rsidRDefault="00506B3A">
            <w:pPr>
              <w:pStyle w:val="ConsPlusNormal"/>
            </w:pPr>
            <w:r>
              <w:t>в том числе:</w:t>
            </w:r>
          </w:p>
        </w:tc>
        <w:tc>
          <w:tcPr>
            <w:tcW w:w="898" w:type="dxa"/>
            <w:vAlign w:val="center"/>
          </w:tcPr>
          <w:p w:rsidR="00506B3A" w:rsidRDefault="00506B3A">
            <w:pPr>
              <w:pStyle w:val="ConsPlusNormal"/>
            </w:pPr>
          </w:p>
        </w:tc>
        <w:tc>
          <w:tcPr>
            <w:tcW w:w="898" w:type="dxa"/>
            <w:vAlign w:val="center"/>
          </w:tcPr>
          <w:p w:rsidR="00506B3A" w:rsidRDefault="00506B3A">
            <w:pPr>
              <w:pStyle w:val="ConsPlusNormal"/>
            </w:pPr>
          </w:p>
        </w:tc>
        <w:tc>
          <w:tcPr>
            <w:tcW w:w="1928" w:type="dxa"/>
            <w:vAlign w:val="center"/>
          </w:tcPr>
          <w:p w:rsidR="00506B3A" w:rsidRDefault="00506B3A">
            <w:pPr>
              <w:pStyle w:val="ConsPlusNormal"/>
            </w:pPr>
          </w:p>
        </w:tc>
      </w:tr>
      <w:tr w:rsidR="00506B3A">
        <w:tc>
          <w:tcPr>
            <w:tcW w:w="454" w:type="dxa"/>
            <w:vMerge/>
          </w:tcPr>
          <w:p w:rsidR="00506B3A" w:rsidRDefault="00506B3A"/>
        </w:tc>
        <w:tc>
          <w:tcPr>
            <w:tcW w:w="4762" w:type="dxa"/>
            <w:vAlign w:val="center"/>
          </w:tcPr>
          <w:p w:rsidR="00506B3A" w:rsidRDefault="00506B3A">
            <w:pPr>
              <w:pStyle w:val="ConsPlusNormal"/>
            </w:pPr>
            <w:r>
              <w:t>Подъезд к ГМ ТЭЦ</w:t>
            </w:r>
          </w:p>
        </w:tc>
        <w:tc>
          <w:tcPr>
            <w:tcW w:w="898" w:type="dxa"/>
            <w:vAlign w:val="center"/>
          </w:tcPr>
          <w:p w:rsidR="00506B3A" w:rsidRDefault="00506B3A">
            <w:pPr>
              <w:pStyle w:val="ConsPlusNormal"/>
              <w:jc w:val="center"/>
            </w:pPr>
            <w:r>
              <w:t>0,21</w:t>
            </w:r>
          </w:p>
        </w:tc>
        <w:tc>
          <w:tcPr>
            <w:tcW w:w="898" w:type="dxa"/>
            <w:vAlign w:val="center"/>
          </w:tcPr>
          <w:p w:rsidR="00506B3A" w:rsidRDefault="00506B3A">
            <w:pPr>
              <w:pStyle w:val="ConsPlusNormal"/>
              <w:jc w:val="center"/>
            </w:pPr>
            <w:r>
              <w:t>1579</w:t>
            </w:r>
          </w:p>
        </w:tc>
        <w:tc>
          <w:tcPr>
            <w:tcW w:w="1928" w:type="dxa"/>
            <w:vAlign w:val="center"/>
          </w:tcPr>
          <w:p w:rsidR="00506B3A" w:rsidRDefault="00506B3A">
            <w:pPr>
              <w:pStyle w:val="ConsPlusNormal"/>
            </w:pPr>
            <w:r>
              <w:t>ремонт покрытия проезжей части</w:t>
            </w:r>
          </w:p>
        </w:tc>
      </w:tr>
      <w:tr w:rsidR="00506B3A">
        <w:tc>
          <w:tcPr>
            <w:tcW w:w="454" w:type="dxa"/>
            <w:vMerge/>
          </w:tcPr>
          <w:p w:rsidR="00506B3A" w:rsidRDefault="00506B3A"/>
        </w:tc>
        <w:tc>
          <w:tcPr>
            <w:tcW w:w="4762" w:type="dxa"/>
            <w:vAlign w:val="center"/>
          </w:tcPr>
          <w:p w:rsidR="00506B3A" w:rsidRDefault="00506B3A">
            <w:pPr>
              <w:pStyle w:val="ConsPlusNormal"/>
            </w:pPr>
            <w:r>
              <w:t>Подъезд к кладбищу</w:t>
            </w:r>
          </w:p>
        </w:tc>
        <w:tc>
          <w:tcPr>
            <w:tcW w:w="898" w:type="dxa"/>
            <w:vAlign w:val="center"/>
          </w:tcPr>
          <w:p w:rsidR="00506B3A" w:rsidRDefault="00506B3A">
            <w:pPr>
              <w:pStyle w:val="ConsPlusNormal"/>
              <w:jc w:val="center"/>
            </w:pPr>
            <w:r>
              <w:t>0,3</w:t>
            </w:r>
          </w:p>
        </w:tc>
        <w:tc>
          <w:tcPr>
            <w:tcW w:w="898" w:type="dxa"/>
            <w:vAlign w:val="center"/>
          </w:tcPr>
          <w:p w:rsidR="00506B3A" w:rsidRDefault="00506B3A">
            <w:pPr>
              <w:pStyle w:val="ConsPlusNormal"/>
              <w:jc w:val="center"/>
            </w:pPr>
            <w:r>
              <w:t>2272</w:t>
            </w:r>
          </w:p>
        </w:tc>
        <w:tc>
          <w:tcPr>
            <w:tcW w:w="1928" w:type="dxa"/>
            <w:vAlign w:val="center"/>
          </w:tcPr>
          <w:p w:rsidR="00506B3A" w:rsidRDefault="00506B3A">
            <w:pPr>
              <w:pStyle w:val="ConsPlusNormal"/>
            </w:pPr>
            <w:r>
              <w:t>ремонт покрытия проезжей части</w:t>
            </w:r>
          </w:p>
        </w:tc>
      </w:tr>
      <w:tr w:rsidR="00506B3A">
        <w:tc>
          <w:tcPr>
            <w:tcW w:w="454" w:type="dxa"/>
            <w:vMerge/>
          </w:tcPr>
          <w:p w:rsidR="00506B3A" w:rsidRDefault="00506B3A"/>
        </w:tc>
        <w:tc>
          <w:tcPr>
            <w:tcW w:w="4762" w:type="dxa"/>
            <w:vAlign w:val="center"/>
          </w:tcPr>
          <w:p w:rsidR="00506B3A" w:rsidRDefault="00506B3A">
            <w:pPr>
              <w:pStyle w:val="ConsPlusNormal"/>
            </w:pPr>
            <w:r>
              <w:t>Подъезд к полигону ТБО</w:t>
            </w:r>
          </w:p>
        </w:tc>
        <w:tc>
          <w:tcPr>
            <w:tcW w:w="898" w:type="dxa"/>
            <w:vAlign w:val="center"/>
          </w:tcPr>
          <w:p w:rsidR="00506B3A" w:rsidRDefault="00506B3A">
            <w:pPr>
              <w:pStyle w:val="ConsPlusNormal"/>
              <w:jc w:val="center"/>
            </w:pPr>
            <w:r>
              <w:t>0,2</w:t>
            </w:r>
          </w:p>
        </w:tc>
        <w:tc>
          <w:tcPr>
            <w:tcW w:w="898" w:type="dxa"/>
            <w:vAlign w:val="center"/>
          </w:tcPr>
          <w:p w:rsidR="00506B3A" w:rsidRDefault="00506B3A">
            <w:pPr>
              <w:pStyle w:val="ConsPlusNormal"/>
              <w:jc w:val="center"/>
            </w:pPr>
            <w:r>
              <w:t>1256</w:t>
            </w:r>
          </w:p>
        </w:tc>
        <w:tc>
          <w:tcPr>
            <w:tcW w:w="1928" w:type="dxa"/>
            <w:vAlign w:val="center"/>
          </w:tcPr>
          <w:p w:rsidR="00506B3A" w:rsidRDefault="00506B3A">
            <w:pPr>
              <w:pStyle w:val="ConsPlusNormal"/>
            </w:pPr>
            <w:r>
              <w:t>ремонт покрытия проезжей части</w:t>
            </w:r>
          </w:p>
        </w:tc>
      </w:tr>
      <w:tr w:rsidR="00506B3A">
        <w:tc>
          <w:tcPr>
            <w:tcW w:w="454" w:type="dxa"/>
            <w:vAlign w:val="center"/>
          </w:tcPr>
          <w:p w:rsidR="00506B3A" w:rsidRDefault="00506B3A">
            <w:pPr>
              <w:pStyle w:val="ConsPlusNormal"/>
              <w:jc w:val="center"/>
            </w:pPr>
            <w:r>
              <w:t>3</w:t>
            </w:r>
          </w:p>
        </w:tc>
        <w:tc>
          <w:tcPr>
            <w:tcW w:w="4762" w:type="dxa"/>
            <w:vAlign w:val="center"/>
          </w:tcPr>
          <w:p w:rsidR="00506B3A" w:rsidRDefault="00506B3A">
            <w:pPr>
              <w:pStyle w:val="ConsPlusNormal"/>
            </w:pPr>
            <w:r>
              <w:t>Установка пешеходных ограждений</w:t>
            </w:r>
          </w:p>
        </w:tc>
        <w:tc>
          <w:tcPr>
            <w:tcW w:w="898" w:type="dxa"/>
            <w:vAlign w:val="center"/>
          </w:tcPr>
          <w:p w:rsidR="00506B3A" w:rsidRDefault="00506B3A">
            <w:pPr>
              <w:pStyle w:val="ConsPlusNormal"/>
              <w:jc w:val="center"/>
            </w:pPr>
            <w:r>
              <w:t>0,11</w:t>
            </w:r>
          </w:p>
        </w:tc>
        <w:tc>
          <w:tcPr>
            <w:tcW w:w="898" w:type="dxa"/>
            <w:vAlign w:val="center"/>
          </w:tcPr>
          <w:p w:rsidR="00506B3A" w:rsidRDefault="00506B3A">
            <w:pPr>
              <w:pStyle w:val="ConsPlusNormal"/>
            </w:pPr>
          </w:p>
        </w:tc>
        <w:tc>
          <w:tcPr>
            <w:tcW w:w="1928" w:type="dxa"/>
            <w:vAlign w:val="center"/>
          </w:tcPr>
          <w:p w:rsidR="00506B3A" w:rsidRDefault="00506B3A">
            <w:pPr>
              <w:pStyle w:val="ConsPlusNormal"/>
            </w:pPr>
            <w:r>
              <w:t>установка пешеходных ограждений</w:t>
            </w:r>
          </w:p>
        </w:tc>
      </w:tr>
      <w:tr w:rsidR="00506B3A">
        <w:tc>
          <w:tcPr>
            <w:tcW w:w="454" w:type="dxa"/>
            <w:vAlign w:val="center"/>
          </w:tcPr>
          <w:p w:rsidR="00506B3A" w:rsidRDefault="00506B3A">
            <w:pPr>
              <w:pStyle w:val="ConsPlusNormal"/>
            </w:pPr>
          </w:p>
        </w:tc>
        <w:tc>
          <w:tcPr>
            <w:tcW w:w="8486" w:type="dxa"/>
            <w:gridSpan w:val="4"/>
            <w:vAlign w:val="center"/>
          </w:tcPr>
          <w:p w:rsidR="00506B3A" w:rsidRDefault="00506B3A">
            <w:pPr>
              <w:pStyle w:val="ConsPlusNormal"/>
              <w:jc w:val="center"/>
            </w:pPr>
            <w:r>
              <w:t>Период реализации 2020 год</w:t>
            </w:r>
          </w:p>
        </w:tc>
      </w:tr>
      <w:tr w:rsidR="00506B3A">
        <w:tc>
          <w:tcPr>
            <w:tcW w:w="454" w:type="dxa"/>
            <w:vAlign w:val="center"/>
          </w:tcPr>
          <w:p w:rsidR="00506B3A" w:rsidRDefault="00506B3A">
            <w:pPr>
              <w:pStyle w:val="ConsPlusNormal"/>
              <w:jc w:val="center"/>
            </w:pPr>
            <w:r>
              <w:t>1</w:t>
            </w:r>
          </w:p>
        </w:tc>
        <w:tc>
          <w:tcPr>
            <w:tcW w:w="4762" w:type="dxa"/>
            <w:vAlign w:val="center"/>
          </w:tcPr>
          <w:p w:rsidR="00506B3A" w:rsidRDefault="00506B3A">
            <w:pPr>
              <w:pStyle w:val="ConsPlusNormal"/>
            </w:pPr>
            <w:r>
              <w:t>Капитальный ремонт автомобильных дорог</w:t>
            </w:r>
          </w:p>
        </w:tc>
        <w:tc>
          <w:tcPr>
            <w:tcW w:w="898" w:type="dxa"/>
            <w:vAlign w:val="center"/>
          </w:tcPr>
          <w:p w:rsidR="00506B3A" w:rsidRDefault="00506B3A">
            <w:pPr>
              <w:pStyle w:val="ConsPlusNormal"/>
              <w:jc w:val="center"/>
            </w:pPr>
            <w:r>
              <w:t>1,2</w:t>
            </w:r>
          </w:p>
        </w:tc>
        <w:tc>
          <w:tcPr>
            <w:tcW w:w="898" w:type="dxa"/>
            <w:vAlign w:val="center"/>
          </w:tcPr>
          <w:p w:rsidR="00506B3A" w:rsidRDefault="00506B3A">
            <w:pPr>
              <w:pStyle w:val="ConsPlusNormal"/>
              <w:jc w:val="center"/>
            </w:pPr>
            <w:r>
              <w:t>9712,0</w:t>
            </w:r>
          </w:p>
        </w:tc>
        <w:tc>
          <w:tcPr>
            <w:tcW w:w="1928" w:type="dxa"/>
            <w:vAlign w:val="center"/>
          </w:tcPr>
          <w:p w:rsidR="00506B3A" w:rsidRDefault="00506B3A">
            <w:pPr>
              <w:pStyle w:val="ConsPlusNormal"/>
            </w:pPr>
            <w:r>
              <w:t>капитальный ремонт</w:t>
            </w:r>
          </w:p>
        </w:tc>
      </w:tr>
      <w:tr w:rsidR="00506B3A">
        <w:tc>
          <w:tcPr>
            <w:tcW w:w="454" w:type="dxa"/>
            <w:vAlign w:val="center"/>
          </w:tcPr>
          <w:p w:rsidR="00506B3A" w:rsidRDefault="00506B3A">
            <w:pPr>
              <w:pStyle w:val="ConsPlusNormal"/>
            </w:pPr>
          </w:p>
        </w:tc>
        <w:tc>
          <w:tcPr>
            <w:tcW w:w="4762" w:type="dxa"/>
            <w:vAlign w:val="center"/>
          </w:tcPr>
          <w:p w:rsidR="00506B3A" w:rsidRDefault="00506B3A">
            <w:pPr>
              <w:pStyle w:val="ConsPlusNormal"/>
            </w:pPr>
            <w:r>
              <w:t>в том числе:</w:t>
            </w:r>
          </w:p>
        </w:tc>
        <w:tc>
          <w:tcPr>
            <w:tcW w:w="898" w:type="dxa"/>
            <w:vAlign w:val="center"/>
          </w:tcPr>
          <w:p w:rsidR="00506B3A" w:rsidRDefault="00506B3A">
            <w:pPr>
              <w:pStyle w:val="ConsPlusNormal"/>
            </w:pPr>
          </w:p>
        </w:tc>
        <w:tc>
          <w:tcPr>
            <w:tcW w:w="898" w:type="dxa"/>
            <w:vAlign w:val="center"/>
          </w:tcPr>
          <w:p w:rsidR="00506B3A" w:rsidRDefault="00506B3A">
            <w:pPr>
              <w:pStyle w:val="ConsPlusNormal"/>
            </w:pPr>
          </w:p>
        </w:tc>
        <w:tc>
          <w:tcPr>
            <w:tcW w:w="1928" w:type="dxa"/>
            <w:vAlign w:val="center"/>
          </w:tcPr>
          <w:p w:rsidR="00506B3A" w:rsidRDefault="00506B3A">
            <w:pPr>
              <w:pStyle w:val="ConsPlusNormal"/>
            </w:pPr>
          </w:p>
        </w:tc>
      </w:tr>
      <w:tr w:rsidR="00506B3A">
        <w:tc>
          <w:tcPr>
            <w:tcW w:w="454" w:type="dxa"/>
            <w:vAlign w:val="center"/>
          </w:tcPr>
          <w:p w:rsidR="00506B3A" w:rsidRDefault="00506B3A">
            <w:pPr>
              <w:pStyle w:val="ConsPlusNormal"/>
            </w:pPr>
          </w:p>
        </w:tc>
        <w:tc>
          <w:tcPr>
            <w:tcW w:w="4762" w:type="dxa"/>
            <w:vAlign w:val="center"/>
          </w:tcPr>
          <w:p w:rsidR="00506B3A" w:rsidRDefault="00506B3A">
            <w:pPr>
              <w:pStyle w:val="ConsPlusNormal"/>
            </w:pPr>
            <w:r>
              <w:t>Объездная ГМТЭЦ</w:t>
            </w:r>
          </w:p>
        </w:tc>
        <w:tc>
          <w:tcPr>
            <w:tcW w:w="898" w:type="dxa"/>
            <w:vAlign w:val="center"/>
          </w:tcPr>
          <w:p w:rsidR="00506B3A" w:rsidRDefault="00506B3A">
            <w:pPr>
              <w:pStyle w:val="ConsPlusNormal"/>
              <w:jc w:val="center"/>
            </w:pPr>
            <w:r>
              <w:t>0,8</w:t>
            </w:r>
          </w:p>
        </w:tc>
        <w:tc>
          <w:tcPr>
            <w:tcW w:w="898" w:type="dxa"/>
            <w:vAlign w:val="center"/>
          </w:tcPr>
          <w:p w:rsidR="00506B3A" w:rsidRDefault="00506B3A">
            <w:pPr>
              <w:pStyle w:val="ConsPlusNormal"/>
              <w:jc w:val="center"/>
            </w:pPr>
            <w:r>
              <w:t>6112</w:t>
            </w:r>
          </w:p>
        </w:tc>
        <w:tc>
          <w:tcPr>
            <w:tcW w:w="1928" w:type="dxa"/>
            <w:vAlign w:val="center"/>
          </w:tcPr>
          <w:p w:rsidR="00506B3A" w:rsidRDefault="00506B3A">
            <w:pPr>
              <w:pStyle w:val="ConsPlusNormal"/>
            </w:pPr>
            <w:r>
              <w:t>капитальный ремонт</w:t>
            </w:r>
          </w:p>
        </w:tc>
      </w:tr>
      <w:tr w:rsidR="00506B3A">
        <w:tc>
          <w:tcPr>
            <w:tcW w:w="454" w:type="dxa"/>
            <w:vAlign w:val="center"/>
          </w:tcPr>
          <w:p w:rsidR="00506B3A" w:rsidRDefault="00506B3A">
            <w:pPr>
              <w:pStyle w:val="ConsPlusNormal"/>
            </w:pPr>
          </w:p>
        </w:tc>
        <w:tc>
          <w:tcPr>
            <w:tcW w:w="4762" w:type="dxa"/>
            <w:vAlign w:val="center"/>
          </w:tcPr>
          <w:p w:rsidR="00506B3A" w:rsidRDefault="00506B3A">
            <w:pPr>
              <w:pStyle w:val="ConsPlusNormal"/>
            </w:pPr>
            <w:r>
              <w:t xml:space="preserve">ул. </w:t>
            </w:r>
            <w:proofErr w:type="spellStart"/>
            <w:r>
              <w:t>Отке</w:t>
            </w:r>
            <w:proofErr w:type="spellEnd"/>
          </w:p>
        </w:tc>
        <w:tc>
          <w:tcPr>
            <w:tcW w:w="898" w:type="dxa"/>
            <w:vAlign w:val="center"/>
          </w:tcPr>
          <w:p w:rsidR="00506B3A" w:rsidRDefault="00506B3A">
            <w:pPr>
              <w:pStyle w:val="ConsPlusNormal"/>
              <w:jc w:val="center"/>
            </w:pPr>
            <w:r>
              <w:t>0,4</w:t>
            </w:r>
          </w:p>
        </w:tc>
        <w:tc>
          <w:tcPr>
            <w:tcW w:w="898" w:type="dxa"/>
            <w:vAlign w:val="center"/>
          </w:tcPr>
          <w:p w:rsidR="00506B3A" w:rsidRDefault="00506B3A">
            <w:pPr>
              <w:pStyle w:val="ConsPlusNormal"/>
              <w:jc w:val="center"/>
            </w:pPr>
            <w:r>
              <w:t>3600</w:t>
            </w:r>
          </w:p>
        </w:tc>
        <w:tc>
          <w:tcPr>
            <w:tcW w:w="1928" w:type="dxa"/>
            <w:vAlign w:val="center"/>
          </w:tcPr>
          <w:p w:rsidR="00506B3A" w:rsidRDefault="00506B3A">
            <w:pPr>
              <w:pStyle w:val="ConsPlusNormal"/>
            </w:pPr>
            <w:r>
              <w:t>капитальный ремонт</w:t>
            </w:r>
          </w:p>
        </w:tc>
      </w:tr>
      <w:tr w:rsidR="00506B3A">
        <w:tc>
          <w:tcPr>
            <w:tcW w:w="454" w:type="dxa"/>
            <w:vAlign w:val="center"/>
          </w:tcPr>
          <w:p w:rsidR="00506B3A" w:rsidRDefault="00506B3A">
            <w:pPr>
              <w:pStyle w:val="ConsPlusNormal"/>
              <w:jc w:val="center"/>
            </w:pPr>
            <w:r>
              <w:t>2</w:t>
            </w:r>
          </w:p>
        </w:tc>
        <w:tc>
          <w:tcPr>
            <w:tcW w:w="4762" w:type="dxa"/>
            <w:vAlign w:val="center"/>
          </w:tcPr>
          <w:p w:rsidR="00506B3A" w:rsidRDefault="00506B3A">
            <w:pPr>
              <w:pStyle w:val="ConsPlusNormal"/>
            </w:pPr>
            <w:r>
              <w:t>Установка пешеходных ограждений</w:t>
            </w:r>
          </w:p>
        </w:tc>
        <w:tc>
          <w:tcPr>
            <w:tcW w:w="898" w:type="dxa"/>
            <w:vAlign w:val="center"/>
          </w:tcPr>
          <w:p w:rsidR="00506B3A" w:rsidRDefault="00506B3A">
            <w:pPr>
              <w:pStyle w:val="ConsPlusNormal"/>
              <w:jc w:val="center"/>
            </w:pPr>
            <w:r>
              <w:t>0,19</w:t>
            </w:r>
          </w:p>
        </w:tc>
        <w:tc>
          <w:tcPr>
            <w:tcW w:w="898" w:type="dxa"/>
            <w:vAlign w:val="center"/>
          </w:tcPr>
          <w:p w:rsidR="00506B3A" w:rsidRDefault="00506B3A">
            <w:pPr>
              <w:pStyle w:val="ConsPlusNormal"/>
            </w:pPr>
          </w:p>
        </w:tc>
        <w:tc>
          <w:tcPr>
            <w:tcW w:w="1928" w:type="dxa"/>
            <w:vAlign w:val="center"/>
          </w:tcPr>
          <w:p w:rsidR="00506B3A" w:rsidRDefault="00506B3A">
            <w:pPr>
              <w:pStyle w:val="ConsPlusNormal"/>
            </w:pPr>
            <w:r>
              <w:t>установка пешеходных ограждений</w:t>
            </w:r>
          </w:p>
        </w:tc>
      </w:tr>
      <w:tr w:rsidR="00506B3A">
        <w:tc>
          <w:tcPr>
            <w:tcW w:w="454" w:type="dxa"/>
            <w:vAlign w:val="center"/>
          </w:tcPr>
          <w:p w:rsidR="00506B3A" w:rsidRDefault="00506B3A">
            <w:pPr>
              <w:pStyle w:val="ConsPlusNormal"/>
            </w:pPr>
          </w:p>
        </w:tc>
        <w:tc>
          <w:tcPr>
            <w:tcW w:w="8486" w:type="dxa"/>
            <w:gridSpan w:val="4"/>
            <w:vAlign w:val="center"/>
          </w:tcPr>
          <w:p w:rsidR="00506B3A" w:rsidRDefault="00506B3A">
            <w:pPr>
              <w:pStyle w:val="ConsPlusNormal"/>
              <w:jc w:val="center"/>
            </w:pPr>
            <w:r>
              <w:t>Период реализации 2021 год</w:t>
            </w:r>
          </w:p>
        </w:tc>
      </w:tr>
      <w:tr w:rsidR="00506B3A">
        <w:tc>
          <w:tcPr>
            <w:tcW w:w="454" w:type="dxa"/>
            <w:vAlign w:val="center"/>
          </w:tcPr>
          <w:p w:rsidR="00506B3A" w:rsidRDefault="00506B3A">
            <w:pPr>
              <w:pStyle w:val="ConsPlusNormal"/>
              <w:jc w:val="center"/>
            </w:pPr>
            <w:r>
              <w:t>1</w:t>
            </w:r>
          </w:p>
        </w:tc>
        <w:tc>
          <w:tcPr>
            <w:tcW w:w="4762" w:type="dxa"/>
            <w:vAlign w:val="center"/>
          </w:tcPr>
          <w:p w:rsidR="00506B3A" w:rsidRDefault="00506B3A">
            <w:pPr>
              <w:pStyle w:val="ConsPlusNormal"/>
            </w:pPr>
            <w:r>
              <w:t>Капитальный ремонт автомобильных дорог</w:t>
            </w:r>
          </w:p>
        </w:tc>
        <w:tc>
          <w:tcPr>
            <w:tcW w:w="898" w:type="dxa"/>
            <w:vAlign w:val="center"/>
          </w:tcPr>
          <w:p w:rsidR="00506B3A" w:rsidRDefault="00506B3A">
            <w:pPr>
              <w:pStyle w:val="ConsPlusNormal"/>
              <w:jc w:val="center"/>
            </w:pPr>
            <w:r>
              <w:t>0,5</w:t>
            </w:r>
          </w:p>
        </w:tc>
        <w:tc>
          <w:tcPr>
            <w:tcW w:w="898" w:type="dxa"/>
            <w:vAlign w:val="center"/>
          </w:tcPr>
          <w:p w:rsidR="00506B3A" w:rsidRDefault="00506B3A">
            <w:pPr>
              <w:pStyle w:val="ConsPlusNormal"/>
              <w:jc w:val="center"/>
            </w:pPr>
            <w:r>
              <w:t>3786,0</w:t>
            </w:r>
          </w:p>
        </w:tc>
        <w:tc>
          <w:tcPr>
            <w:tcW w:w="1928" w:type="dxa"/>
            <w:vAlign w:val="center"/>
          </w:tcPr>
          <w:p w:rsidR="00506B3A" w:rsidRDefault="00506B3A">
            <w:pPr>
              <w:pStyle w:val="ConsPlusNormal"/>
            </w:pPr>
            <w:r>
              <w:t>капитальный ремонт</w:t>
            </w:r>
          </w:p>
        </w:tc>
      </w:tr>
      <w:tr w:rsidR="00506B3A">
        <w:tc>
          <w:tcPr>
            <w:tcW w:w="454" w:type="dxa"/>
            <w:vAlign w:val="center"/>
          </w:tcPr>
          <w:p w:rsidR="00506B3A" w:rsidRDefault="00506B3A">
            <w:pPr>
              <w:pStyle w:val="ConsPlusNormal"/>
            </w:pPr>
          </w:p>
        </w:tc>
        <w:tc>
          <w:tcPr>
            <w:tcW w:w="4762" w:type="dxa"/>
            <w:vAlign w:val="center"/>
          </w:tcPr>
          <w:p w:rsidR="00506B3A" w:rsidRDefault="00506B3A">
            <w:pPr>
              <w:pStyle w:val="ConsPlusNormal"/>
            </w:pPr>
            <w:r>
              <w:t>в том числе:</w:t>
            </w:r>
          </w:p>
        </w:tc>
        <w:tc>
          <w:tcPr>
            <w:tcW w:w="898" w:type="dxa"/>
            <w:vAlign w:val="center"/>
          </w:tcPr>
          <w:p w:rsidR="00506B3A" w:rsidRDefault="00506B3A">
            <w:pPr>
              <w:pStyle w:val="ConsPlusNormal"/>
            </w:pPr>
          </w:p>
        </w:tc>
        <w:tc>
          <w:tcPr>
            <w:tcW w:w="898" w:type="dxa"/>
            <w:vAlign w:val="center"/>
          </w:tcPr>
          <w:p w:rsidR="00506B3A" w:rsidRDefault="00506B3A">
            <w:pPr>
              <w:pStyle w:val="ConsPlusNormal"/>
            </w:pPr>
          </w:p>
        </w:tc>
        <w:tc>
          <w:tcPr>
            <w:tcW w:w="1928" w:type="dxa"/>
            <w:vAlign w:val="center"/>
          </w:tcPr>
          <w:p w:rsidR="00506B3A" w:rsidRDefault="00506B3A">
            <w:pPr>
              <w:pStyle w:val="ConsPlusNormal"/>
            </w:pPr>
          </w:p>
        </w:tc>
      </w:tr>
      <w:tr w:rsidR="00506B3A">
        <w:tc>
          <w:tcPr>
            <w:tcW w:w="454" w:type="dxa"/>
            <w:vAlign w:val="center"/>
          </w:tcPr>
          <w:p w:rsidR="00506B3A" w:rsidRDefault="00506B3A">
            <w:pPr>
              <w:pStyle w:val="ConsPlusNormal"/>
            </w:pPr>
          </w:p>
        </w:tc>
        <w:tc>
          <w:tcPr>
            <w:tcW w:w="4762" w:type="dxa"/>
            <w:vAlign w:val="center"/>
          </w:tcPr>
          <w:p w:rsidR="00506B3A" w:rsidRDefault="00506B3A">
            <w:pPr>
              <w:pStyle w:val="ConsPlusNormal"/>
            </w:pPr>
            <w:r>
              <w:t>ул. Колхозная</w:t>
            </w:r>
          </w:p>
        </w:tc>
        <w:tc>
          <w:tcPr>
            <w:tcW w:w="898" w:type="dxa"/>
            <w:vAlign w:val="center"/>
          </w:tcPr>
          <w:p w:rsidR="00506B3A" w:rsidRDefault="00506B3A">
            <w:pPr>
              <w:pStyle w:val="ConsPlusNormal"/>
              <w:jc w:val="center"/>
            </w:pPr>
            <w:r>
              <w:t>0,4</w:t>
            </w:r>
          </w:p>
        </w:tc>
        <w:tc>
          <w:tcPr>
            <w:tcW w:w="898" w:type="dxa"/>
            <w:vAlign w:val="center"/>
          </w:tcPr>
          <w:p w:rsidR="00506B3A" w:rsidRDefault="00506B3A">
            <w:pPr>
              <w:pStyle w:val="ConsPlusNormal"/>
              <w:jc w:val="center"/>
            </w:pPr>
            <w:r>
              <w:t>2736</w:t>
            </w:r>
          </w:p>
        </w:tc>
        <w:tc>
          <w:tcPr>
            <w:tcW w:w="1928" w:type="dxa"/>
            <w:vAlign w:val="center"/>
          </w:tcPr>
          <w:p w:rsidR="00506B3A" w:rsidRDefault="00506B3A">
            <w:pPr>
              <w:pStyle w:val="ConsPlusNormal"/>
            </w:pPr>
            <w:r>
              <w:t>капитальный ремонт</w:t>
            </w:r>
          </w:p>
        </w:tc>
      </w:tr>
      <w:tr w:rsidR="00506B3A">
        <w:tc>
          <w:tcPr>
            <w:tcW w:w="454" w:type="dxa"/>
            <w:vAlign w:val="center"/>
          </w:tcPr>
          <w:p w:rsidR="00506B3A" w:rsidRDefault="00506B3A">
            <w:pPr>
              <w:pStyle w:val="ConsPlusNormal"/>
            </w:pPr>
          </w:p>
        </w:tc>
        <w:tc>
          <w:tcPr>
            <w:tcW w:w="4762" w:type="dxa"/>
            <w:vAlign w:val="center"/>
          </w:tcPr>
          <w:p w:rsidR="00506B3A" w:rsidRDefault="00506B3A">
            <w:pPr>
              <w:pStyle w:val="ConsPlusNormal"/>
            </w:pPr>
            <w:r>
              <w:t xml:space="preserve">ул. </w:t>
            </w:r>
            <w:proofErr w:type="spellStart"/>
            <w:r>
              <w:t>Отке</w:t>
            </w:r>
            <w:proofErr w:type="spellEnd"/>
          </w:p>
        </w:tc>
        <w:tc>
          <w:tcPr>
            <w:tcW w:w="898" w:type="dxa"/>
            <w:vAlign w:val="center"/>
          </w:tcPr>
          <w:p w:rsidR="00506B3A" w:rsidRDefault="00506B3A">
            <w:pPr>
              <w:pStyle w:val="ConsPlusNormal"/>
              <w:jc w:val="center"/>
            </w:pPr>
            <w:r>
              <w:t>0,1</w:t>
            </w:r>
          </w:p>
        </w:tc>
        <w:tc>
          <w:tcPr>
            <w:tcW w:w="898" w:type="dxa"/>
            <w:vAlign w:val="center"/>
          </w:tcPr>
          <w:p w:rsidR="00506B3A" w:rsidRDefault="00506B3A">
            <w:pPr>
              <w:pStyle w:val="ConsPlusNormal"/>
              <w:jc w:val="center"/>
            </w:pPr>
            <w:r>
              <w:t>1050</w:t>
            </w:r>
          </w:p>
        </w:tc>
        <w:tc>
          <w:tcPr>
            <w:tcW w:w="1928" w:type="dxa"/>
            <w:vAlign w:val="center"/>
          </w:tcPr>
          <w:p w:rsidR="00506B3A" w:rsidRDefault="00506B3A">
            <w:pPr>
              <w:pStyle w:val="ConsPlusNormal"/>
            </w:pPr>
            <w:r>
              <w:t>капитальный ремонт</w:t>
            </w:r>
          </w:p>
        </w:tc>
      </w:tr>
      <w:tr w:rsidR="00506B3A">
        <w:tc>
          <w:tcPr>
            <w:tcW w:w="454" w:type="dxa"/>
            <w:vAlign w:val="center"/>
          </w:tcPr>
          <w:p w:rsidR="00506B3A" w:rsidRDefault="00506B3A">
            <w:pPr>
              <w:pStyle w:val="ConsPlusNormal"/>
              <w:jc w:val="center"/>
            </w:pPr>
            <w:r>
              <w:t>2</w:t>
            </w:r>
          </w:p>
        </w:tc>
        <w:tc>
          <w:tcPr>
            <w:tcW w:w="4762" w:type="dxa"/>
            <w:vAlign w:val="center"/>
          </w:tcPr>
          <w:p w:rsidR="00506B3A" w:rsidRDefault="00506B3A">
            <w:pPr>
              <w:pStyle w:val="ConsPlusNormal"/>
            </w:pPr>
            <w:r>
              <w:t>Установка пешеходных ограждений</w:t>
            </w:r>
          </w:p>
        </w:tc>
        <w:tc>
          <w:tcPr>
            <w:tcW w:w="898" w:type="dxa"/>
            <w:vAlign w:val="center"/>
          </w:tcPr>
          <w:p w:rsidR="00506B3A" w:rsidRDefault="00506B3A">
            <w:pPr>
              <w:pStyle w:val="ConsPlusNormal"/>
              <w:jc w:val="center"/>
            </w:pPr>
            <w:r>
              <w:t>0,06</w:t>
            </w:r>
          </w:p>
        </w:tc>
        <w:tc>
          <w:tcPr>
            <w:tcW w:w="898" w:type="dxa"/>
            <w:vAlign w:val="center"/>
          </w:tcPr>
          <w:p w:rsidR="00506B3A" w:rsidRDefault="00506B3A">
            <w:pPr>
              <w:pStyle w:val="ConsPlusNormal"/>
            </w:pPr>
          </w:p>
        </w:tc>
        <w:tc>
          <w:tcPr>
            <w:tcW w:w="1928" w:type="dxa"/>
            <w:vAlign w:val="center"/>
          </w:tcPr>
          <w:p w:rsidR="00506B3A" w:rsidRDefault="00506B3A">
            <w:pPr>
              <w:pStyle w:val="ConsPlusNormal"/>
            </w:pPr>
            <w:r>
              <w:t>установка пешеходных ограждений</w:t>
            </w:r>
          </w:p>
        </w:tc>
      </w:tr>
    </w:tbl>
    <w:p w:rsidR="00506B3A" w:rsidRDefault="00506B3A">
      <w:pPr>
        <w:pStyle w:val="ConsPlusNormal"/>
        <w:jc w:val="both"/>
      </w:pPr>
    </w:p>
    <w:p w:rsidR="00506B3A" w:rsidRDefault="00506B3A">
      <w:pPr>
        <w:pStyle w:val="ConsPlusNormal"/>
        <w:jc w:val="both"/>
      </w:pPr>
    </w:p>
    <w:p w:rsidR="00506B3A" w:rsidRDefault="00506B3A">
      <w:pPr>
        <w:pStyle w:val="ConsPlusNormal"/>
        <w:pBdr>
          <w:top w:val="single" w:sz="6" w:space="0" w:color="auto"/>
        </w:pBdr>
        <w:spacing w:before="100" w:after="100"/>
        <w:jc w:val="both"/>
        <w:rPr>
          <w:sz w:val="2"/>
          <w:szCs w:val="2"/>
        </w:rPr>
      </w:pPr>
    </w:p>
    <w:p w:rsidR="00C9715C" w:rsidRDefault="001F1124"/>
    <w:sectPr w:rsidR="00C9715C" w:rsidSect="00571E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3A"/>
    <w:rsid w:val="00161402"/>
    <w:rsid w:val="001F1124"/>
    <w:rsid w:val="00506B3A"/>
    <w:rsid w:val="00F2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9C6E"/>
  <w15:chartTrackingRefBased/>
  <w15:docId w15:val="{B1A9BF16-F9C7-4729-89DD-DFF6B3E2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B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6B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B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B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676F5AB10AA46B3B0A6E91E958B42DB9DA536594B1091968C5F4207F856462802E08AF0B22101F94CCCEA5463A18EEc1GEE" TargetMode="External"/><Relationship Id="rId18" Type="http://schemas.openxmlformats.org/officeDocument/2006/relationships/hyperlink" Target="consultantplus://offline/ref=A4676F5AB10AA46B3B0A6E91E958B42DB9DA536594B00F1C6EC5F4207F856462802E08BD0B7A1C1F9CD2CFA3536C49AB42ACC25E4077DED1A81E60cAG9E" TargetMode="External"/><Relationship Id="rId26" Type="http://schemas.openxmlformats.org/officeDocument/2006/relationships/hyperlink" Target="consultantplus://offline/ref=A4676F5AB10AA46B3B0A709CFF34EE24BAD90F6194B2014F329AAF7D288C6E35D56109F34F7F031E9CCCCDA559c3G1E" TargetMode="External"/><Relationship Id="rId39" Type="http://schemas.openxmlformats.org/officeDocument/2006/relationships/hyperlink" Target="consultantplus://offline/ref=7597E1944881901E8FEB13FDFBE94A0FFAFE56CB3BC966175009F7E084A7495FD135CE7F86BF019BF879FBDC2989C3AFF3F09F5C28CBFD6DF3D476d9G5E" TargetMode="External"/><Relationship Id="rId21" Type="http://schemas.openxmlformats.org/officeDocument/2006/relationships/hyperlink" Target="consultantplus://offline/ref=A4676F5AB10AA46B3B0A6E91E958B42DB9DA536594B308116EC5F4207F856462802E08BD0B7A1C1F9CD2CFA3536C49AB42ACC25E4077DED1A81E60cAG9E" TargetMode="External"/><Relationship Id="rId34" Type="http://schemas.openxmlformats.org/officeDocument/2006/relationships/hyperlink" Target="consultantplus://offline/ref=A4676F5AB10AA46B3B0A6E91E958B42DB9DA536594B0031F6AC5F4207F856462802E08BD0B7A1C1F9CD2C8A4536C49AB42ACC25E4077DED1A81E60cAG9E" TargetMode="External"/><Relationship Id="rId42" Type="http://schemas.openxmlformats.org/officeDocument/2006/relationships/hyperlink" Target="consultantplus://offline/ref=7597E1944881901E8FEB13FDFBE94A0FFAFE56CB3BC96A145409F7E084A7495FD135CE7F86BF019BF879F9D32989C3AFF3F09F5C28CBFD6DF3D476d9G5E" TargetMode="External"/><Relationship Id="rId47" Type="http://schemas.openxmlformats.org/officeDocument/2006/relationships/hyperlink" Target="consultantplus://offline/ref=7597E1944881901E8FEB13FDFBE94A0FFAFE56CB3BC966175009F7E084A7495FD135CE7F86BF019BF879F6D42989C3AFF3F09F5C28CBFD6DF3D476d9G5E" TargetMode="External"/><Relationship Id="rId50" Type="http://schemas.openxmlformats.org/officeDocument/2006/relationships/hyperlink" Target="consultantplus://offline/ref=7597E1944881901E8FEB13FDFBE94A0FFAFE56CB3BC96A145409F7E084A7495FD135CE7F86BF019BF878FED62989C3AFF3F09F5C28CBFD6DF3D476d9G5E" TargetMode="External"/><Relationship Id="rId55" Type="http://schemas.openxmlformats.org/officeDocument/2006/relationships/hyperlink" Target="consultantplus://offline/ref=7597E1944881901E8FEB13FDFBE94A0FFAFE56CB3BCA611A5009F7E084A7495FD135CE7F86BF019BF879FBDD2989C3AFF3F09F5C28CBFD6DF3D476d9G5E" TargetMode="External"/><Relationship Id="rId63" Type="http://schemas.openxmlformats.org/officeDocument/2006/relationships/theme" Target="theme/theme1.xml"/><Relationship Id="rId7" Type="http://schemas.openxmlformats.org/officeDocument/2006/relationships/hyperlink" Target="consultantplus://offline/ref=A4676F5AB10AA46B3B0A6E91E958B42DB9DA536594B00F1C6EC5F4207F856462802E08BD0B7A1C1F9CD2CFA0536C49AB42ACC25E4077DED1A81E60cAG9E" TargetMode="External"/><Relationship Id="rId2" Type="http://schemas.openxmlformats.org/officeDocument/2006/relationships/settings" Target="settings.xml"/><Relationship Id="rId16" Type="http://schemas.openxmlformats.org/officeDocument/2006/relationships/hyperlink" Target="consultantplus://offline/ref=A4676F5AB10AA46B3B0A6E91E958B42DB9DA536594B009196DC5F4207F856462802E08BD0B7A1C1F9CD2CFA3536C49AB42ACC25E4077DED1A81E60cAG9E" TargetMode="External"/><Relationship Id="rId20" Type="http://schemas.openxmlformats.org/officeDocument/2006/relationships/hyperlink" Target="consultantplus://offline/ref=A4676F5AB10AA46B3B0A6E91E958B42DB9DA536594B0031F6AC5F4207F856462802E08BD0B7A1C1F9CD2CFA3536C49AB42ACC25E4077DED1A81E60cAG9E" TargetMode="External"/><Relationship Id="rId29" Type="http://schemas.openxmlformats.org/officeDocument/2006/relationships/hyperlink" Target="consultantplus://offline/ref=A4676F5AB10AA46B3B0A6E91E958B42DB9DA536594B308116EC5F4207F856462802E08BD0B7A1C1F9CD2CDA3536C49AB42ACC25E4077DED1A81E60cAG9E" TargetMode="External"/><Relationship Id="rId41" Type="http://schemas.openxmlformats.org/officeDocument/2006/relationships/hyperlink" Target="consultantplus://offline/ref=7597E1944881901E8FEB13FDFBE94A0FFAFE56CB3BC96A145409F7E084A7495FD135CE7F86BF019BF879F9D12989C3AFF3F09F5C28CBFD6DF3D476d9G5E" TargetMode="External"/><Relationship Id="rId54" Type="http://schemas.openxmlformats.org/officeDocument/2006/relationships/hyperlink" Target="consultantplus://offline/ref=7597E1944881901E8FEB13FDFBE94A0FFAFE56CB3BCA611A5009F7E084A7495FD135CE7F86BF019BF879FBDC2989C3AFF3F09F5C28CBFD6DF3D476d9G5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4676F5AB10AA46B3B0A6E91E958B42DB9DA536594B00E1C6AC5F4207F856462802E08BD0B7A1C1F9CD2CFA0536C49AB42ACC25E4077DED1A81E60cAG9E" TargetMode="External"/><Relationship Id="rId11" Type="http://schemas.openxmlformats.org/officeDocument/2006/relationships/hyperlink" Target="consultantplus://offline/ref=A4676F5AB10AA46B3B0A709CFF34EE24B8D20D6A91B6014F329AAF7D288C6E35D56109F34F7F031E9CCCCDA559c3G1E" TargetMode="External"/><Relationship Id="rId24" Type="http://schemas.openxmlformats.org/officeDocument/2006/relationships/hyperlink" Target="consultantplus://offline/ref=A4676F5AB10AA46B3B0A6E91E958B42DB9DA536594B0081E69C5F4207F856462802E08AF0B22101F94CCCEA5463A18EEc1GEE" TargetMode="External"/><Relationship Id="rId32" Type="http://schemas.openxmlformats.org/officeDocument/2006/relationships/hyperlink" Target="consultantplus://offline/ref=A4676F5AB10AA46B3B0A6E91E958B42DB9DA536594B0031F6AC5F4207F856462802E08BD0B7A1C1F9CD2CAAD536C49AB42ACC25E4077DED1A81E60cAG9E" TargetMode="External"/><Relationship Id="rId37" Type="http://schemas.openxmlformats.org/officeDocument/2006/relationships/hyperlink" Target="consultantplus://offline/ref=7597E1944881901E8FEB13FDFBE94A0FFAFE56CB3BC960125309F7E084A7495FD135CE7F86BF019BF879FED32989C3AFF3F09F5C28CBFD6DF3D476d9G5E" TargetMode="External"/><Relationship Id="rId40" Type="http://schemas.openxmlformats.org/officeDocument/2006/relationships/hyperlink" Target="consultantplus://offline/ref=7597E1944881901E8FEB13FDFBE94A0FFAFE56CB3BC96B155009F7E084A7495FD135CE7F86BF019BF879F9D52989C3AFF3F09F5C28CBFD6DF3D476d9G5E" TargetMode="External"/><Relationship Id="rId45" Type="http://schemas.openxmlformats.org/officeDocument/2006/relationships/hyperlink" Target="consultantplus://offline/ref=7597E1944881901E8FEB13FDFBE94A0FFAFE56CB3BC96B155009F7E084A7495FD135CE7F86BF019BF879F7D72989C3AFF3F09F5C28CBFD6DF3D476d9G5E" TargetMode="External"/><Relationship Id="rId53" Type="http://schemas.openxmlformats.org/officeDocument/2006/relationships/hyperlink" Target="consultantplus://offline/ref=7597E1944881901E8FEB13FDFBE94A0FFAFE56CB3BC96A145409F7E084A7495FD135CE7F86BF019BF878FED72989C3AFF3F09F5C28CBFD6DF3D476d9G5E" TargetMode="External"/><Relationship Id="rId58" Type="http://schemas.openxmlformats.org/officeDocument/2006/relationships/hyperlink" Target="consultantplus://offline/ref=7597E1944881901E8FEB13FDFBE94A0FFAFE56CB3BC96B155009F7E084A7495FD135CE7F86BF019BF878FEDD2989C3AFF3F09F5C28CBFD6DF3D476d9G5E" TargetMode="External"/><Relationship Id="rId5" Type="http://schemas.openxmlformats.org/officeDocument/2006/relationships/hyperlink" Target="consultantplus://offline/ref=A4676F5AB10AA46B3B0A6E91E958B42DB9DA536594B009196DC5F4207F856462802E08BD0B7A1C1F9CD2CFA0536C49AB42ACC25E4077DED1A81E60cAG9E" TargetMode="External"/><Relationship Id="rId15" Type="http://schemas.openxmlformats.org/officeDocument/2006/relationships/hyperlink" Target="consultantplus://offline/ref=A4676F5AB10AA46B3B0A6E91E958B42DB9DA536594B10D116CC5F4207F856462802E08BD0B7A1C1F9CD2CFA3536C49AB42ACC25E4077DED1A81E60cAG9E" TargetMode="External"/><Relationship Id="rId23" Type="http://schemas.openxmlformats.org/officeDocument/2006/relationships/hyperlink" Target="consultantplus://offline/ref=A4676F5AB10AA46B3B0A6E91E958B42DB9DA536594B1091968C5F4207F856462802E08AF0B22101F94CCCEA5463A18EEc1GEE" TargetMode="External"/><Relationship Id="rId28" Type="http://schemas.openxmlformats.org/officeDocument/2006/relationships/hyperlink" Target="consultantplus://offline/ref=A4676F5AB10AA46B3B0A6E91E958B42DB9DA536597B80D1E67C5F4207F856462802E08AF0B22101F94CCCEA5463A18EEc1GEE" TargetMode="External"/><Relationship Id="rId36" Type="http://schemas.openxmlformats.org/officeDocument/2006/relationships/hyperlink" Target="consultantplus://offline/ref=A4676F5AB10AA46B3B0A6E91E958B42DB9DA536594B0031F6AC5F4207F856462802E08BD0B7A1C1F9CD2C8A1536C49AB42ACC25E4077DED1A81E60cAG9E" TargetMode="External"/><Relationship Id="rId49" Type="http://schemas.openxmlformats.org/officeDocument/2006/relationships/hyperlink" Target="consultantplus://offline/ref=7597E1944881901E8FEB13FDFBE94A0FFAFE56CB3BC960125309F7E084A7495FD135CE7F86BF019BF879FEDD2989C3AFF3F09F5C28CBFD6DF3D476d9G5E" TargetMode="External"/><Relationship Id="rId57" Type="http://schemas.openxmlformats.org/officeDocument/2006/relationships/hyperlink" Target="consultantplus://offline/ref=7597E1944881901E8FEB13FDFBE94A0FFAFE56CB3BC967175409F7E084A7495FD135CE7F86BF019BF879F7DD2989C3AFF3F09F5C28CBFD6DF3D476d9G5E" TargetMode="External"/><Relationship Id="rId61" Type="http://schemas.openxmlformats.org/officeDocument/2006/relationships/hyperlink" Target="consultantplus://offline/ref=7597E1944881901E8FEB13FDFBE94A0FFAFE56CB3BC966175009F7E084A7495FD135CE7F86BF019BF879F6D22989C3AFF3F09F5C28CBFD6DF3D476d9G5E" TargetMode="External"/><Relationship Id="rId10" Type="http://schemas.openxmlformats.org/officeDocument/2006/relationships/hyperlink" Target="consultantplus://offline/ref=A4676F5AB10AA46B3B0A6E91E958B42DB9DA536594B308116EC5F4207F856462802E08BD0B7A1C1F9CD2CFA0536C49AB42ACC25E4077DED1A81E60cAG9E" TargetMode="External"/><Relationship Id="rId19" Type="http://schemas.openxmlformats.org/officeDocument/2006/relationships/hyperlink" Target="consultantplus://offline/ref=A4676F5AB10AA46B3B0A6E91E958B42DB9DA536594B0021E6EC5F4207F856462802E08BD0B7A1C1F9CD2CFA3536C49AB42ACC25E4077DED1A81E60cAG9E" TargetMode="External"/><Relationship Id="rId31" Type="http://schemas.openxmlformats.org/officeDocument/2006/relationships/hyperlink" Target="consultantplus://offline/ref=A4676F5AB10AA46B3B0A6E91E958B42DB9DA536594B0021E6EC5F4207F856462802E08BD0B7A1C1F9CD2CAAD536C49AB42ACC25E4077DED1A81E60cAG9E" TargetMode="External"/><Relationship Id="rId44" Type="http://schemas.openxmlformats.org/officeDocument/2006/relationships/hyperlink" Target="consultantplus://offline/ref=7597E1944881901E8FEB13FDFBE94A0FFAFE56CB3BC96A145409F7E084A7495FD135CE7F86BF019BF879F7DD2989C3AFF3F09F5C28CBFD6DF3D476d9G5E" TargetMode="External"/><Relationship Id="rId52" Type="http://schemas.openxmlformats.org/officeDocument/2006/relationships/hyperlink" Target="consultantplus://offline/ref=7597E1944881901E8FEB13FDFBE94A0FFAFE56CB3BC96B155009F7E084A7495FD135CE7F86BF019BF879F7DC2989C3AFF3F09F5C28CBFD6DF3D476d9G5E" TargetMode="External"/><Relationship Id="rId60" Type="http://schemas.openxmlformats.org/officeDocument/2006/relationships/hyperlink" Target="consultantplus://offline/ref=7597E1944881901E8FEB13FDFBE94A0FFAFE56CB3BCA611A5009F7E084A7495FD135CE7F86BF019BF879F8DC2989C3AFF3F09F5C28CBFD6DF3D476d9G5E" TargetMode="External"/><Relationship Id="rId4" Type="http://schemas.openxmlformats.org/officeDocument/2006/relationships/hyperlink" Target="consultantplus://offline/ref=A4676F5AB10AA46B3B0A6E91E958B42DB9DA536594B10D116CC5F4207F856462802E08BD0B7A1C1F9CD2CFA0536C49AB42ACC25E4077DED1A81E60cAG9E" TargetMode="External"/><Relationship Id="rId9" Type="http://schemas.openxmlformats.org/officeDocument/2006/relationships/hyperlink" Target="consultantplus://offline/ref=A4676F5AB10AA46B3B0A6E91E958B42DB9DA536594B0031F6AC5F4207F856462802E08BD0B7A1C1F9CD2CFA0536C49AB42ACC25E4077DED1A81E60cAG9E" TargetMode="External"/><Relationship Id="rId14" Type="http://schemas.openxmlformats.org/officeDocument/2006/relationships/hyperlink" Target="consultantplus://offline/ref=A4676F5AB10AA46B3B0A6E91E958B42DB9DA536594B0081E69C5F4207F856462802E08AF0B22101F94CCCEA5463A18EEc1GEE" TargetMode="External"/><Relationship Id="rId22" Type="http://schemas.openxmlformats.org/officeDocument/2006/relationships/hyperlink" Target="consultantplus://offline/ref=A4676F5AB10AA46B3B0A6E91E958B42DB9DA536594B308116EC5F4207F856462802E08BD0B7A1C1F9CD2CFA2536C49AB42ACC25E4077DED1A81E60cAG9E" TargetMode="External"/><Relationship Id="rId27" Type="http://schemas.openxmlformats.org/officeDocument/2006/relationships/hyperlink" Target="consultantplus://offline/ref=A4676F5AB10AA46B3B0A709CFF34EE24B8D30F6091B6014F329AAF7D288C6E35D56109F34F7F031E9CCCCDA559c3G1E" TargetMode="External"/><Relationship Id="rId30" Type="http://schemas.openxmlformats.org/officeDocument/2006/relationships/hyperlink" Target="consultantplus://offline/ref=A4676F5AB10AA46B3B0A6E91E958B42DB9DA536594B00E1C6AC5F4207F856462802E08BD0B7A1C1F9CD2CAA0536C49AB42ACC25E4077DED1A81E60cAG9E" TargetMode="External"/><Relationship Id="rId35" Type="http://schemas.openxmlformats.org/officeDocument/2006/relationships/hyperlink" Target="consultantplus://offline/ref=A4676F5AB10AA46B3B0A6E91E958B42DB9DA536594B0031F6AC5F4207F856462802E08BD0B7A1C1F9CD2C8A6536C49AB42ACC25E4077DED1A81E60cAG9E" TargetMode="External"/><Relationship Id="rId43" Type="http://schemas.openxmlformats.org/officeDocument/2006/relationships/hyperlink" Target="consultantplus://offline/ref=7597E1944881901E8FEB13FDFBE94A0FFAFE56CB3BC96A145409F7E084A7495FD135CE7F86BF019BF879F7D32989C3AFF3F09F5C28CBFD6DF3D476d9G5E" TargetMode="External"/><Relationship Id="rId48" Type="http://schemas.openxmlformats.org/officeDocument/2006/relationships/hyperlink" Target="consultantplus://offline/ref=7597E1944881901E8FEB13FDFBE94A0FFAFE56CB3BC96A145409F7E084A7495FD135CE7F86BF019BF878FED42989C3AFF3F09F5C28CBFD6DF3D476d9G5E" TargetMode="External"/><Relationship Id="rId56" Type="http://schemas.openxmlformats.org/officeDocument/2006/relationships/hyperlink" Target="consultantplus://offline/ref=7597E1944881901E8FEB13FDFBE94A0FFAFE56CB3BC967175409F7E084A7495FD135CE7F86BF019BF879F7D32989C3AFF3F09F5C28CBFD6DF3D476d9G5E" TargetMode="External"/><Relationship Id="rId8" Type="http://schemas.openxmlformats.org/officeDocument/2006/relationships/hyperlink" Target="consultantplus://offline/ref=A4676F5AB10AA46B3B0A6E91E958B42DB9DA536594B0021E6EC5F4207F856462802E08BD0B7A1C1F9CD2CFA0536C49AB42ACC25E4077DED1A81E60cAG9E" TargetMode="External"/><Relationship Id="rId51" Type="http://schemas.openxmlformats.org/officeDocument/2006/relationships/hyperlink" Target="consultantplus://offline/ref=7597E1944881901E8FEB13FDFBE94A0FFAFE56CB3BC967175409F7E084A7495FD135CE7F86BF019BF879F6D22989C3AFF3F09F5C28CBFD6DF3D476d9G5E" TargetMode="External"/><Relationship Id="rId3" Type="http://schemas.openxmlformats.org/officeDocument/2006/relationships/webSettings" Target="webSettings.xml"/><Relationship Id="rId12" Type="http://schemas.openxmlformats.org/officeDocument/2006/relationships/hyperlink" Target="consultantplus://offline/ref=A4676F5AB10AA46B3B0A6E91E958B42DB9DA536594B00A1C6BC5F4207F856462802E08AF0B22101F94CCCEA5463A18EEc1GEE" TargetMode="External"/><Relationship Id="rId17" Type="http://schemas.openxmlformats.org/officeDocument/2006/relationships/hyperlink" Target="consultantplus://offline/ref=A4676F5AB10AA46B3B0A6E91E958B42DB9DA536594B00E1C6AC5F4207F856462802E08BD0B7A1C1F9CD2CFA3536C49AB42ACC25E4077DED1A81E60cAG9E" TargetMode="External"/><Relationship Id="rId25" Type="http://schemas.openxmlformats.org/officeDocument/2006/relationships/hyperlink" Target="consultantplus://offline/ref=A4676F5AB10AA46B3B0A709CFF34EE24B8D00F6D9FB2014F329AAF7D288C6E35D56109F34F7F031E9CCCCDA559c3G1E" TargetMode="External"/><Relationship Id="rId33" Type="http://schemas.openxmlformats.org/officeDocument/2006/relationships/hyperlink" Target="consultantplus://offline/ref=A4676F5AB10AA46B3B0A6E91E958B42DB9DA536594B0031F6AC5F4207F856462802E08BD0B7A1C1F9CD2C9A5536C49AB42ACC25E4077DED1A81E60cAG9E" TargetMode="External"/><Relationship Id="rId38" Type="http://schemas.openxmlformats.org/officeDocument/2006/relationships/hyperlink" Target="consultantplus://offline/ref=7597E1944881901E8FEB13FDFBE94A0FFAFE56CB3BC967175409F7E084A7495FD135CE7F86BF019BF879F8DC2989C3AFF3F09F5C28CBFD6DF3D476d9G5E" TargetMode="External"/><Relationship Id="rId46" Type="http://schemas.openxmlformats.org/officeDocument/2006/relationships/hyperlink" Target="consultantplus://offline/ref=7597E1944881901E8FEB13FDFBE94A0FFAFE56CB3BC96B155009F7E084A7495FD135CE7F86BF019BF879F7D12989C3AFF3F09F5C28CBFD6DF3D476d9G5E" TargetMode="External"/><Relationship Id="rId59" Type="http://schemas.openxmlformats.org/officeDocument/2006/relationships/hyperlink" Target="consultantplus://offline/ref=7597E1944881901E8FEB13FDFBE94A0FFAFE56CB3BC96A145409F7E084A7495FD135CE7F86BF019BF878FFD72989C3AFF3F09F5C28CBFD6DF3D476d9G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10987</Words>
  <Characters>62627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Я.А.</dc:creator>
  <cp:keywords/>
  <dc:description/>
  <cp:lastModifiedBy>Станислав Нагаткин</cp:lastModifiedBy>
  <cp:revision>2</cp:revision>
  <dcterms:created xsi:type="dcterms:W3CDTF">2019-10-08T04:06:00Z</dcterms:created>
  <dcterms:modified xsi:type="dcterms:W3CDTF">2019-10-08T04:10:00Z</dcterms:modified>
</cp:coreProperties>
</file>