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143" w:rsidRPr="00AF43E5" w:rsidRDefault="001B2143" w:rsidP="001B2143">
      <w:pPr>
        <w:jc w:val="center"/>
        <w:rPr>
          <w:sz w:val="28"/>
          <w:szCs w:val="28"/>
        </w:rPr>
      </w:pPr>
      <w:r w:rsidRPr="00A804C3">
        <w:rPr>
          <w:noProof/>
          <w:sz w:val="28"/>
          <w:szCs w:val="28"/>
        </w:rPr>
        <w:drawing>
          <wp:inline distT="0" distB="0" distL="0" distR="0">
            <wp:extent cx="558800" cy="871855"/>
            <wp:effectExtent l="0" t="0" r="0" b="4445"/>
            <wp:docPr id="2" name="Рисунок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8800" cy="871855"/>
                    </a:xfrm>
                    <a:prstGeom prst="rect">
                      <a:avLst/>
                    </a:prstGeom>
                    <a:noFill/>
                    <a:ln>
                      <a:noFill/>
                    </a:ln>
                  </pic:spPr>
                </pic:pic>
              </a:graphicData>
            </a:graphic>
          </wp:inline>
        </w:drawing>
      </w:r>
    </w:p>
    <w:p w:rsidR="001B2143" w:rsidRPr="00AF43E5" w:rsidRDefault="001B2143" w:rsidP="001B2143">
      <w:pPr>
        <w:jc w:val="center"/>
        <w:rPr>
          <w:b/>
          <w:bCs/>
          <w:sz w:val="28"/>
          <w:szCs w:val="28"/>
        </w:rPr>
      </w:pPr>
    </w:p>
    <w:p w:rsidR="001B2143" w:rsidRPr="00AF43E5" w:rsidRDefault="001B2143" w:rsidP="001B2143">
      <w:pPr>
        <w:jc w:val="center"/>
        <w:rPr>
          <w:b/>
          <w:bCs/>
          <w:sz w:val="28"/>
          <w:szCs w:val="28"/>
        </w:rPr>
      </w:pPr>
      <w:r w:rsidRPr="00AF43E5">
        <w:rPr>
          <w:b/>
          <w:sz w:val="28"/>
          <w:szCs w:val="28"/>
        </w:rPr>
        <w:t>А</w:t>
      </w:r>
      <w:r w:rsidRPr="00AF43E5">
        <w:rPr>
          <w:b/>
          <w:caps/>
          <w:sz w:val="28"/>
          <w:szCs w:val="28"/>
        </w:rPr>
        <w:t>дминистрация</w:t>
      </w:r>
    </w:p>
    <w:p w:rsidR="001B2143" w:rsidRPr="00AF43E5" w:rsidRDefault="00A22431" w:rsidP="001B2143">
      <w:pPr>
        <w:jc w:val="center"/>
        <w:rPr>
          <w:b/>
          <w:sz w:val="28"/>
          <w:szCs w:val="28"/>
        </w:rPr>
      </w:pPr>
      <w:r>
        <w:rPr>
          <w:b/>
          <w:sz w:val="28"/>
          <w:szCs w:val="28"/>
        </w:rPr>
        <w:t xml:space="preserve">городского округа </w:t>
      </w:r>
      <w:r w:rsidR="001B2143" w:rsidRPr="00AF43E5">
        <w:rPr>
          <w:b/>
          <w:sz w:val="28"/>
          <w:szCs w:val="28"/>
        </w:rPr>
        <w:t>Анадырь</w:t>
      </w:r>
    </w:p>
    <w:p w:rsidR="00453095" w:rsidRPr="0052108D" w:rsidRDefault="00453095" w:rsidP="00453095">
      <w:pPr>
        <w:pStyle w:val="2"/>
        <w:rPr>
          <w:rFonts w:ascii="Times New Roman" w:hAnsi="Times New Roman"/>
          <w:sz w:val="28"/>
          <w:szCs w:val="28"/>
        </w:rPr>
      </w:pPr>
    </w:p>
    <w:p w:rsidR="00453095" w:rsidRPr="0052108D" w:rsidRDefault="00453095" w:rsidP="00453095">
      <w:pPr>
        <w:pStyle w:val="2"/>
        <w:rPr>
          <w:rFonts w:ascii="Times New Roman" w:hAnsi="Times New Roman"/>
          <w:sz w:val="28"/>
          <w:szCs w:val="28"/>
        </w:rPr>
      </w:pPr>
      <w:r w:rsidRPr="0052108D">
        <w:rPr>
          <w:rFonts w:ascii="Times New Roman" w:hAnsi="Times New Roman"/>
          <w:sz w:val="28"/>
          <w:szCs w:val="28"/>
        </w:rPr>
        <w:t>ПОСТАНОВЛЕНИЕ</w:t>
      </w:r>
    </w:p>
    <w:p w:rsidR="00453095" w:rsidRPr="0052108D" w:rsidRDefault="00453095" w:rsidP="00453095">
      <w:pPr>
        <w:rPr>
          <w:sz w:val="28"/>
          <w:szCs w:val="28"/>
        </w:rPr>
      </w:pPr>
    </w:p>
    <w:p w:rsidR="00453095" w:rsidRDefault="00453095" w:rsidP="00453095">
      <w:pPr>
        <w:rPr>
          <w:sz w:val="28"/>
          <w:szCs w:val="28"/>
        </w:rPr>
      </w:pPr>
    </w:p>
    <w:p w:rsidR="001B2143" w:rsidRPr="0052108D" w:rsidRDefault="001B2143" w:rsidP="00453095">
      <w:pPr>
        <w:rPr>
          <w:sz w:val="28"/>
          <w:szCs w:val="28"/>
        </w:rPr>
      </w:pPr>
    </w:p>
    <w:p w:rsidR="00453095" w:rsidRPr="0052108D" w:rsidRDefault="00A6720A" w:rsidP="00453095">
      <w:pPr>
        <w:rPr>
          <w:sz w:val="28"/>
          <w:szCs w:val="28"/>
        </w:rPr>
      </w:pPr>
      <w:r>
        <w:rPr>
          <w:sz w:val="28"/>
          <w:szCs w:val="28"/>
        </w:rPr>
        <w:t xml:space="preserve">От </w:t>
      </w:r>
      <w:r w:rsidRPr="00A6720A">
        <w:rPr>
          <w:sz w:val="28"/>
          <w:szCs w:val="28"/>
          <w:u w:val="single"/>
        </w:rPr>
        <w:t>30.12.2016</w:t>
      </w:r>
      <w:r w:rsidR="00453095">
        <w:rPr>
          <w:sz w:val="28"/>
          <w:szCs w:val="28"/>
        </w:rPr>
        <w:t xml:space="preserve">                      </w:t>
      </w:r>
      <w:r w:rsidR="00453095" w:rsidRPr="0052108D">
        <w:rPr>
          <w:sz w:val="28"/>
          <w:szCs w:val="28"/>
        </w:rPr>
        <w:t xml:space="preserve">                                                   </w:t>
      </w:r>
      <w:r w:rsidR="00453095">
        <w:rPr>
          <w:sz w:val="28"/>
          <w:szCs w:val="28"/>
        </w:rPr>
        <w:t xml:space="preserve">    </w:t>
      </w:r>
      <w:r w:rsidR="00453095" w:rsidRPr="0052108D">
        <w:rPr>
          <w:sz w:val="28"/>
          <w:szCs w:val="28"/>
        </w:rPr>
        <w:t xml:space="preserve">       </w:t>
      </w:r>
      <w:r w:rsidR="001B2143">
        <w:rPr>
          <w:sz w:val="28"/>
          <w:szCs w:val="28"/>
        </w:rPr>
        <w:t xml:space="preserve">    </w:t>
      </w:r>
      <w:r>
        <w:rPr>
          <w:sz w:val="28"/>
          <w:szCs w:val="28"/>
        </w:rPr>
        <w:t xml:space="preserve">                 № </w:t>
      </w:r>
      <w:r w:rsidRPr="00A6720A">
        <w:rPr>
          <w:sz w:val="28"/>
          <w:szCs w:val="28"/>
          <w:u w:val="single"/>
        </w:rPr>
        <w:t>849</w:t>
      </w:r>
      <w:r w:rsidR="00453095" w:rsidRPr="00A6720A">
        <w:rPr>
          <w:sz w:val="28"/>
          <w:szCs w:val="28"/>
          <w:u w:val="single"/>
        </w:rPr>
        <w:t xml:space="preserve"> </w:t>
      </w:r>
    </w:p>
    <w:p w:rsidR="00453095" w:rsidRDefault="00453095" w:rsidP="00453095">
      <w:pPr>
        <w:rPr>
          <w:sz w:val="28"/>
          <w:szCs w:val="28"/>
        </w:rPr>
      </w:pPr>
    </w:p>
    <w:p w:rsidR="00453095" w:rsidRPr="0052108D" w:rsidRDefault="00453095" w:rsidP="00453095">
      <w:pPr>
        <w:rPr>
          <w:sz w:val="28"/>
          <w:szCs w:val="28"/>
        </w:rPr>
      </w:pPr>
    </w:p>
    <w:tbl>
      <w:tblPr>
        <w:tblW w:w="0" w:type="auto"/>
        <w:tblLook w:val="04A0" w:firstRow="1" w:lastRow="0" w:firstColumn="1" w:lastColumn="0" w:noHBand="0" w:noVBand="1"/>
      </w:tblPr>
      <w:tblGrid>
        <w:gridCol w:w="4568"/>
        <w:gridCol w:w="4787"/>
      </w:tblGrid>
      <w:tr w:rsidR="00453095" w:rsidRPr="0052108D" w:rsidTr="001B2143">
        <w:trPr>
          <w:trHeight w:val="1171"/>
        </w:trPr>
        <w:tc>
          <w:tcPr>
            <w:tcW w:w="4568" w:type="dxa"/>
            <w:shd w:val="clear" w:color="auto" w:fill="auto"/>
          </w:tcPr>
          <w:p w:rsidR="00453095" w:rsidRDefault="00453095" w:rsidP="00453095">
            <w:pPr>
              <w:jc w:val="both"/>
              <w:rPr>
                <w:sz w:val="28"/>
                <w:szCs w:val="28"/>
              </w:rPr>
            </w:pPr>
            <w:r w:rsidRPr="0052108D">
              <w:rPr>
                <w:sz w:val="28"/>
                <w:szCs w:val="28"/>
              </w:rPr>
              <w:t>О</w:t>
            </w:r>
            <w:r>
              <w:rPr>
                <w:sz w:val="28"/>
                <w:szCs w:val="28"/>
              </w:rPr>
              <w:t>б утверждении стандарта осуществления внутреннего муниципального финансового контроля в городском округе Анадырь</w:t>
            </w:r>
          </w:p>
          <w:p w:rsidR="00453095" w:rsidRDefault="00453095" w:rsidP="00F80007">
            <w:pPr>
              <w:overflowPunct/>
              <w:jc w:val="both"/>
              <w:textAlignment w:val="auto"/>
              <w:rPr>
                <w:rFonts w:eastAsiaTheme="minorHAnsi"/>
                <w:sz w:val="28"/>
                <w:szCs w:val="28"/>
                <w:lang w:eastAsia="en-US"/>
              </w:rPr>
            </w:pPr>
          </w:p>
          <w:p w:rsidR="00453095" w:rsidRPr="0052108D" w:rsidRDefault="00453095" w:rsidP="00F80007">
            <w:pPr>
              <w:pStyle w:val="7"/>
              <w:shd w:val="clear" w:color="auto" w:fill="auto"/>
              <w:tabs>
                <w:tab w:val="left" w:pos="7307"/>
              </w:tabs>
              <w:spacing w:before="0" w:line="240" w:lineRule="auto"/>
              <w:jc w:val="both"/>
              <w:rPr>
                <w:rFonts w:ascii="Times New Roman" w:hAnsi="Times New Roman" w:cs="Times New Roman"/>
                <w:sz w:val="28"/>
                <w:szCs w:val="28"/>
              </w:rPr>
            </w:pPr>
          </w:p>
        </w:tc>
        <w:tc>
          <w:tcPr>
            <w:tcW w:w="4787" w:type="dxa"/>
            <w:shd w:val="clear" w:color="auto" w:fill="auto"/>
          </w:tcPr>
          <w:p w:rsidR="00453095" w:rsidRPr="0052108D" w:rsidRDefault="00453095" w:rsidP="00F80007">
            <w:pPr>
              <w:rPr>
                <w:sz w:val="24"/>
              </w:rPr>
            </w:pPr>
          </w:p>
        </w:tc>
      </w:tr>
    </w:tbl>
    <w:p w:rsidR="00453095" w:rsidRPr="00453095" w:rsidRDefault="00453095" w:rsidP="00453095">
      <w:pPr>
        <w:overflowPunct/>
        <w:ind w:firstLine="709"/>
        <w:jc w:val="both"/>
        <w:textAlignment w:val="auto"/>
        <w:rPr>
          <w:rFonts w:eastAsiaTheme="minorHAnsi"/>
          <w:sz w:val="28"/>
          <w:szCs w:val="28"/>
          <w:lang w:eastAsia="en-US"/>
        </w:rPr>
      </w:pPr>
      <w:r w:rsidRPr="00453095">
        <w:rPr>
          <w:rFonts w:eastAsiaTheme="minorHAnsi"/>
          <w:sz w:val="28"/>
          <w:szCs w:val="28"/>
          <w:lang w:eastAsia="en-US"/>
        </w:rPr>
        <w:t>В соответствии с требованием части 3 статьи 269.2 Бюджетного кодекса Российской Федерации</w:t>
      </w:r>
      <w:r w:rsidRPr="00453095">
        <w:rPr>
          <w:sz w:val="28"/>
          <w:szCs w:val="28"/>
        </w:rPr>
        <w:t>,</w:t>
      </w:r>
    </w:p>
    <w:p w:rsidR="00453095" w:rsidRPr="0052108D" w:rsidRDefault="00453095" w:rsidP="00453095">
      <w:pPr>
        <w:tabs>
          <w:tab w:val="left" w:pos="284"/>
          <w:tab w:val="left" w:pos="567"/>
        </w:tabs>
        <w:jc w:val="both"/>
        <w:rPr>
          <w:sz w:val="28"/>
          <w:szCs w:val="28"/>
        </w:rPr>
      </w:pPr>
      <w:r w:rsidRPr="0052108D">
        <w:rPr>
          <w:sz w:val="28"/>
          <w:szCs w:val="28"/>
        </w:rPr>
        <w:t xml:space="preserve"> </w:t>
      </w:r>
    </w:p>
    <w:p w:rsidR="00453095" w:rsidRPr="0052108D" w:rsidRDefault="00453095" w:rsidP="00453095">
      <w:pPr>
        <w:tabs>
          <w:tab w:val="left" w:pos="284"/>
          <w:tab w:val="left" w:pos="567"/>
        </w:tabs>
        <w:ind w:firstLine="567"/>
        <w:jc w:val="both"/>
        <w:rPr>
          <w:b/>
          <w:sz w:val="28"/>
          <w:szCs w:val="28"/>
        </w:rPr>
      </w:pPr>
      <w:r w:rsidRPr="0052108D">
        <w:rPr>
          <w:b/>
          <w:sz w:val="28"/>
          <w:szCs w:val="28"/>
        </w:rPr>
        <w:t>ПОСТАНОВЛЯЮ:</w:t>
      </w:r>
    </w:p>
    <w:p w:rsidR="00453095" w:rsidRPr="0052108D" w:rsidRDefault="00453095" w:rsidP="00453095">
      <w:pPr>
        <w:pStyle w:val="7"/>
        <w:shd w:val="clear" w:color="auto" w:fill="auto"/>
        <w:spacing w:before="0" w:line="240" w:lineRule="auto"/>
        <w:jc w:val="both"/>
        <w:rPr>
          <w:rFonts w:ascii="Times New Roman" w:hAnsi="Times New Roman" w:cs="Times New Roman"/>
          <w:sz w:val="28"/>
          <w:szCs w:val="28"/>
        </w:rPr>
      </w:pPr>
    </w:p>
    <w:p w:rsidR="00453095" w:rsidRDefault="00453095" w:rsidP="00453095">
      <w:pPr>
        <w:overflowPunct/>
        <w:ind w:firstLine="709"/>
        <w:jc w:val="both"/>
        <w:textAlignment w:val="auto"/>
        <w:rPr>
          <w:rFonts w:eastAsiaTheme="minorHAnsi"/>
          <w:sz w:val="28"/>
          <w:szCs w:val="28"/>
          <w:lang w:eastAsia="en-US"/>
        </w:rPr>
      </w:pPr>
      <w:r w:rsidRPr="0052108D">
        <w:rPr>
          <w:sz w:val="28"/>
          <w:szCs w:val="28"/>
        </w:rPr>
        <w:t xml:space="preserve">1. </w:t>
      </w:r>
      <w:r>
        <w:rPr>
          <w:sz w:val="28"/>
          <w:szCs w:val="28"/>
        </w:rPr>
        <w:t>Утвердить прилагаемый стандарт осуществления внутреннего муниципального финансового контроля в городском округе Анадырь.</w:t>
      </w:r>
    </w:p>
    <w:p w:rsidR="00453095" w:rsidRDefault="00453095" w:rsidP="00453095">
      <w:pPr>
        <w:overflowPunct/>
        <w:ind w:firstLine="540"/>
        <w:jc w:val="both"/>
        <w:textAlignment w:val="auto"/>
        <w:rPr>
          <w:rFonts w:eastAsiaTheme="minorHAnsi"/>
          <w:sz w:val="28"/>
          <w:szCs w:val="28"/>
          <w:lang w:eastAsia="en-US"/>
        </w:rPr>
      </w:pPr>
    </w:p>
    <w:p w:rsidR="00453095" w:rsidRPr="0052108D" w:rsidRDefault="00453095" w:rsidP="00453095">
      <w:pPr>
        <w:pStyle w:val="a3"/>
        <w:tabs>
          <w:tab w:val="left" w:pos="0"/>
        </w:tabs>
        <w:suppressAutoHyphens/>
        <w:ind w:firstLine="720"/>
        <w:contextualSpacing/>
        <w:rPr>
          <w:rFonts w:ascii="Times New Roman" w:hAnsi="Times New Roman"/>
          <w:sz w:val="28"/>
          <w:szCs w:val="28"/>
        </w:rPr>
      </w:pPr>
      <w:r>
        <w:rPr>
          <w:rFonts w:ascii="Times New Roman" w:hAnsi="Times New Roman"/>
          <w:sz w:val="28"/>
          <w:szCs w:val="28"/>
        </w:rPr>
        <w:t xml:space="preserve">2. </w:t>
      </w:r>
      <w:r w:rsidRPr="0052108D">
        <w:rPr>
          <w:rFonts w:ascii="Times New Roman" w:hAnsi="Times New Roman"/>
          <w:sz w:val="28"/>
          <w:szCs w:val="28"/>
        </w:rPr>
        <w:t xml:space="preserve">Настоящее постановление опубликовать в газете «Крайний Север» и разместить на официальном информационно-правовом ресурсе городского округа Анадырь - </w:t>
      </w:r>
      <w:r w:rsidRPr="0052108D">
        <w:rPr>
          <w:rFonts w:ascii="Times New Roman" w:hAnsi="Times New Roman"/>
          <w:caps/>
          <w:sz w:val="28"/>
          <w:szCs w:val="28"/>
          <w:lang w:val="en-US"/>
        </w:rPr>
        <w:t>www</w:t>
      </w:r>
      <w:r w:rsidRPr="0052108D">
        <w:rPr>
          <w:rFonts w:ascii="Times New Roman" w:hAnsi="Times New Roman"/>
          <w:caps/>
          <w:sz w:val="28"/>
          <w:szCs w:val="28"/>
        </w:rPr>
        <w:t>.</w:t>
      </w:r>
      <w:r w:rsidRPr="0052108D">
        <w:rPr>
          <w:rFonts w:ascii="Times New Roman" w:hAnsi="Times New Roman"/>
          <w:caps/>
          <w:sz w:val="28"/>
          <w:szCs w:val="28"/>
          <w:lang w:val="en-US"/>
        </w:rPr>
        <w:t>novomariinsk</w:t>
      </w:r>
      <w:r w:rsidRPr="0052108D">
        <w:rPr>
          <w:rFonts w:ascii="Times New Roman" w:hAnsi="Times New Roman"/>
          <w:caps/>
          <w:sz w:val="28"/>
          <w:szCs w:val="28"/>
        </w:rPr>
        <w:t>.</w:t>
      </w:r>
      <w:r w:rsidRPr="0052108D">
        <w:rPr>
          <w:rFonts w:ascii="Times New Roman" w:hAnsi="Times New Roman"/>
          <w:caps/>
          <w:sz w:val="28"/>
          <w:szCs w:val="28"/>
          <w:lang w:val="en-US"/>
        </w:rPr>
        <w:t>ru</w:t>
      </w:r>
      <w:r w:rsidRPr="0052108D">
        <w:rPr>
          <w:rFonts w:ascii="Times New Roman" w:hAnsi="Times New Roman"/>
          <w:sz w:val="28"/>
          <w:szCs w:val="28"/>
        </w:rPr>
        <w:t>.</w:t>
      </w:r>
    </w:p>
    <w:p w:rsidR="00453095" w:rsidRPr="0052108D" w:rsidRDefault="00453095" w:rsidP="00453095">
      <w:pPr>
        <w:pStyle w:val="a3"/>
        <w:suppressAutoHyphens/>
        <w:ind w:firstLine="0"/>
        <w:contextualSpacing/>
        <w:rPr>
          <w:rFonts w:ascii="Times New Roman" w:hAnsi="Times New Roman"/>
          <w:sz w:val="28"/>
          <w:szCs w:val="28"/>
        </w:rPr>
      </w:pPr>
    </w:p>
    <w:p w:rsidR="00453095" w:rsidRPr="0052108D" w:rsidRDefault="00453095" w:rsidP="00453095">
      <w:pPr>
        <w:ind w:firstLine="709"/>
        <w:contextualSpacing/>
        <w:jc w:val="both"/>
        <w:rPr>
          <w:sz w:val="28"/>
          <w:szCs w:val="28"/>
        </w:rPr>
      </w:pPr>
      <w:r>
        <w:rPr>
          <w:sz w:val="28"/>
          <w:szCs w:val="28"/>
        </w:rPr>
        <w:t>3</w:t>
      </w:r>
      <w:r w:rsidRPr="0052108D">
        <w:rPr>
          <w:sz w:val="28"/>
          <w:szCs w:val="28"/>
        </w:rPr>
        <w:t xml:space="preserve">. Настоящее постановление вступает в силу с </w:t>
      </w:r>
      <w:r>
        <w:rPr>
          <w:sz w:val="28"/>
          <w:szCs w:val="28"/>
        </w:rPr>
        <w:t>момента его опубликования</w:t>
      </w:r>
      <w:r w:rsidRPr="0052108D">
        <w:rPr>
          <w:sz w:val="28"/>
          <w:szCs w:val="28"/>
        </w:rPr>
        <w:t>.</w:t>
      </w:r>
    </w:p>
    <w:p w:rsidR="00453095" w:rsidRPr="0052108D" w:rsidRDefault="00453095" w:rsidP="00453095">
      <w:pPr>
        <w:contextualSpacing/>
        <w:jc w:val="both"/>
        <w:rPr>
          <w:sz w:val="28"/>
          <w:szCs w:val="28"/>
        </w:rPr>
      </w:pPr>
    </w:p>
    <w:p w:rsidR="00453095" w:rsidRPr="00D434F3" w:rsidRDefault="00453095" w:rsidP="00453095">
      <w:pPr>
        <w:pStyle w:val="a3"/>
        <w:suppressAutoHyphens/>
        <w:ind w:firstLine="709"/>
        <w:rPr>
          <w:rFonts w:ascii="Times New Roman" w:hAnsi="Times New Roman"/>
          <w:sz w:val="28"/>
          <w:szCs w:val="28"/>
        </w:rPr>
      </w:pPr>
      <w:r>
        <w:rPr>
          <w:rFonts w:ascii="Times New Roman" w:hAnsi="Times New Roman"/>
          <w:sz w:val="28"/>
          <w:szCs w:val="28"/>
        </w:rPr>
        <w:t>4</w:t>
      </w:r>
      <w:r w:rsidRPr="00D434F3">
        <w:rPr>
          <w:rFonts w:ascii="Times New Roman" w:hAnsi="Times New Roman"/>
          <w:sz w:val="28"/>
          <w:szCs w:val="28"/>
        </w:rPr>
        <w:t xml:space="preserve">. Контроль за исполнением настоящего постановления возложить на заместителя Главы Администрации городского округа Анадырь - начальника Управления финансов, экономики и имущественных отношений Администрации городского округа Анадырь </w:t>
      </w:r>
      <w:proofErr w:type="spellStart"/>
      <w:r w:rsidRPr="00D434F3">
        <w:rPr>
          <w:rFonts w:ascii="Times New Roman" w:hAnsi="Times New Roman"/>
          <w:sz w:val="28"/>
          <w:szCs w:val="28"/>
        </w:rPr>
        <w:t>Тюнягину</w:t>
      </w:r>
      <w:proofErr w:type="spellEnd"/>
      <w:r w:rsidRPr="00D434F3">
        <w:rPr>
          <w:rFonts w:ascii="Times New Roman" w:hAnsi="Times New Roman"/>
          <w:sz w:val="28"/>
          <w:szCs w:val="28"/>
        </w:rPr>
        <w:t xml:space="preserve"> </w:t>
      </w:r>
      <w:proofErr w:type="spellStart"/>
      <w:r w:rsidRPr="00D434F3">
        <w:rPr>
          <w:rFonts w:ascii="Times New Roman" w:hAnsi="Times New Roman"/>
          <w:sz w:val="28"/>
          <w:szCs w:val="28"/>
        </w:rPr>
        <w:t>Ю.И</w:t>
      </w:r>
      <w:proofErr w:type="spellEnd"/>
      <w:r w:rsidRPr="00D434F3">
        <w:rPr>
          <w:rFonts w:ascii="Times New Roman" w:hAnsi="Times New Roman"/>
          <w:sz w:val="28"/>
          <w:szCs w:val="28"/>
        </w:rPr>
        <w:t>.</w:t>
      </w:r>
    </w:p>
    <w:p w:rsidR="00453095" w:rsidRPr="0052108D" w:rsidRDefault="00453095" w:rsidP="00453095">
      <w:pPr>
        <w:ind w:firstLine="567"/>
        <w:contextualSpacing/>
        <w:jc w:val="both"/>
        <w:rPr>
          <w:sz w:val="28"/>
          <w:szCs w:val="28"/>
        </w:rPr>
      </w:pPr>
    </w:p>
    <w:p w:rsidR="00453095" w:rsidRPr="0052108D" w:rsidRDefault="00453095" w:rsidP="00453095">
      <w:pPr>
        <w:ind w:firstLine="709"/>
        <w:jc w:val="both"/>
        <w:rPr>
          <w:sz w:val="28"/>
          <w:szCs w:val="28"/>
        </w:rPr>
      </w:pPr>
    </w:p>
    <w:p w:rsidR="00906909" w:rsidRPr="0052108D" w:rsidRDefault="00453095" w:rsidP="001B2143">
      <w:pPr>
        <w:ind w:firstLine="709"/>
        <w:jc w:val="both"/>
        <w:rPr>
          <w:sz w:val="28"/>
          <w:szCs w:val="28"/>
        </w:rPr>
      </w:pPr>
      <w:r w:rsidRPr="0052108D">
        <w:rPr>
          <w:sz w:val="28"/>
          <w:szCs w:val="28"/>
        </w:rPr>
        <w:t xml:space="preserve"> </w:t>
      </w:r>
    </w:p>
    <w:p w:rsidR="00453095" w:rsidRPr="0052108D" w:rsidRDefault="00453095" w:rsidP="00453095">
      <w:pPr>
        <w:pStyle w:val="7"/>
        <w:shd w:val="clear" w:color="auto" w:fill="auto"/>
        <w:tabs>
          <w:tab w:val="left" w:pos="1071"/>
        </w:tabs>
        <w:spacing w:before="0" w:line="240" w:lineRule="auto"/>
        <w:ind w:right="20"/>
        <w:rPr>
          <w:rFonts w:ascii="Times New Roman" w:hAnsi="Times New Roman" w:cs="Times New Roman"/>
        </w:rPr>
      </w:pPr>
      <w:r>
        <w:rPr>
          <w:rFonts w:ascii="Times New Roman" w:hAnsi="Times New Roman" w:cs="Times New Roman"/>
          <w:sz w:val="28"/>
          <w:szCs w:val="28"/>
        </w:rPr>
        <w:t xml:space="preserve">Глава Администрации                                                                 </w:t>
      </w:r>
      <w:r w:rsidR="001B2143">
        <w:rPr>
          <w:rFonts w:ascii="Times New Roman" w:hAnsi="Times New Roman" w:cs="Times New Roman"/>
          <w:sz w:val="28"/>
          <w:szCs w:val="28"/>
        </w:rPr>
        <w:t xml:space="preserve">     </w:t>
      </w:r>
      <w:r>
        <w:rPr>
          <w:rFonts w:ascii="Times New Roman" w:hAnsi="Times New Roman" w:cs="Times New Roman"/>
          <w:sz w:val="28"/>
          <w:szCs w:val="28"/>
        </w:rPr>
        <w:t xml:space="preserve">      И.В. Давиденко</w:t>
      </w:r>
      <w:r w:rsidRPr="0052108D">
        <w:rPr>
          <w:rFonts w:ascii="Times New Roman" w:hAnsi="Times New Roman" w:cs="Times New Roman"/>
        </w:rPr>
        <w:t xml:space="preserve"> </w:t>
      </w:r>
    </w:p>
    <w:p w:rsidR="00453095" w:rsidRPr="0052108D" w:rsidRDefault="00453095" w:rsidP="00453095">
      <w:pPr>
        <w:pStyle w:val="7"/>
        <w:shd w:val="clear" w:color="auto" w:fill="auto"/>
        <w:tabs>
          <w:tab w:val="left" w:pos="1071"/>
        </w:tabs>
        <w:spacing w:before="0" w:line="240" w:lineRule="auto"/>
        <w:ind w:right="20"/>
        <w:rPr>
          <w:rFonts w:ascii="Times New Roman" w:hAnsi="Times New Roman" w:cs="Times New Roman"/>
        </w:rPr>
      </w:pPr>
    </w:p>
    <w:p w:rsidR="006248A8" w:rsidRDefault="006248A8"/>
    <w:p w:rsidR="009626CB" w:rsidRDefault="009626CB"/>
    <w:p w:rsidR="009626CB" w:rsidRDefault="009626CB"/>
    <w:p w:rsidR="009626CB" w:rsidRDefault="009626CB"/>
    <w:p w:rsidR="00A22431" w:rsidRDefault="00A22431" w:rsidP="00A22431">
      <w:pPr>
        <w:ind w:left="5103"/>
        <w:jc w:val="right"/>
        <w:rPr>
          <w:sz w:val="28"/>
          <w:szCs w:val="28"/>
        </w:rPr>
      </w:pPr>
      <w:r>
        <w:rPr>
          <w:sz w:val="28"/>
          <w:szCs w:val="28"/>
        </w:rPr>
        <w:lastRenderedPageBreak/>
        <w:t>УТВЕРЖДЕН</w:t>
      </w:r>
    </w:p>
    <w:p w:rsidR="00A22431" w:rsidRDefault="00A22431" w:rsidP="00A22431">
      <w:pPr>
        <w:ind w:left="5245"/>
        <w:jc w:val="right"/>
        <w:rPr>
          <w:sz w:val="28"/>
          <w:szCs w:val="28"/>
        </w:rPr>
      </w:pPr>
      <w:r>
        <w:rPr>
          <w:sz w:val="28"/>
          <w:szCs w:val="28"/>
        </w:rPr>
        <w:t>Постановлением Админист</w:t>
      </w:r>
      <w:r>
        <w:rPr>
          <w:sz w:val="28"/>
          <w:szCs w:val="28"/>
        </w:rPr>
        <w:t xml:space="preserve">рации </w:t>
      </w:r>
    </w:p>
    <w:p w:rsidR="00A22431" w:rsidRDefault="00A22431" w:rsidP="00A22431">
      <w:pPr>
        <w:ind w:left="5245"/>
        <w:jc w:val="right"/>
        <w:rPr>
          <w:sz w:val="28"/>
          <w:szCs w:val="28"/>
        </w:rPr>
      </w:pPr>
      <w:bookmarkStart w:id="0" w:name="_GoBack"/>
      <w:bookmarkEnd w:id="0"/>
      <w:r>
        <w:rPr>
          <w:sz w:val="28"/>
          <w:szCs w:val="28"/>
        </w:rPr>
        <w:t xml:space="preserve">городского округа Анадырь </w:t>
      </w:r>
      <w:r>
        <w:rPr>
          <w:sz w:val="28"/>
          <w:szCs w:val="28"/>
        </w:rPr>
        <w:t xml:space="preserve">от </w:t>
      </w:r>
      <w:r w:rsidRPr="004908A9">
        <w:rPr>
          <w:sz w:val="28"/>
          <w:szCs w:val="28"/>
          <w:u w:val="single"/>
        </w:rPr>
        <w:t>31.12.2016</w:t>
      </w:r>
      <w:r>
        <w:rPr>
          <w:sz w:val="28"/>
          <w:szCs w:val="28"/>
        </w:rPr>
        <w:t xml:space="preserve"> № </w:t>
      </w:r>
      <w:r w:rsidRPr="004908A9">
        <w:rPr>
          <w:sz w:val="28"/>
          <w:szCs w:val="28"/>
          <w:u w:val="single"/>
        </w:rPr>
        <w:t>849</w:t>
      </w:r>
    </w:p>
    <w:p w:rsidR="00A22431" w:rsidRDefault="00A22431" w:rsidP="00A22431">
      <w:pPr>
        <w:jc w:val="center"/>
        <w:rPr>
          <w:sz w:val="28"/>
          <w:szCs w:val="28"/>
        </w:rPr>
      </w:pPr>
    </w:p>
    <w:p w:rsidR="00A22431" w:rsidRDefault="00A22431" w:rsidP="00A22431">
      <w:pPr>
        <w:jc w:val="center"/>
        <w:rPr>
          <w:sz w:val="28"/>
          <w:szCs w:val="28"/>
        </w:rPr>
      </w:pPr>
    </w:p>
    <w:p w:rsidR="00A22431" w:rsidRPr="001D4CB5" w:rsidRDefault="00A22431" w:rsidP="00A22431">
      <w:pPr>
        <w:contextualSpacing/>
        <w:jc w:val="center"/>
        <w:rPr>
          <w:b/>
          <w:sz w:val="28"/>
          <w:szCs w:val="28"/>
        </w:rPr>
      </w:pPr>
      <w:r w:rsidRPr="001D4CB5">
        <w:rPr>
          <w:b/>
          <w:sz w:val="28"/>
          <w:szCs w:val="28"/>
        </w:rPr>
        <w:t>СТАНДАРТ</w:t>
      </w:r>
    </w:p>
    <w:p w:rsidR="00A22431" w:rsidRDefault="00A22431" w:rsidP="00A22431">
      <w:pPr>
        <w:contextualSpacing/>
        <w:jc w:val="center"/>
        <w:rPr>
          <w:sz w:val="28"/>
          <w:szCs w:val="28"/>
        </w:rPr>
      </w:pPr>
      <w:r>
        <w:rPr>
          <w:sz w:val="28"/>
          <w:szCs w:val="28"/>
        </w:rPr>
        <w:t>осуществления внутреннего муниципального финансового контроля в городском округе Анадырь</w:t>
      </w:r>
    </w:p>
    <w:p w:rsidR="00A22431" w:rsidRDefault="00A22431" w:rsidP="00A22431">
      <w:pPr>
        <w:jc w:val="center"/>
        <w:rPr>
          <w:sz w:val="28"/>
          <w:szCs w:val="28"/>
        </w:rPr>
      </w:pPr>
    </w:p>
    <w:p w:rsidR="00A22431" w:rsidRDefault="00A22431" w:rsidP="00A22431">
      <w:pPr>
        <w:jc w:val="center"/>
        <w:rPr>
          <w:sz w:val="28"/>
          <w:szCs w:val="28"/>
        </w:rPr>
      </w:pPr>
      <w:r>
        <w:rPr>
          <w:sz w:val="28"/>
          <w:szCs w:val="28"/>
        </w:rPr>
        <w:t>1. Общие положения</w:t>
      </w:r>
    </w:p>
    <w:p w:rsidR="00A22431" w:rsidRPr="00E74A1D" w:rsidRDefault="00A22431" w:rsidP="00A22431">
      <w:pPr>
        <w:ind w:firstLine="709"/>
        <w:jc w:val="both"/>
        <w:rPr>
          <w:sz w:val="28"/>
          <w:szCs w:val="28"/>
        </w:rPr>
      </w:pPr>
      <w:r w:rsidRPr="00E74A1D">
        <w:rPr>
          <w:sz w:val="28"/>
          <w:szCs w:val="28"/>
        </w:rPr>
        <w:t>1.1. Стандарт осуществления Администрацией городского округа Анадырь и ее структурными подразделениями (далее – Органы контроля) внутреннего муницип</w:t>
      </w:r>
      <w:r>
        <w:rPr>
          <w:sz w:val="28"/>
          <w:szCs w:val="28"/>
        </w:rPr>
        <w:t>ального финансового контроля</w:t>
      </w:r>
      <w:r w:rsidRPr="00E74A1D">
        <w:rPr>
          <w:sz w:val="28"/>
          <w:szCs w:val="28"/>
        </w:rPr>
        <w:t xml:space="preserve"> (далее - Стандарт) разработан в соответствии с требованием части 3 статьи 269.2 Бюджетного кодекса Российской Федерации.</w:t>
      </w:r>
    </w:p>
    <w:p w:rsidR="00A22431" w:rsidRPr="00675C7B" w:rsidRDefault="00A22431" w:rsidP="00A22431">
      <w:pPr>
        <w:ind w:firstLine="709"/>
        <w:jc w:val="both"/>
        <w:rPr>
          <w:sz w:val="28"/>
          <w:szCs w:val="28"/>
        </w:rPr>
      </w:pPr>
      <w:r w:rsidRPr="00675C7B">
        <w:rPr>
          <w:sz w:val="28"/>
          <w:szCs w:val="28"/>
        </w:rPr>
        <w:t>1.2. Стандарты осуществления Органами контроля внутреннего муниципального финансового контроля - это нормативные документы, утверждаемые Администрацией городского округа Анадырь, определяющие обязательные правила и процедуры планирования, организации и осуществления полномочий в сфере внутреннего муниципального финансового контроля.</w:t>
      </w:r>
    </w:p>
    <w:p w:rsidR="00A22431" w:rsidRPr="00675C7B" w:rsidRDefault="00A22431" w:rsidP="00A22431">
      <w:pPr>
        <w:ind w:firstLine="709"/>
        <w:jc w:val="both"/>
        <w:rPr>
          <w:sz w:val="28"/>
          <w:szCs w:val="28"/>
        </w:rPr>
      </w:pPr>
      <w:r w:rsidRPr="00675C7B">
        <w:rPr>
          <w:sz w:val="28"/>
          <w:szCs w:val="28"/>
        </w:rPr>
        <w:t>Целью Стандарта является установление общих правил, требований и порядка</w:t>
      </w:r>
      <w:r>
        <w:rPr>
          <w:sz w:val="28"/>
          <w:szCs w:val="28"/>
        </w:rPr>
        <w:t xml:space="preserve"> планирования и</w:t>
      </w:r>
      <w:r w:rsidRPr="00675C7B">
        <w:rPr>
          <w:sz w:val="28"/>
          <w:szCs w:val="28"/>
        </w:rPr>
        <w:t xml:space="preserve"> осуществления контрольных мероприятий.</w:t>
      </w:r>
    </w:p>
    <w:p w:rsidR="00A22431" w:rsidRPr="00675C7B" w:rsidRDefault="00A22431" w:rsidP="00A22431">
      <w:pPr>
        <w:ind w:firstLine="709"/>
        <w:jc w:val="both"/>
        <w:rPr>
          <w:sz w:val="28"/>
          <w:szCs w:val="28"/>
        </w:rPr>
      </w:pPr>
      <w:r w:rsidRPr="00675C7B">
        <w:rPr>
          <w:sz w:val="28"/>
          <w:szCs w:val="28"/>
        </w:rPr>
        <w:t>1.3. Задачами Стандарта являются:</w:t>
      </w:r>
    </w:p>
    <w:p w:rsidR="00A22431" w:rsidRPr="00675C7B" w:rsidRDefault="00A22431" w:rsidP="00A22431">
      <w:pPr>
        <w:ind w:firstLine="709"/>
        <w:jc w:val="both"/>
        <w:rPr>
          <w:sz w:val="28"/>
          <w:szCs w:val="28"/>
        </w:rPr>
      </w:pPr>
      <w:r w:rsidRPr="00675C7B">
        <w:rPr>
          <w:sz w:val="28"/>
          <w:szCs w:val="28"/>
        </w:rPr>
        <w:t>определение содержания и порядка организации контрольного мероприятия;</w:t>
      </w:r>
    </w:p>
    <w:p w:rsidR="00A22431" w:rsidRPr="00675C7B" w:rsidRDefault="00A22431" w:rsidP="00A22431">
      <w:pPr>
        <w:ind w:firstLine="709"/>
        <w:jc w:val="both"/>
        <w:rPr>
          <w:sz w:val="28"/>
          <w:szCs w:val="28"/>
        </w:rPr>
      </w:pPr>
      <w:r w:rsidRPr="00675C7B">
        <w:rPr>
          <w:sz w:val="28"/>
          <w:szCs w:val="28"/>
        </w:rPr>
        <w:t>определение общих правил и процедур проведения этапов контрольного мероприятия.</w:t>
      </w:r>
    </w:p>
    <w:p w:rsidR="00A22431" w:rsidRDefault="00A22431" w:rsidP="00A22431">
      <w:pPr>
        <w:ind w:firstLine="709"/>
        <w:contextualSpacing/>
        <w:rPr>
          <w:sz w:val="28"/>
          <w:szCs w:val="28"/>
        </w:rPr>
      </w:pPr>
    </w:p>
    <w:p w:rsidR="00A22431" w:rsidRDefault="00A22431" w:rsidP="00A22431">
      <w:pPr>
        <w:jc w:val="center"/>
        <w:outlineLvl w:val="0"/>
        <w:rPr>
          <w:sz w:val="28"/>
          <w:szCs w:val="28"/>
        </w:rPr>
      </w:pPr>
      <w:r w:rsidRPr="00675C7B">
        <w:rPr>
          <w:sz w:val="28"/>
          <w:szCs w:val="28"/>
        </w:rPr>
        <w:t xml:space="preserve"> </w:t>
      </w:r>
      <w:r>
        <w:rPr>
          <w:sz w:val="28"/>
          <w:szCs w:val="28"/>
        </w:rPr>
        <w:t>2. Содержание контрольного мероприятия</w:t>
      </w:r>
    </w:p>
    <w:p w:rsidR="00A22431" w:rsidRDefault="00A22431" w:rsidP="00A22431">
      <w:pPr>
        <w:rPr>
          <w:sz w:val="28"/>
          <w:szCs w:val="28"/>
        </w:rPr>
      </w:pPr>
    </w:p>
    <w:p w:rsidR="00A22431" w:rsidRDefault="00A22431" w:rsidP="00A22431">
      <w:pPr>
        <w:ind w:firstLine="709"/>
        <w:jc w:val="both"/>
        <w:rPr>
          <w:sz w:val="28"/>
          <w:szCs w:val="28"/>
        </w:rPr>
      </w:pPr>
      <w:r>
        <w:rPr>
          <w:sz w:val="28"/>
          <w:szCs w:val="28"/>
        </w:rPr>
        <w:t xml:space="preserve">2.1. Контрольное мероприятие - это организационная форма внутреннего муниципального финансового контроля, осуществляемого Органами контроля определенными в соответствии с Постановлением Администрации городского округа Анадырь от </w:t>
      </w:r>
      <w:proofErr w:type="gramStart"/>
      <w:r>
        <w:rPr>
          <w:bCs/>
          <w:sz w:val="28"/>
          <w:szCs w:val="28"/>
        </w:rPr>
        <w:t xml:space="preserve">15.04.2015 </w:t>
      </w:r>
      <w:r w:rsidRPr="00D51FEA">
        <w:rPr>
          <w:bCs/>
          <w:sz w:val="28"/>
          <w:szCs w:val="28"/>
        </w:rPr>
        <w:t xml:space="preserve"> №</w:t>
      </w:r>
      <w:proofErr w:type="gramEnd"/>
      <w:r w:rsidRPr="00D51FEA">
        <w:rPr>
          <w:bCs/>
          <w:sz w:val="28"/>
          <w:szCs w:val="28"/>
        </w:rPr>
        <w:t xml:space="preserve"> 179 «Об утверждении Положения о внутреннем финансовом контроле в городском округе Анадырь</w:t>
      </w:r>
      <w:r>
        <w:rPr>
          <w:bCs/>
          <w:sz w:val="28"/>
          <w:szCs w:val="28"/>
        </w:rPr>
        <w:t>»</w:t>
      </w:r>
      <w:r>
        <w:rPr>
          <w:sz w:val="28"/>
          <w:szCs w:val="28"/>
        </w:rPr>
        <w:t>.</w:t>
      </w:r>
    </w:p>
    <w:p w:rsidR="00A22431" w:rsidRDefault="00A22431" w:rsidP="00A22431">
      <w:pPr>
        <w:ind w:firstLine="709"/>
        <w:jc w:val="both"/>
        <w:rPr>
          <w:sz w:val="28"/>
          <w:szCs w:val="28"/>
        </w:rPr>
      </w:pPr>
      <w:r>
        <w:rPr>
          <w:sz w:val="28"/>
          <w:szCs w:val="28"/>
        </w:rPr>
        <w:t>Контрольным мероприятием является мероприятие, отвечающее следующим требованиям:</w:t>
      </w:r>
    </w:p>
    <w:p w:rsidR="00A22431" w:rsidRDefault="00A22431" w:rsidP="00A22431">
      <w:pPr>
        <w:ind w:firstLine="709"/>
        <w:jc w:val="both"/>
        <w:rPr>
          <w:sz w:val="28"/>
          <w:szCs w:val="28"/>
        </w:rPr>
      </w:pPr>
      <w:r>
        <w:rPr>
          <w:sz w:val="28"/>
          <w:szCs w:val="28"/>
        </w:rPr>
        <w:t>- мероприятие исполняется на основании годового плана работы;</w:t>
      </w:r>
    </w:p>
    <w:p w:rsidR="00A22431" w:rsidRDefault="00A22431" w:rsidP="00A22431">
      <w:pPr>
        <w:ind w:firstLine="709"/>
        <w:jc w:val="both"/>
        <w:rPr>
          <w:sz w:val="28"/>
          <w:szCs w:val="28"/>
        </w:rPr>
      </w:pPr>
      <w:r>
        <w:rPr>
          <w:sz w:val="28"/>
          <w:szCs w:val="28"/>
        </w:rPr>
        <w:t>- проведение мероприятия оформляется соответствующим документом (приказом или распоряжением);</w:t>
      </w:r>
    </w:p>
    <w:p w:rsidR="00A22431" w:rsidRDefault="00A22431" w:rsidP="00A22431">
      <w:pPr>
        <w:ind w:firstLine="709"/>
        <w:jc w:val="both"/>
        <w:rPr>
          <w:sz w:val="28"/>
          <w:szCs w:val="28"/>
        </w:rPr>
      </w:pPr>
      <w:r>
        <w:rPr>
          <w:sz w:val="28"/>
          <w:szCs w:val="28"/>
        </w:rPr>
        <w:t>- мероприятие проводится в соответствии с программой его проведения, утвержденной в установленном порядке;</w:t>
      </w:r>
    </w:p>
    <w:p w:rsidR="00A22431" w:rsidRPr="00375984" w:rsidRDefault="00A22431" w:rsidP="00A22431">
      <w:pPr>
        <w:ind w:firstLine="709"/>
        <w:jc w:val="both"/>
        <w:rPr>
          <w:sz w:val="28"/>
          <w:szCs w:val="28"/>
        </w:rPr>
      </w:pPr>
      <w:r w:rsidRPr="00375984">
        <w:rPr>
          <w:sz w:val="28"/>
          <w:szCs w:val="28"/>
        </w:rPr>
        <w:t>- по результатам мероприятия оформляется акт документальной проверки, акт обследования.</w:t>
      </w:r>
    </w:p>
    <w:p w:rsidR="00A22431" w:rsidRDefault="00A22431" w:rsidP="00A22431">
      <w:pPr>
        <w:ind w:firstLine="709"/>
        <w:jc w:val="both"/>
        <w:rPr>
          <w:sz w:val="28"/>
          <w:szCs w:val="28"/>
        </w:rPr>
      </w:pPr>
      <w:r>
        <w:rPr>
          <w:sz w:val="28"/>
          <w:szCs w:val="28"/>
        </w:rPr>
        <w:t>2.2. Предметом контрольного мероприятия является процесс формирования и использования:</w:t>
      </w:r>
    </w:p>
    <w:p w:rsidR="00A22431" w:rsidRDefault="00A22431" w:rsidP="00A22431">
      <w:pPr>
        <w:ind w:firstLine="709"/>
        <w:jc w:val="both"/>
        <w:rPr>
          <w:sz w:val="28"/>
          <w:szCs w:val="28"/>
        </w:rPr>
      </w:pPr>
      <w:r>
        <w:rPr>
          <w:sz w:val="28"/>
          <w:szCs w:val="28"/>
        </w:rPr>
        <w:t>- средств бюджета городского округа Анадырь;</w:t>
      </w:r>
    </w:p>
    <w:p w:rsidR="00A22431" w:rsidRDefault="00A22431" w:rsidP="00A22431">
      <w:pPr>
        <w:ind w:firstLine="709"/>
        <w:jc w:val="both"/>
        <w:rPr>
          <w:sz w:val="28"/>
          <w:szCs w:val="28"/>
        </w:rPr>
      </w:pPr>
      <w:r>
        <w:rPr>
          <w:sz w:val="28"/>
          <w:szCs w:val="28"/>
        </w:rPr>
        <w:lastRenderedPageBreak/>
        <w:t>- имущества, находящегося в муниципальной собственности, в том числе имущества, переданного в оперативное управление и хозяйственное ведение;</w:t>
      </w:r>
    </w:p>
    <w:p w:rsidR="00A22431" w:rsidRDefault="00A22431" w:rsidP="00A22431">
      <w:pPr>
        <w:ind w:firstLine="709"/>
        <w:jc w:val="both"/>
        <w:rPr>
          <w:sz w:val="28"/>
          <w:szCs w:val="28"/>
        </w:rPr>
      </w:pPr>
      <w:r>
        <w:rPr>
          <w:sz w:val="28"/>
          <w:szCs w:val="28"/>
        </w:rPr>
        <w:t>- средств, полученных муниципальными учреждениями от приносящей доход деятельности.</w:t>
      </w:r>
    </w:p>
    <w:p w:rsidR="00A22431" w:rsidRDefault="00A22431" w:rsidP="00A22431">
      <w:pPr>
        <w:ind w:firstLine="709"/>
        <w:jc w:val="both"/>
        <w:rPr>
          <w:sz w:val="28"/>
          <w:szCs w:val="28"/>
        </w:rPr>
      </w:pPr>
      <w:r>
        <w:rPr>
          <w:sz w:val="28"/>
          <w:szCs w:val="28"/>
        </w:rPr>
        <w:t>При проведении контрольного мероприятия проверяются документы и иные материалы, содержащие данные о предмете контрольного мероприятия.</w:t>
      </w:r>
    </w:p>
    <w:p w:rsidR="00A22431" w:rsidRDefault="00A22431" w:rsidP="00A22431">
      <w:pPr>
        <w:ind w:firstLine="709"/>
        <w:jc w:val="both"/>
        <w:rPr>
          <w:sz w:val="28"/>
          <w:szCs w:val="28"/>
        </w:rPr>
      </w:pPr>
      <w:r>
        <w:rPr>
          <w:sz w:val="28"/>
          <w:szCs w:val="28"/>
        </w:rPr>
        <w:t>Предмет контрольного мероприятия, как правило, отражается в наименовании контрольного мероприятия.</w:t>
      </w:r>
    </w:p>
    <w:p w:rsidR="00A22431" w:rsidRDefault="00A22431" w:rsidP="00A22431">
      <w:pPr>
        <w:ind w:firstLine="709"/>
        <w:jc w:val="both"/>
        <w:rPr>
          <w:sz w:val="28"/>
          <w:szCs w:val="28"/>
        </w:rPr>
      </w:pPr>
      <w:r>
        <w:rPr>
          <w:sz w:val="28"/>
          <w:szCs w:val="28"/>
        </w:rPr>
        <w:t>2.3. Объектами контрольного мероприятия являются:</w:t>
      </w:r>
    </w:p>
    <w:p w:rsidR="00A22431" w:rsidRDefault="00A22431" w:rsidP="00A22431">
      <w:pPr>
        <w:ind w:firstLine="709"/>
        <w:jc w:val="both"/>
        <w:rPr>
          <w:sz w:val="28"/>
          <w:szCs w:val="28"/>
        </w:rPr>
      </w:pPr>
      <w:r>
        <w:rPr>
          <w:sz w:val="28"/>
          <w:szCs w:val="28"/>
        </w:rPr>
        <w:t>- главные распорядители, получатели средств бюджета городского округа Анадырь, главные администраторы (администраторы) доходов бюджета городского округа Анадырь, главные администраторы (администраторы) источников финансирования дефицита бюджета городского округа Анадырь;</w:t>
      </w:r>
    </w:p>
    <w:p w:rsidR="00A22431" w:rsidRDefault="00A22431" w:rsidP="00A22431">
      <w:pPr>
        <w:ind w:firstLine="709"/>
        <w:jc w:val="both"/>
        <w:rPr>
          <w:sz w:val="28"/>
          <w:szCs w:val="28"/>
        </w:rPr>
      </w:pPr>
      <w:r>
        <w:rPr>
          <w:sz w:val="28"/>
          <w:szCs w:val="28"/>
        </w:rPr>
        <w:t>- муниципальные учреждения;</w:t>
      </w:r>
    </w:p>
    <w:p w:rsidR="00A22431" w:rsidRDefault="00A22431" w:rsidP="00A22431">
      <w:pPr>
        <w:ind w:firstLine="709"/>
        <w:jc w:val="both"/>
        <w:rPr>
          <w:sz w:val="28"/>
          <w:szCs w:val="28"/>
        </w:rPr>
      </w:pPr>
      <w:r>
        <w:rPr>
          <w:sz w:val="28"/>
          <w:szCs w:val="28"/>
        </w:rPr>
        <w:t>- муниципальные унитарные предприятия;</w:t>
      </w:r>
    </w:p>
    <w:p w:rsidR="00A22431" w:rsidRDefault="00A22431" w:rsidP="00A22431">
      <w:pPr>
        <w:ind w:firstLine="709"/>
        <w:jc w:val="both"/>
        <w:rPr>
          <w:sz w:val="28"/>
          <w:szCs w:val="28"/>
        </w:rPr>
      </w:pPr>
      <w:r>
        <w:rPr>
          <w:sz w:val="28"/>
          <w:szCs w:val="28"/>
        </w:rPr>
        <w:t xml:space="preserve">юридические лица </w:t>
      </w:r>
      <w:r w:rsidRPr="00D22F80">
        <w:rPr>
          <w:sz w:val="28"/>
          <w:szCs w:val="28"/>
        </w:rPr>
        <w:t>(за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городской округ Анадырь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городского округа Анадырь, договоров (соглашений) о предоставлении муниципальных гарантий</w:t>
      </w:r>
      <w:r>
        <w:rPr>
          <w:sz w:val="28"/>
          <w:szCs w:val="28"/>
        </w:rPr>
        <w:t>;</w:t>
      </w:r>
    </w:p>
    <w:p w:rsidR="00A22431" w:rsidRDefault="00A22431" w:rsidP="00A22431">
      <w:pPr>
        <w:ind w:firstLine="709"/>
        <w:jc w:val="both"/>
        <w:rPr>
          <w:sz w:val="28"/>
          <w:szCs w:val="28"/>
        </w:rPr>
      </w:pPr>
      <w:r>
        <w:rPr>
          <w:sz w:val="28"/>
          <w:szCs w:val="28"/>
        </w:rPr>
        <w:t>- муниципальные заказчики, контрактные службы, контрактные управляющие, уполномоченные органы, осуществляющие действия, направленные на осуществление закупок товаров, работ, услуг для нужд городского округа Анадырь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A22431" w:rsidRDefault="00A22431" w:rsidP="00A22431">
      <w:pPr>
        <w:ind w:firstLine="709"/>
        <w:jc w:val="both"/>
        <w:rPr>
          <w:sz w:val="28"/>
          <w:szCs w:val="28"/>
        </w:rPr>
      </w:pPr>
      <w:r>
        <w:rPr>
          <w:sz w:val="28"/>
          <w:szCs w:val="28"/>
        </w:rPr>
        <w:t xml:space="preserve"> 2.4. При проведении контрольного мероприятия применяются различные методы контроля, сочетающие анализ, обследование, экспертизу и другие, зависящие от типа финансового контроля и целей мероприятия.</w:t>
      </w:r>
    </w:p>
    <w:p w:rsidR="00A22431" w:rsidRDefault="00A22431" w:rsidP="00A22431">
      <w:pPr>
        <w:ind w:firstLine="540"/>
        <w:jc w:val="both"/>
        <w:rPr>
          <w:sz w:val="28"/>
          <w:szCs w:val="28"/>
        </w:rPr>
      </w:pPr>
    </w:p>
    <w:p w:rsidR="00A22431" w:rsidRDefault="00A22431" w:rsidP="00A22431">
      <w:pPr>
        <w:jc w:val="center"/>
        <w:outlineLvl w:val="0"/>
        <w:rPr>
          <w:sz w:val="28"/>
          <w:szCs w:val="28"/>
        </w:rPr>
      </w:pPr>
      <w:r>
        <w:rPr>
          <w:sz w:val="28"/>
          <w:szCs w:val="28"/>
        </w:rPr>
        <w:t>3. Планирование контрольного мероприятия</w:t>
      </w:r>
    </w:p>
    <w:p w:rsidR="00A22431" w:rsidRDefault="00A22431" w:rsidP="00A22431">
      <w:pPr>
        <w:ind w:firstLine="709"/>
        <w:jc w:val="both"/>
        <w:rPr>
          <w:sz w:val="28"/>
          <w:szCs w:val="28"/>
        </w:rPr>
      </w:pPr>
      <w:r>
        <w:rPr>
          <w:sz w:val="28"/>
          <w:szCs w:val="28"/>
        </w:rPr>
        <w:t>3.1. План проверок представляет собой перечень контрольных мероприятий с указанием тем контрольных мероприятий, метода осуществления внутреннего муниципального финансового контроля (проверка, ревизия, обследование), объектов контроля, ответственных исполнителей и сроков исполнения контрольных мероприятий.</w:t>
      </w:r>
    </w:p>
    <w:p w:rsidR="00A22431" w:rsidRDefault="00A22431" w:rsidP="00A22431">
      <w:pPr>
        <w:ind w:firstLine="709"/>
        <w:contextualSpacing/>
        <w:jc w:val="both"/>
        <w:rPr>
          <w:sz w:val="28"/>
          <w:szCs w:val="28"/>
        </w:rPr>
      </w:pPr>
      <w:r w:rsidRPr="00B52665">
        <w:rPr>
          <w:sz w:val="28"/>
          <w:szCs w:val="28"/>
        </w:rPr>
        <w:t>3.2. Планы проверок утверждаются Органами контроля не позднее 20 декабря года, предшествующего следующему календарному.</w:t>
      </w:r>
    </w:p>
    <w:p w:rsidR="00A22431" w:rsidRDefault="00A22431" w:rsidP="00A22431">
      <w:pPr>
        <w:ind w:firstLine="709"/>
        <w:contextualSpacing/>
        <w:jc w:val="both"/>
        <w:rPr>
          <w:sz w:val="28"/>
          <w:szCs w:val="28"/>
        </w:rPr>
      </w:pPr>
      <w:r>
        <w:rPr>
          <w:sz w:val="28"/>
          <w:szCs w:val="28"/>
        </w:rPr>
        <w:t>3.3. План должен формироваться таким образом, чтобы он был реально выполнимым и создавал условия для качественного выполнения планируемых мероприятий в установленные сроки.</w:t>
      </w:r>
    </w:p>
    <w:p w:rsidR="00A22431" w:rsidRDefault="00A22431" w:rsidP="00A22431">
      <w:pPr>
        <w:ind w:firstLine="709"/>
        <w:contextualSpacing/>
        <w:jc w:val="both"/>
        <w:rPr>
          <w:sz w:val="28"/>
          <w:szCs w:val="28"/>
        </w:rPr>
      </w:pPr>
      <w:r>
        <w:rPr>
          <w:sz w:val="28"/>
          <w:szCs w:val="28"/>
        </w:rPr>
        <w:t xml:space="preserve">3.4. В отношении объекта контроля не допускается проведение повторного идентичного контрольного мероприятия (в части темы контрольного мероприятия </w:t>
      </w:r>
      <w:r>
        <w:rPr>
          <w:sz w:val="28"/>
          <w:szCs w:val="28"/>
        </w:rPr>
        <w:lastRenderedPageBreak/>
        <w:t>и проверяемого периода), за исключением случаев поступления в Органы контроля, подтверждающей наличие нарушений в деятельности объекта контроля (по вновь открывшимся обстоятельствам).</w:t>
      </w:r>
    </w:p>
    <w:p w:rsidR="00A22431" w:rsidRPr="00CA4E8D" w:rsidRDefault="00A22431" w:rsidP="00A22431">
      <w:pPr>
        <w:ind w:firstLine="709"/>
        <w:jc w:val="both"/>
        <w:rPr>
          <w:sz w:val="28"/>
          <w:szCs w:val="28"/>
        </w:rPr>
      </w:pPr>
      <w:r w:rsidRPr="00CA4E8D">
        <w:rPr>
          <w:sz w:val="28"/>
          <w:szCs w:val="28"/>
        </w:rPr>
        <w:t>3.5. Организация контрольного мероприятия включает следующие этапы:</w:t>
      </w:r>
    </w:p>
    <w:p w:rsidR="00A22431" w:rsidRPr="00CA4E8D" w:rsidRDefault="00A22431" w:rsidP="00A22431">
      <w:pPr>
        <w:ind w:firstLine="709"/>
        <w:jc w:val="both"/>
        <w:rPr>
          <w:sz w:val="28"/>
          <w:szCs w:val="28"/>
        </w:rPr>
      </w:pPr>
      <w:r w:rsidRPr="00CA4E8D">
        <w:rPr>
          <w:sz w:val="28"/>
          <w:szCs w:val="28"/>
        </w:rPr>
        <w:t>- подготовка к контрольному мероприятию;</w:t>
      </w:r>
    </w:p>
    <w:p w:rsidR="00A22431" w:rsidRPr="00CA4E8D" w:rsidRDefault="00A22431" w:rsidP="00A22431">
      <w:pPr>
        <w:ind w:firstLine="709"/>
        <w:jc w:val="both"/>
        <w:rPr>
          <w:sz w:val="28"/>
          <w:szCs w:val="28"/>
        </w:rPr>
      </w:pPr>
      <w:r w:rsidRPr="00CA4E8D">
        <w:rPr>
          <w:sz w:val="28"/>
          <w:szCs w:val="28"/>
        </w:rPr>
        <w:t>- проведение контрольного мероприятия;</w:t>
      </w:r>
    </w:p>
    <w:p w:rsidR="00A22431" w:rsidRPr="00CA4E8D" w:rsidRDefault="00A22431" w:rsidP="00A22431">
      <w:pPr>
        <w:ind w:firstLine="709"/>
        <w:jc w:val="both"/>
        <w:rPr>
          <w:sz w:val="28"/>
          <w:szCs w:val="28"/>
        </w:rPr>
      </w:pPr>
      <w:r w:rsidRPr="00CA4E8D">
        <w:rPr>
          <w:sz w:val="28"/>
          <w:szCs w:val="28"/>
        </w:rPr>
        <w:t>- оформление результатов контрольного мероприятия;</w:t>
      </w:r>
    </w:p>
    <w:p w:rsidR="00A22431" w:rsidRPr="00CA4E8D" w:rsidRDefault="00A22431" w:rsidP="00A22431">
      <w:pPr>
        <w:ind w:firstLine="709"/>
        <w:jc w:val="both"/>
        <w:rPr>
          <w:sz w:val="28"/>
          <w:szCs w:val="28"/>
        </w:rPr>
      </w:pPr>
      <w:r w:rsidRPr="00CA4E8D">
        <w:rPr>
          <w:sz w:val="28"/>
          <w:szCs w:val="28"/>
        </w:rPr>
        <w:t>- заключительный этап контрольного мероприятия.</w:t>
      </w:r>
    </w:p>
    <w:p w:rsidR="00A22431" w:rsidRPr="00A6477C" w:rsidRDefault="00A22431" w:rsidP="00A22431">
      <w:pPr>
        <w:ind w:firstLine="709"/>
        <w:jc w:val="both"/>
        <w:rPr>
          <w:sz w:val="28"/>
          <w:szCs w:val="28"/>
        </w:rPr>
      </w:pPr>
      <w:r w:rsidRPr="00A6477C">
        <w:rPr>
          <w:sz w:val="28"/>
          <w:szCs w:val="28"/>
        </w:rPr>
        <w:t>3.6. Продолжительность проведения каждого из указанных этапов зависит от типа осуществляемого финансового контроля, особенностей предмета и объектов контрольного мероприятия.</w:t>
      </w:r>
    </w:p>
    <w:p w:rsidR="00A22431" w:rsidRPr="000D19F4" w:rsidRDefault="00A22431" w:rsidP="00A22431">
      <w:pPr>
        <w:ind w:firstLine="709"/>
        <w:jc w:val="both"/>
        <w:rPr>
          <w:sz w:val="28"/>
          <w:szCs w:val="28"/>
        </w:rPr>
      </w:pPr>
      <w:r w:rsidRPr="000D19F4">
        <w:rPr>
          <w:sz w:val="28"/>
          <w:szCs w:val="28"/>
        </w:rPr>
        <w:t>3.7. Для проведения контрольного мероприятия распорядител</w:t>
      </w:r>
      <w:r>
        <w:rPr>
          <w:sz w:val="28"/>
          <w:szCs w:val="28"/>
        </w:rPr>
        <w:t>ьным документом Органа контроля</w:t>
      </w:r>
      <w:r w:rsidRPr="000D19F4">
        <w:rPr>
          <w:sz w:val="28"/>
          <w:szCs w:val="28"/>
        </w:rPr>
        <w:t xml:space="preserve"> определяется состав контрольной группы (несколько или одно должностное лицо Органа контроля). </w:t>
      </w:r>
    </w:p>
    <w:p w:rsidR="00A22431" w:rsidRPr="000D19F4" w:rsidRDefault="00A22431" w:rsidP="00A22431">
      <w:pPr>
        <w:ind w:firstLine="709"/>
        <w:jc w:val="both"/>
        <w:rPr>
          <w:sz w:val="28"/>
          <w:szCs w:val="28"/>
        </w:rPr>
      </w:pPr>
      <w:r w:rsidRPr="000D19F4">
        <w:rPr>
          <w:sz w:val="28"/>
          <w:szCs w:val="28"/>
        </w:rPr>
        <w:t>3.8. Определение состава участников контрольной группы должно проводиться таким образом, чтобы исключалось возникновение конфликта интересов, ситуации, когда личная заинтересованность участника может повлиять на исполнение им должностных обязанностей в процессе проведения контрольного мероприятия. В случае возникновения конфликта интересов участники контрольной группы, привлекаемые к проверке, обязаны информировать об этом руководство Органа контроля в письменной форме.</w:t>
      </w:r>
    </w:p>
    <w:p w:rsidR="00A22431" w:rsidRPr="000D19F4" w:rsidRDefault="00A22431" w:rsidP="00A22431">
      <w:pPr>
        <w:ind w:firstLine="709"/>
        <w:jc w:val="both"/>
        <w:rPr>
          <w:sz w:val="28"/>
          <w:szCs w:val="28"/>
        </w:rPr>
      </w:pPr>
      <w:r w:rsidRPr="000D19F4">
        <w:rPr>
          <w:sz w:val="28"/>
          <w:szCs w:val="28"/>
        </w:rPr>
        <w:t>В контрольном мероприятии не имеют права принимать участие сотрудники, состоящие в родственной связи с руководством объекта контрольного мероприятия, о чем они обязаны заявить на этапе подготовки контрольного мероприятия. К участию в контрольном мероприятии запрещается привлекать сотрудника Органа контроля, если он в проверяемом периоде был штатным сотрудником объекта контрольного мероприятия.</w:t>
      </w:r>
    </w:p>
    <w:p w:rsidR="00A22431" w:rsidRPr="000D19F4" w:rsidRDefault="00A22431" w:rsidP="00A22431">
      <w:pPr>
        <w:ind w:firstLine="709"/>
        <w:jc w:val="both"/>
        <w:rPr>
          <w:sz w:val="28"/>
          <w:szCs w:val="28"/>
        </w:rPr>
      </w:pPr>
      <w:r w:rsidRPr="000D19F4">
        <w:rPr>
          <w:sz w:val="28"/>
          <w:szCs w:val="28"/>
        </w:rPr>
        <w:t>3.9. Сотрудник Органа контроля обязан соблюдать принцип конфиденциальности в отношении полученной от объекта контрольного мероприятия информации.</w:t>
      </w:r>
    </w:p>
    <w:p w:rsidR="00A22431" w:rsidRDefault="00A22431" w:rsidP="00A22431">
      <w:pPr>
        <w:ind w:firstLine="540"/>
        <w:jc w:val="both"/>
        <w:rPr>
          <w:sz w:val="28"/>
          <w:szCs w:val="28"/>
        </w:rPr>
      </w:pPr>
    </w:p>
    <w:p w:rsidR="00A22431" w:rsidRDefault="00A22431" w:rsidP="00A22431">
      <w:pPr>
        <w:jc w:val="center"/>
        <w:outlineLvl w:val="0"/>
        <w:rPr>
          <w:sz w:val="28"/>
          <w:szCs w:val="28"/>
        </w:rPr>
      </w:pPr>
      <w:r>
        <w:rPr>
          <w:sz w:val="28"/>
          <w:szCs w:val="28"/>
        </w:rPr>
        <w:t>4. Подготовка к контрольному мероприятию</w:t>
      </w:r>
    </w:p>
    <w:p w:rsidR="00A22431" w:rsidRPr="009032F1" w:rsidRDefault="00A22431" w:rsidP="00A22431">
      <w:pPr>
        <w:ind w:firstLine="709"/>
        <w:jc w:val="both"/>
        <w:rPr>
          <w:sz w:val="28"/>
          <w:szCs w:val="28"/>
        </w:rPr>
      </w:pPr>
      <w:r w:rsidRPr="009032F1">
        <w:rPr>
          <w:sz w:val="28"/>
          <w:szCs w:val="28"/>
        </w:rPr>
        <w:t>4.1. Проведению контрольного мероприятия предшествует подготовительный этап контрольного мероприятия. На данном этапе изучаются законодательные и иные правовые акты по теме контрольного мероприятия, бюджетная (бухгалтерская) отчетность и другие доступные документы, материалы, характеризующие деятельность объекта контроля, проводится анализ данных информационных систем в сфере бюджетных правоотношений и методические рекомендации по соответствующей теме проверки, готовится Программа проверки, оформляется направление о проведении проверки.</w:t>
      </w:r>
    </w:p>
    <w:p w:rsidR="00A22431" w:rsidRDefault="00A22431" w:rsidP="00A22431">
      <w:pPr>
        <w:ind w:firstLine="709"/>
        <w:jc w:val="both"/>
        <w:rPr>
          <w:sz w:val="28"/>
          <w:szCs w:val="28"/>
        </w:rPr>
      </w:pPr>
      <w:r>
        <w:rPr>
          <w:sz w:val="28"/>
          <w:szCs w:val="28"/>
        </w:rPr>
        <w:t>4.2. Программа проверки (обследования) утверждается руководителем Органа контроля (лицом его замещающим), до начала проведения контрольного мероприятия.</w:t>
      </w:r>
    </w:p>
    <w:p w:rsidR="00A22431" w:rsidRDefault="00A22431" w:rsidP="00A22431">
      <w:pPr>
        <w:ind w:firstLine="709"/>
        <w:jc w:val="both"/>
        <w:rPr>
          <w:sz w:val="28"/>
          <w:szCs w:val="28"/>
        </w:rPr>
      </w:pPr>
      <w:r>
        <w:rPr>
          <w:sz w:val="28"/>
          <w:szCs w:val="28"/>
        </w:rPr>
        <w:t>4.3. Получение информации, при необходимости, осуществляется путем направления запросов Органа контроля руководителям объектов контрольного мероприятия, муниципальных органов, организаций и учреждений.</w:t>
      </w:r>
    </w:p>
    <w:p w:rsidR="00A22431" w:rsidRDefault="00A22431" w:rsidP="00A22431">
      <w:pPr>
        <w:ind w:firstLine="709"/>
        <w:jc w:val="both"/>
        <w:rPr>
          <w:sz w:val="28"/>
          <w:szCs w:val="28"/>
        </w:rPr>
      </w:pPr>
      <w:r>
        <w:rPr>
          <w:sz w:val="28"/>
          <w:szCs w:val="28"/>
        </w:rPr>
        <w:t>4.4. Запрашиваемая информация должна быть официальной.</w:t>
      </w:r>
    </w:p>
    <w:p w:rsidR="00A22431" w:rsidRDefault="00A22431" w:rsidP="00A22431">
      <w:pPr>
        <w:ind w:firstLine="709"/>
        <w:jc w:val="both"/>
        <w:rPr>
          <w:sz w:val="28"/>
          <w:szCs w:val="28"/>
        </w:rPr>
      </w:pPr>
      <w:r>
        <w:rPr>
          <w:sz w:val="28"/>
          <w:szCs w:val="28"/>
        </w:rPr>
        <w:lastRenderedPageBreak/>
        <w:t>Материалы, полученные из неофициальных источников, использованию не подлежат.</w:t>
      </w:r>
    </w:p>
    <w:p w:rsidR="00A22431" w:rsidRDefault="00A22431" w:rsidP="00A22431">
      <w:pPr>
        <w:ind w:firstLine="709"/>
        <w:jc w:val="both"/>
        <w:rPr>
          <w:sz w:val="28"/>
          <w:szCs w:val="28"/>
        </w:rPr>
      </w:pPr>
      <w:r>
        <w:rPr>
          <w:sz w:val="28"/>
          <w:szCs w:val="28"/>
        </w:rPr>
        <w:t>При подготовке к проведению контрольного мероприятия следует ознакомиться с деятельностью объектов контроля путем сбора и анализа информации о:</w:t>
      </w:r>
    </w:p>
    <w:p w:rsidR="00A22431" w:rsidRDefault="00A22431" w:rsidP="00A22431">
      <w:pPr>
        <w:ind w:firstLine="709"/>
        <w:jc w:val="both"/>
        <w:rPr>
          <w:sz w:val="28"/>
          <w:szCs w:val="28"/>
        </w:rPr>
      </w:pPr>
      <w:r>
        <w:rPr>
          <w:sz w:val="28"/>
          <w:szCs w:val="28"/>
        </w:rPr>
        <w:t>- нормативных правовых актах, регламентирующих деятельность объектов контроля;</w:t>
      </w:r>
    </w:p>
    <w:p w:rsidR="00A22431" w:rsidRDefault="00A22431" w:rsidP="00A22431">
      <w:pPr>
        <w:ind w:firstLine="709"/>
        <w:jc w:val="both"/>
        <w:rPr>
          <w:sz w:val="28"/>
          <w:szCs w:val="28"/>
        </w:rPr>
      </w:pPr>
      <w:r>
        <w:rPr>
          <w:sz w:val="28"/>
          <w:szCs w:val="28"/>
        </w:rPr>
        <w:t>- целях и задачах деятельности объектов контроля, их организационно-правовой форме, организационной структуре, ведомственной подчиненности, системах контроля деятельности;</w:t>
      </w:r>
    </w:p>
    <w:p w:rsidR="00A22431" w:rsidRDefault="00A22431" w:rsidP="00A22431">
      <w:pPr>
        <w:ind w:firstLine="709"/>
        <w:jc w:val="both"/>
        <w:rPr>
          <w:sz w:val="28"/>
          <w:szCs w:val="28"/>
        </w:rPr>
      </w:pPr>
      <w:r>
        <w:rPr>
          <w:sz w:val="28"/>
          <w:szCs w:val="28"/>
        </w:rPr>
        <w:t>- финансово-экономических показателях и нефинансовых результатах деятельности;</w:t>
      </w:r>
    </w:p>
    <w:p w:rsidR="00A22431" w:rsidRDefault="00A22431" w:rsidP="00A22431">
      <w:pPr>
        <w:ind w:firstLine="709"/>
        <w:jc w:val="both"/>
        <w:rPr>
          <w:sz w:val="28"/>
          <w:szCs w:val="28"/>
        </w:rPr>
      </w:pPr>
      <w:r>
        <w:rPr>
          <w:sz w:val="28"/>
          <w:szCs w:val="28"/>
        </w:rPr>
        <w:t>- внутренних и внешних факторах, влияющих на деятельность объектов контроля;</w:t>
      </w:r>
    </w:p>
    <w:p w:rsidR="00A22431" w:rsidRDefault="00A22431" w:rsidP="00A22431">
      <w:pPr>
        <w:ind w:firstLine="709"/>
        <w:jc w:val="both"/>
        <w:rPr>
          <w:sz w:val="28"/>
          <w:szCs w:val="28"/>
        </w:rPr>
      </w:pPr>
      <w:r>
        <w:rPr>
          <w:sz w:val="28"/>
          <w:szCs w:val="28"/>
        </w:rPr>
        <w:t>- результатах предыдущих контрольных мероприятий в данной сфере и на данном объекте, а также контрольных мероприятий, проведенных другими контрольными органами.</w:t>
      </w:r>
    </w:p>
    <w:p w:rsidR="00A22431" w:rsidRDefault="00A22431" w:rsidP="00A22431">
      <w:pPr>
        <w:ind w:firstLine="709"/>
        <w:jc w:val="both"/>
        <w:rPr>
          <w:sz w:val="28"/>
          <w:szCs w:val="28"/>
        </w:rPr>
      </w:pPr>
      <w:r>
        <w:rPr>
          <w:sz w:val="28"/>
          <w:szCs w:val="28"/>
        </w:rPr>
        <w:t>4.5. Запрос должен содержать ссылку на соответствующие статьи нормативных правовых актов, наименование контрольного мероприятия, перечень запрашиваемых документов и иной информации, сроки их представления.</w:t>
      </w:r>
    </w:p>
    <w:p w:rsidR="00A22431" w:rsidRDefault="00A22431" w:rsidP="00A22431">
      <w:pPr>
        <w:ind w:firstLine="709"/>
        <w:jc w:val="both"/>
        <w:rPr>
          <w:sz w:val="28"/>
          <w:szCs w:val="28"/>
        </w:rPr>
      </w:pPr>
      <w:r>
        <w:rPr>
          <w:sz w:val="28"/>
          <w:szCs w:val="28"/>
        </w:rPr>
        <w:t>При подготовке и направлении запроса должны быть приняты меры по недопущению запроса информации, имеющейся у контролирующего органа, либо информации, по которой получен обоснованный отказ в предоставлении.</w:t>
      </w:r>
    </w:p>
    <w:p w:rsidR="00A22431" w:rsidRDefault="00A22431" w:rsidP="00A22431">
      <w:pPr>
        <w:ind w:firstLine="709"/>
        <w:jc w:val="both"/>
        <w:rPr>
          <w:sz w:val="28"/>
          <w:szCs w:val="28"/>
        </w:rPr>
      </w:pPr>
      <w:r>
        <w:rPr>
          <w:sz w:val="28"/>
          <w:szCs w:val="28"/>
        </w:rPr>
        <w:t>4.6. Срок представления информации по запросу устанавливается в соответствии с действующим законодательством.</w:t>
      </w:r>
    </w:p>
    <w:p w:rsidR="00A22431" w:rsidRDefault="00A22431" w:rsidP="00A22431">
      <w:pPr>
        <w:ind w:firstLine="709"/>
        <w:jc w:val="both"/>
        <w:rPr>
          <w:sz w:val="28"/>
          <w:szCs w:val="28"/>
        </w:rPr>
      </w:pPr>
      <w:r>
        <w:rPr>
          <w:sz w:val="28"/>
          <w:szCs w:val="28"/>
        </w:rPr>
        <w:t>4.7. 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вызывающие необходимость изменения сроков проведения контрольного мероприятия или препятствующие его проведению, руководителем Органа контроля (лицом его замещающим) вносятся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A22431" w:rsidRDefault="00A22431" w:rsidP="00A22431">
      <w:pPr>
        <w:ind w:firstLine="709"/>
        <w:jc w:val="both"/>
        <w:rPr>
          <w:sz w:val="28"/>
          <w:szCs w:val="28"/>
        </w:rPr>
      </w:pPr>
      <w:r>
        <w:rPr>
          <w:sz w:val="28"/>
          <w:szCs w:val="28"/>
        </w:rPr>
        <w:t>4.8. По результатам предварительного изучения предмета и объектов контрольного мероприятия подготавливается программа его проведения, которая должна содержать предмет и перечень объектов контрольного мероприятия, цели и вопросы контрольного мероприятия</w:t>
      </w:r>
    </w:p>
    <w:p w:rsidR="00A22431" w:rsidRDefault="00A22431" w:rsidP="00A22431">
      <w:pPr>
        <w:ind w:firstLine="709"/>
        <w:jc w:val="both"/>
        <w:rPr>
          <w:sz w:val="28"/>
          <w:szCs w:val="28"/>
        </w:rPr>
      </w:pPr>
      <w:r>
        <w:rPr>
          <w:sz w:val="28"/>
          <w:szCs w:val="28"/>
        </w:rPr>
        <w:t>4.9. До начала основного этапа контрольного мероприятия руководителям объектов контрольного мероприятия направляется уведомление о проведении контрольного мероприятия, в котором указываются наименование контрольного мероприятия, основание для его проведения, сроки проведения контрольного мероприятия на объектах, перечень лиц, проводящих контрольное мероприятие (далее - участники контрольного мероприятия).</w:t>
      </w:r>
    </w:p>
    <w:p w:rsidR="00A22431" w:rsidRDefault="00A22431" w:rsidP="00A22431">
      <w:pPr>
        <w:ind w:firstLine="709"/>
        <w:jc w:val="both"/>
        <w:rPr>
          <w:sz w:val="28"/>
          <w:szCs w:val="28"/>
        </w:rPr>
      </w:pPr>
      <w:r>
        <w:rPr>
          <w:sz w:val="28"/>
          <w:szCs w:val="28"/>
        </w:rPr>
        <w:t>К уведомлению могут прилагаться:</w:t>
      </w:r>
    </w:p>
    <w:p w:rsidR="00A22431" w:rsidRDefault="00A22431" w:rsidP="00A22431">
      <w:pPr>
        <w:ind w:firstLine="709"/>
        <w:jc w:val="both"/>
        <w:rPr>
          <w:sz w:val="28"/>
          <w:szCs w:val="28"/>
        </w:rPr>
      </w:pPr>
      <w:r>
        <w:rPr>
          <w:sz w:val="28"/>
          <w:szCs w:val="28"/>
        </w:rPr>
        <w:t>- копия утвержденной программы проведения контрольного мероприятия (или выписка из программы);</w:t>
      </w:r>
    </w:p>
    <w:p w:rsidR="00A22431" w:rsidRDefault="00A22431" w:rsidP="00A22431">
      <w:pPr>
        <w:ind w:firstLine="709"/>
        <w:jc w:val="both"/>
        <w:rPr>
          <w:sz w:val="28"/>
          <w:szCs w:val="28"/>
        </w:rPr>
      </w:pPr>
      <w:r>
        <w:rPr>
          <w:sz w:val="28"/>
          <w:szCs w:val="28"/>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A22431" w:rsidRDefault="00A22431" w:rsidP="00A22431">
      <w:pPr>
        <w:ind w:firstLine="709"/>
        <w:jc w:val="both"/>
        <w:rPr>
          <w:sz w:val="28"/>
          <w:szCs w:val="28"/>
        </w:rPr>
      </w:pPr>
      <w:r>
        <w:rPr>
          <w:sz w:val="28"/>
          <w:szCs w:val="28"/>
        </w:rPr>
        <w:lastRenderedPageBreak/>
        <w:t>- специально разработанные для данного контрольного мероприятия формы, необходимые для систематизации представляемой информации.</w:t>
      </w:r>
    </w:p>
    <w:p w:rsidR="00A22431" w:rsidRDefault="00A22431" w:rsidP="00A22431">
      <w:pPr>
        <w:ind w:firstLine="540"/>
        <w:jc w:val="both"/>
        <w:rPr>
          <w:sz w:val="28"/>
          <w:szCs w:val="28"/>
        </w:rPr>
      </w:pPr>
    </w:p>
    <w:p w:rsidR="00A22431" w:rsidRDefault="00A22431" w:rsidP="00A22431">
      <w:pPr>
        <w:jc w:val="center"/>
        <w:outlineLvl w:val="0"/>
        <w:rPr>
          <w:sz w:val="28"/>
          <w:szCs w:val="28"/>
        </w:rPr>
      </w:pPr>
      <w:r>
        <w:rPr>
          <w:sz w:val="28"/>
          <w:szCs w:val="28"/>
        </w:rPr>
        <w:t>5. Проведение контрольного мероприятия</w:t>
      </w:r>
    </w:p>
    <w:p w:rsidR="00A22431" w:rsidRDefault="00A22431" w:rsidP="00A22431">
      <w:pPr>
        <w:rPr>
          <w:sz w:val="28"/>
          <w:szCs w:val="28"/>
        </w:rPr>
      </w:pPr>
    </w:p>
    <w:p w:rsidR="00A22431" w:rsidRDefault="00A22431" w:rsidP="00A22431">
      <w:pPr>
        <w:ind w:firstLine="709"/>
        <w:jc w:val="both"/>
        <w:rPr>
          <w:sz w:val="28"/>
          <w:szCs w:val="28"/>
        </w:rPr>
      </w:pPr>
      <w:r>
        <w:rPr>
          <w:sz w:val="28"/>
          <w:szCs w:val="28"/>
        </w:rPr>
        <w:t>5.1.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A22431" w:rsidRDefault="00A22431" w:rsidP="00A22431">
      <w:pPr>
        <w:ind w:firstLine="709"/>
        <w:jc w:val="both"/>
        <w:rPr>
          <w:sz w:val="28"/>
          <w:szCs w:val="28"/>
        </w:rPr>
      </w:pPr>
      <w:r>
        <w:rPr>
          <w:sz w:val="28"/>
          <w:szCs w:val="28"/>
        </w:rPr>
        <w:t>5.2. Доказательства представляют собой достаточные фактические данные и достоверную информацию, подтверждающие наличие выявленных нарушений и недостатков в формировании и использовании бюджетных средств и деятельности объектов контрольного мероприятия, а также обосновывающие выводы и предложения (рекомендации) по результатам контрольного мероприятия.</w:t>
      </w:r>
    </w:p>
    <w:p w:rsidR="00A22431" w:rsidRDefault="00A22431" w:rsidP="00A22431">
      <w:pPr>
        <w:ind w:firstLine="709"/>
        <w:jc w:val="both"/>
        <w:rPr>
          <w:sz w:val="28"/>
          <w:szCs w:val="28"/>
        </w:rPr>
      </w:pPr>
      <w:r>
        <w:rPr>
          <w:sz w:val="28"/>
          <w:szCs w:val="28"/>
        </w:rPr>
        <w:t>5.3. Процесс получения доказательств состоит из:</w:t>
      </w:r>
    </w:p>
    <w:p w:rsidR="00A22431" w:rsidRDefault="00A22431" w:rsidP="00A22431">
      <w:pPr>
        <w:ind w:firstLine="709"/>
        <w:jc w:val="both"/>
        <w:rPr>
          <w:sz w:val="28"/>
          <w:szCs w:val="28"/>
        </w:rPr>
      </w:pPr>
      <w:r>
        <w:rPr>
          <w:sz w:val="28"/>
          <w:szCs w:val="28"/>
        </w:rPr>
        <w:t>- сбора фактических данных и информации в соответствии с программой проведения контрольного мероприятия, определения их полноты, приемлемости и достоверности;</w:t>
      </w:r>
    </w:p>
    <w:p w:rsidR="00A22431" w:rsidRDefault="00A22431" w:rsidP="00A22431">
      <w:pPr>
        <w:ind w:firstLine="709"/>
        <w:jc w:val="both"/>
        <w:rPr>
          <w:sz w:val="28"/>
          <w:szCs w:val="28"/>
        </w:rPr>
      </w:pPr>
      <w:r>
        <w:rPr>
          <w:sz w:val="28"/>
          <w:szCs w:val="28"/>
        </w:rPr>
        <w:t>- анализа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A22431" w:rsidRDefault="00A22431" w:rsidP="00A22431">
      <w:pPr>
        <w:ind w:firstLine="709"/>
        <w:jc w:val="both"/>
        <w:rPr>
          <w:sz w:val="28"/>
          <w:szCs w:val="28"/>
        </w:rPr>
      </w:pPr>
      <w:r>
        <w:rPr>
          <w:sz w:val="28"/>
          <w:szCs w:val="28"/>
        </w:rPr>
        <w:t>- проведения дополнительного сбора фактических данных и информации в случае их недостаточности для формирования доказательств.</w:t>
      </w:r>
    </w:p>
    <w:p w:rsidR="00A22431" w:rsidRDefault="00A22431" w:rsidP="00A22431">
      <w:pPr>
        <w:ind w:firstLine="709"/>
        <w:jc w:val="both"/>
        <w:rPr>
          <w:sz w:val="28"/>
          <w:szCs w:val="28"/>
        </w:rPr>
      </w:pPr>
      <w:r>
        <w:rPr>
          <w:sz w:val="28"/>
          <w:szCs w:val="28"/>
        </w:rPr>
        <w:t>Фактические данные и информацию участник контрольного мероприятия собирает на основании письменных и устных запросов в формах:</w:t>
      </w:r>
    </w:p>
    <w:p w:rsidR="00A22431" w:rsidRDefault="00A22431" w:rsidP="00A22431">
      <w:pPr>
        <w:ind w:firstLine="709"/>
        <w:jc w:val="both"/>
        <w:rPr>
          <w:sz w:val="28"/>
          <w:szCs w:val="28"/>
        </w:rPr>
      </w:pPr>
      <w:r>
        <w:rPr>
          <w:sz w:val="28"/>
          <w:szCs w:val="28"/>
        </w:rPr>
        <w:t>- копий документов, представленных объектом контрольного мероприятия;</w:t>
      </w:r>
    </w:p>
    <w:p w:rsidR="00A22431" w:rsidRDefault="00A22431" w:rsidP="00A22431">
      <w:pPr>
        <w:ind w:firstLine="709"/>
        <w:jc w:val="both"/>
        <w:rPr>
          <w:sz w:val="28"/>
          <w:szCs w:val="28"/>
        </w:rPr>
      </w:pPr>
      <w:r>
        <w:rPr>
          <w:sz w:val="28"/>
          <w:szCs w:val="28"/>
        </w:rPr>
        <w:t>- подтверждающих документов, представленных третьей стороной;</w:t>
      </w:r>
    </w:p>
    <w:p w:rsidR="00A22431" w:rsidRDefault="00A22431" w:rsidP="00A22431">
      <w:pPr>
        <w:ind w:firstLine="709"/>
        <w:jc w:val="both"/>
        <w:rPr>
          <w:sz w:val="28"/>
          <w:szCs w:val="28"/>
        </w:rPr>
      </w:pPr>
      <w:r>
        <w:rPr>
          <w:sz w:val="28"/>
          <w:szCs w:val="28"/>
        </w:rPr>
        <w:t>- статистических данных, сравнений, результатов анализа, расчетов и других материалов.</w:t>
      </w:r>
    </w:p>
    <w:p w:rsidR="00A22431" w:rsidRDefault="00A22431" w:rsidP="00A22431">
      <w:pPr>
        <w:ind w:firstLine="709"/>
        <w:jc w:val="both"/>
        <w:rPr>
          <w:sz w:val="28"/>
          <w:szCs w:val="28"/>
        </w:rPr>
      </w:pPr>
      <w:r>
        <w:rPr>
          <w:sz w:val="28"/>
          <w:szCs w:val="28"/>
        </w:rPr>
        <w:t>5.4. Доказательства получают путем проведения:</w:t>
      </w:r>
    </w:p>
    <w:p w:rsidR="00A22431" w:rsidRDefault="00A22431" w:rsidP="00A22431">
      <w:pPr>
        <w:ind w:firstLine="709"/>
        <w:jc w:val="both"/>
        <w:rPr>
          <w:sz w:val="28"/>
          <w:szCs w:val="28"/>
        </w:rPr>
      </w:pPr>
      <w:r>
        <w:rPr>
          <w:sz w:val="28"/>
          <w:szCs w:val="28"/>
        </w:rPr>
        <w:t>- инспектирования, которое заключается в проверке документов, полученных от объекта контрольного мероприятия;</w:t>
      </w:r>
    </w:p>
    <w:p w:rsidR="00A22431" w:rsidRDefault="00A22431" w:rsidP="00A22431">
      <w:pPr>
        <w:ind w:firstLine="709"/>
        <w:jc w:val="both"/>
        <w:rPr>
          <w:sz w:val="28"/>
          <w:szCs w:val="28"/>
        </w:rPr>
      </w:pPr>
      <w:r>
        <w:rPr>
          <w:sz w:val="28"/>
          <w:szCs w:val="28"/>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A22431" w:rsidRDefault="00A22431" w:rsidP="00A22431">
      <w:pPr>
        <w:ind w:firstLine="709"/>
        <w:jc w:val="both"/>
        <w:rPr>
          <w:sz w:val="28"/>
          <w:szCs w:val="28"/>
        </w:rPr>
      </w:pPr>
      <w:r>
        <w:rPr>
          <w:sz w:val="28"/>
          <w:szCs w:val="28"/>
        </w:rPr>
        <w:t>-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A22431" w:rsidRDefault="00A22431" w:rsidP="00A22431">
      <w:pPr>
        <w:ind w:firstLine="709"/>
        <w:jc w:val="both"/>
        <w:rPr>
          <w:sz w:val="28"/>
          <w:szCs w:val="28"/>
        </w:rPr>
      </w:pPr>
      <w:r>
        <w:rPr>
          <w:sz w:val="28"/>
          <w:szCs w:val="28"/>
        </w:rPr>
        <w:t>- фактического осмотра проверяющими объекта проверки (в отношении имущественных объектов);</w:t>
      </w:r>
    </w:p>
    <w:p w:rsidR="00A22431" w:rsidRDefault="00A22431" w:rsidP="00A22431">
      <w:pPr>
        <w:ind w:firstLine="709"/>
        <w:jc w:val="both"/>
        <w:rPr>
          <w:sz w:val="28"/>
          <w:szCs w:val="28"/>
        </w:rPr>
      </w:pPr>
      <w:r>
        <w:rPr>
          <w:sz w:val="28"/>
          <w:szCs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A22431" w:rsidRDefault="00A22431" w:rsidP="00A22431">
      <w:pPr>
        <w:ind w:firstLine="709"/>
        <w:jc w:val="both"/>
        <w:rPr>
          <w:sz w:val="28"/>
          <w:szCs w:val="28"/>
        </w:rPr>
      </w:pPr>
      <w:r>
        <w:rPr>
          <w:sz w:val="28"/>
          <w:szCs w:val="28"/>
        </w:rPr>
        <w:t>5.5.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A22431" w:rsidRDefault="00A22431" w:rsidP="00A22431">
      <w:pPr>
        <w:ind w:firstLine="709"/>
        <w:jc w:val="both"/>
        <w:rPr>
          <w:sz w:val="28"/>
          <w:szCs w:val="28"/>
        </w:rPr>
      </w:pPr>
      <w:r>
        <w:rPr>
          <w:sz w:val="28"/>
          <w:szCs w:val="28"/>
        </w:rPr>
        <w:lastRenderedPageBreak/>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A22431" w:rsidRDefault="00A22431" w:rsidP="00A22431">
      <w:pPr>
        <w:ind w:firstLine="709"/>
        <w:jc w:val="both"/>
        <w:rPr>
          <w:sz w:val="28"/>
          <w:szCs w:val="28"/>
        </w:rPr>
      </w:pPr>
      <w:r>
        <w:rPr>
          <w:sz w:val="28"/>
          <w:szCs w:val="28"/>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участниками контрольной группы, полученные из внешних источников и представленные в форме документов.</w:t>
      </w:r>
    </w:p>
    <w:p w:rsidR="00A22431" w:rsidRDefault="00A22431" w:rsidP="00A22431">
      <w:pPr>
        <w:ind w:firstLine="709"/>
        <w:jc w:val="both"/>
        <w:rPr>
          <w:sz w:val="28"/>
          <w:szCs w:val="28"/>
        </w:rPr>
      </w:pPr>
      <w:r>
        <w:rPr>
          <w:sz w:val="28"/>
          <w:szCs w:val="28"/>
        </w:rPr>
        <w:t>Доказательства, используемые для подтверждения выводов, считаются относящимися к делу, если они имеют логическую, разумную связь с такими выводами.</w:t>
      </w:r>
    </w:p>
    <w:p w:rsidR="00A22431" w:rsidRDefault="00A22431" w:rsidP="00A22431">
      <w:pPr>
        <w:ind w:firstLine="709"/>
        <w:jc w:val="both"/>
        <w:rPr>
          <w:sz w:val="28"/>
          <w:szCs w:val="28"/>
        </w:rPr>
      </w:pPr>
      <w:r>
        <w:rPr>
          <w:sz w:val="28"/>
          <w:szCs w:val="28"/>
        </w:rPr>
        <w:t>5.6.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A22431" w:rsidRDefault="00A22431" w:rsidP="00A22431">
      <w:pPr>
        <w:ind w:firstLine="709"/>
        <w:jc w:val="both"/>
        <w:rPr>
          <w:sz w:val="28"/>
          <w:szCs w:val="28"/>
        </w:rPr>
      </w:pPr>
      <w:r>
        <w:rPr>
          <w:sz w:val="28"/>
          <w:szCs w:val="28"/>
        </w:rPr>
        <w:t>Документальные доказательства получают на основе финансовой и иной документации на бумажных носителях,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A22431" w:rsidRDefault="00A22431" w:rsidP="00A22431">
      <w:pPr>
        <w:ind w:firstLine="709"/>
        <w:jc w:val="both"/>
        <w:rPr>
          <w:sz w:val="28"/>
          <w:szCs w:val="28"/>
        </w:rPr>
      </w:pPr>
      <w:r>
        <w:rPr>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A22431" w:rsidRDefault="00A22431" w:rsidP="00A22431">
      <w:pPr>
        <w:ind w:firstLine="709"/>
        <w:jc w:val="both"/>
        <w:rPr>
          <w:sz w:val="28"/>
          <w:szCs w:val="28"/>
        </w:rPr>
      </w:pPr>
      <w:r>
        <w:rPr>
          <w:sz w:val="28"/>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A22431" w:rsidRDefault="00A22431" w:rsidP="00A22431">
      <w:pPr>
        <w:ind w:firstLine="709"/>
        <w:jc w:val="both"/>
        <w:rPr>
          <w:sz w:val="28"/>
          <w:szCs w:val="28"/>
        </w:rPr>
      </w:pPr>
      <w:r>
        <w:rPr>
          <w:sz w:val="28"/>
          <w:szCs w:val="28"/>
        </w:rPr>
        <w:t>5.7. Доказательства и иные сведения, полученные в ходе проведения контрольного мероприятия, соответствующим образом фиксируются в акте, составленном по результатам документальной проверки.</w:t>
      </w:r>
    </w:p>
    <w:p w:rsidR="00A22431" w:rsidRDefault="00A22431" w:rsidP="00A22431">
      <w:pPr>
        <w:ind w:firstLine="709"/>
        <w:jc w:val="both"/>
        <w:rPr>
          <w:sz w:val="28"/>
          <w:szCs w:val="28"/>
        </w:rPr>
      </w:pPr>
      <w:r>
        <w:rPr>
          <w:sz w:val="28"/>
          <w:szCs w:val="28"/>
        </w:rPr>
        <w:t>5.8.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тому подобное), подготовленные участниками контрольной группы самостоятельно на основе собранных фактических данных и информации, которые оформляются в качестве приложений к контрольному делу по окончании контрольного мероприятия.</w:t>
      </w:r>
    </w:p>
    <w:p w:rsidR="00A22431" w:rsidRDefault="00A22431" w:rsidP="00A22431">
      <w:pPr>
        <w:ind w:firstLine="709"/>
        <w:jc w:val="both"/>
        <w:rPr>
          <w:sz w:val="28"/>
          <w:szCs w:val="28"/>
        </w:rPr>
      </w:pPr>
      <w:r>
        <w:rPr>
          <w:sz w:val="28"/>
          <w:szCs w:val="28"/>
        </w:rPr>
        <w:t>5.9. При проведении основного этапа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 Чукотского автономного округа, нормативным правовым актам городского округа Анадырь.</w:t>
      </w:r>
    </w:p>
    <w:p w:rsidR="00A22431" w:rsidRDefault="00A22431" w:rsidP="00A22431">
      <w:pPr>
        <w:ind w:firstLine="709"/>
        <w:jc w:val="both"/>
        <w:rPr>
          <w:sz w:val="28"/>
          <w:szCs w:val="28"/>
        </w:rPr>
      </w:pPr>
      <w:r>
        <w:rPr>
          <w:sz w:val="28"/>
          <w:szCs w:val="28"/>
        </w:rPr>
        <w:t>В ходе основного этапа контрольного мероприятия проводятся контрольные действия:</w:t>
      </w:r>
    </w:p>
    <w:p w:rsidR="00A22431" w:rsidRDefault="00A22431" w:rsidP="00A22431">
      <w:pPr>
        <w:ind w:firstLine="709"/>
        <w:jc w:val="both"/>
        <w:rPr>
          <w:sz w:val="28"/>
          <w:szCs w:val="28"/>
        </w:rPr>
      </w:pPr>
      <w:r>
        <w:rPr>
          <w:sz w:val="28"/>
          <w:szCs w:val="28"/>
        </w:rPr>
        <w:lastRenderedPageBreak/>
        <w:t>а) по документальному изучению бухгалтерских, отчетных и иных документов объекта контроля, в том числе путем анализа и оценки полученной из них информации;</w:t>
      </w:r>
    </w:p>
    <w:p w:rsidR="00A22431" w:rsidRDefault="00A22431" w:rsidP="00A22431">
      <w:pPr>
        <w:ind w:firstLine="709"/>
        <w:jc w:val="both"/>
        <w:rPr>
          <w:sz w:val="28"/>
          <w:szCs w:val="28"/>
        </w:rPr>
      </w:pPr>
      <w:r>
        <w:rPr>
          <w:sz w:val="28"/>
          <w:szCs w:val="28"/>
        </w:rPr>
        <w:t>б) по фактическому изучению в проверяемом периоде вопросов программы контрольного мероприятия путем осмотра, наблюдения, пересчета, экспертизы, контрольных обмеров, инвентаризации;</w:t>
      </w:r>
    </w:p>
    <w:p w:rsidR="00A22431" w:rsidRDefault="00A22431" w:rsidP="00A22431">
      <w:pPr>
        <w:ind w:firstLine="709"/>
        <w:jc w:val="both"/>
        <w:rPr>
          <w:sz w:val="28"/>
          <w:szCs w:val="28"/>
        </w:rPr>
      </w:pPr>
      <w:r>
        <w:rPr>
          <w:sz w:val="28"/>
          <w:szCs w:val="28"/>
        </w:rPr>
        <w:t>в) по изучению учредительных и регистрационных документов (по форме и содержанию);</w:t>
      </w:r>
    </w:p>
    <w:p w:rsidR="00A22431" w:rsidRDefault="00A22431" w:rsidP="00A22431">
      <w:pPr>
        <w:ind w:firstLine="709"/>
        <w:jc w:val="both"/>
        <w:rPr>
          <w:sz w:val="28"/>
          <w:szCs w:val="28"/>
        </w:rPr>
      </w:pPr>
      <w:r>
        <w:rPr>
          <w:sz w:val="28"/>
          <w:szCs w:val="28"/>
        </w:rPr>
        <w:t>г) по изучению полноты, своевременности и правильности отражения совершенных финансовых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A22431" w:rsidRDefault="00A22431" w:rsidP="00A22431">
      <w:pPr>
        <w:ind w:firstLine="709"/>
        <w:jc w:val="both"/>
        <w:rPr>
          <w:sz w:val="28"/>
          <w:szCs w:val="28"/>
        </w:rPr>
      </w:pPr>
      <w:r>
        <w:rPr>
          <w:sz w:val="28"/>
          <w:szCs w:val="28"/>
        </w:rPr>
        <w:t>д) по изучению фактического наличия, сохранности и правильного использования материальных ценностей, находящихся в муниципальной собственности, в том числе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A22431" w:rsidRDefault="00A22431" w:rsidP="00A22431">
      <w:pPr>
        <w:ind w:firstLine="709"/>
        <w:jc w:val="both"/>
        <w:rPr>
          <w:sz w:val="28"/>
          <w:szCs w:val="28"/>
        </w:rPr>
      </w:pPr>
      <w:r>
        <w:rPr>
          <w:sz w:val="28"/>
          <w:szCs w:val="28"/>
        </w:rPr>
        <w:t>е) в отношении кассовых и расчетных операций, операций по лицевым и расчетным счетам, операций с материальными ценностями;</w:t>
      </w:r>
    </w:p>
    <w:p w:rsidR="00A22431" w:rsidRPr="004F3A4E" w:rsidRDefault="00A22431" w:rsidP="00A22431">
      <w:pPr>
        <w:ind w:firstLine="709"/>
        <w:jc w:val="both"/>
        <w:rPr>
          <w:sz w:val="28"/>
          <w:szCs w:val="28"/>
        </w:rPr>
      </w:pPr>
      <w:r w:rsidRPr="004F3A4E">
        <w:rPr>
          <w:sz w:val="28"/>
          <w:szCs w:val="28"/>
        </w:rPr>
        <w:t>ж) по соблюдению объектами контроля требований к обоснованию закупок, предусмотренных статьей 18 Закона N 44-ФЗ, и обоснованности закупок;</w:t>
      </w:r>
    </w:p>
    <w:p w:rsidR="00A22431" w:rsidRPr="004F3A4E" w:rsidRDefault="00A22431" w:rsidP="00A22431">
      <w:pPr>
        <w:ind w:firstLine="709"/>
        <w:jc w:val="both"/>
        <w:rPr>
          <w:sz w:val="28"/>
          <w:szCs w:val="28"/>
        </w:rPr>
      </w:pPr>
      <w:r w:rsidRPr="004F3A4E">
        <w:rPr>
          <w:sz w:val="28"/>
          <w:szCs w:val="28"/>
        </w:rPr>
        <w:t>з) по соблюдению правил нормирования в сфере закупок, предусмотренного статьей 19 Закона N 44-ФЗ;</w:t>
      </w:r>
    </w:p>
    <w:p w:rsidR="00A22431" w:rsidRDefault="00A22431" w:rsidP="00A22431">
      <w:pPr>
        <w:ind w:firstLine="709"/>
        <w:jc w:val="both"/>
        <w:rPr>
          <w:sz w:val="28"/>
          <w:szCs w:val="28"/>
        </w:rPr>
      </w:pPr>
      <w:r>
        <w:rPr>
          <w:sz w:val="28"/>
          <w:szCs w:val="28"/>
        </w:rPr>
        <w:t>и) по изучению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22431" w:rsidRDefault="00A22431" w:rsidP="00A22431">
      <w:pPr>
        <w:ind w:firstLine="709"/>
        <w:jc w:val="both"/>
        <w:rPr>
          <w:sz w:val="28"/>
          <w:szCs w:val="28"/>
        </w:rPr>
      </w:pPr>
      <w:r>
        <w:rPr>
          <w:sz w:val="28"/>
          <w:szCs w:val="28"/>
        </w:rPr>
        <w:t>к) по применению объектом контроля мер ответственности и совершения иных действий в случае нарушения поставщиком (подрядчиком, исполнителем) условий контракта;</w:t>
      </w:r>
    </w:p>
    <w:p w:rsidR="00A22431" w:rsidRDefault="00A22431" w:rsidP="00A22431">
      <w:pPr>
        <w:ind w:firstLine="709"/>
        <w:jc w:val="both"/>
        <w:rPr>
          <w:sz w:val="28"/>
          <w:szCs w:val="28"/>
        </w:rPr>
      </w:pPr>
      <w:r>
        <w:rPr>
          <w:sz w:val="28"/>
          <w:szCs w:val="28"/>
        </w:rPr>
        <w:t>л) по изучению соответствия поставленного товара, выполненной работы (ее результата) или оказанной услуги условиям контракта;</w:t>
      </w:r>
    </w:p>
    <w:p w:rsidR="00A22431" w:rsidRDefault="00A22431" w:rsidP="00A22431">
      <w:pPr>
        <w:ind w:firstLine="709"/>
        <w:jc w:val="both"/>
        <w:rPr>
          <w:sz w:val="28"/>
          <w:szCs w:val="28"/>
        </w:rPr>
      </w:pPr>
      <w:r>
        <w:rPr>
          <w:sz w:val="28"/>
          <w:szCs w:val="28"/>
        </w:rPr>
        <w:t>м) по изучению соответствия использования поставленного товара, выполненной работы (ее результата) или оказанной услуги целям осуществления закупки;</w:t>
      </w:r>
    </w:p>
    <w:p w:rsidR="00A22431" w:rsidRDefault="00A22431" w:rsidP="00A22431">
      <w:pPr>
        <w:ind w:firstLine="709"/>
        <w:jc w:val="both"/>
        <w:rPr>
          <w:sz w:val="28"/>
          <w:szCs w:val="28"/>
        </w:rPr>
      </w:pPr>
      <w:r>
        <w:rPr>
          <w:sz w:val="28"/>
          <w:szCs w:val="28"/>
        </w:rPr>
        <w:t>н) по изучению соответствия использования поставленного товара, выполненной работы (ее результата) или оказанной услуги целям осуществления закупки.</w:t>
      </w:r>
    </w:p>
    <w:p w:rsidR="00A22431" w:rsidRDefault="00A22431" w:rsidP="00A22431">
      <w:pPr>
        <w:ind w:firstLine="540"/>
        <w:jc w:val="both"/>
        <w:rPr>
          <w:sz w:val="28"/>
          <w:szCs w:val="28"/>
        </w:rPr>
      </w:pPr>
    </w:p>
    <w:p w:rsidR="00A22431" w:rsidRDefault="00A22431" w:rsidP="00A22431">
      <w:pPr>
        <w:jc w:val="center"/>
        <w:rPr>
          <w:sz w:val="28"/>
          <w:szCs w:val="28"/>
        </w:rPr>
      </w:pPr>
      <w:r>
        <w:rPr>
          <w:sz w:val="28"/>
          <w:szCs w:val="28"/>
        </w:rPr>
        <w:t>6. Оформление результатов контрольного мероприятия</w:t>
      </w:r>
    </w:p>
    <w:p w:rsidR="00A22431" w:rsidRDefault="00A22431" w:rsidP="00A22431">
      <w:pPr>
        <w:jc w:val="both"/>
        <w:rPr>
          <w:sz w:val="28"/>
          <w:szCs w:val="28"/>
        </w:rPr>
      </w:pPr>
    </w:p>
    <w:p w:rsidR="00A22431" w:rsidRDefault="00A22431" w:rsidP="00A22431">
      <w:pPr>
        <w:ind w:firstLine="709"/>
        <w:jc w:val="both"/>
        <w:rPr>
          <w:sz w:val="28"/>
          <w:szCs w:val="28"/>
        </w:rPr>
      </w:pPr>
      <w:r>
        <w:rPr>
          <w:sz w:val="28"/>
          <w:szCs w:val="28"/>
        </w:rPr>
        <w:t>6.1. Акт по результатам контрольного мероприятия оформляется по завершении контрольных действий на объекте.</w:t>
      </w:r>
    </w:p>
    <w:p w:rsidR="00A22431" w:rsidRDefault="00A22431" w:rsidP="00A22431">
      <w:pPr>
        <w:ind w:firstLine="709"/>
        <w:jc w:val="both"/>
        <w:rPr>
          <w:sz w:val="28"/>
          <w:szCs w:val="28"/>
        </w:rPr>
      </w:pPr>
      <w:r>
        <w:rPr>
          <w:sz w:val="28"/>
          <w:szCs w:val="28"/>
        </w:rPr>
        <w:t>Акт составляется в двух экземплярах, один из которых направляется объекту контроля, второй - приобщается к рабочей документации контрольного мероприятия.</w:t>
      </w:r>
    </w:p>
    <w:p w:rsidR="00A22431" w:rsidRDefault="00A22431" w:rsidP="00A22431">
      <w:pPr>
        <w:ind w:firstLine="709"/>
        <w:jc w:val="both"/>
        <w:rPr>
          <w:sz w:val="28"/>
          <w:szCs w:val="28"/>
        </w:rPr>
      </w:pPr>
      <w:r>
        <w:rPr>
          <w:sz w:val="28"/>
          <w:szCs w:val="28"/>
        </w:rPr>
        <w:t>Акт состоит из вводной и описательной частей.</w:t>
      </w:r>
    </w:p>
    <w:p w:rsidR="00A22431" w:rsidRDefault="00A22431" w:rsidP="00A22431">
      <w:pPr>
        <w:ind w:firstLine="709"/>
        <w:jc w:val="both"/>
        <w:rPr>
          <w:sz w:val="28"/>
          <w:szCs w:val="28"/>
        </w:rPr>
      </w:pPr>
      <w:r>
        <w:rPr>
          <w:sz w:val="28"/>
          <w:szCs w:val="28"/>
        </w:rPr>
        <w:lastRenderedPageBreak/>
        <w:t>Вводная часть акта должна содержать следующие сведения:</w:t>
      </w:r>
    </w:p>
    <w:p w:rsidR="00A22431" w:rsidRDefault="00A22431" w:rsidP="00A22431">
      <w:pPr>
        <w:ind w:firstLine="709"/>
        <w:jc w:val="both"/>
        <w:rPr>
          <w:sz w:val="28"/>
          <w:szCs w:val="28"/>
        </w:rPr>
      </w:pPr>
      <w:r>
        <w:rPr>
          <w:sz w:val="28"/>
          <w:szCs w:val="28"/>
        </w:rPr>
        <w:t>- место составления акта;</w:t>
      </w:r>
    </w:p>
    <w:p w:rsidR="00A22431" w:rsidRDefault="00A22431" w:rsidP="00A22431">
      <w:pPr>
        <w:ind w:firstLine="709"/>
        <w:jc w:val="both"/>
        <w:rPr>
          <w:sz w:val="28"/>
          <w:szCs w:val="28"/>
        </w:rPr>
      </w:pPr>
      <w:r>
        <w:rPr>
          <w:sz w:val="28"/>
          <w:szCs w:val="28"/>
        </w:rPr>
        <w:t>- дата окончания проведения контрольного мероприятия;</w:t>
      </w:r>
    </w:p>
    <w:p w:rsidR="00A22431" w:rsidRDefault="00A22431" w:rsidP="00A22431">
      <w:pPr>
        <w:ind w:firstLine="709"/>
        <w:jc w:val="both"/>
        <w:rPr>
          <w:sz w:val="28"/>
          <w:szCs w:val="28"/>
        </w:rPr>
      </w:pPr>
      <w:r>
        <w:rPr>
          <w:sz w:val="28"/>
          <w:szCs w:val="28"/>
        </w:rPr>
        <w:t>- тема контрольного мероприятия;</w:t>
      </w:r>
    </w:p>
    <w:p w:rsidR="00A22431" w:rsidRDefault="00A22431" w:rsidP="00A22431">
      <w:pPr>
        <w:ind w:firstLine="709"/>
        <w:jc w:val="both"/>
        <w:rPr>
          <w:sz w:val="28"/>
          <w:szCs w:val="28"/>
        </w:rPr>
      </w:pPr>
      <w:r>
        <w:rPr>
          <w:sz w:val="28"/>
          <w:szCs w:val="28"/>
        </w:rPr>
        <w:t>- фамилии, инициалы и должности ответственных исполнителей;</w:t>
      </w:r>
    </w:p>
    <w:p w:rsidR="00A22431" w:rsidRDefault="00A22431" w:rsidP="00A22431">
      <w:pPr>
        <w:ind w:firstLine="709"/>
        <w:jc w:val="both"/>
        <w:rPr>
          <w:sz w:val="28"/>
          <w:szCs w:val="28"/>
        </w:rPr>
      </w:pPr>
      <w:r>
        <w:rPr>
          <w:sz w:val="28"/>
          <w:szCs w:val="28"/>
        </w:rPr>
        <w:t>- проверяемый период деятельности объекта контроля;</w:t>
      </w:r>
    </w:p>
    <w:p w:rsidR="00A22431" w:rsidRDefault="00A22431" w:rsidP="00A22431">
      <w:pPr>
        <w:ind w:firstLine="709"/>
        <w:jc w:val="both"/>
        <w:rPr>
          <w:sz w:val="28"/>
          <w:szCs w:val="28"/>
        </w:rPr>
      </w:pPr>
      <w:r>
        <w:rPr>
          <w:sz w:val="28"/>
          <w:szCs w:val="28"/>
        </w:rPr>
        <w:t>- дата начала проведения контрольного мероприятия;</w:t>
      </w:r>
    </w:p>
    <w:p w:rsidR="00A22431" w:rsidRDefault="00A22431" w:rsidP="00A22431">
      <w:pPr>
        <w:ind w:firstLine="709"/>
        <w:jc w:val="both"/>
        <w:rPr>
          <w:sz w:val="28"/>
          <w:szCs w:val="28"/>
        </w:rPr>
      </w:pPr>
      <w:r>
        <w:rPr>
          <w:sz w:val="28"/>
          <w:szCs w:val="28"/>
        </w:rPr>
        <w:t>- сведения об объекте контроля: полное и сокращенное наименование объекта контроля; ведомственная принадлежность и наименование вышестоящего органа (при наличии), сведения о лице, осуществляющем функции и полномочия учредителя (при наличии), фамилии, инициалы и должности лиц объекта контроля, имевших право подписи финансовых и расчетных документов в ревизуемом (проверяемом) периоде и на момент проверки, период работы, идентификационный номер налогоплательщика (ИНН), номер и дата свидетельства о внесении записи в Единый государственный реестр юридических лиц, код причины постановки на учет (</w:t>
      </w:r>
      <w:proofErr w:type="spellStart"/>
      <w:r>
        <w:rPr>
          <w:sz w:val="28"/>
          <w:szCs w:val="28"/>
        </w:rPr>
        <w:t>КПП</w:t>
      </w:r>
      <w:proofErr w:type="spellEnd"/>
      <w:r>
        <w:rPr>
          <w:sz w:val="28"/>
          <w:szCs w:val="28"/>
        </w:rPr>
        <w:t>), основной регистрационный номер (</w:t>
      </w:r>
      <w:proofErr w:type="spellStart"/>
      <w:r>
        <w:rPr>
          <w:sz w:val="28"/>
          <w:szCs w:val="28"/>
        </w:rPr>
        <w:t>ОГРН</w:t>
      </w:r>
      <w:proofErr w:type="spellEnd"/>
      <w:r>
        <w:rPr>
          <w:sz w:val="28"/>
          <w:szCs w:val="28"/>
        </w:rPr>
        <w:t>);</w:t>
      </w:r>
    </w:p>
    <w:p w:rsidR="00A22431" w:rsidRDefault="00A22431" w:rsidP="00A22431">
      <w:pPr>
        <w:ind w:firstLine="709"/>
        <w:jc w:val="both"/>
        <w:rPr>
          <w:sz w:val="28"/>
          <w:szCs w:val="28"/>
        </w:rPr>
      </w:pPr>
      <w:r>
        <w:rPr>
          <w:sz w:val="28"/>
          <w:szCs w:val="28"/>
        </w:rPr>
        <w:t>- перечень и реквизиты всех лицевых счетов, открытых в органах Федерального казначейства, расчетных счетов, открытых в кредитных организациях;</w:t>
      </w:r>
    </w:p>
    <w:p w:rsidR="00A22431" w:rsidRDefault="00A22431" w:rsidP="00A22431">
      <w:pPr>
        <w:ind w:firstLine="709"/>
        <w:jc w:val="both"/>
        <w:rPr>
          <w:sz w:val="28"/>
          <w:szCs w:val="28"/>
        </w:rPr>
      </w:pPr>
      <w:r>
        <w:rPr>
          <w:sz w:val="28"/>
          <w:szCs w:val="28"/>
        </w:rPr>
        <w:t>- иные данные, характеризующие деятельность объекта контроля.</w:t>
      </w:r>
    </w:p>
    <w:p w:rsidR="00A22431" w:rsidRDefault="00A22431" w:rsidP="00A22431">
      <w:pPr>
        <w:ind w:firstLine="709"/>
        <w:jc w:val="both"/>
        <w:rPr>
          <w:sz w:val="28"/>
          <w:szCs w:val="28"/>
        </w:rPr>
      </w:pPr>
      <w:r>
        <w:rPr>
          <w:sz w:val="28"/>
          <w:szCs w:val="28"/>
        </w:rPr>
        <w:t>Описательная часть акта должна содержать результаты контрольного мероприятия на объекте контроля по всем вопросам, указанным в Программе и включать:</w:t>
      </w:r>
    </w:p>
    <w:p w:rsidR="00A22431" w:rsidRDefault="00A22431" w:rsidP="00A22431">
      <w:pPr>
        <w:ind w:firstLine="709"/>
        <w:jc w:val="both"/>
        <w:rPr>
          <w:sz w:val="28"/>
          <w:szCs w:val="28"/>
        </w:rPr>
      </w:pPr>
      <w:r>
        <w:rPr>
          <w:sz w:val="28"/>
          <w:szCs w:val="28"/>
        </w:rPr>
        <w:t>- перечень установленных фактов нарушения законодательства с указанием конкретных статей законов и иных нормативных актов, требования которых нарушены, факты нецелевого (незаконного) и (или) неэффективного использования финансовых и иных ресурсов, указание размера ущерба для бюджета городского округа и (или) муниципальной собственности, при наличии такового, а также указание конкретных должностных лиц, допустивших нарушения;</w:t>
      </w:r>
    </w:p>
    <w:p w:rsidR="00A22431" w:rsidRDefault="00A22431" w:rsidP="00A22431">
      <w:pPr>
        <w:ind w:firstLine="709"/>
        <w:jc w:val="both"/>
        <w:rPr>
          <w:sz w:val="28"/>
          <w:szCs w:val="28"/>
        </w:rPr>
      </w:pPr>
      <w:r>
        <w:rPr>
          <w:sz w:val="28"/>
          <w:szCs w:val="28"/>
        </w:rPr>
        <w:t>- установленные факты нецелевого, неэффективного и (или) незаконного использования финансовых и иных муниципальных ресурсов с обязательным указанием оценки ущерба для местного бюджета или муниципальной собственности, при наличии такового, а также с указанием конкретных должностных лиц, допустивших нарушения;</w:t>
      </w:r>
    </w:p>
    <w:p w:rsidR="00A22431" w:rsidRDefault="00A22431" w:rsidP="00A22431">
      <w:pPr>
        <w:ind w:firstLine="709"/>
        <w:jc w:val="both"/>
        <w:rPr>
          <w:sz w:val="28"/>
          <w:szCs w:val="28"/>
        </w:rPr>
      </w:pPr>
      <w:r>
        <w:rPr>
          <w:sz w:val="28"/>
          <w:szCs w:val="28"/>
        </w:rPr>
        <w:t>- выявленные недостатки в правовом регулировании, управлении и ведомственном контроле в сфере, соответствующей предмету контрольного мероприятия;</w:t>
      </w:r>
    </w:p>
    <w:p w:rsidR="00A22431" w:rsidRDefault="00A22431" w:rsidP="00A22431">
      <w:pPr>
        <w:ind w:firstLine="709"/>
        <w:jc w:val="both"/>
        <w:rPr>
          <w:sz w:val="28"/>
          <w:szCs w:val="28"/>
        </w:rPr>
      </w:pPr>
      <w:r>
        <w:rPr>
          <w:sz w:val="28"/>
          <w:szCs w:val="28"/>
        </w:rPr>
        <w:t>- суммы выявленного и возмещенного в ходе контрольного мероприятия ущерба городскому округу Анадырь;</w:t>
      </w:r>
    </w:p>
    <w:p w:rsidR="00A22431" w:rsidRDefault="00A22431" w:rsidP="00A22431">
      <w:pPr>
        <w:ind w:firstLine="709"/>
        <w:jc w:val="both"/>
        <w:rPr>
          <w:sz w:val="28"/>
          <w:szCs w:val="28"/>
        </w:rPr>
      </w:pPr>
      <w:r>
        <w:rPr>
          <w:sz w:val="28"/>
          <w:szCs w:val="28"/>
        </w:rPr>
        <w:t>- информацию о выявленных нарушениях, которые могут содержать коррупционные риски;</w:t>
      </w:r>
    </w:p>
    <w:p w:rsidR="00A22431" w:rsidRDefault="00A22431" w:rsidP="00A22431">
      <w:pPr>
        <w:ind w:firstLine="709"/>
        <w:jc w:val="both"/>
        <w:rPr>
          <w:sz w:val="28"/>
          <w:szCs w:val="28"/>
        </w:rPr>
      </w:pPr>
      <w:r>
        <w:rPr>
          <w:sz w:val="28"/>
          <w:szCs w:val="28"/>
        </w:rPr>
        <w:t>- принятые в период проведения контрольного мероприятия меры по устранению выявленных нарушений и их результаты;</w:t>
      </w:r>
    </w:p>
    <w:p w:rsidR="00A22431" w:rsidRDefault="00A22431" w:rsidP="00A22431">
      <w:pPr>
        <w:ind w:firstLine="709"/>
        <w:jc w:val="both"/>
        <w:rPr>
          <w:sz w:val="28"/>
          <w:szCs w:val="28"/>
        </w:rPr>
      </w:pPr>
      <w:r>
        <w:rPr>
          <w:sz w:val="28"/>
          <w:szCs w:val="28"/>
        </w:rPr>
        <w:t>- иные сведения об объекте контроля.</w:t>
      </w:r>
    </w:p>
    <w:p w:rsidR="00A22431" w:rsidRDefault="00A22431" w:rsidP="00A22431">
      <w:pPr>
        <w:ind w:firstLine="709"/>
        <w:jc w:val="both"/>
        <w:rPr>
          <w:sz w:val="28"/>
          <w:szCs w:val="28"/>
        </w:rPr>
      </w:pPr>
      <w:r>
        <w:rPr>
          <w:sz w:val="28"/>
          <w:szCs w:val="28"/>
        </w:rPr>
        <w:t>При необходимости к акту прилагаются таблицы, расчеты, копии документов и иной справочный материал, полученный участниками контрольной группы в ходе проведения контрольного мероприятия.</w:t>
      </w:r>
    </w:p>
    <w:p w:rsidR="00A22431" w:rsidRDefault="00A22431" w:rsidP="00A22431">
      <w:pPr>
        <w:ind w:firstLine="709"/>
        <w:jc w:val="both"/>
        <w:rPr>
          <w:sz w:val="28"/>
          <w:szCs w:val="28"/>
        </w:rPr>
      </w:pPr>
    </w:p>
    <w:p w:rsidR="00A22431" w:rsidRDefault="00A22431" w:rsidP="00A22431">
      <w:pPr>
        <w:ind w:firstLine="709"/>
        <w:jc w:val="both"/>
        <w:rPr>
          <w:sz w:val="28"/>
          <w:szCs w:val="28"/>
        </w:rPr>
      </w:pPr>
      <w:r>
        <w:rPr>
          <w:sz w:val="28"/>
          <w:szCs w:val="28"/>
        </w:rPr>
        <w:lastRenderedPageBreak/>
        <w:t>6.2. При составлении акта должны соблюдаться следующие требования:</w:t>
      </w:r>
    </w:p>
    <w:p w:rsidR="00A22431" w:rsidRDefault="00A22431" w:rsidP="00A22431">
      <w:pPr>
        <w:ind w:firstLine="709"/>
        <w:jc w:val="both"/>
        <w:rPr>
          <w:sz w:val="28"/>
          <w:szCs w:val="28"/>
        </w:rPr>
      </w:pPr>
      <w:r>
        <w:rPr>
          <w:sz w:val="28"/>
          <w:szCs w:val="28"/>
        </w:rPr>
        <w:t>- объективность, краткость и ясность при изложении результатов контрольного мероприятия на объекте;</w:t>
      </w:r>
    </w:p>
    <w:p w:rsidR="00A22431" w:rsidRDefault="00A22431" w:rsidP="00A22431">
      <w:pPr>
        <w:ind w:firstLine="709"/>
        <w:jc w:val="both"/>
        <w:rPr>
          <w:sz w:val="28"/>
          <w:szCs w:val="28"/>
        </w:rPr>
      </w:pPr>
      <w:r>
        <w:rPr>
          <w:sz w:val="28"/>
          <w:szCs w:val="28"/>
        </w:rPr>
        <w:t>- четкость формулировок содержания выявленных нарушений и недостатков;</w:t>
      </w:r>
    </w:p>
    <w:p w:rsidR="00A22431" w:rsidRDefault="00A22431" w:rsidP="00A22431">
      <w:pPr>
        <w:ind w:firstLine="709"/>
        <w:jc w:val="both"/>
        <w:rPr>
          <w:sz w:val="28"/>
          <w:szCs w:val="28"/>
        </w:rPr>
      </w:pPr>
      <w:r>
        <w:rPr>
          <w:sz w:val="28"/>
          <w:szCs w:val="28"/>
        </w:rPr>
        <w:t>- изложение фактических данных только на основе материалов соответствующих документов, проверенных проверяющими, при наличии исчерпывающих ссылок на них.</w:t>
      </w:r>
    </w:p>
    <w:p w:rsidR="00A22431" w:rsidRDefault="00A22431" w:rsidP="00A22431">
      <w:pPr>
        <w:ind w:firstLine="709"/>
        <w:jc w:val="both"/>
        <w:rPr>
          <w:sz w:val="28"/>
          <w:szCs w:val="28"/>
        </w:rPr>
      </w:pPr>
      <w:r>
        <w:rPr>
          <w:sz w:val="28"/>
          <w:szCs w:val="28"/>
        </w:rPr>
        <w:t>В акте последовательно излагаются результаты контрольного мероприятия на объекте по всем вопросам, указанным в программе (выявленные нарушения, недостатки, отклонения от бюджетных назначений или их отсутствие).</w:t>
      </w:r>
    </w:p>
    <w:p w:rsidR="00A22431" w:rsidRDefault="00A22431" w:rsidP="00A22431">
      <w:pPr>
        <w:ind w:firstLine="709"/>
        <w:jc w:val="both"/>
        <w:rPr>
          <w:sz w:val="28"/>
          <w:szCs w:val="28"/>
        </w:rPr>
      </w:pPr>
      <w:r>
        <w:rPr>
          <w:sz w:val="28"/>
          <w:szCs w:val="28"/>
        </w:rPr>
        <w:t>При изложении в акте выявленных нарушений должна обеспечиваться объективность, обоснованность, лаконичность, четкость, доступность и системность, со ссылкой на подлинные документы, подтверждающие достоверность записей в акте и на нарушенные нормы (статьи или пункты нормативных правовых актов).</w:t>
      </w:r>
    </w:p>
    <w:p w:rsidR="00A22431" w:rsidRDefault="00A22431" w:rsidP="00A22431">
      <w:pPr>
        <w:ind w:firstLine="709"/>
        <w:jc w:val="both"/>
        <w:rPr>
          <w:sz w:val="28"/>
          <w:szCs w:val="28"/>
        </w:rPr>
      </w:pPr>
      <w:r>
        <w:rPr>
          <w:sz w:val="28"/>
          <w:szCs w:val="28"/>
        </w:rPr>
        <w:t>По нарушениям, имеющим стоимостную оценку, в акте указываются их суммы. Суммы нарушений указываются раздельно по годам (бюджетным периодам), видам средств, кодам бюджетной классификации.</w:t>
      </w:r>
    </w:p>
    <w:p w:rsidR="00A22431" w:rsidRDefault="00A22431" w:rsidP="00A22431">
      <w:pPr>
        <w:ind w:firstLine="709"/>
        <w:jc w:val="both"/>
        <w:rPr>
          <w:sz w:val="28"/>
          <w:szCs w:val="28"/>
        </w:rPr>
      </w:pPr>
      <w:r>
        <w:rPr>
          <w:sz w:val="28"/>
          <w:szCs w:val="28"/>
        </w:rPr>
        <w:t>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A22431" w:rsidRDefault="00A22431" w:rsidP="00A22431">
      <w:pPr>
        <w:ind w:firstLine="709"/>
        <w:jc w:val="both"/>
        <w:rPr>
          <w:sz w:val="28"/>
          <w:szCs w:val="28"/>
        </w:rPr>
      </w:pPr>
      <w:r>
        <w:rPr>
          <w:sz w:val="28"/>
          <w:szCs w:val="28"/>
        </w:rPr>
        <w:t>В акт не допускается включение оценок, предположений и фактов, не подтвержденных документами, ссылок на устные объяснения должностных и материально ответственных лиц. К акту могут быть приложены объяснительные записки должностных лиц по тому или иному факту, отраженному в акте.</w:t>
      </w:r>
    </w:p>
    <w:p w:rsidR="00A22431" w:rsidRDefault="00A22431" w:rsidP="00A22431">
      <w:pPr>
        <w:ind w:firstLine="709"/>
        <w:jc w:val="both"/>
        <w:rPr>
          <w:sz w:val="28"/>
          <w:szCs w:val="28"/>
        </w:rPr>
      </w:pPr>
      <w:r>
        <w:rPr>
          <w:sz w:val="28"/>
          <w:szCs w:val="28"/>
        </w:rPr>
        <w:t>В акте не должны даваться морально-этическая или правовая оценки действий отдельных работников организаций, а также их характеристика с использованием таких юридических терминов как "халатность", "присвоение", "хищение", "растрата".</w:t>
      </w:r>
    </w:p>
    <w:p w:rsidR="00A22431" w:rsidRDefault="00A22431" w:rsidP="00A22431">
      <w:pPr>
        <w:ind w:firstLine="709"/>
        <w:jc w:val="both"/>
        <w:rPr>
          <w:sz w:val="28"/>
          <w:szCs w:val="28"/>
        </w:rPr>
      </w:pPr>
      <w:r>
        <w:rPr>
          <w:sz w:val="28"/>
          <w:szCs w:val="28"/>
        </w:rPr>
        <w:t>6.3. Акт, составленный по результатам контрольного мероприятия, подписывают все участники контрольного мероприятия и руководитель объекта контроля.</w:t>
      </w:r>
    </w:p>
    <w:p w:rsidR="00A22431" w:rsidRDefault="00A22431" w:rsidP="00A22431">
      <w:pPr>
        <w:ind w:firstLine="709"/>
        <w:jc w:val="both"/>
        <w:rPr>
          <w:sz w:val="28"/>
          <w:szCs w:val="28"/>
        </w:rPr>
      </w:pPr>
      <w:r>
        <w:rPr>
          <w:sz w:val="28"/>
          <w:szCs w:val="28"/>
        </w:rPr>
        <w:t>В случае несогласия участника контрольной группы с позицией руководителя контрольной группы по отраженным в акте фактам нарушений, он вправе при подписании акта указать на наличие своего особого мнения. Особое мнение в письменном виде передается руководителю контрольной группы, который докладывает об этом руководству Органа контроля.</w:t>
      </w:r>
    </w:p>
    <w:p w:rsidR="00A22431" w:rsidRDefault="00A22431" w:rsidP="00A22431">
      <w:pPr>
        <w:ind w:firstLine="709"/>
        <w:jc w:val="both"/>
        <w:rPr>
          <w:sz w:val="28"/>
          <w:szCs w:val="28"/>
        </w:rPr>
      </w:pPr>
      <w:r>
        <w:rPr>
          <w:sz w:val="28"/>
          <w:szCs w:val="28"/>
        </w:rPr>
        <w:t>Акт направляется для ознакомления и подписания руководителю проверяемой организации.</w:t>
      </w:r>
    </w:p>
    <w:p w:rsidR="00A22431" w:rsidRDefault="00A22431" w:rsidP="00A22431">
      <w:pPr>
        <w:ind w:firstLine="709"/>
        <w:jc w:val="both"/>
        <w:rPr>
          <w:sz w:val="28"/>
          <w:szCs w:val="28"/>
        </w:rPr>
      </w:pPr>
      <w:r>
        <w:rPr>
          <w:sz w:val="28"/>
          <w:szCs w:val="28"/>
        </w:rPr>
        <w:t>Не допускается представление для ознакомления ответственным должностным лицам объектов проектов актов, не подписанных проверяющими, а также внесение в подписанные проверяющими акты каких-либо изменений по результатам ознакомления с ним соответствующего должностного лица проверяемой организации, представленных им замечаний и новых материалов.</w:t>
      </w:r>
    </w:p>
    <w:p w:rsidR="00A22431" w:rsidRDefault="00A22431" w:rsidP="00A22431">
      <w:pPr>
        <w:ind w:firstLine="709"/>
        <w:jc w:val="both"/>
        <w:rPr>
          <w:sz w:val="28"/>
          <w:szCs w:val="28"/>
        </w:rPr>
      </w:pPr>
      <w:r>
        <w:rPr>
          <w:sz w:val="28"/>
          <w:szCs w:val="28"/>
        </w:rPr>
        <w:t>В случае несогласия с фактами, изложенными в акте, руководителю организации предлагается при его подписании указать на наличие пояснений и замечаний.</w:t>
      </w:r>
    </w:p>
    <w:p w:rsidR="00A22431" w:rsidRDefault="00A22431" w:rsidP="00A22431">
      <w:pPr>
        <w:ind w:firstLine="709"/>
        <w:jc w:val="both"/>
        <w:rPr>
          <w:sz w:val="28"/>
          <w:szCs w:val="28"/>
        </w:rPr>
      </w:pPr>
      <w:r>
        <w:rPr>
          <w:sz w:val="28"/>
          <w:szCs w:val="28"/>
        </w:rPr>
        <w:t>Ознакомление и подписание акта производится в сроки, установленные действующим законодательством.</w:t>
      </w:r>
    </w:p>
    <w:p w:rsidR="00A22431" w:rsidRDefault="00A22431" w:rsidP="00A22431">
      <w:pPr>
        <w:ind w:firstLine="709"/>
        <w:jc w:val="both"/>
        <w:rPr>
          <w:sz w:val="28"/>
          <w:szCs w:val="28"/>
        </w:rPr>
      </w:pPr>
      <w:r>
        <w:rPr>
          <w:sz w:val="28"/>
          <w:szCs w:val="28"/>
        </w:rPr>
        <w:lastRenderedPageBreak/>
        <w:t>В случае отказа руководителя объекта контрольного мероприятия подписать акт с указанием на наличие замечаний и пояснений, участниками контрольной группы, проводившими данное контрольное мероприятие, делается в акте специальная запись об этом отказе с обязательным указанием даты, времени и обстоятельств получения отказа либо периода времени, в течение которого не был получен ответ руководителя.</w:t>
      </w:r>
    </w:p>
    <w:p w:rsidR="00A22431" w:rsidRDefault="00A22431" w:rsidP="00A22431">
      <w:pPr>
        <w:ind w:firstLine="709"/>
        <w:jc w:val="both"/>
        <w:rPr>
          <w:sz w:val="28"/>
          <w:szCs w:val="28"/>
        </w:rPr>
      </w:pPr>
      <w:r>
        <w:rPr>
          <w:sz w:val="28"/>
          <w:szCs w:val="28"/>
        </w:rPr>
        <w:t>При поступлении от руководителя объекта контрольного мероприятия письменных пояснений и замечаний участник контрольной группы, ответственный за его проведение, готовит информацию с анализом таких пояснений и замечаний и прилагает ее к материалам, передаваемым руководству Органа контроля. Такая информация является внутренним документом контролирующего органа, решение об ее отправке вместе с материалами проверки принимается руководством Органа контроля.</w:t>
      </w:r>
    </w:p>
    <w:p w:rsidR="00A22431" w:rsidRDefault="00A22431" w:rsidP="00A22431">
      <w:pPr>
        <w:ind w:firstLine="709"/>
        <w:jc w:val="both"/>
        <w:rPr>
          <w:sz w:val="28"/>
          <w:szCs w:val="28"/>
        </w:rPr>
      </w:pPr>
      <w:r>
        <w:rPr>
          <w:sz w:val="28"/>
          <w:szCs w:val="28"/>
        </w:rPr>
        <w:t>6.4. Заключение по результатам обследования состоит из вводной, описательной и заключительной частей.</w:t>
      </w:r>
    </w:p>
    <w:p w:rsidR="00A22431" w:rsidRDefault="00A22431" w:rsidP="00A22431">
      <w:pPr>
        <w:ind w:firstLine="709"/>
        <w:jc w:val="both"/>
        <w:rPr>
          <w:sz w:val="28"/>
          <w:szCs w:val="28"/>
        </w:rPr>
      </w:pPr>
      <w:r>
        <w:rPr>
          <w:sz w:val="28"/>
          <w:szCs w:val="28"/>
        </w:rPr>
        <w:t xml:space="preserve">Вводная часть заключения оформляется аналогично </w:t>
      </w:r>
      <w:r w:rsidRPr="00C12056">
        <w:rPr>
          <w:sz w:val="28"/>
          <w:szCs w:val="28"/>
        </w:rPr>
        <w:t xml:space="preserve">пункту </w:t>
      </w:r>
      <w:r>
        <w:rPr>
          <w:sz w:val="28"/>
          <w:szCs w:val="28"/>
        </w:rPr>
        <w:t>6.1</w:t>
      </w:r>
      <w:r w:rsidRPr="00C12056">
        <w:rPr>
          <w:sz w:val="28"/>
          <w:szCs w:val="28"/>
        </w:rPr>
        <w:t xml:space="preserve"> </w:t>
      </w:r>
      <w:r>
        <w:rPr>
          <w:sz w:val="28"/>
          <w:szCs w:val="28"/>
        </w:rPr>
        <w:t>настоящего Стандарта.</w:t>
      </w:r>
    </w:p>
    <w:p w:rsidR="00A22431" w:rsidRDefault="00A22431" w:rsidP="00A22431">
      <w:pPr>
        <w:ind w:firstLine="709"/>
        <w:jc w:val="both"/>
        <w:rPr>
          <w:sz w:val="28"/>
          <w:szCs w:val="28"/>
        </w:rPr>
      </w:pPr>
      <w:r>
        <w:rPr>
          <w:sz w:val="28"/>
          <w:szCs w:val="28"/>
        </w:rPr>
        <w:t>Описательная часть заключения должна содержать результаты обследования по всем вопросам, указанным в Программе обследования.</w:t>
      </w:r>
    </w:p>
    <w:p w:rsidR="00A22431" w:rsidRDefault="00A22431" w:rsidP="00A22431">
      <w:pPr>
        <w:ind w:firstLine="709"/>
        <w:jc w:val="both"/>
        <w:rPr>
          <w:sz w:val="28"/>
          <w:szCs w:val="28"/>
        </w:rPr>
      </w:pPr>
      <w:r>
        <w:rPr>
          <w:sz w:val="28"/>
          <w:szCs w:val="28"/>
        </w:rPr>
        <w:t>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A22431" w:rsidRPr="00C12056" w:rsidRDefault="00A22431" w:rsidP="00A22431">
      <w:pPr>
        <w:ind w:firstLine="709"/>
        <w:jc w:val="both"/>
        <w:rPr>
          <w:sz w:val="28"/>
          <w:szCs w:val="28"/>
        </w:rPr>
      </w:pPr>
      <w:r w:rsidRPr="00C12056">
        <w:rPr>
          <w:sz w:val="28"/>
          <w:szCs w:val="28"/>
        </w:rPr>
        <w:t xml:space="preserve">Требования по составлению заключения аналогичны требованиям, установленным пунктом </w:t>
      </w:r>
      <w:r>
        <w:rPr>
          <w:sz w:val="28"/>
          <w:szCs w:val="28"/>
        </w:rPr>
        <w:t xml:space="preserve">6.2. </w:t>
      </w:r>
      <w:r w:rsidRPr="00C12056">
        <w:rPr>
          <w:sz w:val="28"/>
          <w:szCs w:val="28"/>
        </w:rPr>
        <w:t>настоящего Стандарта.</w:t>
      </w:r>
    </w:p>
    <w:p w:rsidR="00A22431" w:rsidRDefault="00A22431" w:rsidP="00A22431">
      <w:pPr>
        <w:ind w:firstLine="709"/>
        <w:jc w:val="both"/>
        <w:rPr>
          <w:sz w:val="28"/>
          <w:szCs w:val="28"/>
        </w:rPr>
      </w:pPr>
      <w:r>
        <w:rPr>
          <w:sz w:val="28"/>
          <w:szCs w:val="28"/>
        </w:rPr>
        <w:t>Заключительная часть заключения по результатам обследования должна содержать обобщенную информацию о результатах обследования, выводы об оценке состояния сферы деятельности объекта контроля.</w:t>
      </w:r>
    </w:p>
    <w:p w:rsidR="00A22431" w:rsidRDefault="00A22431" w:rsidP="00A22431">
      <w:pPr>
        <w:ind w:firstLine="709"/>
        <w:jc w:val="both"/>
        <w:rPr>
          <w:sz w:val="28"/>
          <w:szCs w:val="28"/>
        </w:rPr>
      </w:pPr>
      <w:r>
        <w:rPr>
          <w:sz w:val="28"/>
          <w:szCs w:val="28"/>
        </w:rPr>
        <w:t>К заключению по результатам обследования приобщаются результаты проведенных осмотров, исследований и экспертиз, фото-, видео- и аудио-, а также иные материалы, изученные при проведении обследования и подтверждающие выводы об оценке состояния сферы деятельности объекта контроля.</w:t>
      </w:r>
    </w:p>
    <w:p w:rsidR="00A22431" w:rsidRDefault="00A22431" w:rsidP="00A22431">
      <w:pPr>
        <w:ind w:firstLine="709"/>
        <w:jc w:val="both"/>
        <w:rPr>
          <w:sz w:val="28"/>
          <w:szCs w:val="28"/>
        </w:rPr>
      </w:pPr>
      <w:r>
        <w:rPr>
          <w:sz w:val="28"/>
          <w:szCs w:val="28"/>
        </w:rPr>
        <w:t>В случае наличия в заключении по результатам обследования информации, указывающей на нарушение объектом контроля бюджетного законодательства Российской Федерации и иных нормативных правовых актов, регулирующих бюджетные правоотношения, руководителем Органа контроля (лицом, исполняющим его обязанности) может быть принято решение о проведении внеплановой проверки, ревизии.</w:t>
      </w:r>
    </w:p>
    <w:p w:rsidR="00A22431" w:rsidRDefault="00A22431" w:rsidP="00A22431">
      <w:pPr>
        <w:jc w:val="center"/>
        <w:rPr>
          <w:sz w:val="28"/>
          <w:szCs w:val="28"/>
        </w:rPr>
      </w:pPr>
    </w:p>
    <w:p w:rsidR="00A22431" w:rsidRPr="002C6C43" w:rsidRDefault="00A22431" w:rsidP="00A22431">
      <w:pPr>
        <w:jc w:val="center"/>
        <w:rPr>
          <w:sz w:val="28"/>
          <w:szCs w:val="28"/>
        </w:rPr>
      </w:pPr>
      <w:r>
        <w:rPr>
          <w:sz w:val="28"/>
          <w:szCs w:val="28"/>
        </w:rPr>
        <w:t>7</w:t>
      </w:r>
      <w:r w:rsidRPr="002C6C43">
        <w:rPr>
          <w:sz w:val="28"/>
          <w:szCs w:val="28"/>
        </w:rPr>
        <w:t>.Заключительный этап контрольного мероприятия</w:t>
      </w:r>
    </w:p>
    <w:p w:rsidR="00A22431" w:rsidRDefault="00A22431" w:rsidP="00A22431">
      <w:pPr>
        <w:ind w:firstLine="540"/>
        <w:jc w:val="both"/>
        <w:rPr>
          <w:sz w:val="28"/>
          <w:szCs w:val="28"/>
        </w:rPr>
      </w:pPr>
    </w:p>
    <w:p w:rsidR="00A22431" w:rsidRDefault="00A22431" w:rsidP="00A22431">
      <w:pPr>
        <w:ind w:firstLine="709"/>
        <w:jc w:val="both"/>
        <w:rPr>
          <w:sz w:val="28"/>
          <w:szCs w:val="28"/>
        </w:rPr>
      </w:pPr>
      <w:r>
        <w:rPr>
          <w:sz w:val="28"/>
          <w:szCs w:val="28"/>
        </w:rPr>
        <w:t>7.1. Контрольное мероприятие завершается составлением представления и (или) предписания, уведомления о применении бюджетных мер принуждения.</w:t>
      </w:r>
    </w:p>
    <w:p w:rsidR="00A22431" w:rsidRDefault="00A22431" w:rsidP="00A22431">
      <w:pPr>
        <w:ind w:firstLine="709"/>
        <w:jc w:val="both"/>
        <w:rPr>
          <w:sz w:val="28"/>
          <w:szCs w:val="28"/>
        </w:rPr>
      </w:pPr>
      <w:r>
        <w:rPr>
          <w:sz w:val="28"/>
          <w:szCs w:val="28"/>
        </w:rPr>
        <w:t>7.2. В представлениях отражаются:</w:t>
      </w:r>
    </w:p>
    <w:p w:rsidR="00A22431" w:rsidRDefault="00A22431" w:rsidP="00A22431">
      <w:pPr>
        <w:ind w:firstLine="709"/>
        <w:jc w:val="both"/>
        <w:rPr>
          <w:sz w:val="28"/>
          <w:szCs w:val="28"/>
        </w:rPr>
      </w:pPr>
      <w:r>
        <w:rPr>
          <w:sz w:val="28"/>
          <w:szCs w:val="28"/>
        </w:rPr>
        <w:t>- нарушения и недостатки, выявленные в результате проведения контрольного мероприятия;</w:t>
      </w:r>
    </w:p>
    <w:p w:rsidR="00A22431" w:rsidRDefault="00A22431" w:rsidP="00A22431">
      <w:pPr>
        <w:ind w:firstLine="709"/>
        <w:jc w:val="both"/>
        <w:rPr>
          <w:sz w:val="28"/>
          <w:szCs w:val="28"/>
        </w:rPr>
      </w:pPr>
      <w:r>
        <w:rPr>
          <w:sz w:val="28"/>
          <w:szCs w:val="28"/>
        </w:rPr>
        <w:lastRenderedPageBreak/>
        <w:t>- предложения по устранению выявленных нарушений и недостатков, предотвращению нанесения материального ущерба городскому округу Анадырь или возмещению причиненного вреда;</w:t>
      </w:r>
    </w:p>
    <w:p w:rsidR="00A22431" w:rsidRDefault="00A22431" w:rsidP="00A22431">
      <w:pPr>
        <w:ind w:firstLine="709"/>
        <w:jc w:val="both"/>
        <w:rPr>
          <w:sz w:val="28"/>
          <w:szCs w:val="28"/>
        </w:rPr>
      </w:pPr>
      <w:r>
        <w:rPr>
          <w:sz w:val="28"/>
          <w:szCs w:val="28"/>
        </w:rPr>
        <w:t>- предложения по привлечению к ответственности должностных лиц, виновных в допущенных нарушениях;</w:t>
      </w:r>
    </w:p>
    <w:p w:rsidR="00A22431" w:rsidRDefault="00A22431" w:rsidP="00A22431">
      <w:pPr>
        <w:ind w:firstLine="709"/>
        <w:jc w:val="both"/>
        <w:rPr>
          <w:sz w:val="28"/>
          <w:szCs w:val="28"/>
        </w:rPr>
      </w:pPr>
      <w:r>
        <w:rPr>
          <w:sz w:val="28"/>
          <w:szCs w:val="28"/>
        </w:rPr>
        <w:t>- сроки принятия мер по устранению нарушений.</w:t>
      </w:r>
    </w:p>
    <w:p w:rsidR="00A22431" w:rsidRDefault="00A22431" w:rsidP="00A22431">
      <w:pPr>
        <w:ind w:firstLine="709"/>
        <w:jc w:val="both"/>
        <w:rPr>
          <w:sz w:val="28"/>
          <w:szCs w:val="28"/>
        </w:rPr>
      </w:pPr>
      <w:r>
        <w:rPr>
          <w:sz w:val="28"/>
          <w:szCs w:val="28"/>
        </w:rPr>
        <w:t>В случае выявления нарушений, требующих безотлагательных мер по их пресечению и предупреждению, а также в случае воспрепятствования должностными лицами проведению контрольных мероприятий, контролирующий орган направляет в органы местного самоуправления, муниципальные органы, проверяемые органы, организации и их должностным лицам предписание.</w:t>
      </w:r>
    </w:p>
    <w:p w:rsidR="00A22431" w:rsidRDefault="00A22431" w:rsidP="00A22431">
      <w:pPr>
        <w:ind w:firstLine="709"/>
        <w:jc w:val="both"/>
        <w:rPr>
          <w:sz w:val="28"/>
          <w:szCs w:val="28"/>
        </w:rPr>
      </w:pPr>
      <w:r>
        <w:rPr>
          <w:sz w:val="28"/>
          <w:szCs w:val="28"/>
        </w:rPr>
        <w:t>7.3. В предписаниях указываются:</w:t>
      </w:r>
    </w:p>
    <w:p w:rsidR="00A22431" w:rsidRDefault="00A22431" w:rsidP="00A22431">
      <w:pPr>
        <w:ind w:firstLine="709"/>
        <w:jc w:val="both"/>
        <w:rPr>
          <w:sz w:val="28"/>
          <w:szCs w:val="28"/>
        </w:rPr>
      </w:pPr>
      <w:r>
        <w:rPr>
          <w:sz w:val="28"/>
          <w:szCs w:val="28"/>
        </w:rPr>
        <w:t>- нарушения, выявленные в результате проведения контрольного мероприятия и касающиеся компетенции должностного лица или организации, которым направляется предписание;</w:t>
      </w:r>
    </w:p>
    <w:p w:rsidR="00A22431" w:rsidRDefault="00A22431" w:rsidP="00A22431">
      <w:pPr>
        <w:ind w:firstLine="709"/>
        <w:jc w:val="both"/>
        <w:rPr>
          <w:sz w:val="28"/>
          <w:szCs w:val="28"/>
        </w:rPr>
      </w:pPr>
      <w:r>
        <w:rPr>
          <w:sz w:val="28"/>
          <w:szCs w:val="28"/>
        </w:rPr>
        <w:t>- обязательные для исполнения указания по устранению выявленных нарушений и взысканию средств местного бюджета, использованных неэффективно, незаконно или не по целевому назначению, и привлечению к ответственности лиц, виновных в нарушениях;</w:t>
      </w:r>
    </w:p>
    <w:p w:rsidR="00A22431" w:rsidRDefault="00A22431" w:rsidP="00A22431">
      <w:pPr>
        <w:ind w:firstLine="709"/>
        <w:jc w:val="both"/>
        <w:rPr>
          <w:sz w:val="28"/>
          <w:szCs w:val="28"/>
        </w:rPr>
      </w:pPr>
      <w:r>
        <w:rPr>
          <w:sz w:val="28"/>
          <w:szCs w:val="28"/>
        </w:rPr>
        <w:t>- срок исполнения предписания, срок уведомления Органа контроля о его исполнении.</w:t>
      </w:r>
    </w:p>
    <w:p w:rsidR="00A22431" w:rsidRDefault="00A22431" w:rsidP="00A22431">
      <w:pPr>
        <w:ind w:firstLine="709"/>
        <w:jc w:val="both"/>
        <w:rPr>
          <w:sz w:val="28"/>
          <w:szCs w:val="28"/>
        </w:rPr>
      </w:pPr>
      <w:r>
        <w:rPr>
          <w:sz w:val="28"/>
          <w:szCs w:val="28"/>
        </w:rPr>
        <w:t>7.4. Орган контроля направляет уведомление о применении бюджетных мер принуждения не позднее 30 календарных дней после даты окончания проверки.</w:t>
      </w:r>
    </w:p>
    <w:p w:rsidR="00A22431" w:rsidRDefault="00A22431" w:rsidP="00A22431">
      <w:pPr>
        <w:jc w:val="both"/>
        <w:rPr>
          <w:sz w:val="28"/>
          <w:szCs w:val="28"/>
        </w:rPr>
      </w:pPr>
    </w:p>
    <w:p w:rsidR="00A22431" w:rsidRDefault="00A22431" w:rsidP="00A22431">
      <w:pPr>
        <w:jc w:val="both"/>
        <w:rPr>
          <w:sz w:val="28"/>
          <w:szCs w:val="28"/>
        </w:rPr>
      </w:pPr>
    </w:p>
    <w:p w:rsidR="00A22431" w:rsidRPr="00675C7B" w:rsidRDefault="00A22431" w:rsidP="00A22431">
      <w:pPr>
        <w:ind w:firstLine="709"/>
        <w:contextualSpacing/>
        <w:rPr>
          <w:sz w:val="28"/>
          <w:szCs w:val="28"/>
        </w:rPr>
      </w:pPr>
    </w:p>
    <w:p w:rsidR="009626CB" w:rsidRDefault="009626CB"/>
    <w:sectPr w:rsidR="009626CB" w:rsidSect="001B2143">
      <w:pgSz w:w="11906" w:h="16838"/>
      <w:pgMar w:top="369"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BC"/>
    <w:rsid w:val="001B2143"/>
    <w:rsid w:val="00453095"/>
    <w:rsid w:val="0058379D"/>
    <w:rsid w:val="006248A8"/>
    <w:rsid w:val="00906909"/>
    <w:rsid w:val="009626CB"/>
    <w:rsid w:val="00A22431"/>
    <w:rsid w:val="00A6720A"/>
    <w:rsid w:val="00DD15BC"/>
    <w:rsid w:val="00F82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C901D-ABB5-4888-B0CD-0837D412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0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453095"/>
    <w:pPr>
      <w:keepNext/>
      <w:jc w:val="center"/>
      <w:outlineLvl w:val="0"/>
    </w:pPr>
    <w:rPr>
      <w:rFonts w:ascii="Arial Narrow" w:hAnsi="Arial Narrow"/>
      <w:b/>
      <w:smallCaps/>
      <w:sz w:val="28"/>
    </w:rPr>
  </w:style>
  <w:style w:type="paragraph" w:styleId="2">
    <w:name w:val="heading 2"/>
    <w:basedOn w:val="a"/>
    <w:next w:val="a"/>
    <w:link w:val="20"/>
    <w:qFormat/>
    <w:rsid w:val="00453095"/>
    <w:pPr>
      <w:keepNext/>
      <w:jc w:val="center"/>
      <w:outlineLvl w:val="1"/>
    </w:pPr>
    <w:rPr>
      <w:rFonts w:ascii="Arial Narrow" w:hAnsi="Arial Narrow"/>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095"/>
    <w:rPr>
      <w:rFonts w:ascii="Arial Narrow" w:eastAsia="Times New Roman" w:hAnsi="Arial Narrow" w:cs="Times New Roman"/>
      <w:b/>
      <w:smallCaps/>
      <w:sz w:val="28"/>
      <w:szCs w:val="20"/>
      <w:lang w:eastAsia="ru-RU"/>
    </w:rPr>
  </w:style>
  <w:style w:type="character" w:customStyle="1" w:styleId="20">
    <w:name w:val="Заголовок 2 Знак"/>
    <w:basedOn w:val="a0"/>
    <w:link w:val="2"/>
    <w:rsid w:val="00453095"/>
    <w:rPr>
      <w:rFonts w:ascii="Arial Narrow" w:eastAsia="Times New Roman" w:hAnsi="Arial Narrow" w:cs="Times New Roman"/>
      <w:b/>
      <w:sz w:val="32"/>
      <w:szCs w:val="20"/>
      <w:lang w:eastAsia="ru-RU"/>
    </w:rPr>
  </w:style>
  <w:style w:type="paragraph" w:styleId="a3">
    <w:name w:val="Body Text Indent"/>
    <w:basedOn w:val="a"/>
    <w:link w:val="a4"/>
    <w:rsid w:val="00453095"/>
    <w:pPr>
      <w:ind w:firstLine="360"/>
      <w:jc w:val="both"/>
    </w:pPr>
    <w:rPr>
      <w:rFonts w:ascii="Arial Narrow" w:hAnsi="Arial Narrow"/>
      <w:sz w:val="24"/>
      <w:szCs w:val="26"/>
    </w:rPr>
  </w:style>
  <w:style w:type="character" w:customStyle="1" w:styleId="a4">
    <w:name w:val="Основной текст с отступом Знак"/>
    <w:basedOn w:val="a0"/>
    <w:link w:val="a3"/>
    <w:rsid w:val="00453095"/>
    <w:rPr>
      <w:rFonts w:ascii="Arial Narrow" w:eastAsia="Times New Roman" w:hAnsi="Arial Narrow" w:cs="Times New Roman"/>
      <w:sz w:val="24"/>
      <w:szCs w:val="26"/>
      <w:lang w:eastAsia="ru-RU"/>
    </w:rPr>
  </w:style>
  <w:style w:type="character" w:customStyle="1" w:styleId="a5">
    <w:name w:val="Основной текст_"/>
    <w:link w:val="7"/>
    <w:locked/>
    <w:rsid w:val="00453095"/>
    <w:rPr>
      <w:sz w:val="26"/>
      <w:szCs w:val="26"/>
      <w:shd w:val="clear" w:color="auto" w:fill="FFFFFF"/>
    </w:rPr>
  </w:style>
  <w:style w:type="paragraph" w:customStyle="1" w:styleId="7">
    <w:name w:val="Основной текст7"/>
    <w:basedOn w:val="a"/>
    <w:link w:val="a5"/>
    <w:rsid w:val="00453095"/>
    <w:pPr>
      <w:shd w:val="clear" w:color="auto" w:fill="FFFFFF"/>
      <w:overflowPunct/>
      <w:autoSpaceDE/>
      <w:autoSpaceDN/>
      <w:adjustRightInd/>
      <w:spacing w:before="1800" w:line="0" w:lineRule="atLeast"/>
      <w:textAlignment w:val="auto"/>
    </w:pPr>
    <w:rPr>
      <w:rFonts w:asciiTheme="minorHAnsi" w:eastAsiaTheme="minorHAnsi" w:hAnsiTheme="minorHAnsi" w:cstheme="minorBidi"/>
      <w:sz w:val="26"/>
      <w:szCs w:val="26"/>
      <w:lang w:eastAsia="en-US"/>
    </w:rPr>
  </w:style>
  <w:style w:type="paragraph" w:styleId="a6">
    <w:name w:val="Balloon Text"/>
    <w:basedOn w:val="a"/>
    <w:link w:val="a7"/>
    <w:uiPriority w:val="99"/>
    <w:semiHidden/>
    <w:unhideWhenUsed/>
    <w:rsid w:val="00453095"/>
    <w:rPr>
      <w:rFonts w:ascii="Segoe UI" w:hAnsi="Segoe UI" w:cs="Segoe UI"/>
      <w:sz w:val="18"/>
      <w:szCs w:val="18"/>
    </w:rPr>
  </w:style>
  <w:style w:type="character" w:customStyle="1" w:styleId="a7">
    <w:name w:val="Текст выноски Знак"/>
    <w:basedOn w:val="a0"/>
    <w:link w:val="a6"/>
    <w:uiPriority w:val="99"/>
    <w:semiHidden/>
    <w:rsid w:val="004530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4400</Words>
  <Characters>25086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 Тюнягина</dc:creator>
  <cp:keywords/>
  <dc:description/>
  <cp:lastModifiedBy>Валентин И. Мостяев</cp:lastModifiedBy>
  <cp:revision>8</cp:revision>
  <cp:lastPrinted>2017-01-10T22:45:00Z</cp:lastPrinted>
  <dcterms:created xsi:type="dcterms:W3CDTF">2016-12-18T23:44:00Z</dcterms:created>
  <dcterms:modified xsi:type="dcterms:W3CDTF">2018-06-05T04:26:00Z</dcterms:modified>
</cp:coreProperties>
</file>