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D8" w:rsidRPr="00D60321" w:rsidRDefault="00D85BD8" w:rsidP="00D131A1">
      <w:pPr>
        <w:pStyle w:val="a6"/>
        <w:spacing w:line="240" w:lineRule="auto"/>
        <w:ind w:left="0" w:right="0"/>
        <w:rPr>
          <w:caps w:val="0"/>
          <w:szCs w:val="28"/>
        </w:rPr>
      </w:pPr>
      <w:r w:rsidRPr="00D60321">
        <w:rPr>
          <w:caps w:val="0"/>
          <w:szCs w:val="28"/>
        </w:rPr>
        <w:t>Информация о результатах экспертно-аналитического мероприятия</w:t>
      </w:r>
    </w:p>
    <w:p w:rsidR="002C2DD5" w:rsidRPr="002C2DD5" w:rsidRDefault="002C2DD5" w:rsidP="002C2D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Pr="002C2D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Оперативный контроль за исполнением бюджета городс</w:t>
      </w:r>
      <w:r w:rsidR="0006397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кого округа Анадырь за 1 полугодие</w:t>
      </w:r>
      <w:r w:rsidRPr="002C2D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202</w:t>
      </w:r>
      <w:r w:rsidR="00E82F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</w:t>
      </w:r>
      <w:r w:rsidRPr="002C2D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года»</w:t>
      </w:r>
    </w:p>
    <w:p w:rsidR="007B5F9B" w:rsidRDefault="007B5F9B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9B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</w:t>
      </w:r>
      <w:r w:rsidR="007E228F" w:rsidRPr="007B5F9B">
        <w:rPr>
          <w:rFonts w:ascii="Times New Roman" w:hAnsi="Times New Roman" w:cs="Times New Roman"/>
          <w:sz w:val="28"/>
          <w:szCs w:val="28"/>
        </w:rPr>
        <w:t>Контрольно – сч</w:t>
      </w:r>
      <w:r w:rsidR="00E82F9D">
        <w:rPr>
          <w:rFonts w:ascii="Times New Roman" w:hAnsi="Times New Roman" w:cs="Times New Roman"/>
          <w:sz w:val="28"/>
          <w:szCs w:val="28"/>
        </w:rPr>
        <w:t xml:space="preserve">етной палатой </w:t>
      </w:r>
      <w:r w:rsidR="007E228F" w:rsidRPr="007B5F9B">
        <w:rPr>
          <w:rFonts w:ascii="Times New Roman" w:hAnsi="Times New Roman" w:cs="Times New Roman"/>
          <w:sz w:val="28"/>
          <w:szCs w:val="28"/>
        </w:rPr>
        <w:t>городского округа Анадырь (далее – Контрольно – сч</w:t>
      </w:r>
      <w:r w:rsidR="00E82F9D">
        <w:rPr>
          <w:rFonts w:ascii="Times New Roman" w:hAnsi="Times New Roman" w:cs="Times New Roman"/>
          <w:sz w:val="28"/>
          <w:szCs w:val="28"/>
        </w:rPr>
        <w:t>етная палата</w:t>
      </w:r>
      <w:r w:rsidR="007E228F" w:rsidRPr="007B5F9B">
        <w:rPr>
          <w:rFonts w:ascii="Times New Roman" w:hAnsi="Times New Roman" w:cs="Times New Roman"/>
          <w:sz w:val="28"/>
          <w:szCs w:val="28"/>
        </w:rPr>
        <w:t>)</w:t>
      </w:r>
      <w:r w:rsidR="007E228F">
        <w:rPr>
          <w:rFonts w:ascii="Times New Roman" w:hAnsi="Times New Roman" w:cs="Times New Roman"/>
          <w:sz w:val="28"/>
          <w:szCs w:val="28"/>
        </w:rPr>
        <w:t xml:space="preserve"> </w:t>
      </w:r>
      <w:r w:rsidRPr="007B5F9B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2C2DD5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="007E228F">
        <w:rPr>
          <w:rFonts w:ascii="Times New Roman" w:hAnsi="Times New Roman" w:cs="Times New Roman"/>
          <w:sz w:val="28"/>
          <w:szCs w:val="28"/>
        </w:rPr>
        <w:t>, на основании пункта 1 раздела 2 Плана работы на 202</w:t>
      </w:r>
      <w:r w:rsidR="00E82F9D">
        <w:rPr>
          <w:rFonts w:ascii="Times New Roman" w:hAnsi="Times New Roman" w:cs="Times New Roman"/>
          <w:sz w:val="28"/>
          <w:szCs w:val="28"/>
        </w:rPr>
        <w:t>2</w:t>
      </w:r>
      <w:r w:rsidR="007E228F">
        <w:rPr>
          <w:rFonts w:ascii="Times New Roman" w:hAnsi="Times New Roman" w:cs="Times New Roman"/>
          <w:sz w:val="28"/>
          <w:szCs w:val="28"/>
        </w:rPr>
        <w:t xml:space="preserve"> год,</w:t>
      </w:r>
      <w:r w:rsidRPr="007B5F9B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7B5F9B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7B5F9B">
        <w:rPr>
          <w:rFonts w:ascii="Times New Roman" w:hAnsi="Times New Roman" w:cs="Times New Roman"/>
          <w:sz w:val="28"/>
          <w:szCs w:val="28"/>
        </w:rPr>
        <w:t xml:space="preserve"> – аналитическо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5F9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2C2DD5" w:rsidRPr="002C2DD5">
        <w:rPr>
          <w:rFonts w:ascii="Times New Roman" w:hAnsi="Times New Roman" w:cs="Times New Roman"/>
          <w:sz w:val="28"/>
          <w:szCs w:val="28"/>
        </w:rPr>
        <w:t xml:space="preserve">Оперативный контроль за исполнением бюджета городского округа Анадырь за 1 </w:t>
      </w:r>
      <w:r w:rsidR="0006397A">
        <w:rPr>
          <w:rFonts w:ascii="Times New Roman" w:hAnsi="Times New Roman" w:cs="Times New Roman"/>
          <w:sz w:val="28"/>
          <w:szCs w:val="28"/>
        </w:rPr>
        <w:t>полугодие</w:t>
      </w:r>
      <w:r w:rsidR="002C2DD5" w:rsidRPr="002C2DD5">
        <w:rPr>
          <w:rFonts w:ascii="Times New Roman" w:hAnsi="Times New Roman" w:cs="Times New Roman"/>
          <w:sz w:val="28"/>
          <w:szCs w:val="28"/>
        </w:rPr>
        <w:t xml:space="preserve"> 202</w:t>
      </w:r>
      <w:r w:rsidR="00E82F9D">
        <w:rPr>
          <w:rFonts w:ascii="Times New Roman" w:hAnsi="Times New Roman" w:cs="Times New Roman"/>
          <w:sz w:val="28"/>
          <w:szCs w:val="28"/>
        </w:rPr>
        <w:t>2</w:t>
      </w:r>
      <w:r w:rsidR="002C2DD5" w:rsidRPr="002C2DD5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DD5" w:rsidRPr="002C2DD5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D5">
        <w:rPr>
          <w:rFonts w:ascii="Times New Roman" w:hAnsi="Times New Roman" w:cs="Times New Roman"/>
          <w:sz w:val="28"/>
          <w:szCs w:val="28"/>
        </w:rPr>
        <w:t xml:space="preserve">По результатам оперативного контроля за исполнением бюджета городского округа Анадырь за </w:t>
      </w:r>
      <w:r w:rsidR="00E82F9D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2C2DD5">
        <w:rPr>
          <w:rFonts w:ascii="Times New Roman" w:hAnsi="Times New Roman" w:cs="Times New Roman"/>
          <w:sz w:val="28"/>
          <w:szCs w:val="28"/>
        </w:rPr>
        <w:t>202</w:t>
      </w:r>
      <w:r w:rsidR="00E82F9D">
        <w:rPr>
          <w:rFonts w:ascii="Times New Roman" w:hAnsi="Times New Roman" w:cs="Times New Roman"/>
          <w:sz w:val="28"/>
          <w:szCs w:val="28"/>
        </w:rPr>
        <w:t>2</w:t>
      </w:r>
      <w:r w:rsidRPr="002C2DD5">
        <w:rPr>
          <w:rFonts w:ascii="Times New Roman" w:hAnsi="Times New Roman" w:cs="Times New Roman"/>
          <w:sz w:val="28"/>
          <w:szCs w:val="28"/>
        </w:rPr>
        <w:t xml:space="preserve"> года установлено следующее. </w:t>
      </w:r>
    </w:p>
    <w:p w:rsidR="002C2DD5" w:rsidRPr="002C2DD5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D5">
        <w:rPr>
          <w:rFonts w:ascii="Times New Roman" w:hAnsi="Times New Roman" w:cs="Times New Roman"/>
          <w:sz w:val="28"/>
          <w:szCs w:val="28"/>
        </w:rPr>
        <w:t>При исполнении бюджета городского округа Анадырь участниками бюджетного процесса соблюдены основные принципы бюджетной системы Российской Федерации, установленные главой 5 Бюджетного кодекса РФ.</w:t>
      </w:r>
    </w:p>
    <w:p w:rsidR="002C2DD5" w:rsidRPr="002C2DD5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D5">
        <w:rPr>
          <w:rFonts w:ascii="Times New Roman" w:hAnsi="Times New Roman" w:cs="Times New Roman"/>
          <w:sz w:val="28"/>
          <w:szCs w:val="28"/>
        </w:rPr>
        <w:t>Расхождение показателей Решения о бюджете и Сводной бюджетной росписи на отчетную дату соответствует основаниям, предусмотренным абзацем 8 пункт</w:t>
      </w:r>
      <w:r w:rsidR="009F670C">
        <w:rPr>
          <w:rFonts w:ascii="Times New Roman" w:hAnsi="Times New Roman" w:cs="Times New Roman"/>
          <w:sz w:val="28"/>
          <w:szCs w:val="28"/>
        </w:rPr>
        <w:t>а</w:t>
      </w:r>
      <w:r w:rsidRPr="002C2DD5">
        <w:rPr>
          <w:rFonts w:ascii="Times New Roman" w:hAnsi="Times New Roman" w:cs="Times New Roman"/>
          <w:sz w:val="28"/>
          <w:szCs w:val="28"/>
        </w:rPr>
        <w:t xml:space="preserve"> 3 статьи 217 Бюджетного кодекса РФ.</w:t>
      </w:r>
    </w:p>
    <w:p w:rsidR="00BD35BA" w:rsidRDefault="0006397A" w:rsidP="0006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BA">
        <w:rPr>
          <w:rFonts w:ascii="Times New Roman" w:hAnsi="Times New Roman" w:cs="Times New Roman"/>
          <w:sz w:val="28"/>
          <w:szCs w:val="28"/>
        </w:rPr>
        <w:t>В целом динамика выполнения утвержденных показателей доходной части бюджета, положительная. Поступление налоговых и неналоговых доходов за отчетный период обеспечено на уровне 4</w:t>
      </w:r>
      <w:r w:rsidR="00BD35BA" w:rsidRPr="00BD35BA">
        <w:rPr>
          <w:rFonts w:ascii="Times New Roman" w:hAnsi="Times New Roman" w:cs="Times New Roman"/>
          <w:sz w:val="28"/>
          <w:szCs w:val="28"/>
        </w:rPr>
        <w:t>0,75</w:t>
      </w:r>
      <w:r w:rsidRPr="00BD35BA">
        <w:rPr>
          <w:rFonts w:ascii="Times New Roman" w:hAnsi="Times New Roman" w:cs="Times New Roman"/>
          <w:sz w:val="28"/>
          <w:szCs w:val="28"/>
        </w:rPr>
        <w:t xml:space="preserve">% к запланированным данным и является приемлемым для данного отчетного периода. </w:t>
      </w:r>
    </w:p>
    <w:p w:rsidR="0006397A" w:rsidRPr="008C5E53" w:rsidRDefault="0006397A" w:rsidP="0006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BA">
        <w:rPr>
          <w:rFonts w:ascii="Times New Roman" w:hAnsi="Times New Roman" w:cs="Times New Roman"/>
          <w:sz w:val="28"/>
          <w:szCs w:val="28"/>
        </w:rPr>
        <w:t>Общий объем доходов, поступивших в Бюджет, по всем главным администраторам (администраторам) доходов за проверяемый период, отраженный в Отчете об исполнении бюджета, соответствует данным Управления Федерального казначейства по Чукотскому автономному округу (консолидированный отчет о кассовых поступлениях и выбы</w:t>
      </w:r>
      <w:r w:rsidR="00BD35BA" w:rsidRPr="00BD35BA">
        <w:rPr>
          <w:rFonts w:ascii="Times New Roman" w:hAnsi="Times New Roman" w:cs="Times New Roman"/>
          <w:sz w:val="28"/>
          <w:szCs w:val="28"/>
        </w:rPr>
        <w:t>тиях по состоянию на 1 июля 2022</w:t>
      </w:r>
      <w:r w:rsidRPr="00BD35BA">
        <w:rPr>
          <w:rFonts w:ascii="Times New Roman" w:hAnsi="Times New Roman" w:cs="Times New Roman"/>
          <w:sz w:val="28"/>
          <w:szCs w:val="28"/>
        </w:rPr>
        <w:t xml:space="preserve"> года форма по ОКУД 0503152).</w:t>
      </w:r>
      <w:r w:rsidR="008C5E53" w:rsidRPr="008C5E53">
        <w:rPr>
          <w:rFonts w:ascii="Times New Roman" w:hAnsi="Times New Roman" w:cs="Times New Roman"/>
          <w:sz w:val="28"/>
          <w:szCs w:val="28"/>
        </w:rPr>
        <w:t xml:space="preserve"> </w:t>
      </w:r>
      <w:r w:rsidR="008C5E53">
        <w:rPr>
          <w:rFonts w:ascii="Times New Roman" w:hAnsi="Times New Roman" w:cs="Times New Roman"/>
          <w:sz w:val="28"/>
          <w:szCs w:val="28"/>
        </w:rPr>
        <w:t xml:space="preserve">Доходная часть бюджета исполнена в сумме </w:t>
      </w:r>
      <w:r w:rsidR="008C5E53" w:rsidRPr="008C5E53">
        <w:rPr>
          <w:rFonts w:ascii="Times New Roman" w:hAnsi="Times New Roman" w:cs="Times New Roman"/>
          <w:sz w:val="28"/>
          <w:szCs w:val="28"/>
        </w:rPr>
        <w:t>1</w:t>
      </w:r>
      <w:r w:rsidR="008C5E53">
        <w:rPr>
          <w:rFonts w:ascii="Times New Roman" w:hAnsi="Times New Roman" w:cs="Times New Roman"/>
          <w:sz w:val="28"/>
          <w:szCs w:val="28"/>
        </w:rPr>
        <w:t> </w:t>
      </w:r>
      <w:r w:rsidR="008C5E53" w:rsidRPr="008C5E53">
        <w:rPr>
          <w:rFonts w:ascii="Times New Roman" w:hAnsi="Times New Roman" w:cs="Times New Roman"/>
          <w:sz w:val="28"/>
          <w:szCs w:val="28"/>
        </w:rPr>
        <w:t>017</w:t>
      </w:r>
      <w:r w:rsidR="008C5E53">
        <w:rPr>
          <w:rFonts w:ascii="Times New Roman" w:hAnsi="Times New Roman" w:cs="Times New Roman"/>
          <w:sz w:val="28"/>
          <w:szCs w:val="28"/>
        </w:rPr>
        <w:t xml:space="preserve"> </w:t>
      </w:r>
      <w:r w:rsidR="008C5E53" w:rsidRPr="008C5E53">
        <w:rPr>
          <w:rFonts w:ascii="Times New Roman" w:hAnsi="Times New Roman" w:cs="Times New Roman"/>
          <w:sz w:val="28"/>
          <w:szCs w:val="28"/>
        </w:rPr>
        <w:t>970,4</w:t>
      </w:r>
      <w:r w:rsidR="008C5E53">
        <w:rPr>
          <w:rFonts w:ascii="Times New Roman" w:hAnsi="Times New Roman" w:cs="Times New Roman"/>
          <w:sz w:val="28"/>
          <w:szCs w:val="28"/>
        </w:rPr>
        <w:t xml:space="preserve">4 тысяч рублей. </w:t>
      </w:r>
    </w:p>
    <w:p w:rsidR="0006397A" w:rsidRPr="00BD35BA" w:rsidRDefault="0006397A" w:rsidP="0006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BA">
        <w:rPr>
          <w:rFonts w:ascii="Times New Roman" w:hAnsi="Times New Roman" w:cs="Times New Roman"/>
          <w:sz w:val="28"/>
          <w:szCs w:val="28"/>
        </w:rPr>
        <w:t>Кассовые выплаты из бюджета з</w:t>
      </w:r>
      <w:bookmarkStart w:id="0" w:name="_GoBack"/>
      <w:bookmarkEnd w:id="0"/>
      <w:r w:rsidRPr="00BD35BA">
        <w:rPr>
          <w:rFonts w:ascii="Times New Roman" w:hAnsi="Times New Roman" w:cs="Times New Roman"/>
          <w:sz w:val="28"/>
          <w:szCs w:val="28"/>
        </w:rPr>
        <w:t>а январь – июнь 202</w:t>
      </w:r>
      <w:r w:rsidR="00BD35BA" w:rsidRPr="00BD35BA">
        <w:rPr>
          <w:rFonts w:ascii="Times New Roman" w:hAnsi="Times New Roman" w:cs="Times New Roman"/>
          <w:sz w:val="28"/>
          <w:szCs w:val="28"/>
        </w:rPr>
        <w:t>2</w:t>
      </w:r>
      <w:r w:rsidRPr="00BD35BA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BD35BA" w:rsidRPr="00BD35BA">
        <w:rPr>
          <w:rFonts w:ascii="Times New Roman" w:hAnsi="Times New Roman" w:cs="Times New Roman"/>
          <w:bCs/>
          <w:sz w:val="28"/>
          <w:szCs w:val="28"/>
        </w:rPr>
        <w:t xml:space="preserve">1 125 324,8 </w:t>
      </w:r>
      <w:r w:rsidRPr="00BD35BA">
        <w:rPr>
          <w:rFonts w:ascii="Times New Roman" w:hAnsi="Times New Roman" w:cs="Times New Roman"/>
          <w:sz w:val="28"/>
          <w:szCs w:val="28"/>
        </w:rPr>
        <w:t xml:space="preserve">тысяч рублей или </w:t>
      </w:r>
      <w:r w:rsidR="00BD35BA" w:rsidRPr="00BD35BA">
        <w:rPr>
          <w:rFonts w:ascii="Times New Roman" w:hAnsi="Times New Roman" w:cs="Times New Roman"/>
          <w:sz w:val="28"/>
          <w:szCs w:val="28"/>
        </w:rPr>
        <w:t>39,18</w:t>
      </w:r>
      <w:r w:rsidRPr="00BD35BA">
        <w:rPr>
          <w:rFonts w:ascii="Times New Roman" w:hAnsi="Times New Roman" w:cs="Times New Roman"/>
          <w:sz w:val="28"/>
          <w:szCs w:val="28"/>
        </w:rPr>
        <w:t>%</w:t>
      </w:r>
      <w:r w:rsidRPr="00BD35BA">
        <w:rPr>
          <w:rFonts w:ascii="Times New Roman" w:hAnsi="Times New Roman" w:cs="Times New Roman"/>
          <w:bCs/>
          <w:sz w:val="28"/>
          <w:szCs w:val="28"/>
        </w:rPr>
        <w:t xml:space="preserve"> к утверждённым бюджетным </w:t>
      </w:r>
      <w:r w:rsidRPr="00BD35BA">
        <w:rPr>
          <w:rFonts w:ascii="Times New Roman" w:hAnsi="Times New Roman" w:cs="Times New Roman"/>
          <w:sz w:val="28"/>
          <w:szCs w:val="28"/>
        </w:rPr>
        <w:t>назначениям.</w:t>
      </w:r>
    </w:p>
    <w:p w:rsidR="0006397A" w:rsidRPr="008C5E53" w:rsidRDefault="0006397A" w:rsidP="000639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E53">
        <w:rPr>
          <w:rFonts w:ascii="Times New Roman" w:hAnsi="Times New Roman" w:cs="Times New Roman"/>
          <w:bCs/>
          <w:sz w:val="28"/>
          <w:szCs w:val="28"/>
        </w:rPr>
        <w:t>В ходе проведения анализа исполнения расходов по подразделам функциональной структуры расходов установлен</w:t>
      </w:r>
      <w:r w:rsidR="008C5E53">
        <w:rPr>
          <w:rFonts w:ascii="Times New Roman" w:hAnsi="Times New Roman" w:cs="Times New Roman"/>
          <w:bCs/>
          <w:sz w:val="28"/>
          <w:szCs w:val="28"/>
        </w:rPr>
        <w:t xml:space="preserve">о исполнение </w:t>
      </w:r>
      <w:r w:rsidRPr="008C5E53">
        <w:rPr>
          <w:rFonts w:ascii="Times New Roman" w:hAnsi="Times New Roman" w:cs="Times New Roman"/>
          <w:bCs/>
          <w:sz w:val="28"/>
          <w:szCs w:val="28"/>
        </w:rPr>
        <w:t xml:space="preserve">значения показателя «исполнение бюджета на отчетную дату» </w:t>
      </w:r>
      <w:r w:rsidR="008C5E53" w:rsidRPr="008C5E53">
        <w:rPr>
          <w:rFonts w:ascii="Times New Roman" w:hAnsi="Times New Roman" w:cs="Times New Roman"/>
          <w:bCs/>
          <w:sz w:val="28"/>
          <w:szCs w:val="28"/>
        </w:rPr>
        <w:t xml:space="preserve">с наименьшим результатом в </w:t>
      </w:r>
      <w:proofErr w:type="gramStart"/>
      <w:r w:rsidR="008C5E53" w:rsidRPr="008C5E53">
        <w:rPr>
          <w:rFonts w:ascii="Times New Roman" w:hAnsi="Times New Roman" w:cs="Times New Roman"/>
          <w:bCs/>
          <w:sz w:val="28"/>
          <w:szCs w:val="28"/>
        </w:rPr>
        <w:t>структуре  -</w:t>
      </w:r>
      <w:proofErr w:type="gramEnd"/>
      <w:r w:rsidR="008C5E53" w:rsidRPr="008C5E53">
        <w:rPr>
          <w:rFonts w:ascii="Times New Roman" w:hAnsi="Times New Roman" w:cs="Times New Roman"/>
          <w:bCs/>
          <w:sz w:val="28"/>
          <w:szCs w:val="28"/>
        </w:rPr>
        <w:t xml:space="preserve">  26,17 процентов по </w:t>
      </w:r>
      <w:r w:rsidRPr="008C5E53">
        <w:rPr>
          <w:rFonts w:ascii="Times New Roman" w:hAnsi="Times New Roman" w:cs="Times New Roman"/>
          <w:bCs/>
          <w:sz w:val="28"/>
          <w:szCs w:val="28"/>
        </w:rPr>
        <w:t>подраздел</w:t>
      </w:r>
      <w:r w:rsidR="008C5E53" w:rsidRPr="008C5E53">
        <w:rPr>
          <w:rFonts w:ascii="Times New Roman" w:hAnsi="Times New Roman" w:cs="Times New Roman"/>
          <w:bCs/>
          <w:sz w:val="28"/>
          <w:szCs w:val="28"/>
        </w:rPr>
        <w:t>у</w:t>
      </w:r>
      <w:r w:rsidRPr="008C5E53">
        <w:rPr>
          <w:rFonts w:ascii="Times New Roman" w:hAnsi="Times New Roman" w:cs="Times New Roman"/>
          <w:bCs/>
          <w:sz w:val="28"/>
          <w:szCs w:val="28"/>
        </w:rPr>
        <w:t xml:space="preserve"> бюджетной классификации</w:t>
      </w:r>
      <w:r w:rsidR="008C5E53" w:rsidRPr="008C5E53">
        <w:rPr>
          <w:rFonts w:ascii="Times New Roman" w:hAnsi="Times New Roman" w:cs="Times New Roman"/>
          <w:bCs/>
          <w:sz w:val="28"/>
          <w:szCs w:val="28"/>
        </w:rPr>
        <w:t xml:space="preserve"> «Национальная экономика»; наибольшее исполнение показателя достигнуто по  </w:t>
      </w:r>
      <w:r w:rsidR="008C5E53" w:rsidRPr="008C5E53">
        <w:rPr>
          <w:rFonts w:ascii="Times New Roman" w:hAnsi="Times New Roman" w:cs="Times New Roman"/>
          <w:bCs/>
          <w:sz w:val="28"/>
          <w:szCs w:val="28"/>
        </w:rPr>
        <w:t>подразделу</w:t>
      </w:r>
      <w:r w:rsidR="008C5E53" w:rsidRPr="008C5E53">
        <w:rPr>
          <w:rFonts w:ascii="Times New Roman" w:hAnsi="Times New Roman" w:cs="Times New Roman"/>
          <w:bCs/>
          <w:sz w:val="28"/>
          <w:szCs w:val="28"/>
        </w:rPr>
        <w:t xml:space="preserve"> «Физическая культура и спорт» - 55,29 процентов</w:t>
      </w:r>
      <w:r w:rsidRPr="008C5E53">
        <w:rPr>
          <w:rFonts w:ascii="Times New Roman" w:hAnsi="Times New Roman" w:cs="Times New Roman"/>
          <w:sz w:val="28"/>
          <w:szCs w:val="28"/>
        </w:rPr>
        <w:t>.</w:t>
      </w:r>
    </w:p>
    <w:p w:rsidR="0006397A" w:rsidRPr="00BD35BA" w:rsidRDefault="0006397A" w:rsidP="0006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BA">
        <w:rPr>
          <w:rFonts w:ascii="Times New Roman" w:hAnsi="Times New Roman" w:cs="Times New Roman"/>
          <w:sz w:val="28"/>
          <w:szCs w:val="28"/>
        </w:rPr>
        <w:t>Общий объем выплат из Бюджета за проверяемый период, отраженный в Отчете об исполнении бюджета, соответствует данным Управления Федерального казначейства по Чукотскому автономному округу (консолидированный отчет о кассовых поступлениях и выбытиях по состоянию на 1 июля 202</w:t>
      </w:r>
      <w:r w:rsidR="00BD35BA" w:rsidRPr="00BD35BA">
        <w:rPr>
          <w:rFonts w:ascii="Times New Roman" w:hAnsi="Times New Roman" w:cs="Times New Roman"/>
          <w:sz w:val="28"/>
          <w:szCs w:val="28"/>
        </w:rPr>
        <w:t>2</w:t>
      </w:r>
      <w:r w:rsidRPr="00BD35BA">
        <w:rPr>
          <w:rFonts w:ascii="Times New Roman" w:hAnsi="Times New Roman" w:cs="Times New Roman"/>
          <w:sz w:val="28"/>
          <w:szCs w:val="28"/>
        </w:rPr>
        <w:t xml:space="preserve"> года форма по ОКУД 0503152).</w:t>
      </w:r>
    </w:p>
    <w:p w:rsidR="0006397A" w:rsidRPr="00BD35BA" w:rsidRDefault="0006397A" w:rsidP="0006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BA">
        <w:rPr>
          <w:rFonts w:ascii="Times New Roman" w:hAnsi="Times New Roman" w:cs="Times New Roman"/>
          <w:sz w:val="28"/>
          <w:szCs w:val="28"/>
        </w:rPr>
        <w:t xml:space="preserve">Бюджет городского округа Анадырь в отчетном периоде исполнен с дефицитом в сумме </w:t>
      </w:r>
      <w:r w:rsidR="00BD35BA" w:rsidRPr="00BD35BA">
        <w:rPr>
          <w:rFonts w:ascii="Times New Roman" w:hAnsi="Times New Roman" w:cs="Times New Roman"/>
          <w:sz w:val="28"/>
          <w:szCs w:val="28"/>
        </w:rPr>
        <w:t>107 354,38</w:t>
      </w:r>
      <w:r w:rsidRPr="00BD35BA">
        <w:rPr>
          <w:rFonts w:ascii="Times New Roman" w:hAnsi="Times New Roman" w:cs="Times New Roman"/>
          <w:sz w:val="28"/>
          <w:szCs w:val="28"/>
        </w:rPr>
        <w:t xml:space="preserve"> тысяч рублей. Источниками внутреннего финансирования дефицита бюджета определены остатки средств на счете по учету средств бюджета </w:t>
      </w:r>
    </w:p>
    <w:p w:rsidR="0006397A" w:rsidRPr="0006397A" w:rsidRDefault="0006397A" w:rsidP="0006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BA">
        <w:rPr>
          <w:rFonts w:ascii="Times New Roman" w:hAnsi="Times New Roman" w:cs="Times New Roman"/>
          <w:sz w:val="28"/>
          <w:szCs w:val="28"/>
        </w:rPr>
        <w:t>Объем долговых обязательств на 1 июля 202</w:t>
      </w:r>
      <w:r w:rsidR="00BD35BA" w:rsidRPr="00BD35BA">
        <w:rPr>
          <w:rFonts w:ascii="Times New Roman" w:hAnsi="Times New Roman" w:cs="Times New Roman"/>
          <w:sz w:val="28"/>
          <w:szCs w:val="28"/>
        </w:rPr>
        <w:t>2</w:t>
      </w:r>
      <w:r w:rsidRPr="00BD35BA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D35BA" w:rsidRPr="00BD35BA">
        <w:rPr>
          <w:rFonts w:ascii="Times New Roman" w:hAnsi="Times New Roman" w:cs="Times New Roman"/>
          <w:sz w:val="28"/>
          <w:szCs w:val="28"/>
        </w:rPr>
        <w:t>5</w:t>
      </w:r>
      <w:r w:rsidRPr="00BD35BA">
        <w:rPr>
          <w:rFonts w:ascii="Times New Roman" w:hAnsi="Times New Roman" w:cs="Times New Roman"/>
          <w:sz w:val="28"/>
          <w:szCs w:val="28"/>
        </w:rPr>
        <w:t xml:space="preserve">0 000,00 тысяч рублей, что не превышает ограничений, установленных Решением о бюджете. Просроченная задолженность по бюджетным кредитам, полученным из окружного </w:t>
      </w:r>
      <w:r w:rsidRPr="00BD35BA">
        <w:rPr>
          <w:rFonts w:ascii="Times New Roman" w:hAnsi="Times New Roman" w:cs="Times New Roman"/>
          <w:sz w:val="28"/>
          <w:szCs w:val="28"/>
        </w:rPr>
        <w:lastRenderedPageBreak/>
        <w:t>бюджета, отсутствует. Муниципальные гарантии в отчетном периоде не предоставлялись.</w:t>
      </w:r>
    </w:p>
    <w:p w:rsidR="002C2DD5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9F67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доведены до сведения участников бюджетного процесса, даны соответствующие рекомендации, направленные на обеспечение ими эффективности и результативности исполнения бюджета. </w:t>
      </w:r>
    </w:p>
    <w:p w:rsidR="005D4296" w:rsidRDefault="005D4296" w:rsidP="007C2628">
      <w:pPr>
        <w:spacing w:after="0" w:line="240" w:lineRule="auto"/>
        <w:ind w:firstLine="709"/>
        <w:jc w:val="both"/>
        <w:rPr>
          <w:sz w:val="28"/>
          <w:szCs w:val="28"/>
        </w:rPr>
      </w:pP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 мероприятия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 направлено в адрес </w:t>
      </w:r>
      <w:r w:rsidR="007C2628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округа Анадырь и Главе городского округа Анадырь.</w:t>
      </w: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24808" w:rsidSect="00EA4475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22D7E"/>
    <w:multiLevelType w:val="hybridMultilevel"/>
    <w:tmpl w:val="0F1A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2F"/>
    <w:rsid w:val="00014B7B"/>
    <w:rsid w:val="00016812"/>
    <w:rsid w:val="0006397A"/>
    <w:rsid w:val="00066AA4"/>
    <w:rsid w:val="0007291A"/>
    <w:rsid w:val="00091589"/>
    <w:rsid w:val="000955F9"/>
    <w:rsid w:val="000D5E91"/>
    <w:rsid w:val="000E5B02"/>
    <w:rsid w:val="001226E4"/>
    <w:rsid w:val="00134D70"/>
    <w:rsid w:val="0013606F"/>
    <w:rsid w:val="00157175"/>
    <w:rsid w:val="001966C1"/>
    <w:rsid w:val="001A1FEC"/>
    <w:rsid w:val="001A6579"/>
    <w:rsid w:val="001E507D"/>
    <w:rsid w:val="001F67EA"/>
    <w:rsid w:val="001F7D29"/>
    <w:rsid w:val="0022424E"/>
    <w:rsid w:val="002306AD"/>
    <w:rsid w:val="00247DC2"/>
    <w:rsid w:val="00266D83"/>
    <w:rsid w:val="00283BE0"/>
    <w:rsid w:val="00292532"/>
    <w:rsid w:val="002A5968"/>
    <w:rsid w:val="002A68ED"/>
    <w:rsid w:val="002C2DD5"/>
    <w:rsid w:val="002D2B6C"/>
    <w:rsid w:val="002E60A1"/>
    <w:rsid w:val="002E74AC"/>
    <w:rsid w:val="00360A11"/>
    <w:rsid w:val="00372351"/>
    <w:rsid w:val="00374EA4"/>
    <w:rsid w:val="00397AFE"/>
    <w:rsid w:val="003B3CBC"/>
    <w:rsid w:val="003B5D0D"/>
    <w:rsid w:val="003C7DB6"/>
    <w:rsid w:val="003D098D"/>
    <w:rsid w:val="003E0F93"/>
    <w:rsid w:val="00404853"/>
    <w:rsid w:val="00437277"/>
    <w:rsid w:val="004475A0"/>
    <w:rsid w:val="00461FA6"/>
    <w:rsid w:val="00473DA2"/>
    <w:rsid w:val="004754B1"/>
    <w:rsid w:val="004E3CC5"/>
    <w:rsid w:val="005048B3"/>
    <w:rsid w:val="005055AC"/>
    <w:rsid w:val="0054485C"/>
    <w:rsid w:val="00555B2F"/>
    <w:rsid w:val="0057009D"/>
    <w:rsid w:val="00573DE0"/>
    <w:rsid w:val="005A581C"/>
    <w:rsid w:val="005B2C80"/>
    <w:rsid w:val="005B37BB"/>
    <w:rsid w:val="005C7D44"/>
    <w:rsid w:val="005D4296"/>
    <w:rsid w:val="005D5CA9"/>
    <w:rsid w:val="00604143"/>
    <w:rsid w:val="0064280D"/>
    <w:rsid w:val="00652FB0"/>
    <w:rsid w:val="00686747"/>
    <w:rsid w:val="00686ACA"/>
    <w:rsid w:val="006B19A8"/>
    <w:rsid w:val="006C655D"/>
    <w:rsid w:val="006E5A72"/>
    <w:rsid w:val="007047C0"/>
    <w:rsid w:val="00713EE0"/>
    <w:rsid w:val="00723220"/>
    <w:rsid w:val="00724808"/>
    <w:rsid w:val="0075449E"/>
    <w:rsid w:val="00760D52"/>
    <w:rsid w:val="0079686F"/>
    <w:rsid w:val="007B5F9B"/>
    <w:rsid w:val="007C2628"/>
    <w:rsid w:val="007D5683"/>
    <w:rsid w:val="007E228F"/>
    <w:rsid w:val="007F4506"/>
    <w:rsid w:val="00800BA6"/>
    <w:rsid w:val="00800BA7"/>
    <w:rsid w:val="008118C8"/>
    <w:rsid w:val="00833097"/>
    <w:rsid w:val="00833B73"/>
    <w:rsid w:val="00864E61"/>
    <w:rsid w:val="0087250F"/>
    <w:rsid w:val="008924EF"/>
    <w:rsid w:val="008C3A26"/>
    <w:rsid w:val="008C462D"/>
    <w:rsid w:val="008C5E53"/>
    <w:rsid w:val="008D6C08"/>
    <w:rsid w:val="008E19B2"/>
    <w:rsid w:val="00904CD0"/>
    <w:rsid w:val="009328BD"/>
    <w:rsid w:val="00947A8A"/>
    <w:rsid w:val="009530DA"/>
    <w:rsid w:val="009861B8"/>
    <w:rsid w:val="009A53AF"/>
    <w:rsid w:val="009D7636"/>
    <w:rsid w:val="009E740A"/>
    <w:rsid w:val="009F670C"/>
    <w:rsid w:val="009F677C"/>
    <w:rsid w:val="00A10BAB"/>
    <w:rsid w:val="00A10EC1"/>
    <w:rsid w:val="00A378AB"/>
    <w:rsid w:val="00A435E1"/>
    <w:rsid w:val="00A47478"/>
    <w:rsid w:val="00A6382A"/>
    <w:rsid w:val="00A63FFA"/>
    <w:rsid w:val="00A67B2D"/>
    <w:rsid w:val="00A761A1"/>
    <w:rsid w:val="00A80E1C"/>
    <w:rsid w:val="00A95EA2"/>
    <w:rsid w:val="00AC34E0"/>
    <w:rsid w:val="00AC4FC5"/>
    <w:rsid w:val="00AE5B9F"/>
    <w:rsid w:val="00B0413C"/>
    <w:rsid w:val="00B06579"/>
    <w:rsid w:val="00B24CD1"/>
    <w:rsid w:val="00B57EAB"/>
    <w:rsid w:val="00B819F5"/>
    <w:rsid w:val="00B81C41"/>
    <w:rsid w:val="00B83371"/>
    <w:rsid w:val="00B8449E"/>
    <w:rsid w:val="00B85E54"/>
    <w:rsid w:val="00BA3085"/>
    <w:rsid w:val="00BA4577"/>
    <w:rsid w:val="00BA60C8"/>
    <w:rsid w:val="00BC1AED"/>
    <w:rsid w:val="00BD35BA"/>
    <w:rsid w:val="00BF4DAC"/>
    <w:rsid w:val="00C0131D"/>
    <w:rsid w:val="00C01B9B"/>
    <w:rsid w:val="00C0700D"/>
    <w:rsid w:val="00C14AB8"/>
    <w:rsid w:val="00C164CB"/>
    <w:rsid w:val="00C16E02"/>
    <w:rsid w:val="00C455B5"/>
    <w:rsid w:val="00C6597B"/>
    <w:rsid w:val="00C84148"/>
    <w:rsid w:val="00C86AD2"/>
    <w:rsid w:val="00C90ED6"/>
    <w:rsid w:val="00CA0C68"/>
    <w:rsid w:val="00CA3164"/>
    <w:rsid w:val="00CA7624"/>
    <w:rsid w:val="00CB63F9"/>
    <w:rsid w:val="00D131A1"/>
    <w:rsid w:val="00D13826"/>
    <w:rsid w:val="00D26080"/>
    <w:rsid w:val="00D26BDA"/>
    <w:rsid w:val="00D57C58"/>
    <w:rsid w:val="00D60321"/>
    <w:rsid w:val="00D622F7"/>
    <w:rsid w:val="00D71B3D"/>
    <w:rsid w:val="00D80F60"/>
    <w:rsid w:val="00D85BD8"/>
    <w:rsid w:val="00D97111"/>
    <w:rsid w:val="00DA12F6"/>
    <w:rsid w:val="00DC0AB6"/>
    <w:rsid w:val="00DC5366"/>
    <w:rsid w:val="00DD44C1"/>
    <w:rsid w:val="00DE154B"/>
    <w:rsid w:val="00DE514F"/>
    <w:rsid w:val="00DF7FD2"/>
    <w:rsid w:val="00E01BEB"/>
    <w:rsid w:val="00E15372"/>
    <w:rsid w:val="00E2167A"/>
    <w:rsid w:val="00E21E16"/>
    <w:rsid w:val="00E31A6E"/>
    <w:rsid w:val="00E4018E"/>
    <w:rsid w:val="00E614A0"/>
    <w:rsid w:val="00E71C79"/>
    <w:rsid w:val="00E74983"/>
    <w:rsid w:val="00E82F9D"/>
    <w:rsid w:val="00E90924"/>
    <w:rsid w:val="00E9470F"/>
    <w:rsid w:val="00EA4475"/>
    <w:rsid w:val="00EE3C39"/>
    <w:rsid w:val="00F006CB"/>
    <w:rsid w:val="00F03ED6"/>
    <w:rsid w:val="00F3523F"/>
    <w:rsid w:val="00F37A28"/>
    <w:rsid w:val="00F40205"/>
    <w:rsid w:val="00F42205"/>
    <w:rsid w:val="00F50EC0"/>
    <w:rsid w:val="00F554C8"/>
    <w:rsid w:val="00F64B90"/>
    <w:rsid w:val="00F657D9"/>
    <w:rsid w:val="00F7025A"/>
    <w:rsid w:val="00F930A5"/>
    <w:rsid w:val="00FA4F69"/>
    <w:rsid w:val="00FB30D1"/>
    <w:rsid w:val="00FB3733"/>
    <w:rsid w:val="00FD48B4"/>
    <w:rsid w:val="00FD6485"/>
    <w:rsid w:val="00FD795E"/>
    <w:rsid w:val="00FE08E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792F"/>
  <w15:docId w15:val="{FE63B528-6120-4007-B74D-8FCD604C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1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1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13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rsid w:val="00C86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rsid w:val="007248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кты"/>
    <w:basedOn w:val="a"/>
    <w:link w:val="af7"/>
    <w:qFormat/>
    <w:rsid w:val="007248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Акты Знак"/>
    <w:basedOn w:val="a0"/>
    <w:link w:val="af6"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1">
    <w:name w:val="Font Style31"/>
    <w:basedOn w:val="a0"/>
    <w:uiPriority w:val="99"/>
    <w:rsid w:val="00724808"/>
    <w:rPr>
      <w:rFonts w:ascii="Times New Roman" w:hAnsi="Times New Roman" w:cs="Times New Roman" w:hint="default"/>
      <w:sz w:val="26"/>
      <w:szCs w:val="26"/>
    </w:rPr>
  </w:style>
  <w:style w:type="character" w:styleId="af8">
    <w:name w:val="Hyperlink"/>
    <w:basedOn w:val="a0"/>
    <w:uiPriority w:val="99"/>
    <w:unhideWhenUsed/>
    <w:rsid w:val="007B5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4F54-C014-4ED9-90DC-EEB715D7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Наталья Червоняк</cp:lastModifiedBy>
  <cp:revision>3</cp:revision>
  <cp:lastPrinted>2020-10-26T03:39:00Z</cp:lastPrinted>
  <dcterms:created xsi:type="dcterms:W3CDTF">2023-01-10T04:17:00Z</dcterms:created>
  <dcterms:modified xsi:type="dcterms:W3CDTF">2023-01-10T21:24:00Z</dcterms:modified>
</cp:coreProperties>
</file>