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1" w:rsidRPr="001C4E83" w:rsidRDefault="001C4E83" w:rsidP="001C4E83">
      <w:pPr>
        <w:jc w:val="center"/>
        <w:rPr>
          <w:b/>
        </w:rPr>
      </w:pPr>
      <w:r w:rsidRPr="001C4E83">
        <w:rPr>
          <w:b/>
        </w:rPr>
        <w:t>УВЕДОМЛЕНИЕ</w:t>
      </w:r>
    </w:p>
    <w:p w:rsidR="00DE472E" w:rsidRDefault="001C4E83" w:rsidP="005737A4">
      <w:pPr>
        <w:ind w:firstLine="720"/>
        <w:jc w:val="center"/>
        <w:rPr>
          <w:b/>
          <w:szCs w:val="28"/>
          <w:lang w:eastAsia="en-US"/>
        </w:rPr>
      </w:pPr>
      <w:r w:rsidRPr="001C4E83">
        <w:rPr>
          <w:b/>
        </w:rPr>
        <w:t xml:space="preserve">о проведении общественного обсуждения </w:t>
      </w:r>
      <w:r w:rsidR="00234F4D">
        <w:rPr>
          <w:b/>
          <w:szCs w:val="28"/>
          <w:lang w:eastAsia="en-US"/>
        </w:rPr>
        <w:t xml:space="preserve">проекта </w:t>
      </w:r>
    </w:p>
    <w:p w:rsidR="005737A4" w:rsidRDefault="00DE472E" w:rsidP="00DE472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BF5572">
        <w:rPr>
          <w:b/>
          <w:szCs w:val="28"/>
        </w:rPr>
        <w:t>УКОВОДСТВО</w:t>
      </w:r>
    </w:p>
    <w:p w:rsidR="005737A4" w:rsidRPr="00C30857" w:rsidRDefault="00DE472E" w:rsidP="00DE472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по соблюдению обязательных требований, оценка соблюдения которых является предметом муниципального земельного контроля в границах городского округа Анадырь</w:t>
      </w:r>
    </w:p>
    <w:p w:rsidR="001C4E83" w:rsidRDefault="001C4E83" w:rsidP="005737A4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340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вид документа страт</w:t>
            </w:r>
            <w:r>
              <w:rPr>
                <w:szCs w:val="28"/>
                <w:lang w:eastAsia="en-US"/>
              </w:rPr>
              <w:t>егического планирования</w:t>
            </w:r>
          </w:p>
        </w:tc>
        <w:tc>
          <w:tcPr>
            <w:tcW w:w="5387" w:type="dxa"/>
          </w:tcPr>
          <w:p w:rsidR="001C4E83" w:rsidRDefault="001C4E83" w:rsidP="00CC22BF">
            <w:pPr>
              <w:rPr>
                <w:szCs w:val="28"/>
                <w:lang w:eastAsia="en-US"/>
              </w:rPr>
            </w:pPr>
            <w:r w:rsidRPr="005737A4">
              <w:rPr>
                <w:szCs w:val="28"/>
                <w:lang w:eastAsia="en-US"/>
              </w:rPr>
              <w:t xml:space="preserve">проект </w:t>
            </w:r>
            <w:r w:rsidR="00DE472E" w:rsidRPr="00DE472E">
              <w:rPr>
                <w:szCs w:val="28"/>
              </w:rPr>
              <w:t>Руководство по соблюдению обязательных требований, оценка соблюдения которых является предметом муниципального земельного контроля в границах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DE472E" w:rsidP="00CC22BF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E472E">
              <w:rPr>
                <w:szCs w:val="28"/>
              </w:rPr>
              <w:t>Руководство по соблюдению обязательных требований, оценка соблюдения которых является предметом муниципального земельного контроля в границах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Разработчика проекта;</w:t>
            </w:r>
          </w:p>
        </w:tc>
        <w:tc>
          <w:tcPr>
            <w:tcW w:w="5387" w:type="dxa"/>
          </w:tcPr>
          <w:p w:rsidR="001C4E83" w:rsidRDefault="00701CF2" w:rsidP="00E62BB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01CF2">
              <w:t xml:space="preserve">Отдел </w:t>
            </w:r>
            <w:r w:rsidR="00E62BB1">
              <w:t>муниципального контроля и анализа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цель подготовки проекта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DE472E" w:rsidP="005737A4">
            <w:pPr>
              <w:rPr>
                <w:szCs w:val="28"/>
                <w:lang w:eastAsia="en-US"/>
              </w:rPr>
            </w:pPr>
            <w:r w:rsidRPr="00DE472E">
              <w:rPr>
                <w:szCs w:val="28"/>
              </w:rPr>
      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Администрация городского округа Анадырь при осуществлении муниципального земельного контроля в границах городского округа Анадырь.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срок проведения общественного обсуждения, в течение которого Разработчиком проекта принимаются замечания и предложения по проекту документа стратегического планирования, а также информация о способах направления замечаний и предложений;</w:t>
            </w:r>
          </w:p>
        </w:tc>
        <w:tc>
          <w:tcPr>
            <w:tcW w:w="5387" w:type="dxa"/>
          </w:tcPr>
          <w:p w:rsidR="001C4E83" w:rsidRDefault="00BF5572" w:rsidP="00DE47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1C4E83">
              <w:rPr>
                <w:szCs w:val="28"/>
                <w:lang w:eastAsia="en-US"/>
              </w:rPr>
              <w:t xml:space="preserve"> 1</w:t>
            </w:r>
            <w:r w:rsidR="005737A4">
              <w:rPr>
                <w:szCs w:val="28"/>
                <w:lang w:eastAsia="en-US"/>
              </w:rPr>
              <w:t xml:space="preserve"> </w:t>
            </w:r>
            <w:r w:rsidR="00DE472E">
              <w:rPr>
                <w:szCs w:val="28"/>
                <w:lang w:eastAsia="en-US"/>
              </w:rPr>
              <w:t>сентября</w:t>
            </w:r>
            <w:r w:rsidR="00CC22BF">
              <w:rPr>
                <w:szCs w:val="28"/>
                <w:lang w:eastAsia="en-US"/>
              </w:rPr>
              <w:t xml:space="preserve"> </w:t>
            </w:r>
            <w:r w:rsidR="001C4E83">
              <w:rPr>
                <w:szCs w:val="28"/>
                <w:lang w:eastAsia="en-US"/>
              </w:rPr>
              <w:t xml:space="preserve">по </w:t>
            </w:r>
            <w:r w:rsidR="00DE472E">
              <w:rPr>
                <w:szCs w:val="28"/>
                <w:lang w:eastAsia="en-US"/>
              </w:rPr>
              <w:t>30</w:t>
            </w:r>
            <w:r w:rsidR="001C4E83">
              <w:rPr>
                <w:szCs w:val="28"/>
                <w:lang w:eastAsia="en-US"/>
              </w:rPr>
              <w:t xml:space="preserve"> </w:t>
            </w:r>
            <w:r w:rsidR="00DE472E">
              <w:rPr>
                <w:szCs w:val="28"/>
                <w:lang w:eastAsia="en-US"/>
              </w:rPr>
              <w:t>сентября</w:t>
            </w:r>
            <w:r w:rsidR="001C4E83">
              <w:rPr>
                <w:szCs w:val="28"/>
                <w:lang w:eastAsia="en-US"/>
              </w:rPr>
              <w:t xml:space="preserve"> 202</w:t>
            </w:r>
            <w:r w:rsidR="00CC22BF">
              <w:rPr>
                <w:szCs w:val="28"/>
                <w:lang w:eastAsia="en-US"/>
              </w:rPr>
              <w:t>2</w:t>
            </w:r>
            <w:r w:rsidR="001C4E83">
              <w:rPr>
                <w:szCs w:val="28"/>
                <w:lang w:eastAsia="en-US"/>
              </w:rPr>
              <w:t xml:space="preserve"> года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телефон и адрес электронной почты контактного лица по вопросам подачи замечаний и предложений;</w:t>
            </w:r>
          </w:p>
        </w:tc>
        <w:tc>
          <w:tcPr>
            <w:tcW w:w="5387" w:type="dxa"/>
          </w:tcPr>
          <w:p w:rsidR="002258A8" w:rsidRPr="00694B5A" w:rsidRDefault="00E62BB1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 Олег Ильич</w:t>
            </w:r>
          </w:p>
          <w:p w:rsidR="002258A8" w:rsidRPr="00694B5A" w:rsidRDefault="002258A8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t xml:space="preserve">Отдел </w:t>
            </w:r>
            <w:r w:rsidR="00E62BB1">
              <w:rPr>
                <w:szCs w:val="28"/>
                <w:lang w:eastAsia="en-US"/>
              </w:rPr>
              <w:t>муниципального контроля и анализа</w:t>
            </w:r>
            <w:r w:rsidRPr="00694B5A">
              <w:rPr>
                <w:szCs w:val="28"/>
                <w:lang w:eastAsia="en-US"/>
              </w:rPr>
              <w:t xml:space="preserve"> Администрации городского округа Анадырь тел: 8(42722) 6362</w:t>
            </w:r>
            <w:r w:rsidR="00E62BB1">
              <w:rPr>
                <w:szCs w:val="28"/>
                <w:lang w:eastAsia="en-US"/>
              </w:rPr>
              <w:t>4</w:t>
            </w:r>
            <w:r w:rsidRPr="00694B5A">
              <w:rPr>
                <w:szCs w:val="28"/>
                <w:lang w:eastAsia="en-US"/>
              </w:rPr>
              <w:t xml:space="preserve"> </w:t>
            </w:r>
          </w:p>
          <w:p w:rsidR="001C4E83" w:rsidRDefault="00E62BB1" w:rsidP="002258A8">
            <w:pPr>
              <w:rPr>
                <w:szCs w:val="28"/>
                <w:lang w:eastAsia="en-US"/>
              </w:rPr>
            </w:pPr>
            <w:r>
              <w:rPr>
                <w:rStyle w:val="username"/>
              </w:rPr>
              <w:t>o.sokolov@adm87.ru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дополнительная информация, относящаяся к сведениям о подготовке проекта документа стратегического планирования (по решению Разработчика проекта).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Замечания и предложения к проекту </w:t>
            </w:r>
            <w:r w:rsidR="00DE472E" w:rsidRPr="00DE472E">
              <w:rPr>
                <w:szCs w:val="28"/>
              </w:rPr>
              <w:t>Руководство по соблюдению обязательных требований, предъявляемых при осуществлении муниципального земельного контроля в границах городского округа Анадырь</w:t>
            </w:r>
            <w:r w:rsidR="00DE472E">
              <w:rPr>
                <w:szCs w:val="28"/>
              </w:rPr>
              <w:t>,</w:t>
            </w:r>
            <w:r w:rsidR="00B8140C">
              <w:rPr>
                <w:szCs w:val="28"/>
                <w:lang w:eastAsia="en-US"/>
              </w:rPr>
              <w:t xml:space="preserve"> </w:t>
            </w:r>
            <w:r w:rsidR="00217D43">
              <w:rPr>
                <w:szCs w:val="28"/>
                <w:lang w:eastAsia="en-US"/>
              </w:rPr>
              <w:t>направляются</w:t>
            </w:r>
            <w:r>
              <w:rPr>
                <w:szCs w:val="28"/>
                <w:lang w:eastAsia="en-US"/>
              </w:rPr>
              <w:t xml:space="preserve"> в срок и способами, указанными в Уведомлении и содержат: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информацию об участнике общественного обсуждения: наименование организации (для юридических лиц), Ф.И.О. (для физических лиц), сферу деятельности (для юридических лиц и индивидуальных предпринимателей), Ф.И.О. контактного лица, номер контактного телефона, адрес электронной почты;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суть замечания, предложения по проекту документа стратегического планирования.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Замечания и предложения должны быть оформлены в формате .</w:t>
            </w:r>
            <w:proofErr w:type="spellStart"/>
            <w:r>
              <w:rPr>
                <w:szCs w:val="28"/>
                <w:lang w:eastAsia="en-US"/>
              </w:rPr>
              <w:t>doc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docx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rtf</w:t>
            </w:r>
            <w:proofErr w:type="spellEnd"/>
            <w:r>
              <w:rPr>
                <w:szCs w:val="28"/>
                <w:lang w:eastAsia="en-US"/>
              </w:rPr>
              <w:t>/.pdf/.</w:t>
            </w:r>
            <w:proofErr w:type="spellStart"/>
            <w:r>
              <w:rPr>
                <w:szCs w:val="28"/>
                <w:lang w:eastAsia="en-US"/>
              </w:rPr>
              <w:t>tif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</w:tbl>
    <w:p w:rsid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Default="00DE472E" w:rsidP="00DE472E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ПРОЕКТ</w:t>
      </w:r>
    </w:p>
    <w:p w:rsidR="00DE472E" w:rsidRDefault="00DE472E" w:rsidP="00DE472E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BF5572" w:rsidRDefault="00DE472E" w:rsidP="00DE472E">
      <w:pPr>
        <w:ind w:right="-1"/>
        <w:jc w:val="center"/>
        <w:rPr>
          <w:rFonts w:eastAsia="Arial Unicode MS"/>
          <w:b/>
          <w:szCs w:val="28"/>
        </w:rPr>
      </w:pPr>
      <w:r w:rsidRPr="00DE472E">
        <w:rPr>
          <w:rFonts w:eastAsia="Arial Unicode MS"/>
          <w:b/>
          <w:szCs w:val="28"/>
        </w:rPr>
        <w:t>Р</w:t>
      </w:r>
      <w:r w:rsidR="00BF5572">
        <w:rPr>
          <w:rFonts w:eastAsia="Arial Unicode MS"/>
          <w:b/>
          <w:szCs w:val="28"/>
        </w:rPr>
        <w:t>УКОВОДСТВО</w:t>
      </w:r>
    </w:p>
    <w:p w:rsidR="00DE472E" w:rsidRPr="00DE472E" w:rsidRDefault="00DE472E" w:rsidP="00DE472E">
      <w:pPr>
        <w:ind w:right="-1"/>
        <w:jc w:val="center"/>
        <w:rPr>
          <w:szCs w:val="28"/>
        </w:rPr>
      </w:pPr>
      <w:r w:rsidRPr="00DE472E">
        <w:rPr>
          <w:rFonts w:eastAsia="Arial Unicode MS"/>
          <w:b/>
          <w:szCs w:val="28"/>
        </w:rPr>
        <w:t>по соблюдению обязательных требований, оценка соблюдения которых является предметом муниципального земельного контроля в границах городского округа Анадырь</w:t>
      </w:r>
      <w:r w:rsidRPr="00DE472E">
        <w:rPr>
          <w:rFonts w:eastAsia="Arial Unicode MS"/>
          <w:sz w:val="24"/>
        </w:rPr>
        <w:t xml:space="preserve"> </w:t>
      </w:r>
    </w:p>
    <w:p w:rsidR="00DE472E" w:rsidRPr="00DE472E" w:rsidRDefault="00DE472E" w:rsidP="00DE472E">
      <w:pPr>
        <w:jc w:val="center"/>
        <w:rPr>
          <w:b/>
          <w:szCs w:val="28"/>
        </w:rPr>
      </w:pPr>
    </w:p>
    <w:p w:rsidR="00DE472E" w:rsidRPr="00DE472E" w:rsidRDefault="00DE472E" w:rsidP="00DE472E">
      <w:pPr>
        <w:jc w:val="center"/>
        <w:rPr>
          <w:b/>
          <w:szCs w:val="28"/>
        </w:rPr>
      </w:pPr>
      <w:r w:rsidRPr="00DE472E">
        <w:rPr>
          <w:b/>
          <w:szCs w:val="28"/>
        </w:rPr>
        <w:t>1. Общие положения</w:t>
      </w:r>
    </w:p>
    <w:p w:rsidR="00DE472E" w:rsidRPr="00DE472E" w:rsidRDefault="00DE472E" w:rsidP="00DE472E">
      <w:pPr>
        <w:jc w:val="center"/>
        <w:rPr>
          <w:b/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1.1. Руководство по соблюдению обязательных требований, предъявляемых при осуществлении муниципального земельного контроля в границах городского округа Анадырь (далее – Руководство) разработано в соответствии с требованиями ст. 46 Федерального закона от 31июля 2020 г. № 248-ФЗ «О государственном контроле (надзоре) и муниципальном контроле в Российской Федерации», Федеральным законом от 31 июля 2020 г. № 247-ФЗ «Об обязательных требованиях в Российской Федерации».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Администрация городского округа Анадырь при осуществлении муниципального земельного контроля в границах городского округа Анадырь.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 xml:space="preserve">1.2. 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контроля, размещены на официальном информационно-правовом ресурсе городского округа Анадырь </w:t>
      </w:r>
      <w:hyperlink r:id="rId4" w:history="1">
        <w:r w:rsidRPr="00DE472E">
          <w:rPr>
            <w:szCs w:val="28"/>
          </w:rPr>
          <w:t>www.novomariinsk.ru</w:t>
        </w:r>
      </w:hyperlink>
      <w:r w:rsidRPr="00DE472E">
        <w:rPr>
          <w:szCs w:val="28"/>
        </w:rPr>
        <w:t xml:space="preserve"> в подразделе «Муниципальный контроль» раздела «Документы».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2.2.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2.3. Объектами земельных отношений являются земли, земельные участки или части земельных участков в границах городского округа Анадырь.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2.3.1.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DE472E" w:rsidRPr="00DE472E" w:rsidRDefault="00DE472E" w:rsidP="00DE472E">
      <w:pPr>
        <w:ind w:firstLine="708"/>
        <w:rPr>
          <w:szCs w:val="28"/>
        </w:rPr>
      </w:pPr>
    </w:p>
    <w:p w:rsidR="00DE472E" w:rsidRPr="00DE472E" w:rsidRDefault="00DE472E" w:rsidP="00DE472E">
      <w:pPr>
        <w:ind w:left="360"/>
        <w:jc w:val="center"/>
        <w:rPr>
          <w:b/>
          <w:szCs w:val="28"/>
        </w:rPr>
      </w:pPr>
      <w:r w:rsidRPr="00DE472E">
        <w:rPr>
          <w:b/>
          <w:szCs w:val="28"/>
        </w:rPr>
        <w:lastRenderedPageBreak/>
        <w:t>2. Перечень правовых актов, регулирующих исполнение</w:t>
      </w:r>
    </w:p>
    <w:p w:rsidR="00DE472E" w:rsidRPr="00DE472E" w:rsidRDefault="00DE472E" w:rsidP="00DE472E">
      <w:pPr>
        <w:jc w:val="center"/>
        <w:rPr>
          <w:b/>
          <w:szCs w:val="28"/>
        </w:rPr>
      </w:pPr>
      <w:r w:rsidRPr="00DE472E">
        <w:rPr>
          <w:b/>
          <w:szCs w:val="28"/>
        </w:rPr>
        <w:t>юридическими лицами, индивидуальными предпринимателями,</w:t>
      </w:r>
    </w:p>
    <w:p w:rsidR="00DE472E" w:rsidRPr="00DE472E" w:rsidRDefault="00DE472E" w:rsidP="00DE472E">
      <w:pPr>
        <w:jc w:val="center"/>
        <w:rPr>
          <w:b/>
          <w:szCs w:val="28"/>
        </w:rPr>
      </w:pPr>
      <w:r w:rsidRPr="00DE472E">
        <w:rPr>
          <w:b/>
          <w:szCs w:val="28"/>
        </w:rPr>
        <w:t>а также гражданами обязательных требований</w:t>
      </w:r>
    </w:p>
    <w:p w:rsidR="00DE472E" w:rsidRPr="00DE472E" w:rsidRDefault="00DE472E" w:rsidP="00DE472E">
      <w:pPr>
        <w:jc w:val="center"/>
        <w:rPr>
          <w:szCs w:val="28"/>
        </w:rPr>
      </w:pPr>
      <w:r w:rsidRPr="00DE472E">
        <w:rPr>
          <w:b/>
          <w:szCs w:val="28"/>
        </w:rPr>
        <w:t>земельного законодательства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Земельный кодекс Российской Федерации;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Градостроительный кодекс Российской Федерации;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Гражданский кодекс Российской Федерации;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Кодекс Российской Федерации об административных правонарушениях;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Федеральный закон от 13 июля 2015 г. № 218-ФЗ «О государственной регистрации недвижимости»;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 xml:space="preserve">Закон Чукотского автономного округа от 6 июня 2008 г.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округе»; 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Решение Совета депутатов городского округа Анадырь от 23 июня 2008 г. № 437 «Об утверждении генерального плана, совмещённого с проектом планировки городского округа Анадырь»;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Решение Совета депутатов городского округа Анадырь от 12 марта 2015 г. № 56 «Об утверждении Положения о предоставлении земельных участков в городском округе Анадырь»;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Решение Совета депутатов городского округа Анадырь от 6 октября 2011 г. № 231 «Об утверждении Правил землепользования и застройки в городском округе Анадырь»;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Решение Совета депутатов городского округа Анадырь от 29 сентября 2014 г. № 9 «Об утверждении Положения о земельном налоге на территории городского округа Анадырь»;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Решение Совета депутатов городского округа Анадырь от 14 октября 2021 г. № 164 «Об утверждении Положения о муниципальном земельном контроле в границах городского округа Анадырь»;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contextualSpacing/>
        <w:jc w:val="center"/>
        <w:rPr>
          <w:b/>
          <w:szCs w:val="28"/>
        </w:rPr>
      </w:pPr>
      <w:r w:rsidRPr="00DE472E">
        <w:rPr>
          <w:b/>
          <w:szCs w:val="28"/>
        </w:rPr>
        <w:t>3. Обязанности лиц по использованию земельных участков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lastRenderedPageBreak/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своевременно производить платежи за землю;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последствий, возникших на них аварий, катастроф;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contextualSpacing/>
        <w:jc w:val="center"/>
        <w:rPr>
          <w:b/>
          <w:szCs w:val="28"/>
        </w:rPr>
      </w:pPr>
      <w:r w:rsidRPr="00DE472E">
        <w:rPr>
          <w:b/>
          <w:szCs w:val="28"/>
        </w:rPr>
        <w:t>4. Возникновение прав на земельный участок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 июля 2015 г. № 218-ФЗ «О государственной регистрации недвижимости».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4.2. Права на земельные участки удостоверяются документами в порядке, установленном Федеральным законом от 13 июля 2015 г. № 218-ФЗ «О государственной регистрации недвижимости».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4.3. Договоры аренды земельного участка, субаренды земельного участка, безвозмездного пользования земельным участком, заключённые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4.4. 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lastRenderedPageBreak/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учётом долей в праве собственности на здание, сооружение или сложившегося порядка пользования земельным участком.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4.5.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- отчуждение части здания, сооружения, которая не может быть выделена в натуре вместе с частью земельного участка;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- отчуждение здания, сооружения, находящихся на земельном участке, изъятом из оборота в соответствии со статьей 27 Земельного кодекса Российской Федерации;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- отчуждение сооружения, которое расположено на земельном участке на условиях сервитута.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4.5.1. 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4.5.2. 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4.5.3. 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4.6. Использование земельных участков в отсутствие предусмотренных законом прав является административным правонарушением, ответственность за которое предусмотрена статьей 7.1 Кодекса Российской Федерации об административных правонарушениях.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4.7. Документами, подтверждающими возникновение прав на используемые земельные участки, являются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contextualSpacing/>
        <w:jc w:val="center"/>
        <w:rPr>
          <w:b/>
          <w:szCs w:val="28"/>
        </w:rPr>
      </w:pPr>
      <w:r w:rsidRPr="00DE472E">
        <w:rPr>
          <w:b/>
          <w:szCs w:val="28"/>
        </w:rPr>
        <w:t>5. Переоформление права на земельный участок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rPr>
          <w:szCs w:val="28"/>
        </w:rPr>
      </w:pPr>
      <w:r w:rsidRPr="00DE472E">
        <w:rPr>
          <w:szCs w:val="28"/>
        </w:rPr>
        <w:t>5.1. Переоформление права на земельный участок включает в себя: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подачу заявления заинтересованным лицом о предоставлении ему земельного участка на соответствующем праве, предусмотренном Земельным кодексом Российской Федерации, при переоформлении права постоянного (бессрочного) пользования;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lastRenderedPageBreak/>
        <w:t>принятие решения уполномоченным органом о предоставлении земельного участка на соответствующем праве;</w:t>
      </w:r>
    </w:p>
    <w:p w:rsidR="00DE472E" w:rsidRPr="00DE472E" w:rsidRDefault="00DE472E" w:rsidP="00DE472E">
      <w:pPr>
        <w:ind w:firstLine="708"/>
        <w:rPr>
          <w:szCs w:val="28"/>
        </w:rPr>
      </w:pPr>
      <w:bookmarkStart w:id="0" w:name="_GoBack"/>
      <w:bookmarkEnd w:id="0"/>
      <w:r w:rsidRPr="00DE472E">
        <w:rPr>
          <w:szCs w:val="28"/>
        </w:rPr>
        <w:t>государственную регистрацию права в соответствии с Федеральным законом от 13 июля 2015 г. № 218-ФЗ «О государственной регистрации недвижимости».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5.2. 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contextualSpacing/>
        <w:jc w:val="center"/>
        <w:rPr>
          <w:b/>
          <w:szCs w:val="28"/>
        </w:rPr>
      </w:pPr>
      <w:r w:rsidRPr="00DE472E">
        <w:rPr>
          <w:b/>
          <w:szCs w:val="28"/>
        </w:rPr>
        <w:t>6. Платность использования земли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6.1.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плата, а также иная плата, предусмотренная Земельным кодексом Российской Федерации.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6.2.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6.3.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Администрации городского округа Анадырь, а также договорами аренды земельных участков.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contextualSpacing/>
        <w:jc w:val="center"/>
        <w:rPr>
          <w:b/>
          <w:szCs w:val="28"/>
        </w:rPr>
      </w:pPr>
      <w:r w:rsidRPr="00DE472E">
        <w:rPr>
          <w:b/>
          <w:szCs w:val="28"/>
        </w:rPr>
        <w:t>7. Обязанность использовать земельный участок по целевому назначению в соответствии с его принадлежностью к той или иной категории земель и (или) разрешённым использованием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7.1. 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7.2.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утверждённых Приказом Росреестра от 10 ноября 2020 г. № П/0412 «Об утверждении классификатора видов разрешенного использования земельных участков»,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территории городского округа Анадырь.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lastRenderedPageBreak/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7.3. 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7.4. Указанный вид нарушения заключается в использовании земельного участка для видов деятельности, не предусмотренных для соответствующей категории, к которой отнесён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7.5. За использование земельного участка не в соответствии с целевым назначением и (или) установленным разрешённым использованием земельного участка предусмотрена административная ответственность, установленная статьей 8.8 Кодекса Российской Федерации об административных правонарушениях.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left="720"/>
        <w:contextualSpacing/>
        <w:jc w:val="center"/>
        <w:rPr>
          <w:b/>
          <w:szCs w:val="28"/>
        </w:rPr>
      </w:pPr>
      <w:r w:rsidRPr="00DE472E">
        <w:rPr>
          <w:b/>
          <w:szCs w:val="28"/>
        </w:rPr>
        <w:t>8. Изменение видов разрешенного использования земельных участков и объектов капитального строительства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8.1. В соответствии с Градостроительным кодексом Российской Федерации, Земельным кодексом Российской Федерации, иными федеральными законами, Уставом городского округа Анадырь, генеральным планом городского округа Анадырь утверждены Правила землепользования и застройки, включающие в себя градостроительные регламенты городского округа Анадырь.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8.2.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1) основные виды разрешенного использования;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2) условно разрешённые виды использования;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разрешённым видам использования и осуществляемые совместно с ними.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 xml:space="preserve">8.3. 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DE472E">
        <w:rPr>
          <w:szCs w:val="28"/>
        </w:rPr>
        <w:lastRenderedPageBreak/>
        <w:t>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8.4. 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jc w:val="center"/>
        <w:rPr>
          <w:b/>
          <w:szCs w:val="28"/>
        </w:rPr>
      </w:pPr>
      <w:r w:rsidRPr="00DE472E">
        <w:rPr>
          <w:b/>
          <w:szCs w:val="28"/>
        </w:rPr>
        <w:t>9. Ответственность за нарушения в области охраны</w:t>
      </w:r>
    </w:p>
    <w:p w:rsidR="00DE472E" w:rsidRPr="00DE472E" w:rsidRDefault="00DE472E" w:rsidP="00DE472E">
      <w:pPr>
        <w:jc w:val="center"/>
        <w:rPr>
          <w:b/>
          <w:szCs w:val="28"/>
        </w:rPr>
      </w:pPr>
      <w:r w:rsidRPr="00DE472E">
        <w:rPr>
          <w:b/>
          <w:szCs w:val="28"/>
        </w:rPr>
        <w:t>и использования земель</w:t>
      </w:r>
    </w:p>
    <w:p w:rsidR="00DE472E" w:rsidRPr="00DE472E" w:rsidRDefault="00DE472E" w:rsidP="00DE472E">
      <w:pPr>
        <w:rPr>
          <w:szCs w:val="28"/>
        </w:rPr>
      </w:pP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9.1. 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причинённый им вред (по соглашению сторон или в судебном порядке).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9.2.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произведённых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9.3.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DE472E" w:rsidRPr="00DE472E" w:rsidRDefault="00DE472E" w:rsidP="00DE472E">
      <w:pPr>
        <w:ind w:firstLine="708"/>
        <w:rPr>
          <w:szCs w:val="28"/>
        </w:rPr>
      </w:pPr>
      <w:r w:rsidRPr="00DE472E">
        <w:rPr>
          <w:szCs w:val="28"/>
        </w:rPr>
        <w:t>9.4. Принудительное прекращение прав на земельный участок не освобождает от обязанности по возмещению причинённого земельными правонарушениями вреда.</w:t>
      </w:r>
    </w:p>
    <w:p w:rsidR="00DE472E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DE472E" w:rsidRPr="001C4E83" w:rsidRDefault="00DE472E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sectPr w:rsidR="00DE472E" w:rsidRPr="001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3"/>
    <w:rsid w:val="00025F2F"/>
    <w:rsid w:val="001C4E83"/>
    <w:rsid w:val="00217D43"/>
    <w:rsid w:val="002258A8"/>
    <w:rsid w:val="00234F4D"/>
    <w:rsid w:val="00252A44"/>
    <w:rsid w:val="00397CC2"/>
    <w:rsid w:val="005737A4"/>
    <w:rsid w:val="0069464D"/>
    <w:rsid w:val="00701CF2"/>
    <w:rsid w:val="00773FCB"/>
    <w:rsid w:val="00793FFC"/>
    <w:rsid w:val="0084115E"/>
    <w:rsid w:val="008D199A"/>
    <w:rsid w:val="00921641"/>
    <w:rsid w:val="00B402A7"/>
    <w:rsid w:val="00B8140C"/>
    <w:rsid w:val="00BF5572"/>
    <w:rsid w:val="00CC22BF"/>
    <w:rsid w:val="00DE472E"/>
    <w:rsid w:val="00E62BB1"/>
    <w:rsid w:val="00F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3495"/>
  <w15:chartTrackingRefBased/>
  <w15:docId w15:val="{CEBBAA01-21BC-48F6-8E80-5B54557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table" w:styleId="af3">
    <w:name w:val="Table Grid"/>
    <w:basedOn w:val="a1"/>
    <w:uiPriority w:val="39"/>
    <w:rsid w:val="001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E83"/>
    <w:pPr>
      <w:widowControl w:val="0"/>
      <w:autoSpaceDE w:val="0"/>
      <w:autoSpaceDN w:val="0"/>
    </w:pPr>
    <w:rPr>
      <w:rFonts w:ascii="Times New Roman" w:hAnsi="Times New Roman"/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1C4E83"/>
    <w:rPr>
      <w:color w:val="0000FF"/>
      <w:u w:val="single"/>
    </w:rPr>
  </w:style>
  <w:style w:type="character" w:customStyle="1" w:styleId="username">
    <w:name w:val="username"/>
    <w:basedOn w:val="a0"/>
    <w:rsid w:val="001C4E83"/>
  </w:style>
  <w:style w:type="paragraph" w:styleId="af5">
    <w:name w:val="Balloon Text"/>
    <w:basedOn w:val="a"/>
    <w:link w:val="af6"/>
    <w:uiPriority w:val="99"/>
    <w:semiHidden/>
    <w:unhideWhenUsed/>
    <w:rsid w:val="00252A4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2A4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Олег Соколов</cp:lastModifiedBy>
  <cp:revision>3</cp:revision>
  <cp:lastPrinted>2021-12-15T22:19:00Z</cp:lastPrinted>
  <dcterms:created xsi:type="dcterms:W3CDTF">2022-09-01T06:43:00Z</dcterms:created>
  <dcterms:modified xsi:type="dcterms:W3CDTF">2022-09-01T23:32:00Z</dcterms:modified>
</cp:coreProperties>
</file>