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64" w:rsidRDefault="00B61D78" w:rsidP="0048736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D78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1D78">
        <w:rPr>
          <w:rFonts w:ascii="Times New Roman" w:hAnsi="Times New Roman" w:cs="Times New Roman"/>
          <w:b/>
          <w:bCs/>
          <w:sz w:val="24"/>
          <w:szCs w:val="24"/>
        </w:rPr>
        <w:t>ГОСУДАРСТВЕННОГО, МУНИЦИПАЛЬНОГО</w:t>
      </w:r>
    </w:p>
    <w:p w:rsidR="00B61D78" w:rsidRDefault="00B61D78" w:rsidP="0048736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D78">
        <w:rPr>
          <w:rFonts w:ascii="Times New Roman" w:hAnsi="Times New Roman" w:cs="Times New Roman"/>
          <w:b/>
          <w:bCs/>
          <w:sz w:val="24"/>
          <w:szCs w:val="24"/>
        </w:rPr>
        <w:t>(АДМИНИСТРАТИВНОГО) УПРАВЛЕНИЯ ОРГАНИЗАЦИЕЙ</w:t>
      </w:r>
    </w:p>
    <w:p w:rsidR="00487364" w:rsidRPr="00B61D78" w:rsidRDefault="00487364" w:rsidP="00B61D7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E9A" w:rsidRPr="00572B1A" w:rsidRDefault="00E7763D" w:rsidP="00572B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2B1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21AAD" w:rsidRPr="00572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2B1A">
        <w:rPr>
          <w:rFonts w:ascii="Times New Roman" w:hAnsi="Times New Roman" w:cs="Times New Roman"/>
          <w:b/>
          <w:bCs/>
          <w:sz w:val="24"/>
          <w:szCs w:val="24"/>
        </w:rPr>
        <w:t>соответствии</w:t>
      </w:r>
      <w:proofErr w:type="gramEnd"/>
      <w:r w:rsidR="00C21AAD" w:rsidRPr="00572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2B1A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C21AAD" w:rsidRPr="00572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2B1A">
        <w:rPr>
          <w:rFonts w:ascii="Times New Roman" w:hAnsi="Times New Roman" w:cs="Times New Roman"/>
          <w:b/>
          <w:bCs/>
          <w:sz w:val="24"/>
          <w:szCs w:val="24"/>
        </w:rPr>
        <w:t xml:space="preserve"> пунктом 4 Федерального закона </w:t>
      </w:r>
      <w:r w:rsidR="00C21AAD" w:rsidRPr="00572B1A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Федерации </w:t>
      </w:r>
      <w:r w:rsidRPr="00572B1A">
        <w:rPr>
          <w:rFonts w:ascii="Times New Roman" w:hAnsi="Times New Roman" w:cs="Times New Roman"/>
          <w:b/>
          <w:bCs/>
          <w:sz w:val="24"/>
          <w:szCs w:val="24"/>
        </w:rPr>
        <w:t>от 25.12.2008 № 273-ФЗ «О противодействии коррупции»</w:t>
      </w:r>
      <w:r w:rsidR="00321E9A" w:rsidRPr="00CF1AB6">
        <w:rPr>
          <w:rFonts w:ascii="Times New Roman" w:hAnsi="Times New Roman" w:cs="Times New Roman"/>
          <w:bCs/>
          <w:sz w:val="24"/>
          <w:szCs w:val="24"/>
        </w:rPr>
        <w:t xml:space="preserve"> к функциям</w:t>
      </w:r>
      <w:r w:rsidRPr="00CF1AB6">
        <w:rPr>
          <w:rFonts w:ascii="Times New Roman" w:hAnsi="Times New Roman" w:cs="Times New Roman"/>
          <w:bCs/>
          <w:sz w:val="24"/>
          <w:szCs w:val="24"/>
        </w:rPr>
        <w:t xml:space="preserve"> государственного, муниципального (администрати</w:t>
      </w:r>
      <w:r w:rsidR="00321E9A" w:rsidRPr="00CF1AB6">
        <w:rPr>
          <w:rFonts w:ascii="Times New Roman" w:hAnsi="Times New Roman" w:cs="Times New Roman"/>
          <w:bCs/>
          <w:sz w:val="24"/>
          <w:szCs w:val="24"/>
        </w:rPr>
        <w:t>вного) управления организацией  относятся:</w:t>
      </w:r>
    </w:p>
    <w:p w:rsidR="00E7763D" w:rsidRPr="00CF1AB6" w:rsidRDefault="00321E9A" w:rsidP="00CF1A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AB6">
        <w:rPr>
          <w:rFonts w:ascii="Times New Roman" w:hAnsi="Times New Roman" w:cs="Times New Roman"/>
          <w:bCs/>
          <w:sz w:val="24"/>
          <w:szCs w:val="24"/>
        </w:rPr>
        <w:t>-</w:t>
      </w:r>
      <w:r w:rsidR="00E7763D" w:rsidRPr="00CF1AB6">
        <w:rPr>
          <w:rFonts w:ascii="Times New Roman" w:hAnsi="Times New Roman" w:cs="Times New Roman"/>
          <w:bCs/>
          <w:sz w:val="24"/>
          <w:szCs w:val="24"/>
        </w:rPr>
        <w:t xml:space="preserve">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474EE7" w:rsidRDefault="00474EE7" w:rsidP="004C21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572B1A">
        <w:rPr>
          <w:rFonts w:ascii="Times New Roman" w:hAnsi="Times New Roman" w:cs="Times New Roman"/>
          <w:b/>
          <w:bCs/>
          <w:sz w:val="24"/>
          <w:szCs w:val="24"/>
        </w:rPr>
        <w:t>Из Пись</w:t>
      </w:r>
      <w:r w:rsidR="004C2142" w:rsidRPr="00572B1A">
        <w:rPr>
          <w:rFonts w:ascii="Times New Roman" w:hAnsi="Times New Roman" w:cs="Times New Roman"/>
          <w:b/>
          <w:bCs/>
          <w:sz w:val="24"/>
          <w:szCs w:val="24"/>
        </w:rPr>
        <w:t>ма Минтруда России от 15.10.2012</w:t>
      </w:r>
      <w:r w:rsidRPr="00572B1A">
        <w:rPr>
          <w:rFonts w:ascii="Times New Roman" w:hAnsi="Times New Roman" w:cs="Times New Roman"/>
          <w:b/>
          <w:bCs/>
          <w:sz w:val="24"/>
          <w:szCs w:val="24"/>
        </w:rPr>
        <w:t xml:space="preserve"> № 18-2/10/1-2088</w:t>
      </w:r>
      <w:r w:rsidRPr="00CF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CF1AB6">
        <w:rPr>
          <w:rFonts w:ascii="Times New Roman" w:hAnsi="Times New Roman" w:cs="Times New Roman"/>
          <w:bCs/>
          <w:sz w:val="24"/>
          <w:szCs w:val="24"/>
        </w:rPr>
        <w:t>«Об обзоре типовых случаев конфликта интересов на государственной службе Российской Федерации и порядке их урегулирования» следует, что осуществление функций государственного управления предполагает в том числе:</w:t>
      </w:r>
    </w:p>
    <w:p w:rsidR="004C2142" w:rsidRDefault="004C2142" w:rsidP="004C21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4C2142" w:rsidRDefault="004C2142" w:rsidP="004C21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государственного надзора и контроля;</w:t>
      </w:r>
    </w:p>
    <w:p w:rsidR="004C2142" w:rsidRDefault="004C2142" w:rsidP="004C21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4C2142" w:rsidRDefault="004C2142" w:rsidP="004C21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приватизируемого государственного имущества, иного имущества, а также права на заключение договоров аренды земельных участков, находящихся в государственной собственности;</w:t>
      </w:r>
    </w:p>
    <w:p w:rsidR="004C2142" w:rsidRDefault="004C2142" w:rsidP="004C21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4C2142" w:rsidRDefault="004C2142" w:rsidP="004C21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принятие решений об отсрочке уплаты налогов и сборов;</w:t>
      </w:r>
    </w:p>
    <w:p w:rsidR="004C2142" w:rsidRDefault="004C2142" w:rsidP="004C21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лицензирование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отдельных видов деятельности, выдача разрешений на отдельные виды работ и иные действия;</w:t>
      </w:r>
    </w:p>
    <w:p w:rsidR="004C2142" w:rsidRDefault="004C2142" w:rsidP="004C21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экспертизы и выдача заключений;</w:t>
      </w:r>
    </w:p>
    <w:p w:rsidR="004C2142" w:rsidRDefault="004C2142" w:rsidP="004C21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возбуждение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рассмотрение дел об административных правонарушениях, проведение административного расследования;</w:t>
      </w:r>
    </w:p>
    <w:p w:rsidR="004C2142" w:rsidRDefault="004C2142" w:rsidP="004C21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4C2142" w:rsidRDefault="004C2142" w:rsidP="004C21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судебных органах прав и законных интересов Российской Федерации, субъектов Российской Федерации;</w:t>
      </w:r>
    </w:p>
    <w:p w:rsidR="004C2142" w:rsidRDefault="004C2142" w:rsidP="004C21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4C2142" w:rsidRPr="00CF1AB6" w:rsidRDefault="004C2142" w:rsidP="004C21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Таким образом, если бывший муниципальный служащий взаимодействовал с организацией, в которую принимается на работу, хотя бы по одной из вышеперечисленных функций, то он осуществлял функции муниципального (административного) управления этой организацией.</w:t>
      </w:r>
    </w:p>
    <w:p w:rsidR="009F64D2" w:rsidRDefault="009F64D2"/>
    <w:sectPr w:rsidR="009F64D2" w:rsidSect="00E116D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21"/>
    <w:rsid w:val="00321E9A"/>
    <w:rsid w:val="00407F21"/>
    <w:rsid w:val="00474EE7"/>
    <w:rsid w:val="00487364"/>
    <w:rsid w:val="004C2142"/>
    <w:rsid w:val="00572B1A"/>
    <w:rsid w:val="009F64D2"/>
    <w:rsid w:val="00B61D78"/>
    <w:rsid w:val="00C21AAD"/>
    <w:rsid w:val="00C602E7"/>
    <w:rsid w:val="00CF1AB6"/>
    <w:rsid w:val="00E7763D"/>
    <w:rsid w:val="00ED0585"/>
    <w:rsid w:val="00F0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87724-2E08-4947-887A-CA243C63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21</cp:revision>
  <dcterms:created xsi:type="dcterms:W3CDTF">2017-03-16T23:19:00Z</dcterms:created>
  <dcterms:modified xsi:type="dcterms:W3CDTF">2017-03-16T23:34:00Z</dcterms:modified>
</cp:coreProperties>
</file>