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E1" w:rsidRPr="000276D1" w:rsidRDefault="00C46AE1" w:rsidP="00C46AE1">
      <w:pPr>
        <w:ind w:right="-1"/>
        <w:jc w:val="center"/>
        <w:rPr>
          <w:sz w:val="28"/>
          <w:szCs w:val="28"/>
        </w:rPr>
      </w:pPr>
      <w:r w:rsidRPr="000276D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CA63F0" wp14:editId="0068B6B9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571500" cy="904875"/>
            <wp:effectExtent l="0" t="0" r="0" b="9525"/>
            <wp:wrapNone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AE1" w:rsidRPr="000276D1" w:rsidRDefault="00C46AE1" w:rsidP="00C46AE1">
      <w:pPr>
        <w:ind w:right="-1"/>
        <w:jc w:val="center"/>
        <w:rPr>
          <w:sz w:val="28"/>
          <w:szCs w:val="28"/>
        </w:rPr>
      </w:pPr>
    </w:p>
    <w:p w:rsidR="00C46AE1" w:rsidRDefault="00C46AE1" w:rsidP="00C46AE1">
      <w:pPr>
        <w:ind w:right="-1"/>
        <w:jc w:val="center"/>
        <w:rPr>
          <w:sz w:val="28"/>
          <w:szCs w:val="28"/>
        </w:rPr>
      </w:pPr>
    </w:p>
    <w:p w:rsidR="00C46AE1" w:rsidRPr="001B72D3" w:rsidRDefault="00C46AE1" w:rsidP="00C46AE1">
      <w:pPr>
        <w:ind w:right="-1"/>
        <w:jc w:val="center"/>
        <w:rPr>
          <w:sz w:val="16"/>
          <w:szCs w:val="16"/>
        </w:rPr>
      </w:pPr>
    </w:p>
    <w:p w:rsidR="00C46AE1" w:rsidRPr="000276D1" w:rsidRDefault="00C46AE1" w:rsidP="00C46AE1">
      <w:pPr>
        <w:tabs>
          <w:tab w:val="left" w:pos="0"/>
        </w:tabs>
        <w:jc w:val="center"/>
        <w:rPr>
          <w:b/>
          <w:caps/>
          <w:sz w:val="28"/>
          <w:szCs w:val="28"/>
        </w:rPr>
      </w:pPr>
      <w:r w:rsidRPr="000276D1">
        <w:rPr>
          <w:b/>
          <w:sz w:val="28"/>
          <w:szCs w:val="28"/>
        </w:rPr>
        <w:t>А</w:t>
      </w:r>
      <w:r w:rsidRPr="000276D1">
        <w:rPr>
          <w:b/>
          <w:caps/>
          <w:sz w:val="28"/>
          <w:szCs w:val="28"/>
        </w:rPr>
        <w:t>дминистрация</w:t>
      </w:r>
    </w:p>
    <w:p w:rsidR="00C46AE1" w:rsidRPr="000276D1" w:rsidRDefault="00C46AE1" w:rsidP="00C46AE1">
      <w:pPr>
        <w:pStyle w:val="1"/>
        <w:tabs>
          <w:tab w:val="left" w:pos="0"/>
        </w:tabs>
        <w:rPr>
          <w:rFonts w:ascii="Times New Roman" w:hAnsi="Times New Roman"/>
          <w:szCs w:val="28"/>
        </w:rPr>
      </w:pPr>
      <w:r w:rsidRPr="000276D1">
        <w:rPr>
          <w:rFonts w:ascii="Times New Roman" w:hAnsi="Times New Roman"/>
          <w:szCs w:val="28"/>
        </w:rPr>
        <w:t>городского округа Анадырь</w:t>
      </w:r>
    </w:p>
    <w:p w:rsidR="00C46AE1" w:rsidRPr="000276D1" w:rsidRDefault="00C46AE1" w:rsidP="00C46AE1">
      <w:pPr>
        <w:jc w:val="center"/>
        <w:rPr>
          <w:sz w:val="28"/>
          <w:szCs w:val="28"/>
        </w:rPr>
      </w:pPr>
      <w:r w:rsidRPr="000276D1">
        <w:rPr>
          <w:b/>
          <w:sz w:val="28"/>
          <w:szCs w:val="28"/>
        </w:rPr>
        <w:t xml:space="preserve"> </w:t>
      </w:r>
    </w:p>
    <w:p w:rsidR="00C46AE1" w:rsidRPr="000276D1" w:rsidRDefault="00C46AE1" w:rsidP="00C46AE1">
      <w:pPr>
        <w:pStyle w:val="1"/>
        <w:tabs>
          <w:tab w:val="left" w:pos="195"/>
          <w:tab w:val="center" w:pos="4677"/>
        </w:tabs>
        <w:jc w:val="left"/>
        <w:rPr>
          <w:rFonts w:ascii="Times New Roman" w:hAnsi="Times New Roman"/>
          <w:smallCaps w:val="0"/>
          <w:szCs w:val="28"/>
        </w:rPr>
      </w:pPr>
      <w:r w:rsidRPr="000276D1">
        <w:rPr>
          <w:rFonts w:ascii="Times New Roman" w:hAnsi="Times New Roman"/>
          <w:smallCaps w:val="0"/>
          <w:szCs w:val="28"/>
        </w:rPr>
        <w:tab/>
      </w:r>
      <w:r w:rsidRPr="000276D1">
        <w:rPr>
          <w:rFonts w:ascii="Times New Roman" w:hAnsi="Times New Roman"/>
          <w:smallCaps w:val="0"/>
          <w:szCs w:val="28"/>
        </w:rPr>
        <w:tab/>
        <w:t>ПОСТАНОВЛЕНИЕ</w:t>
      </w:r>
    </w:p>
    <w:p w:rsidR="00C46AE1" w:rsidRPr="000276D1" w:rsidRDefault="00C46AE1" w:rsidP="00C46AE1">
      <w:pPr>
        <w:ind w:right="-1"/>
        <w:jc w:val="center"/>
        <w:rPr>
          <w:sz w:val="28"/>
          <w:szCs w:val="28"/>
        </w:rPr>
      </w:pPr>
    </w:p>
    <w:p w:rsidR="00C46AE1" w:rsidRDefault="00C46AE1" w:rsidP="00C46AE1">
      <w:pPr>
        <w:ind w:right="-1"/>
        <w:rPr>
          <w:sz w:val="28"/>
          <w:szCs w:val="28"/>
        </w:rPr>
      </w:pPr>
    </w:p>
    <w:p w:rsidR="00C46AE1" w:rsidRPr="000276D1" w:rsidRDefault="00C46AE1" w:rsidP="00C46AE1">
      <w:pPr>
        <w:ind w:right="-1"/>
        <w:rPr>
          <w:sz w:val="28"/>
          <w:szCs w:val="28"/>
        </w:rPr>
      </w:pPr>
    </w:p>
    <w:p w:rsidR="00C46AE1" w:rsidRPr="000276D1" w:rsidRDefault="00C46AE1" w:rsidP="00C46AE1">
      <w:pPr>
        <w:ind w:right="-1"/>
        <w:rPr>
          <w:sz w:val="28"/>
          <w:szCs w:val="28"/>
          <w:u w:val="single"/>
        </w:rPr>
      </w:pPr>
      <w:r w:rsidRPr="000276D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09.02.2017               </w:t>
      </w:r>
      <w:r w:rsidRPr="000276D1"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</w:rPr>
        <w:t>58</w:t>
      </w:r>
    </w:p>
    <w:p w:rsidR="00C46AE1" w:rsidRPr="000276D1" w:rsidRDefault="00C46AE1" w:rsidP="00C46AE1">
      <w:pPr>
        <w:ind w:right="-1"/>
        <w:rPr>
          <w:sz w:val="28"/>
          <w:szCs w:val="28"/>
        </w:rPr>
      </w:pPr>
    </w:p>
    <w:p w:rsidR="00C46AE1" w:rsidRPr="000276D1" w:rsidRDefault="00C46AE1" w:rsidP="00C46AE1">
      <w:pPr>
        <w:tabs>
          <w:tab w:val="left" w:pos="360"/>
          <w:tab w:val="left" w:pos="540"/>
        </w:tabs>
        <w:ind w:right="-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425"/>
      </w:tblGrid>
      <w:tr w:rsidR="00C46AE1" w:rsidRPr="000276D1" w:rsidTr="00A415FD">
        <w:tc>
          <w:tcPr>
            <w:tcW w:w="4820" w:type="dxa"/>
          </w:tcPr>
          <w:p w:rsidR="00C46AE1" w:rsidRDefault="00C46AE1" w:rsidP="00A415FD">
            <w:pPr>
              <w:pStyle w:val="ConsPlusNormal"/>
              <w:jc w:val="both"/>
            </w:pPr>
            <w:r w:rsidRPr="000276D1">
              <w:t xml:space="preserve">Об утверждении </w:t>
            </w:r>
            <w:r w:rsidRPr="00A779A5">
              <w:t>Поряд</w:t>
            </w:r>
            <w:r>
              <w:t>ка</w:t>
            </w:r>
            <w:r w:rsidRPr="00A779A5">
              <w:t xml:space="preserve"> формирования, утверждения и ведения планов-графиков закупок товаров, работ, услуг для обеспечения муниципальных нужд</w:t>
            </w:r>
          </w:p>
          <w:p w:rsidR="00C46AE1" w:rsidRPr="000276D1" w:rsidRDefault="00C46AE1" w:rsidP="00A415FD">
            <w:pPr>
              <w:pStyle w:val="ConsPlusNormal"/>
              <w:jc w:val="both"/>
            </w:pPr>
          </w:p>
          <w:p w:rsidR="00C46AE1" w:rsidRPr="000276D1" w:rsidRDefault="00C46AE1" w:rsidP="00A415F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25" w:type="dxa"/>
          </w:tcPr>
          <w:p w:rsidR="00C46AE1" w:rsidRPr="000276D1" w:rsidRDefault="00C46AE1" w:rsidP="00A415F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C46AE1" w:rsidRPr="000276D1" w:rsidRDefault="00C46AE1" w:rsidP="00C46AE1">
      <w:pPr>
        <w:pStyle w:val="ConsPlusNormal"/>
        <w:ind w:firstLine="709"/>
        <w:jc w:val="both"/>
      </w:pPr>
      <w:r w:rsidRPr="00A779A5">
        <w:t xml:space="preserve">В соответствии с частью 5 статьи 21 Федерального закона от 05.04.2013 </w:t>
      </w:r>
      <w:r>
        <w:br/>
        <w:t xml:space="preserve">№ </w:t>
      </w:r>
      <w:r w:rsidRPr="00A779A5">
        <w:t xml:space="preserve">44-ФЗ </w:t>
      </w:r>
      <w:r>
        <w:t>«</w:t>
      </w:r>
      <w:r w:rsidRPr="00A779A5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A779A5">
        <w:t xml:space="preserve">, Федеральным законом от 06.10.2003 </w:t>
      </w:r>
      <w:r>
        <w:t>№</w:t>
      </w:r>
      <w:r w:rsidRPr="00A779A5">
        <w:t xml:space="preserve"> 131-ФЗ </w:t>
      </w:r>
      <w:r>
        <w:t>«</w:t>
      </w:r>
      <w:r w:rsidRPr="00A779A5">
        <w:t>Об общих принципах организации местного самоуправления в Российской Федерации</w:t>
      </w:r>
      <w:r>
        <w:t>»</w:t>
      </w:r>
      <w:r w:rsidRPr="00A779A5">
        <w:t>,</w:t>
      </w:r>
      <w:r w:rsidRPr="001B72D3">
        <w:t xml:space="preserve"> </w:t>
      </w:r>
      <w:r>
        <w:t>П</w:t>
      </w:r>
      <w:r w:rsidRPr="001B72D3">
        <w:t>остановлени</w:t>
      </w:r>
      <w:r>
        <w:t>ем</w:t>
      </w:r>
      <w:r w:rsidRPr="001B72D3">
        <w:t xml:space="preserve"> Правительства Российской Федерации от 5 июня 2015 г. </w:t>
      </w:r>
      <w:r>
        <w:t>№</w:t>
      </w:r>
      <w:r w:rsidRPr="001B72D3">
        <w:t xml:space="preserve"> 554 </w:t>
      </w:r>
      <w:r>
        <w:t>«</w:t>
      </w:r>
      <w:r w:rsidRPr="001B72D3"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>
        <w:t>»,</w:t>
      </w:r>
      <w:r w:rsidRPr="00A779A5">
        <w:t xml:space="preserve"> Уставом городского округа Анадырь,</w:t>
      </w:r>
      <w:r w:rsidRPr="000276D1">
        <w:t xml:space="preserve"> </w:t>
      </w:r>
    </w:p>
    <w:p w:rsidR="00C46AE1" w:rsidRPr="000276D1" w:rsidRDefault="00C46AE1" w:rsidP="00C46AE1">
      <w:pPr>
        <w:suppressAutoHyphens/>
        <w:ind w:firstLine="720"/>
        <w:jc w:val="both"/>
        <w:rPr>
          <w:sz w:val="26"/>
          <w:szCs w:val="26"/>
        </w:rPr>
      </w:pPr>
    </w:p>
    <w:p w:rsidR="00C46AE1" w:rsidRPr="000276D1" w:rsidRDefault="00C46AE1" w:rsidP="00C46AE1">
      <w:pPr>
        <w:pStyle w:val="a3"/>
        <w:suppressAutoHyphens/>
        <w:ind w:right="0"/>
        <w:rPr>
          <w:rFonts w:ascii="Times New Roman" w:hAnsi="Times New Roman"/>
          <w:b/>
          <w:bCs/>
          <w:sz w:val="28"/>
          <w:szCs w:val="28"/>
        </w:rPr>
      </w:pPr>
      <w:r w:rsidRPr="000276D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C46AE1" w:rsidRPr="000276D1" w:rsidRDefault="00C46AE1" w:rsidP="00C46AE1">
      <w:pPr>
        <w:suppressAutoHyphens/>
        <w:jc w:val="both"/>
        <w:rPr>
          <w:sz w:val="26"/>
          <w:szCs w:val="26"/>
        </w:rPr>
      </w:pPr>
      <w:r w:rsidRPr="000276D1">
        <w:rPr>
          <w:sz w:val="26"/>
          <w:szCs w:val="26"/>
        </w:rPr>
        <w:t xml:space="preserve"> </w:t>
      </w:r>
    </w:p>
    <w:p w:rsidR="00C46AE1" w:rsidRPr="000276D1" w:rsidRDefault="00C46AE1" w:rsidP="00C46AE1">
      <w:pPr>
        <w:pStyle w:val="ConsPlusNormal"/>
        <w:ind w:firstLine="709"/>
        <w:jc w:val="both"/>
      </w:pPr>
      <w:r w:rsidRPr="000276D1">
        <w:t xml:space="preserve">1. </w:t>
      </w:r>
      <w:r w:rsidRPr="00A779A5">
        <w:t>Утвердить Порядок формирования, утверждения и ведения планов-графиков закупок товаров, работ, услуг для обеспечения муниципальных нужд согласно приложению к настоящему постановлению.</w:t>
      </w:r>
    </w:p>
    <w:p w:rsidR="00C46AE1" w:rsidRPr="001A0746" w:rsidRDefault="00C46AE1" w:rsidP="00C46AE1">
      <w:pPr>
        <w:pStyle w:val="a3"/>
        <w:suppressAutoHyphens/>
        <w:ind w:right="0"/>
        <w:rPr>
          <w:rFonts w:ascii="Times New Roman" w:hAnsi="Times New Roman"/>
          <w:szCs w:val="24"/>
        </w:rPr>
      </w:pPr>
    </w:p>
    <w:p w:rsidR="00C46AE1" w:rsidRDefault="00C46AE1" w:rsidP="00C46AE1">
      <w:pPr>
        <w:pStyle w:val="a3"/>
        <w:suppressAutoHyphens/>
        <w:ind w:right="0"/>
        <w:rPr>
          <w:rFonts w:ascii="Times New Roman" w:hAnsi="Times New Roman"/>
          <w:sz w:val="28"/>
          <w:szCs w:val="28"/>
        </w:rPr>
      </w:pPr>
      <w:r w:rsidRPr="000276D1">
        <w:rPr>
          <w:rFonts w:ascii="Times New Roman" w:hAnsi="Times New Roman"/>
          <w:sz w:val="28"/>
          <w:szCs w:val="28"/>
        </w:rPr>
        <w:t xml:space="preserve">2. </w:t>
      </w:r>
      <w:r w:rsidRPr="00A779A5">
        <w:rPr>
          <w:rFonts w:ascii="Times New Roman" w:hAnsi="Times New Roman"/>
          <w:sz w:val="28"/>
          <w:szCs w:val="28"/>
        </w:rPr>
        <w:t>Отделу муниципального контроля и анализа Администрации городского округа Анадырь (Барулин С.А.) разместить Порядок формирования, утверждения и ведения планов-графиков закупок товаров, работ, услуг для обеспечения муниципальных нужд в единой информационной системе в сфере закупок (www.zakupki.gov.ru) в течение трех дней со дня его утверждения.</w:t>
      </w:r>
    </w:p>
    <w:p w:rsidR="00C46AE1" w:rsidRPr="001A0746" w:rsidRDefault="00C46AE1" w:rsidP="00C46AE1">
      <w:pPr>
        <w:pStyle w:val="a3"/>
        <w:suppressAutoHyphens/>
        <w:ind w:right="0"/>
        <w:rPr>
          <w:rFonts w:ascii="Times New Roman" w:hAnsi="Times New Roman"/>
          <w:szCs w:val="24"/>
        </w:rPr>
      </w:pPr>
    </w:p>
    <w:p w:rsidR="00C46AE1" w:rsidRDefault="00C46AE1" w:rsidP="00C46AE1">
      <w:pPr>
        <w:pStyle w:val="a3"/>
        <w:suppressAutoHyphens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276D1">
        <w:rPr>
          <w:rFonts w:ascii="Times New Roman" w:hAnsi="Times New Roman"/>
          <w:sz w:val="28"/>
          <w:szCs w:val="28"/>
        </w:rPr>
        <w:t>Настоящее  постановление  опубликовать  в   газете  «Крайний  Север»</w:t>
      </w:r>
      <w:r w:rsidRPr="000276D1">
        <w:t xml:space="preserve">  </w:t>
      </w:r>
      <w:r w:rsidRPr="000276D1">
        <w:rPr>
          <w:rFonts w:ascii="Times New Roman" w:hAnsi="Times New Roman"/>
          <w:sz w:val="28"/>
          <w:szCs w:val="28"/>
        </w:rPr>
        <w:t>и  разместить на официальном информационно-</w:t>
      </w:r>
      <w:r>
        <w:rPr>
          <w:rFonts w:ascii="Times New Roman" w:hAnsi="Times New Roman"/>
          <w:sz w:val="28"/>
          <w:szCs w:val="28"/>
        </w:rPr>
        <w:t>правовом ресурсе</w:t>
      </w:r>
      <w:r w:rsidRPr="000276D1">
        <w:rPr>
          <w:rFonts w:ascii="Times New Roman" w:hAnsi="Times New Roman"/>
          <w:sz w:val="28"/>
          <w:szCs w:val="28"/>
        </w:rPr>
        <w:t xml:space="preserve"> городского округа Анадырь </w:t>
      </w:r>
      <w:r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ED7124">
          <w:rPr>
            <w:rStyle w:val="a7"/>
            <w:rFonts w:ascii="Times New Roman" w:hAnsi="Times New Roman"/>
            <w:caps/>
            <w:sz w:val="28"/>
            <w:szCs w:val="28"/>
            <w:lang w:val="en-US"/>
          </w:rPr>
          <w:t>www</w:t>
        </w:r>
        <w:r w:rsidRPr="00ED7124">
          <w:rPr>
            <w:rStyle w:val="a7"/>
            <w:rFonts w:ascii="Times New Roman" w:hAnsi="Times New Roman"/>
            <w:caps/>
            <w:sz w:val="28"/>
            <w:szCs w:val="28"/>
          </w:rPr>
          <w:t>.</w:t>
        </w:r>
        <w:r w:rsidRPr="00ED7124">
          <w:rPr>
            <w:rStyle w:val="a7"/>
            <w:rFonts w:ascii="Times New Roman" w:hAnsi="Times New Roman"/>
            <w:caps/>
            <w:sz w:val="28"/>
            <w:szCs w:val="28"/>
            <w:lang w:val="en-US"/>
          </w:rPr>
          <w:t>novomariinsk</w:t>
        </w:r>
        <w:r w:rsidRPr="00ED7124">
          <w:rPr>
            <w:rStyle w:val="a7"/>
            <w:rFonts w:ascii="Times New Roman" w:hAnsi="Times New Roman"/>
            <w:caps/>
            <w:sz w:val="28"/>
            <w:szCs w:val="28"/>
          </w:rPr>
          <w:t>.</w:t>
        </w:r>
        <w:r w:rsidRPr="00ED7124">
          <w:rPr>
            <w:rStyle w:val="a7"/>
            <w:rFonts w:ascii="Times New Roman" w:hAnsi="Times New Roman"/>
            <w:caps/>
            <w:sz w:val="28"/>
            <w:szCs w:val="28"/>
            <w:lang w:val="en-US"/>
          </w:rPr>
          <w:t>ru</w:t>
        </w:r>
      </w:hyperlink>
      <w:r w:rsidRPr="000276D1">
        <w:rPr>
          <w:rFonts w:ascii="Times New Roman" w:hAnsi="Times New Roman"/>
          <w:sz w:val="28"/>
          <w:szCs w:val="28"/>
        </w:rPr>
        <w:t>.</w:t>
      </w:r>
    </w:p>
    <w:p w:rsidR="00C46AE1" w:rsidRPr="000276D1" w:rsidRDefault="00C46AE1" w:rsidP="00C46AE1">
      <w:pPr>
        <w:pStyle w:val="a3"/>
        <w:suppressAutoHyphens/>
        <w:ind w:right="0"/>
        <w:rPr>
          <w:rFonts w:ascii="Times New Roman" w:hAnsi="Times New Roman"/>
          <w:sz w:val="28"/>
          <w:szCs w:val="28"/>
        </w:rPr>
      </w:pPr>
    </w:p>
    <w:p w:rsidR="00C46AE1" w:rsidRDefault="00C46AE1" w:rsidP="00C46AE1">
      <w:pPr>
        <w:pStyle w:val="a3"/>
        <w:tabs>
          <w:tab w:val="left" w:pos="0"/>
        </w:tabs>
        <w:suppressAutoHyphens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0276D1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   и   распространяет    свое     действие      на       правоотношения, возникшие с 1 января 2016 года</w:t>
      </w:r>
      <w:r w:rsidRPr="000276D1">
        <w:rPr>
          <w:rFonts w:ascii="Times New Roman" w:hAnsi="Times New Roman"/>
          <w:sz w:val="28"/>
          <w:szCs w:val="28"/>
        </w:rPr>
        <w:t>.</w:t>
      </w:r>
      <w:r w:rsidRPr="00A779A5">
        <w:rPr>
          <w:rFonts w:ascii="Times New Roman" w:hAnsi="Times New Roman"/>
          <w:szCs w:val="24"/>
        </w:rPr>
        <w:t xml:space="preserve"> </w:t>
      </w:r>
    </w:p>
    <w:p w:rsidR="00C46AE1" w:rsidRDefault="00C46AE1" w:rsidP="00C46AE1">
      <w:pPr>
        <w:pStyle w:val="a3"/>
        <w:tabs>
          <w:tab w:val="left" w:pos="0"/>
        </w:tabs>
        <w:suppressAutoHyphens/>
        <w:ind w:right="0"/>
        <w:rPr>
          <w:rFonts w:ascii="Times New Roman" w:hAnsi="Times New Roman"/>
          <w:szCs w:val="24"/>
        </w:rPr>
      </w:pPr>
    </w:p>
    <w:p w:rsidR="00C46AE1" w:rsidRPr="00CE65EF" w:rsidRDefault="00C46AE1" w:rsidP="00C46AE1">
      <w:pPr>
        <w:pStyle w:val="a3"/>
        <w:tabs>
          <w:tab w:val="left" w:pos="0"/>
        </w:tabs>
        <w:suppressAutoHyphens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65E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Pr="000276D1">
        <w:rPr>
          <w:rFonts w:ascii="Times New Roman" w:hAnsi="Times New Roman"/>
          <w:sz w:val="28"/>
          <w:szCs w:val="28"/>
        </w:rPr>
        <w:t>оставляю за собой.</w:t>
      </w:r>
    </w:p>
    <w:p w:rsidR="00C46AE1" w:rsidRPr="000276D1" w:rsidRDefault="00C46AE1" w:rsidP="00C46AE1">
      <w:pPr>
        <w:pStyle w:val="a3"/>
        <w:tabs>
          <w:tab w:val="left" w:pos="0"/>
        </w:tabs>
        <w:suppressAutoHyphens/>
        <w:ind w:right="0"/>
        <w:rPr>
          <w:rFonts w:ascii="Times New Roman" w:hAnsi="Times New Roman"/>
          <w:sz w:val="28"/>
          <w:szCs w:val="28"/>
        </w:rPr>
      </w:pPr>
    </w:p>
    <w:p w:rsidR="00C46AE1" w:rsidRPr="000276D1" w:rsidRDefault="00C46AE1" w:rsidP="00C46AE1">
      <w:pPr>
        <w:pStyle w:val="a3"/>
        <w:tabs>
          <w:tab w:val="left" w:pos="0"/>
        </w:tabs>
        <w:suppressAutoHyphens/>
        <w:ind w:right="0"/>
        <w:rPr>
          <w:rFonts w:ascii="Times New Roman" w:hAnsi="Times New Roman"/>
          <w:sz w:val="28"/>
          <w:szCs w:val="28"/>
        </w:rPr>
      </w:pPr>
    </w:p>
    <w:p w:rsidR="00C46AE1" w:rsidRPr="000276D1" w:rsidRDefault="00C46AE1" w:rsidP="00C46AE1">
      <w:pPr>
        <w:jc w:val="both"/>
        <w:rPr>
          <w:sz w:val="28"/>
          <w:szCs w:val="28"/>
        </w:rPr>
      </w:pPr>
    </w:p>
    <w:p w:rsidR="00C46AE1" w:rsidRPr="000276D1" w:rsidRDefault="00C46AE1" w:rsidP="00C46AE1">
      <w:r w:rsidRPr="000276D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276D1">
        <w:rPr>
          <w:sz w:val="28"/>
          <w:szCs w:val="28"/>
        </w:rPr>
        <w:t xml:space="preserve"> Администрации                                                 </w:t>
      </w:r>
      <w:r>
        <w:rPr>
          <w:sz w:val="28"/>
          <w:szCs w:val="28"/>
        </w:rPr>
        <w:t xml:space="preserve">     </w:t>
      </w:r>
      <w:r w:rsidRPr="000276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0276D1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Давиденко</w:t>
      </w:r>
    </w:p>
    <w:p w:rsidR="00C46AE1" w:rsidRPr="000276D1" w:rsidRDefault="00C46AE1" w:rsidP="00C46AE1">
      <w:pPr>
        <w:rPr>
          <w:sz w:val="28"/>
          <w:szCs w:val="28"/>
        </w:rPr>
      </w:pPr>
      <w:r w:rsidRPr="000276D1">
        <w:rPr>
          <w:sz w:val="28"/>
          <w:szCs w:val="28"/>
        </w:rPr>
        <w:br w:type="page"/>
      </w:r>
    </w:p>
    <w:p w:rsidR="008B1558" w:rsidRPr="000276D1" w:rsidRDefault="008B1558" w:rsidP="00262B76">
      <w:pPr>
        <w:ind w:left="4536"/>
        <w:jc w:val="right"/>
        <w:rPr>
          <w:sz w:val="28"/>
          <w:szCs w:val="28"/>
        </w:rPr>
      </w:pPr>
      <w:bookmarkStart w:id="0" w:name="_GoBack"/>
      <w:bookmarkEnd w:id="0"/>
      <w:r w:rsidRPr="000276D1">
        <w:rPr>
          <w:sz w:val="28"/>
          <w:szCs w:val="28"/>
        </w:rPr>
        <w:lastRenderedPageBreak/>
        <w:t>УТВЕРЖДЕН</w:t>
      </w:r>
    </w:p>
    <w:p w:rsidR="008B1558" w:rsidRPr="000276D1" w:rsidRDefault="008B1558" w:rsidP="00262B76">
      <w:pPr>
        <w:ind w:left="4536"/>
        <w:jc w:val="right"/>
        <w:rPr>
          <w:sz w:val="28"/>
          <w:szCs w:val="28"/>
        </w:rPr>
      </w:pPr>
      <w:r w:rsidRPr="000276D1">
        <w:rPr>
          <w:sz w:val="28"/>
          <w:szCs w:val="28"/>
        </w:rPr>
        <w:t xml:space="preserve">            Постановлением Администрации городского округа Анадырь </w:t>
      </w:r>
    </w:p>
    <w:p w:rsidR="008B1558" w:rsidRPr="000276D1" w:rsidRDefault="00087DDF" w:rsidP="00262B76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09.02.2017</w:t>
      </w:r>
      <w:r w:rsidR="008B1558" w:rsidRPr="000276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58</w:t>
      </w:r>
    </w:p>
    <w:p w:rsidR="008B1558" w:rsidRPr="000276D1" w:rsidRDefault="008B1558" w:rsidP="008B1558">
      <w:p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</w:p>
    <w:p w:rsidR="002D744D" w:rsidRDefault="002D744D" w:rsidP="00CE0561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2D744D" w:rsidRDefault="002D744D" w:rsidP="00CE0561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2D744D" w:rsidRDefault="002D744D" w:rsidP="00CE0561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A779A5" w:rsidRDefault="00A779A5" w:rsidP="00CE0561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A779A5">
        <w:rPr>
          <w:rFonts w:ascii="Times New Roman Полужирный" w:hAnsi="Times New Roman Полужирный"/>
          <w:b/>
          <w:caps/>
          <w:sz w:val="28"/>
          <w:szCs w:val="28"/>
        </w:rPr>
        <w:t>ПОРЯДОК</w:t>
      </w:r>
    </w:p>
    <w:p w:rsidR="00A779A5" w:rsidRPr="00A779A5" w:rsidRDefault="00A779A5" w:rsidP="00A779A5">
      <w:pPr>
        <w:jc w:val="center"/>
        <w:rPr>
          <w:b/>
          <w:sz w:val="28"/>
          <w:szCs w:val="28"/>
        </w:rPr>
      </w:pPr>
      <w:r w:rsidRPr="00A779A5">
        <w:rPr>
          <w:b/>
          <w:sz w:val="28"/>
          <w:szCs w:val="28"/>
        </w:rPr>
        <w:t>формирования, утверждения и ведения планов-графиков закупок</w:t>
      </w:r>
    </w:p>
    <w:p w:rsidR="008B1558" w:rsidRDefault="00A779A5" w:rsidP="00A779A5">
      <w:pPr>
        <w:jc w:val="center"/>
        <w:rPr>
          <w:b/>
          <w:sz w:val="28"/>
          <w:szCs w:val="28"/>
        </w:rPr>
      </w:pPr>
      <w:r w:rsidRPr="00A779A5">
        <w:rPr>
          <w:b/>
          <w:sz w:val="28"/>
          <w:szCs w:val="28"/>
        </w:rPr>
        <w:t>товаров, работ, услуг для обеспечения муниципальных нужд</w:t>
      </w:r>
    </w:p>
    <w:p w:rsidR="00A779A5" w:rsidRPr="000276D1" w:rsidRDefault="00A779A5" w:rsidP="00A779A5">
      <w:pPr>
        <w:ind w:firstLine="709"/>
        <w:jc w:val="both"/>
        <w:rPr>
          <w:b/>
          <w:sz w:val="28"/>
          <w:szCs w:val="28"/>
        </w:rPr>
      </w:pPr>
    </w:p>
    <w:p w:rsidR="00A779A5" w:rsidRPr="00A779A5" w:rsidRDefault="00A779A5" w:rsidP="00A779A5">
      <w:pPr>
        <w:pStyle w:val="ConsPlusNormal"/>
        <w:ind w:firstLine="709"/>
        <w:jc w:val="center"/>
        <w:rPr>
          <w:bCs/>
        </w:rPr>
      </w:pPr>
      <w:r w:rsidRPr="00A779A5">
        <w:rPr>
          <w:bCs/>
        </w:rPr>
        <w:t>1. Общие положения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 xml:space="preserve">1.1. Настоящий Порядок формирования, утверждения и ведения планов-графиков закупок товаров, работ, услуг для обеспечения муниципальных нужд (далее - Порядок) разработан в соответствии с частью 5 статьи 21 Федерального закона от 05.04.2013 </w:t>
      </w:r>
      <w:r w:rsidR="003F2A86">
        <w:rPr>
          <w:bCs/>
        </w:rPr>
        <w:t>№</w:t>
      </w:r>
      <w:r w:rsidRPr="00A779A5">
        <w:rPr>
          <w:bCs/>
        </w:rPr>
        <w:t xml:space="preserve"> 44-ФЗ </w:t>
      </w:r>
      <w:r w:rsidR="00424240">
        <w:rPr>
          <w:bCs/>
        </w:rPr>
        <w:t>«</w:t>
      </w:r>
      <w:r w:rsidRPr="00A779A5">
        <w:rPr>
          <w:bCs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24240">
        <w:rPr>
          <w:bCs/>
        </w:rPr>
        <w:t>»</w:t>
      </w:r>
      <w:r w:rsidRPr="00A779A5">
        <w:rPr>
          <w:bCs/>
        </w:rPr>
        <w:t xml:space="preserve"> (далее - Закон о контрактной системе в сфере закупок) с учетом требований, установленных </w:t>
      </w:r>
      <w:r w:rsidR="003F2A86">
        <w:rPr>
          <w:bCs/>
        </w:rPr>
        <w:t>П</w:t>
      </w:r>
      <w:r w:rsidRPr="00A779A5">
        <w:rPr>
          <w:bCs/>
        </w:rPr>
        <w:t xml:space="preserve">остановлением Правительства Российской Федерации от 05.06.2015 </w:t>
      </w:r>
      <w:r w:rsidR="003F2A86">
        <w:rPr>
          <w:bCs/>
        </w:rPr>
        <w:t>№</w:t>
      </w:r>
      <w:r w:rsidRPr="00A779A5">
        <w:rPr>
          <w:bCs/>
        </w:rPr>
        <w:t xml:space="preserve"> 554 </w:t>
      </w:r>
      <w:r w:rsidR="00424240">
        <w:rPr>
          <w:bCs/>
        </w:rPr>
        <w:t>«</w:t>
      </w:r>
      <w:r w:rsidRPr="00A779A5">
        <w:rPr>
          <w:bCs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424240">
        <w:rPr>
          <w:bCs/>
        </w:rPr>
        <w:t>»</w:t>
      </w:r>
      <w:r w:rsidRPr="00A779A5">
        <w:rPr>
          <w:bCs/>
        </w:rPr>
        <w:t>.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1.2. Настоящий Порядок устанавливает требования к формированию, утверждению и ведению планов-графиков закупок товаров, работ, услуг (далее - планы-графики закупок) для обеспечения муниципальных нужд Совета депутатов городского округа Анадырь, Администрации городского округа Анадырь, структурных подразделений Администрации городского округа Анадырь, являющихся самостоятельными юридическими лицами, муниципальных бюджетных учреждений, а также муниципальных автономных учреждений</w:t>
      </w:r>
      <w:r w:rsidR="00B7127A" w:rsidRPr="00B7127A">
        <w:rPr>
          <w:bCs/>
        </w:rPr>
        <w:t xml:space="preserve"> </w:t>
      </w:r>
      <w:r w:rsidR="00B7127A" w:rsidRPr="00A779A5">
        <w:rPr>
          <w:bCs/>
        </w:rPr>
        <w:t xml:space="preserve">в случаях, предусмотренных </w:t>
      </w:r>
      <w:r w:rsidR="00B7127A" w:rsidRPr="00B7127A">
        <w:rPr>
          <w:bCs/>
          <w:color w:val="FF0000"/>
        </w:rPr>
        <w:t>частью 4</w:t>
      </w:r>
      <w:r w:rsidR="00B7127A" w:rsidRPr="00717129">
        <w:rPr>
          <w:bCs/>
        </w:rPr>
        <w:t xml:space="preserve"> </w:t>
      </w:r>
      <w:r w:rsidR="00B7127A" w:rsidRPr="00A779A5">
        <w:rPr>
          <w:bCs/>
        </w:rPr>
        <w:t>статьи 15 Закона о контрактной системе в сфере закупок</w:t>
      </w:r>
      <w:r w:rsidRPr="00A779A5">
        <w:rPr>
          <w:bCs/>
        </w:rPr>
        <w:t>, муниципальных унитарных предприятий (далее - заказчики).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1.3. Порядок не применяется муниципальными бюджетными учреждениями в части закупок товаров, работ, услуг, осуществляемых в соответствии с част</w:t>
      </w:r>
      <w:r w:rsidR="00B7127A" w:rsidRPr="00B7127A">
        <w:rPr>
          <w:bCs/>
          <w:color w:val="FF0000"/>
        </w:rPr>
        <w:t>ями</w:t>
      </w:r>
      <w:r w:rsidRPr="00A779A5">
        <w:rPr>
          <w:bCs/>
        </w:rPr>
        <w:t xml:space="preserve"> </w:t>
      </w:r>
      <w:r w:rsidRPr="00B7127A">
        <w:rPr>
          <w:bCs/>
          <w:color w:val="FF0000"/>
        </w:rPr>
        <w:t>2</w:t>
      </w:r>
      <w:r w:rsidR="00B7127A" w:rsidRPr="00B7127A">
        <w:rPr>
          <w:bCs/>
          <w:color w:val="FF0000"/>
        </w:rPr>
        <w:t xml:space="preserve"> и 6</w:t>
      </w:r>
      <w:r w:rsidRPr="00A779A5">
        <w:rPr>
          <w:bCs/>
        </w:rPr>
        <w:t xml:space="preserve"> статьи 15 Закона о контрактной системе в сфере закупок.</w:t>
      </w:r>
    </w:p>
    <w:p w:rsidR="00B7127A" w:rsidRPr="00301762" w:rsidRDefault="00B7127A" w:rsidP="00B7127A">
      <w:pPr>
        <w:pStyle w:val="ConsPlusNormal"/>
        <w:spacing w:after="120"/>
        <w:ind w:firstLine="709"/>
        <w:jc w:val="both"/>
        <w:rPr>
          <w:bCs/>
          <w:color w:val="FF0000"/>
        </w:rPr>
      </w:pPr>
      <w:r w:rsidRPr="00301762">
        <w:rPr>
          <w:bCs/>
          <w:color w:val="FF0000"/>
        </w:rPr>
        <w:t>1.4. Порядок не применяется муниципальными унитарными предприятиями в части закупок товаров, работ, услуг, осуществляемых в соответствии с частями 2</w:t>
      </w:r>
      <w:r>
        <w:rPr>
          <w:bCs/>
          <w:color w:val="FF0000"/>
        </w:rPr>
        <w:t>.1</w:t>
      </w:r>
      <w:r w:rsidRPr="00301762">
        <w:rPr>
          <w:bCs/>
          <w:color w:val="FF0000"/>
        </w:rPr>
        <w:t xml:space="preserve"> и 6 статьи 15 Закона о контрактной системе в сфере закупок.</w:t>
      </w:r>
    </w:p>
    <w:p w:rsidR="00A779A5" w:rsidRPr="00A779A5" w:rsidRDefault="00B7127A" w:rsidP="00B7127A">
      <w:pPr>
        <w:pStyle w:val="ConsPlusNormal"/>
        <w:spacing w:after="120"/>
        <w:ind w:firstLine="709"/>
        <w:jc w:val="both"/>
        <w:rPr>
          <w:bCs/>
        </w:rPr>
      </w:pPr>
      <w:r>
        <w:rPr>
          <w:bCs/>
        </w:rPr>
        <w:t xml:space="preserve">1.5. </w:t>
      </w:r>
      <w:r w:rsidR="00A779A5" w:rsidRPr="00A779A5">
        <w:rPr>
          <w:bCs/>
        </w:rPr>
        <w:t>Понятия, используемые в настоящем Порядке, применяются в том же значении, что и в Законе о контрактной системе в сфере закупок.</w:t>
      </w:r>
    </w:p>
    <w:p w:rsidR="00A779A5" w:rsidRDefault="00A779A5" w:rsidP="00A779A5">
      <w:pPr>
        <w:pStyle w:val="ConsPlusNormal"/>
        <w:ind w:firstLine="709"/>
        <w:jc w:val="center"/>
        <w:rPr>
          <w:bCs/>
        </w:rPr>
      </w:pPr>
      <w:r w:rsidRPr="00A779A5">
        <w:rPr>
          <w:bCs/>
        </w:rPr>
        <w:lastRenderedPageBreak/>
        <w:t>2. Формирование, утверждение и ведение</w:t>
      </w:r>
      <w:r>
        <w:rPr>
          <w:bCs/>
        </w:rPr>
        <w:t xml:space="preserve"> </w:t>
      </w:r>
    </w:p>
    <w:p w:rsidR="00A779A5" w:rsidRPr="00A779A5" w:rsidRDefault="00A779A5" w:rsidP="00A779A5">
      <w:pPr>
        <w:pStyle w:val="ConsPlusNormal"/>
        <w:spacing w:after="120"/>
        <w:ind w:firstLine="709"/>
        <w:jc w:val="center"/>
        <w:rPr>
          <w:bCs/>
        </w:rPr>
      </w:pPr>
      <w:r w:rsidRPr="00A779A5">
        <w:rPr>
          <w:bCs/>
        </w:rPr>
        <w:t>планов-графиков закупок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2.1. Планы-графики закупок формируются и утверждаются заказчиками ежегодно на очередной финансовый год в соответствии с планом закупок с учетом следующих положений: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2.1.1. Муниципальные заказчики, действующие от имени городского округа Анадырь, в сроки, установленные главными распорядителями средств бюджета городского округа Анадырь, но не позднее сроков, установленных настоящим подпунктом: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- формируют планы-графики закупок в течение десяти рабочих дней после внесения проекта решения о бюджете городского округа Анадырь на очередной финансовый год и на плановый период (далее - местный бюджет) на рассмотрение в Совет депутатов городского округа Анадырь;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- уточняют при необходимости планы-графики закупок, после их уточнения утверждают планы-графики закупок в течение десяти рабочих дней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2.1.2. Муниципальные бюджетные учреждения, за исключением случаев, предусмотренных частью 6 статьи 15 Закона о контрактной системе в сфере закупок, в сроки, установленные органами, осуществляющими функции и полномочия их учредителя, но не позднее сроков, установленных настоящим подпунктом: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- формируют планы-графики закупок в течение десяти рабочих дней после внесения проекта решения о местном бюджете на рассмотрение в Совет депутатов городского округа Анадырь;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- уточняют при необходимости планы-графики закупок, после их уточнения утверждают планы-графики закупок в течение десяти рабочих дней со дня утверждения планов финансово-хозяйственной деятельности.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2.1.3. Муниципальные автономные учреждения в случае, предусмотренном частью 4 статьи 15 Закона о контрактной системе в сфере закупок: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- формируют планы-графики закупок в течение десяти рабочих дней после внесения проекта решения о местном бюджете на рассмотрение в Совет депутатов городского округа Анадырь. При этом в план-график закупок включаются только закупки, которые планируется осуществлять за счет субсидий на осуществление капитальных вложений в объекты капитального строительства муниципальной собственности городского округа Анадырь или приобретение объектов недвижимого имущества в муниципальную собственность городского округа Анадырь (далее - субсидии на осуществление капитальных вложений);</w:t>
      </w:r>
    </w:p>
    <w:p w:rsid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 xml:space="preserve">- уточняют при необходимости планы-графики закупок, после их уточнения утверждают планы-графики закупок в течение десяти рабочих дней </w:t>
      </w:r>
      <w:r w:rsidRPr="00A779A5">
        <w:rPr>
          <w:bCs/>
        </w:rPr>
        <w:lastRenderedPageBreak/>
        <w:t>со дня заключения соглашений о предоставлении субсидий на осуществление капитальных вложений.</w:t>
      </w:r>
    </w:p>
    <w:p w:rsidR="005B1854" w:rsidRPr="005B1854" w:rsidRDefault="00A779A5" w:rsidP="005B1854">
      <w:pPr>
        <w:pStyle w:val="ConsPlusNormal"/>
        <w:spacing w:after="120"/>
        <w:ind w:firstLine="709"/>
        <w:jc w:val="both"/>
        <w:rPr>
          <w:bCs/>
          <w:color w:val="FF0000"/>
        </w:rPr>
      </w:pPr>
      <w:r w:rsidRPr="00A779A5">
        <w:rPr>
          <w:bCs/>
        </w:rPr>
        <w:t xml:space="preserve">2.1.4. </w:t>
      </w:r>
      <w:r w:rsidR="005B1854" w:rsidRPr="005B1854">
        <w:rPr>
          <w:bCs/>
          <w:color w:val="FF0000"/>
        </w:rPr>
        <w:t>Муниципальные унитарные предприятия:</w:t>
      </w:r>
    </w:p>
    <w:p w:rsidR="005B1854" w:rsidRPr="005B1854" w:rsidRDefault="005B1854" w:rsidP="005B1854">
      <w:pPr>
        <w:pStyle w:val="ConsPlusNormal"/>
        <w:spacing w:after="120"/>
        <w:ind w:firstLine="709"/>
        <w:jc w:val="both"/>
        <w:rPr>
          <w:bCs/>
          <w:color w:val="FF0000"/>
        </w:rPr>
      </w:pPr>
      <w:r w:rsidRPr="005B1854">
        <w:rPr>
          <w:bCs/>
          <w:color w:val="FF0000"/>
        </w:rPr>
        <w:t>-</w:t>
      </w:r>
      <w:r>
        <w:rPr>
          <w:bCs/>
          <w:color w:val="FF0000"/>
        </w:rPr>
        <w:t xml:space="preserve"> </w:t>
      </w:r>
      <w:r w:rsidRPr="005B1854">
        <w:rPr>
          <w:bCs/>
          <w:color w:val="FF0000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5B1854" w:rsidRPr="005B1854" w:rsidRDefault="005B1854" w:rsidP="005B1854">
      <w:pPr>
        <w:pStyle w:val="ConsPlusNormal"/>
        <w:spacing w:after="120"/>
        <w:ind w:firstLine="709"/>
        <w:jc w:val="both"/>
        <w:rPr>
          <w:bCs/>
          <w:color w:val="FF0000"/>
        </w:rPr>
      </w:pPr>
      <w:r w:rsidRPr="005B1854">
        <w:rPr>
          <w:bCs/>
          <w:color w:val="FF0000"/>
        </w:rPr>
        <w:t>-</w:t>
      </w:r>
      <w:r>
        <w:rPr>
          <w:bCs/>
          <w:color w:val="FF0000"/>
        </w:rPr>
        <w:t xml:space="preserve"> </w:t>
      </w:r>
      <w:r w:rsidRPr="005B1854">
        <w:rPr>
          <w:bCs/>
          <w:color w:val="FF0000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течение десяти рабочих дней;</w:t>
      </w:r>
    </w:p>
    <w:p w:rsidR="00A779A5" w:rsidRPr="00A779A5" w:rsidRDefault="005B1854" w:rsidP="00A779A5">
      <w:pPr>
        <w:pStyle w:val="ConsPlusNormal"/>
        <w:spacing w:after="120"/>
        <w:ind w:firstLine="709"/>
        <w:jc w:val="both"/>
        <w:rPr>
          <w:bCs/>
        </w:rPr>
      </w:pPr>
      <w:r w:rsidRPr="005B1854">
        <w:rPr>
          <w:bCs/>
          <w:color w:val="FF0000"/>
        </w:rPr>
        <w:t xml:space="preserve">2.1.5. </w:t>
      </w:r>
      <w:r w:rsidR="00A779A5" w:rsidRPr="00A779A5">
        <w:rPr>
          <w:bCs/>
        </w:rPr>
        <w:t>Муниципальные бюджетные учреждения, муниципальные автономные учреждения, муниципальные унитарные предприятия, осуществляющие закупки в рамках переданных им органами местного самоуправления полномочий муниципального заказчика по заключению и исполнению от имени городского округа Анадырь муниципальных контрактов от лица указанных органов, в случаях, предусмотренных частью 6 статьи 15 Закона о контрактной системе в сфере закупок: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- формируют планы-графики закупок в течение десяти рабочих дней после внесения проекта решения о местном бюджете на рассмотрение в Совет депутатов городского округа Анадырь;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- уточняют при необходимости планы-графики закупок, после их уточнения и заключения соглашений о передаче указанным заказчикам полномочий муниципального заказчика на заключение и исполнение муниципальных контрактов от лица указанных органов утверждают планы-графики закупок в течение десяти рабочих дней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2.2. План-график закупок формируется в виде единого документа согласно требованиям к форме плана-графика закупок товаров, работ, услуг, установленным Правительством Российской Федерации в соответствии с частью 6 статьи 21 Закона о контрактной системе в сфере закупок.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2.3.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Закона о контрактной системе в сфере закупок.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 xml:space="preserve">2.4. В план-график закупок включается информация о закупках, об осуществлении которых размещаются извещения либо направляются </w:t>
      </w:r>
      <w:r w:rsidRPr="00A779A5">
        <w:rPr>
          <w:bCs/>
        </w:rPr>
        <w:lastRenderedPageBreak/>
        <w:t>приглашения принять участие в определении поставщика (подрядчика, исполнителя) в установленных Законом о контрактной системе в сфере закупок случаях в течение года, на который утвержден план-график закупок, а также о закупках у единственного поставщика (подрядчика, исполнителя), контракты (договоры) с которым планируются к заключению в течение года, на который утвержден план-график закупок.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2.5. В случае если период осуществления закупки, включаемой в план-график закупок заказчиков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 (договора).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2.6. Информация, включаемая в план-график закупок, должна соответствовать показателям плана закупок товаров, работ, услуг (далее - план закупок), в том числе: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б) соответствие включаемой в план-график закупок информации о начальных (максимальных) ценах муниципальных контрактов (гражданско-правовых договоров) (далее - контракты, договоры), ценах контрактов (договоров),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2.7. Заказчики ведут планы-графики закупок в соответствии с положениями Закона о контрактной системе в сфере закупок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случаях, в том числе не требующих внесения изменений в планы закупок: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 (договора), предусмотренной планом-графиком закупок, становится невозможной;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 (договора);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в) отмена заказчиком закупки, предусмотренной планом-графиком закупок;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lastRenderedPageBreak/>
        <w:t>д) выдача предписания органами контроля, определенными статьей 99 Закона о контрактной системе в сфере закупок, в том числе об аннулировании процедуры определения поставщиков (подрядчиков, исполнителей);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е) реализация решения, принятого заказчиком по итогам обязательного общественного обсуждения закупки;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A779A5" w:rsidRPr="00A779A5" w:rsidRDefault="00A779A5" w:rsidP="00E6091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 xml:space="preserve">2.8. Внесение изменений в план-график закупок по каждому объекту закупки осуществляется не позднее чем за десять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</w:t>
      </w:r>
      <w:r>
        <w:rPr>
          <w:bCs/>
        </w:rPr>
        <w:t xml:space="preserve"> </w:t>
      </w:r>
      <w:r w:rsidRPr="00A779A5">
        <w:rPr>
          <w:bCs/>
        </w:rPr>
        <w:t xml:space="preserve">за </w:t>
      </w:r>
      <w:r>
        <w:rPr>
          <w:bCs/>
        </w:rPr>
        <w:t xml:space="preserve"> </w:t>
      </w:r>
      <w:r w:rsidRPr="00A779A5">
        <w:rPr>
          <w:bCs/>
        </w:rPr>
        <w:t>исключени</w:t>
      </w:r>
      <w:r>
        <w:rPr>
          <w:bCs/>
        </w:rPr>
        <w:t xml:space="preserve">ем  случая,  указанного  в  пункте  </w:t>
      </w:r>
      <w:r w:rsidRPr="00A779A5">
        <w:rPr>
          <w:bCs/>
        </w:rPr>
        <w:t>2.9 настоящего Порядка, а в случае, если в соответствии с Законом о контрактной системе в сфере закупок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 (договора).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2.9.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 сфере закупок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Закона о контрактной системе в сфере закупок - не позднее чем за один день до даты заключения контракта (договора).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2.10.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Закона о контрактной системе в сфере закупок, в том числе: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- обоснование начальной (максимальной) цены контракта (договора) или цены контракта (договора), заключаемого с единственным поставщиком (подрядчиком, исполнителем), определяемых в соответствии со статьей 22 Закона о контрактной системе в сфере закупок</w:t>
      </w:r>
      <w:r w:rsidR="00A753E5">
        <w:rPr>
          <w:bCs/>
        </w:rPr>
        <w:t xml:space="preserve">. </w:t>
      </w:r>
      <w:r w:rsidR="00A753E5" w:rsidRPr="00A753E5">
        <w:rPr>
          <w:bCs/>
          <w:color w:val="FF0000"/>
        </w:rPr>
        <w:t>В случае установления Правительством Российской Федерации особенностей осуществления конкретной закупки и (или) дополнительных условий исполнения контракта в соответствии со статьей 111 Закона о контрактной системе в сфере закупок указывается формула цены без указания начальной (максимальной) цены контракта (в случае если начальная (максимальная) цена не указана)</w:t>
      </w:r>
      <w:r w:rsidRPr="00A779A5">
        <w:rPr>
          <w:bCs/>
        </w:rPr>
        <w:t>;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t>- обоснование способа определения поставщика (подрядчика, исполнителя) в соответствии с главой 3 Закона о контрактной системе в сфере закупок, в том числе дополнительные требования к участникам закупки (при наличии таких требований), установленные в соответствии с частью 2 статьи 31 Закона о контрактной системе в сфере закупок.</w:t>
      </w:r>
    </w:p>
    <w:p w:rsidR="00A779A5" w:rsidRPr="00A779A5" w:rsidRDefault="00A779A5" w:rsidP="00A779A5">
      <w:pPr>
        <w:pStyle w:val="ConsPlusNormal"/>
        <w:spacing w:after="120"/>
        <w:ind w:firstLine="709"/>
        <w:jc w:val="both"/>
        <w:rPr>
          <w:bCs/>
        </w:rPr>
      </w:pPr>
      <w:r w:rsidRPr="00A779A5">
        <w:rPr>
          <w:bCs/>
        </w:rPr>
        <w:lastRenderedPageBreak/>
        <w:t>2.11. Формирование, утверждение и ведение планов-графиков закупок заказчиками, указанными в подпункте 2.1.4 пункта 2.1 раздела 2 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782890" w:rsidRDefault="00A779A5" w:rsidP="00A779A5">
      <w:pPr>
        <w:pStyle w:val="ConsPlusNormal"/>
        <w:spacing w:after="120"/>
        <w:ind w:firstLine="709"/>
        <w:jc w:val="both"/>
      </w:pPr>
      <w:r w:rsidRPr="00A779A5">
        <w:rPr>
          <w:bCs/>
        </w:rPr>
        <w:t>2.12. Планы-графики закупок подлежат размещению в единой информационной системе в сфере закупок согласно порядку, установленному Правительством Российской Федерации в соответствии с частью 6 статьи 21 Закона о контрактной системе в сфере закупок.</w:t>
      </w:r>
    </w:p>
    <w:p w:rsidR="00782890" w:rsidRDefault="00782890" w:rsidP="00A779A5">
      <w:pPr>
        <w:pStyle w:val="ConsPlusNormal"/>
        <w:spacing w:after="120"/>
        <w:jc w:val="both"/>
      </w:pPr>
    </w:p>
    <w:sectPr w:rsidR="00782890" w:rsidSect="00D66244">
      <w:headerReference w:type="default" r:id="rId9"/>
      <w:pgSz w:w="11906" w:h="16838"/>
      <w:pgMar w:top="851" w:right="567" w:bottom="709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2A" w:rsidRDefault="006B392A" w:rsidP="00E60915">
      <w:r>
        <w:separator/>
      </w:r>
    </w:p>
  </w:endnote>
  <w:endnote w:type="continuationSeparator" w:id="0">
    <w:p w:rsidR="006B392A" w:rsidRDefault="006B392A" w:rsidP="00E6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2A" w:rsidRDefault="006B392A" w:rsidP="00E60915">
      <w:r>
        <w:separator/>
      </w:r>
    </w:p>
  </w:footnote>
  <w:footnote w:type="continuationSeparator" w:id="0">
    <w:p w:rsidR="006B392A" w:rsidRDefault="006B392A" w:rsidP="00E6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531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60915" w:rsidRPr="00E60915" w:rsidRDefault="00E60915" w:rsidP="00E60915">
        <w:pPr>
          <w:pStyle w:val="a8"/>
          <w:jc w:val="center"/>
          <w:rPr>
            <w:sz w:val="28"/>
            <w:szCs w:val="28"/>
          </w:rPr>
        </w:pPr>
        <w:r w:rsidRPr="00E60915">
          <w:rPr>
            <w:sz w:val="28"/>
            <w:szCs w:val="28"/>
          </w:rPr>
          <w:fldChar w:fldCharType="begin"/>
        </w:r>
        <w:r w:rsidRPr="00E60915">
          <w:rPr>
            <w:sz w:val="28"/>
            <w:szCs w:val="28"/>
          </w:rPr>
          <w:instrText>PAGE   \* MERGEFORMAT</w:instrText>
        </w:r>
        <w:r w:rsidRPr="00E60915">
          <w:rPr>
            <w:sz w:val="28"/>
            <w:szCs w:val="28"/>
          </w:rPr>
          <w:fldChar w:fldCharType="separate"/>
        </w:r>
        <w:r w:rsidR="00C46AE1">
          <w:rPr>
            <w:noProof/>
            <w:sz w:val="28"/>
            <w:szCs w:val="28"/>
          </w:rPr>
          <w:t>2</w:t>
        </w:r>
        <w:r w:rsidRPr="00E6091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B7"/>
    <w:rsid w:val="000047F9"/>
    <w:rsid w:val="000070A9"/>
    <w:rsid w:val="00011426"/>
    <w:rsid w:val="00011F45"/>
    <w:rsid w:val="0001265C"/>
    <w:rsid w:val="00014BA6"/>
    <w:rsid w:val="00015060"/>
    <w:rsid w:val="000153B4"/>
    <w:rsid w:val="0001653D"/>
    <w:rsid w:val="00016888"/>
    <w:rsid w:val="000210BB"/>
    <w:rsid w:val="00021280"/>
    <w:rsid w:val="00021AA0"/>
    <w:rsid w:val="00023CAF"/>
    <w:rsid w:val="00025D98"/>
    <w:rsid w:val="00026A78"/>
    <w:rsid w:val="00026DE1"/>
    <w:rsid w:val="000276D1"/>
    <w:rsid w:val="00027EC5"/>
    <w:rsid w:val="00031209"/>
    <w:rsid w:val="000312EA"/>
    <w:rsid w:val="00037506"/>
    <w:rsid w:val="000378E7"/>
    <w:rsid w:val="000379A6"/>
    <w:rsid w:val="00037C35"/>
    <w:rsid w:val="000404AA"/>
    <w:rsid w:val="000435B8"/>
    <w:rsid w:val="00046D6E"/>
    <w:rsid w:val="00047463"/>
    <w:rsid w:val="00047945"/>
    <w:rsid w:val="00050ECF"/>
    <w:rsid w:val="00052DEF"/>
    <w:rsid w:val="00053A3A"/>
    <w:rsid w:val="00054AE7"/>
    <w:rsid w:val="00056F3C"/>
    <w:rsid w:val="00057F9A"/>
    <w:rsid w:val="0006039D"/>
    <w:rsid w:val="00060B59"/>
    <w:rsid w:val="00061A01"/>
    <w:rsid w:val="00061F95"/>
    <w:rsid w:val="00062360"/>
    <w:rsid w:val="00063339"/>
    <w:rsid w:val="00067F44"/>
    <w:rsid w:val="00071386"/>
    <w:rsid w:val="0007190A"/>
    <w:rsid w:val="00071FE9"/>
    <w:rsid w:val="00072019"/>
    <w:rsid w:val="000724CF"/>
    <w:rsid w:val="00076A94"/>
    <w:rsid w:val="00076E0B"/>
    <w:rsid w:val="0008052B"/>
    <w:rsid w:val="00080F55"/>
    <w:rsid w:val="00081211"/>
    <w:rsid w:val="00081ACC"/>
    <w:rsid w:val="00082AE6"/>
    <w:rsid w:val="00086376"/>
    <w:rsid w:val="000866D5"/>
    <w:rsid w:val="00086B76"/>
    <w:rsid w:val="0008795F"/>
    <w:rsid w:val="00087D7D"/>
    <w:rsid w:val="00087DDF"/>
    <w:rsid w:val="00090F58"/>
    <w:rsid w:val="000917A0"/>
    <w:rsid w:val="000A0933"/>
    <w:rsid w:val="000A2519"/>
    <w:rsid w:val="000A3323"/>
    <w:rsid w:val="000A56E5"/>
    <w:rsid w:val="000A6E1C"/>
    <w:rsid w:val="000B3A84"/>
    <w:rsid w:val="000B4A63"/>
    <w:rsid w:val="000B538C"/>
    <w:rsid w:val="000B621E"/>
    <w:rsid w:val="000B665E"/>
    <w:rsid w:val="000B7999"/>
    <w:rsid w:val="000C19AA"/>
    <w:rsid w:val="000C2B20"/>
    <w:rsid w:val="000C53BB"/>
    <w:rsid w:val="000C53FF"/>
    <w:rsid w:val="000D2F13"/>
    <w:rsid w:val="000D34CA"/>
    <w:rsid w:val="000D4D31"/>
    <w:rsid w:val="000D57DA"/>
    <w:rsid w:val="000D59BE"/>
    <w:rsid w:val="000D5EC7"/>
    <w:rsid w:val="000D72E2"/>
    <w:rsid w:val="000E24D2"/>
    <w:rsid w:val="000E277A"/>
    <w:rsid w:val="000E48C8"/>
    <w:rsid w:val="000E6E3E"/>
    <w:rsid w:val="000E7CA7"/>
    <w:rsid w:val="000F174B"/>
    <w:rsid w:val="000F2191"/>
    <w:rsid w:val="000F5D9A"/>
    <w:rsid w:val="000F6065"/>
    <w:rsid w:val="000F69AB"/>
    <w:rsid w:val="000F7908"/>
    <w:rsid w:val="00103278"/>
    <w:rsid w:val="00104C29"/>
    <w:rsid w:val="0010642D"/>
    <w:rsid w:val="00106FD0"/>
    <w:rsid w:val="00110719"/>
    <w:rsid w:val="00110A84"/>
    <w:rsid w:val="00110D08"/>
    <w:rsid w:val="001148F6"/>
    <w:rsid w:val="00117F21"/>
    <w:rsid w:val="001203AB"/>
    <w:rsid w:val="00121218"/>
    <w:rsid w:val="00121738"/>
    <w:rsid w:val="00123FF5"/>
    <w:rsid w:val="00124D17"/>
    <w:rsid w:val="00124E3E"/>
    <w:rsid w:val="0012571E"/>
    <w:rsid w:val="001257EC"/>
    <w:rsid w:val="001272C5"/>
    <w:rsid w:val="00127FC4"/>
    <w:rsid w:val="00130E27"/>
    <w:rsid w:val="001311CD"/>
    <w:rsid w:val="00133B2C"/>
    <w:rsid w:val="00135E9F"/>
    <w:rsid w:val="00136896"/>
    <w:rsid w:val="00136B3E"/>
    <w:rsid w:val="00141B5C"/>
    <w:rsid w:val="00142182"/>
    <w:rsid w:val="0014270B"/>
    <w:rsid w:val="00144A1E"/>
    <w:rsid w:val="00144A83"/>
    <w:rsid w:val="00144F0F"/>
    <w:rsid w:val="00146136"/>
    <w:rsid w:val="00146FBB"/>
    <w:rsid w:val="00150820"/>
    <w:rsid w:val="001519C3"/>
    <w:rsid w:val="00152155"/>
    <w:rsid w:val="00154A48"/>
    <w:rsid w:val="00154B71"/>
    <w:rsid w:val="00154C01"/>
    <w:rsid w:val="0015711B"/>
    <w:rsid w:val="00161D6D"/>
    <w:rsid w:val="00162ED1"/>
    <w:rsid w:val="00163FA5"/>
    <w:rsid w:val="00165053"/>
    <w:rsid w:val="001658D2"/>
    <w:rsid w:val="00165B2E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1516"/>
    <w:rsid w:val="00181BE0"/>
    <w:rsid w:val="001830ED"/>
    <w:rsid w:val="0018392B"/>
    <w:rsid w:val="00184D48"/>
    <w:rsid w:val="001875BE"/>
    <w:rsid w:val="00192841"/>
    <w:rsid w:val="0019473A"/>
    <w:rsid w:val="00195A5E"/>
    <w:rsid w:val="00196C44"/>
    <w:rsid w:val="001A06F0"/>
    <w:rsid w:val="001A0746"/>
    <w:rsid w:val="001A0D0C"/>
    <w:rsid w:val="001A1A28"/>
    <w:rsid w:val="001A1FE8"/>
    <w:rsid w:val="001A2648"/>
    <w:rsid w:val="001A3F52"/>
    <w:rsid w:val="001A5263"/>
    <w:rsid w:val="001A7533"/>
    <w:rsid w:val="001B0285"/>
    <w:rsid w:val="001B21B7"/>
    <w:rsid w:val="001B27FB"/>
    <w:rsid w:val="001B6767"/>
    <w:rsid w:val="001B72D3"/>
    <w:rsid w:val="001B7CEF"/>
    <w:rsid w:val="001C0725"/>
    <w:rsid w:val="001C1342"/>
    <w:rsid w:val="001C3018"/>
    <w:rsid w:val="001C3910"/>
    <w:rsid w:val="001C755E"/>
    <w:rsid w:val="001D02D5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E0FC5"/>
    <w:rsid w:val="001E38D3"/>
    <w:rsid w:val="001E44A2"/>
    <w:rsid w:val="001E68BD"/>
    <w:rsid w:val="001E79C1"/>
    <w:rsid w:val="001F1712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111B1"/>
    <w:rsid w:val="00211563"/>
    <w:rsid w:val="002135E3"/>
    <w:rsid w:val="00214194"/>
    <w:rsid w:val="002141E0"/>
    <w:rsid w:val="00214804"/>
    <w:rsid w:val="00216B95"/>
    <w:rsid w:val="00216CEA"/>
    <w:rsid w:val="0021774D"/>
    <w:rsid w:val="002228AB"/>
    <w:rsid w:val="002235BC"/>
    <w:rsid w:val="00224D81"/>
    <w:rsid w:val="002264CE"/>
    <w:rsid w:val="00226B86"/>
    <w:rsid w:val="00226C17"/>
    <w:rsid w:val="00227B8B"/>
    <w:rsid w:val="00231594"/>
    <w:rsid w:val="002331B0"/>
    <w:rsid w:val="002371A2"/>
    <w:rsid w:val="002371C5"/>
    <w:rsid w:val="00237348"/>
    <w:rsid w:val="00237C35"/>
    <w:rsid w:val="00240CE7"/>
    <w:rsid w:val="00241688"/>
    <w:rsid w:val="00241777"/>
    <w:rsid w:val="00243030"/>
    <w:rsid w:val="002438D7"/>
    <w:rsid w:val="00244226"/>
    <w:rsid w:val="002457B9"/>
    <w:rsid w:val="0024606B"/>
    <w:rsid w:val="002467AB"/>
    <w:rsid w:val="00250233"/>
    <w:rsid w:val="00250B64"/>
    <w:rsid w:val="002528EE"/>
    <w:rsid w:val="002530EA"/>
    <w:rsid w:val="002544AA"/>
    <w:rsid w:val="00260B6A"/>
    <w:rsid w:val="002619CD"/>
    <w:rsid w:val="00262B76"/>
    <w:rsid w:val="00262D89"/>
    <w:rsid w:val="00263395"/>
    <w:rsid w:val="0026418A"/>
    <w:rsid w:val="00266106"/>
    <w:rsid w:val="00267F30"/>
    <w:rsid w:val="002709EA"/>
    <w:rsid w:val="00270B35"/>
    <w:rsid w:val="0027316A"/>
    <w:rsid w:val="002734E5"/>
    <w:rsid w:val="00273BD0"/>
    <w:rsid w:val="00275221"/>
    <w:rsid w:val="00276189"/>
    <w:rsid w:val="0027738A"/>
    <w:rsid w:val="0028066B"/>
    <w:rsid w:val="00282853"/>
    <w:rsid w:val="00283321"/>
    <w:rsid w:val="002849D3"/>
    <w:rsid w:val="00284E19"/>
    <w:rsid w:val="002857F5"/>
    <w:rsid w:val="00285962"/>
    <w:rsid w:val="00285AE0"/>
    <w:rsid w:val="00286908"/>
    <w:rsid w:val="00294FD0"/>
    <w:rsid w:val="002975F8"/>
    <w:rsid w:val="002A03C5"/>
    <w:rsid w:val="002A052E"/>
    <w:rsid w:val="002A14B2"/>
    <w:rsid w:val="002A3CD9"/>
    <w:rsid w:val="002B04CB"/>
    <w:rsid w:val="002B0B5F"/>
    <w:rsid w:val="002B3F68"/>
    <w:rsid w:val="002B437B"/>
    <w:rsid w:val="002B5CC9"/>
    <w:rsid w:val="002B7BAB"/>
    <w:rsid w:val="002C17BC"/>
    <w:rsid w:val="002C19E9"/>
    <w:rsid w:val="002D214A"/>
    <w:rsid w:val="002D2C92"/>
    <w:rsid w:val="002D3DC7"/>
    <w:rsid w:val="002D5565"/>
    <w:rsid w:val="002D6F0B"/>
    <w:rsid w:val="002D744D"/>
    <w:rsid w:val="002E4495"/>
    <w:rsid w:val="002E588E"/>
    <w:rsid w:val="002F050F"/>
    <w:rsid w:val="002F1E69"/>
    <w:rsid w:val="002F1E82"/>
    <w:rsid w:val="002F2677"/>
    <w:rsid w:val="002F2B08"/>
    <w:rsid w:val="002F3E3C"/>
    <w:rsid w:val="002F41ED"/>
    <w:rsid w:val="002F7CB8"/>
    <w:rsid w:val="0030038E"/>
    <w:rsid w:val="003029A8"/>
    <w:rsid w:val="00303F8C"/>
    <w:rsid w:val="00304EDC"/>
    <w:rsid w:val="003107A1"/>
    <w:rsid w:val="003148A9"/>
    <w:rsid w:val="00315C07"/>
    <w:rsid w:val="0031646F"/>
    <w:rsid w:val="0031705F"/>
    <w:rsid w:val="003175E2"/>
    <w:rsid w:val="0031767F"/>
    <w:rsid w:val="00322CBD"/>
    <w:rsid w:val="003230BC"/>
    <w:rsid w:val="003249DF"/>
    <w:rsid w:val="003258C7"/>
    <w:rsid w:val="003270DD"/>
    <w:rsid w:val="003309DF"/>
    <w:rsid w:val="003312C7"/>
    <w:rsid w:val="0033507E"/>
    <w:rsid w:val="00342287"/>
    <w:rsid w:val="00342A4A"/>
    <w:rsid w:val="00342F0E"/>
    <w:rsid w:val="0034340B"/>
    <w:rsid w:val="00344A31"/>
    <w:rsid w:val="003461EA"/>
    <w:rsid w:val="00347036"/>
    <w:rsid w:val="003515A4"/>
    <w:rsid w:val="003521AC"/>
    <w:rsid w:val="003532AC"/>
    <w:rsid w:val="003533F1"/>
    <w:rsid w:val="00354BFF"/>
    <w:rsid w:val="0035643D"/>
    <w:rsid w:val="00362D82"/>
    <w:rsid w:val="003641EC"/>
    <w:rsid w:val="00365118"/>
    <w:rsid w:val="0036563E"/>
    <w:rsid w:val="00365B9D"/>
    <w:rsid w:val="00367C6F"/>
    <w:rsid w:val="00370BF6"/>
    <w:rsid w:val="00370E97"/>
    <w:rsid w:val="00371140"/>
    <w:rsid w:val="00372E47"/>
    <w:rsid w:val="0037308A"/>
    <w:rsid w:val="00373A3A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8683A"/>
    <w:rsid w:val="00392BF4"/>
    <w:rsid w:val="00393F94"/>
    <w:rsid w:val="00394495"/>
    <w:rsid w:val="003A1409"/>
    <w:rsid w:val="003A249B"/>
    <w:rsid w:val="003A43BD"/>
    <w:rsid w:val="003A55DF"/>
    <w:rsid w:val="003A5DAB"/>
    <w:rsid w:val="003A6051"/>
    <w:rsid w:val="003A6318"/>
    <w:rsid w:val="003B6CAD"/>
    <w:rsid w:val="003B7176"/>
    <w:rsid w:val="003C0833"/>
    <w:rsid w:val="003C25A5"/>
    <w:rsid w:val="003C2C41"/>
    <w:rsid w:val="003C3148"/>
    <w:rsid w:val="003C547C"/>
    <w:rsid w:val="003D0710"/>
    <w:rsid w:val="003D16B6"/>
    <w:rsid w:val="003D3AE2"/>
    <w:rsid w:val="003D3C40"/>
    <w:rsid w:val="003D6D14"/>
    <w:rsid w:val="003E0FF1"/>
    <w:rsid w:val="003E1745"/>
    <w:rsid w:val="003F0C96"/>
    <w:rsid w:val="003F2751"/>
    <w:rsid w:val="003F2A86"/>
    <w:rsid w:val="003F4BD6"/>
    <w:rsid w:val="003F4F5C"/>
    <w:rsid w:val="003F599A"/>
    <w:rsid w:val="003F614C"/>
    <w:rsid w:val="003F668C"/>
    <w:rsid w:val="003F6842"/>
    <w:rsid w:val="00401BB7"/>
    <w:rsid w:val="00402411"/>
    <w:rsid w:val="004027BE"/>
    <w:rsid w:val="00405F4F"/>
    <w:rsid w:val="0040672D"/>
    <w:rsid w:val="00407D8B"/>
    <w:rsid w:val="004100B2"/>
    <w:rsid w:val="0041030A"/>
    <w:rsid w:val="004106F6"/>
    <w:rsid w:val="00410BA1"/>
    <w:rsid w:val="00411925"/>
    <w:rsid w:val="00414E0C"/>
    <w:rsid w:val="0041642B"/>
    <w:rsid w:val="00416E34"/>
    <w:rsid w:val="00416EC8"/>
    <w:rsid w:val="00417CF8"/>
    <w:rsid w:val="00422264"/>
    <w:rsid w:val="00422AE3"/>
    <w:rsid w:val="00422F61"/>
    <w:rsid w:val="004239CC"/>
    <w:rsid w:val="00424240"/>
    <w:rsid w:val="00425856"/>
    <w:rsid w:val="00426BA8"/>
    <w:rsid w:val="00427C12"/>
    <w:rsid w:val="004317B2"/>
    <w:rsid w:val="00432322"/>
    <w:rsid w:val="00433388"/>
    <w:rsid w:val="00435011"/>
    <w:rsid w:val="0043771B"/>
    <w:rsid w:val="00437BCF"/>
    <w:rsid w:val="00440C73"/>
    <w:rsid w:val="004447E8"/>
    <w:rsid w:val="0044483F"/>
    <w:rsid w:val="00444C6A"/>
    <w:rsid w:val="00447312"/>
    <w:rsid w:val="00447C9A"/>
    <w:rsid w:val="00450924"/>
    <w:rsid w:val="00451ABF"/>
    <w:rsid w:val="0045312F"/>
    <w:rsid w:val="0045349D"/>
    <w:rsid w:val="004554FD"/>
    <w:rsid w:val="00460803"/>
    <w:rsid w:val="004628B9"/>
    <w:rsid w:val="00463B48"/>
    <w:rsid w:val="00463B5D"/>
    <w:rsid w:val="00464DCC"/>
    <w:rsid w:val="00465280"/>
    <w:rsid w:val="00465DAF"/>
    <w:rsid w:val="00465DE6"/>
    <w:rsid w:val="00467179"/>
    <w:rsid w:val="0046719E"/>
    <w:rsid w:val="00470128"/>
    <w:rsid w:val="0047256E"/>
    <w:rsid w:val="00473049"/>
    <w:rsid w:val="0047359C"/>
    <w:rsid w:val="00475A64"/>
    <w:rsid w:val="00476D7D"/>
    <w:rsid w:val="00477E8A"/>
    <w:rsid w:val="00481104"/>
    <w:rsid w:val="00481278"/>
    <w:rsid w:val="00482EE9"/>
    <w:rsid w:val="00483B27"/>
    <w:rsid w:val="00483F63"/>
    <w:rsid w:val="004849EF"/>
    <w:rsid w:val="00484A24"/>
    <w:rsid w:val="0048587E"/>
    <w:rsid w:val="00486A38"/>
    <w:rsid w:val="0048751F"/>
    <w:rsid w:val="0048789D"/>
    <w:rsid w:val="00487AA3"/>
    <w:rsid w:val="00491CA3"/>
    <w:rsid w:val="004932B7"/>
    <w:rsid w:val="004945BB"/>
    <w:rsid w:val="004A2C37"/>
    <w:rsid w:val="004A4A83"/>
    <w:rsid w:val="004A4B37"/>
    <w:rsid w:val="004A5D9D"/>
    <w:rsid w:val="004A625A"/>
    <w:rsid w:val="004B15A7"/>
    <w:rsid w:val="004B270B"/>
    <w:rsid w:val="004B2E9D"/>
    <w:rsid w:val="004B2FC9"/>
    <w:rsid w:val="004B31D2"/>
    <w:rsid w:val="004B4464"/>
    <w:rsid w:val="004B474F"/>
    <w:rsid w:val="004B4E78"/>
    <w:rsid w:val="004B51CF"/>
    <w:rsid w:val="004B62CB"/>
    <w:rsid w:val="004C0A9D"/>
    <w:rsid w:val="004C5D31"/>
    <w:rsid w:val="004C6C11"/>
    <w:rsid w:val="004D00E8"/>
    <w:rsid w:val="004D0615"/>
    <w:rsid w:val="004D16BD"/>
    <w:rsid w:val="004D65F3"/>
    <w:rsid w:val="004D69AC"/>
    <w:rsid w:val="004E1BEC"/>
    <w:rsid w:val="004E1FC8"/>
    <w:rsid w:val="004E27FF"/>
    <w:rsid w:val="004E293E"/>
    <w:rsid w:val="004E2DAE"/>
    <w:rsid w:val="004E4BF0"/>
    <w:rsid w:val="004E5DFA"/>
    <w:rsid w:val="004E72C3"/>
    <w:rsid w:val="004E7AEC"/>
    <w:rsid w:val="004F1159"/>
    <w:rsid w:val="004F16D8"/>
    <w:rsid w:val="004F344F"/>
    <w:rsid w:val="004F4927"/>
    <w:rsid w:val="004F7947"/>
    <w:rsid w:val="00500137"/>
    <w:rsid w:val="0050061A"/>
    <w:rsid w:val="00501126"/>
    <w:rsid w:val="00501624"/>
    <w:rsid w:val="00501646"/>
    <w:rsid w:val="0050340C"/>
    <w:rsid w:val="00505361"/>
    <w:rsid w:val="00506F7C"/>
    <w:rsid w:val="00507417"/>
    <w:rsid w:val="00507C24"/>
    <w:rsid w:val="00510B8C"/>
    <w:rsid w:val="00512367"/>
    <w:rsid w:val="00516E85"/>
    <w:rsid w:val="00517D3B"/>
    <w:rsid w:val="005207EF"/>
    <w:rsid w:val="00520837"/>
    <w:rsid w:val="00520E08"/>
    <w:rsid w:val="00521201"/>
    <w:rsid w:val="005222A1"/>
    <w:rsid w:val="00522845"/>
    <w:rsid w:val="00522C11"/>
    <w:rsid w:val="00523937"/>
    <w:rsid w:val="0052435D"/>
    <w:rsid w:val="00526359"/>
    <w:rsid w:val="00532AEC"/>
    <w:rsid w:val="00534891"/>
    <w:rsid w:val="00536973"/>
    <w:rsid w:val="005404FC"/>
    <w:rsid w:val="00540982"/>
    <w:rsid w:val="00546983"/>
    <w:rsid w:val="00546BF4"/>
    <w:rsid w:val="00551BE9"/>
    <w:rsid w:val="00551ED6"/>
    <w:rsid w:val="00553756"/>
    <w:rsid w:val="00553927"/>
    <w:rsid w:val="005543ED"/>
    <w:rsid w:val="0055486D"/>
    <w:rsid w:val="00554893"/>
    <w:rsid w:val="005553C3"/>
    <w:rsid w:val="00555C5C"/>
    <w:rsid w:val="00555DBF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2AA"/>
    <w:rsid w:val="00571DBD"/>
    <w:rsid w:val="0057290A"/>
    <w:rsid w:val="00575EB9"/>
    <w:rsid w:val="005820C2"/>
    <w:rsid w:val="0058392D"/>
    <w:rsid w:val="00583AF5"/>
    <w:rsid w:val="00584B87"/>
    <w:rsid w:val="00585016"/>
    <w:rsid w:val="0058663F"/>
    <w:rsid w:val="005A47C2"/>
    <w:rsid w:val="005A7F90"/>
    <w:rsid w:val="005B1854"/>
    <w:rsid w:val="005B1E97"/>
    <w:rsid w:val="005B281E"/>
    <w:rsid w:val="005B6878"/>
    <w:rsid w:val="005C23F1"/>
    <w:rsid w:val="005C2739"/>
    <w:rsid w:val="005C4104"/>
    <w:rsid w:val="005C6E97"/>
    <w:rsid w:val="005C7966"/>
    <w:rsid w:val="005C7FB1"/>
    <w:rsid w:val="005D06D5"/>
    <w:rsid w:val="005D1498"/>
    <w:rsid w:val="005D1524"/>
    <w:rsid w:val="005D7546"/>
    <w:rsid w:val="005D779A"/>
    <w:rsid w:val="005D7FA7"/>
    <w:rsid w:val="005E220F"/>
    <w:rsid w:val="005F0556"/>
    <w:rsid w:val="005F2219"/>
    <w:rsid w:val="005F3528"/>
    <w:rsid w:val="005F4695"/>
    <w:rsid w:val="0060135A"/>
    <w:rsid w:val="00602A3D"/>
    <w:rsid w:val="00604642"/>
    <w:rsid w:val="0060528C"/>
    <w:rsid w:val="0060533C"/>
    <w:rsid w:val="00612F18"/>
    <w:rsid w:val="00613083"/>
    <w:rsid w:val="00613FD7"/>
    <w:rsid w:val="00615A6A"/>
    <w:rsid w:val="00617B02"/>
    <w:rsid w:val="006222E2"/>
    <w:rsid w:val="00623FE4"/>
    <w:rsid w:val="006261C2"/>
    <w:rsid w:val="00626DD6"/>
    <w:rsid w:val="00627102"/>
    <w:rsid w:val="0063129E"/>
    <w:rsid w:val="00631664"/>
    <w:rsid w:val="0064169F"/>
    <w:rsid w:val="006446E5"/>
    <w:rsid w:val="00645E51"/>
    <w:rsid w:val="0065443F"/>
    <w:rsid w:val="00654495"/>
    <w:rsid w:val="00656448"/>
    <w:rsid w:val="006566F3"/>
    <w:rsid w:val="00664F1A"/>
    <w:rsid w:val="006708EC"/>
    <w:rsid w:val="00671A91"/>
    <w:rsid w:val="00681922"/>
    <w:rsid w:val="0068274F"/>
    <w:rsid w:val="00684DD1"/>
    <w:rsid w:val="00687053"/>
    <w:rsid w:val="0069211C"/>
    <w:rsid w:val="006930FA"/>
    <w:rsid w:val="0069409C"/>
    <w:rsid w:val="00696D58"/>
    <w:rsid w:val="006A23FB"/>
    <w:rsid w:val="006A7FF4"/>
    <w:rsid w:val="006B0913"/>
    <w:rsid w:val="006B1BB2"/>
    <w:rsid w:val="006B1CB5"/>
    <w:rsid w:val="006B2471"/>
    <w:rsid w:val="006B2656"/>
    <w:rsid w:val="006B3325"/>
    <w:rsid w:val="006B392A"/>
    <w:rsid w:val="006C0D3E"/>
    <w:rsid w:val="006C111F"/>
    <w:rsid w:val="006C1568"/>
    <w:rsid w:val="006C16F7"/>
    <w:rsid w:val="006C243D"/>
    <w:rsid w:val="006C351A"/>
    <w:rsid w:val="006D0062"/>
    <w:rsid w:val="006D173A"/>
    <w:rsid w:val="006D2194"/>
    <w:rsid w:val="006D4237"/>
    <w:rsid w:val="006D5036"/>
    <w:rsid w:val="006D51A6"/>
    <w:rsid w:val="006D6FBC"/>
    <w:rsid w:val="006D7096"/>
    <w:rsid w:val="006E007F"/>
    <w:rsid w:val="006E6D68"/>
    <w:rsid w:val="006E6D74"/>
    <w:rsid w:val="006E7518"/>
    <w:rsid w:val="006E7586"/>
    <w:rsid w:val="006E7B21"/>
    <w:rsid w:val="006F0997"/>
    <w:rsid w:val="006F2C7C"/>
    <w:rsid w:val="006F2FB3"/>
    <w:rsid w:val="006F454C"/>
    <w:rsid w:val="006F5172"/>
    <w:rsid w:val="006F67A8"/>
    <w:rsid w:val="00700EF8"/>
    <w:rsid w:val="007015C6"/>
    <w:rsid w:val="00701A0D"/>
    <w:rsid w:val="007024D0"/>
    <w:rsid w:val="007045B0"/>
    <w:rsid w:val="00705326"/>
    <w:rsid w:val="00706B05"/>
    <w:rsid w:val="00710748"/>
    <w:rsid w:val="007107C6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6283"/>
    <w:rsid w:val="00733124"/>
    <w:rsid w:val="00734E40"/>
    <w:rsid w:val="00736BED"/>
    <w:rsid w:val="0074236D"/>
    <w:rsid w:val="007426D0"/>
    <w:rsid w:val="0074276C"/>
    <w:rsid w:val="00742C7A"/>
    <w:rsid w:val="00743699"/>
    <w:rsid w:val="0074379D"/>
    <w:rsid w:val="007440D8"/>
    <w:rsid w:val="00744D71"/>
    <w:rsid w:val="00745292"/>
    <w:rsid w:val="00751447"/>
    <w:rsid w:val="0075497C"/>
    <w:rsid w:val="007563FF"/>
    <w:rsid w:val="00757909"/>
    <w:rsid w:val="00760322"/>
    <w:rsid w:val="00762170"/>
    <w:rsid w:val="007628F7"/>
    <w:rsid w:val="00762C9C"/>
    <w:rsid w:val="00763FF7"/>
    <w:rsid w:val="00764566"/>
    <w:rsid w:val="00765E5A"/>
    <w:rsid w:val="00766EF4"/>
    <w:rsid w:val="0077300B"/>
    <w:rsid w:val="007741F6"/>
    <w:rsid w:val="00774332"/>
    <w:rsid w:val="007821D5"/>
    <w:rsid w:val="007824BB"/>
    <w:rsid w:val="00782890"/>
    <w:rsid w:val="00784050"/>
    <w:rsid w:val="00784E72"/>
    <w:rsid w:val="0078620F"/>
    <w:rsid w:val="00786329"/>
    <w:rsid w:val="00786C8A"/>
    <w:rsid w:val="00790E1A"/>
    <w:rsid w:val="00793271"/>
    <w:rsid w:val="00793913"/>
    <w:rsid w:val="00794022"/>
    <w:rsid w:val="007961C6"/>
    <w:rsid w:val="0079662A"/>
    <w:rsid w:val="007A0BF3"/>
    <w:rsid w:val="007A17D5"/>
    <w:rsid w:val="007A1AD5"/>
    <w:rsid w:val="007A1C3A"/>
    <w:rsid w:val="007A1D06"/>
    <w:rsid w:val="007A1EF4"/>
    <w:rsid w:val="007A1F82"/>
    <w:rsid w:val="007A2BCE"/>
    <w:rsid w:val="007A2C5E"/>
    <w:rsid w:val="007A3370"/>
    <w:rsid w:val="007A3D00"/>
    <w:rsid w:val="007A5734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37A4"/>
    <w:rsid w:val="007C540A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D6BBC"/>
    <w:rsid w:val="007E0A8B"/>
    <w:rsid w:val="007E3F31"/>
    <w:rsid w:val="007E5641"/>
    <w:rsid w:val="007E618E"/>
    <w:rsid w:val="007E73DE"/>
    <w:rsid w:val="007F1DA3"/>
    <w:rsid w:val="007F1E90"/>
    <w:rsid w:val="007F448D"/>
    <w:rsid w:val="007F6CE8"/>
    <w:rsid w:val="0080054F"/>
    <w:rsid w:val="008006B4"/>
    <w:rsid w:val="0080109E"/>
    <w:rsid w:val="00804993"/>
    <w:rsid w:val="0080541B"/>
    <w:rsid w:val="008061B7"/>
    <w:rsid w:val="0080641D"/>
    <w:rsid w:val="0081112A"/>
    <w:rsid w:val="00813849"/>
    <w:rsid w:val="0081549C"/>
    <w:rsid w:val="0081557D"/>
    <w:rsid w:val="00815B7F"/>
    <w:rsid w:val="00815E8C"/>
    <w:rsid w:val="00816F55"/>
    <w:rsid w:val="00821248"/>
    <w:rsid w:val="008218E7"/>
    <w:rsid w:val="00825752"/>
    <w:rsid w:val="00825C79"/>
    <w:rsid w:val="00825FDB"/>
    <w:rsid w:val="00833757"/>
    <w:rsid w:val="0083576E"/>
    <w:rsid w:val="00835E44"/>
    <w:rsid w:val="00835F32"/>
    <w:rsid w:val="00835F94"/>
    <w:rsid w:val="00840BEC"/>
    <w:rsid w:val="0084196B"/>
    <w:rsid w:val="0084295F"/>
    <w:rsid w:val="008444A5"/>
    <w:rsid w:val="00845A3C"/>
    <w:rsid w:val="008512BA"/>
    <w:rsid w:val="00851BE1"/>
    <w:rsid w:val="00851F72"/>
    <w:rsid w:val="00852262"/>
    <w:rsid w:val="00852608"/>
    <w:rsid w:val="00853038"/>
    <w:rsid w:val="00853AF9"/>
    <w:rsid w:val="0085593F"/>
    <w:rsid w:val="008605E3"/>
    <w:rsid w:val="00860B85"/>
    <w:rsid w:val="0086301A"/>
    <w:rsid w:val="00863733"/>
    <w:rsid w:val="00863779"/>
    <w:rsid w:val="00872315"/>
    <w:rsid w:val="008725AC"/>
    <w:rsid w:val="00872757"/>
    <w:rsid w:val="00872758"/>
    <w:rsid w:val="00873643"/>
    <w:rsid w:val="00873F42"/>
    <w:rsid w:val="00874EA2"/>
    <w:rsid w:val="008752C3"/>
    <w:rsid w:val="00876D15"/>
    <w:rsid w:val="008771B5"/>
    <w:rsid w:val="0087757A"/>
    <w:rsid w:val="00880708"/>
    <w:rsid w:val="00881A3E"/>
    <w:rsid w:val="00882E85"/>
    <w:rsid w:val="008839A8"/>
    <w:rsid w:val="00883CC6"/>
    <w:rsid w:val="00887F09"/>
    <w:rsid w:val="00887FB8"/>
    <w:rsid w:val="00891B8A"/>
    <w:rsid w:val="0089356B"/>
    <w:rsid w:val="00897C78"/>
    <w:rsid w:val="008A2010"/>
    <w:rsid w:val="008A4633"/>
    <w:rsid w:val="008A5836"/>
    <w:rsid w:val="008A6092"/>
    <w:rsid w:val="008A6CD0"/>
    <w:rsid w:val="008A7B75"/>
    <w:rsid w:val="008B0C0A"/>
    <w:rsid w:val="008B0E54"/>
    <w:rsid w:val="008B1337"/>
    <w:rsid w:val="008B1416"/>
    <w:rsid w:val="008B1558"/>
    <w:rsid w:val="008B4118"/>
    <w:rsid w:val="008B60CB"/>
    <w:rsid w:val="008B69FE"/>
    <w:rsid w:val="008B6C81"/>
    <w:rsid w:val="008B6D35"/>
    <w:rsid w:val="008C187B"/>
    <w:rsid w:val="008C2284"/>
    <w:rsid w:val="008C533C"/>
    <w:rsid w:val="008C7B3B"/>
    <w:rsid w:val="008C7F20"/>
    <w:rsid w:val="008D0C22"/>
    <w:rsid w:val="008D54C6"/>
    <w:rsid w:val="008D5A9C"/>
    <w:rsid w:val="008D63C9"/>
    <w:rsid w:val="008D6EBD"/>
    <w:rsid w:val="008D788B"/>
    <w:rsid w:val="008E0305"/>
    <w:rsid w:val="008E0FAB"/>
    <w:rsid w:val="008E5D63"/>
    <w:rsid w:val="008E6891"/>
    <w:rsid w:val="008F0B84"/>
    <w:rsid w:val="008F3079"/>
    <w:rsid w:val="008F64A9"/>
    <w:rsid w:val="00902867"/>
    <w:rsid w:val="009038E6"/>
    <w:rsid w:val="00904694"/>
    <w:rsid w:val="00905210"/>
    <w:rsid w:val="00905DB1"/>
    <w:rsid w:val="0090657D"/>
    <w:rsid w:val="0091211D"/>
    <w:rsid w:val="00912325"/>
    <w:rsid w:val="00914004"/>
    <w:rsid w:val="00915F5A"/>
    <w:rsid w:val="009167F6"/>
    <w:rsid w:val="00920038"/>
    <w:rsid w:val="00920ED5"/>
    <w:rsid w:val="009234E2"/>
    <w:rsid w:val="00924B62"/>
    <w:rsid w:val="009250F8"/>
    <w:rsid w:val="00926F69"/>
    <w:rsid w:val="0093020C"/>
    <w:rsid w:val="00930BB9"/>
    <w:rsid w:val="00934B0D"/>
    <w:rsid w:val="009371F9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5770C"/>
    <w:rsid w:val="00957800"/>
    <w:rsid w:val="00961ADC"/>
    <w:rsid w:val="00962E34"/>
    <w:rsid w:val="009668A1"/>
    <w:rsid w:val="009731DA"/>
    <w:rsid w:val="009736FF"/>
    <w:rsid w:val="00973950"/>
    <w:rsid w:val="00974C75"/>
    <w:rsid w:val="00981933"/>
    <w:rsid w:val="009862E1"/>
    <w:rsid w:val="0098631A"/>
    <w:rsid w:val="00986993"/>
    <w:rsid w:val="00991349"/>
    <w:rsid w:val="009918C3"/>
    <w:rsid w:val="00992EEE"/>
    <w:rsid w:val="009934E9"/>
    <w:rsid w:val="00994C5C"/>
    <w:rsid w:val="0099594E"/>
    <w:rsid w:val="009966C1"/>
    <w:rsid w:val="00996875"/>
    <w:rsid w:val="00996C34"/>
    <w:rsid w:val="00996EE6"/>
    <w:rsid w:val="00997B53"/>
    <w:rsid w:val="009A08B6"/>
    <w:rsid w:val="009A3734"/>
    <w:rsid w:val="009A37D2"/>
    <w:rsid w:val="009A4CDA"/>
    <w:rsid w:val="009A5443"/>
    <w:rsid w:val="009A60EE"/>
    <w:rsid w:val="009A72EC"/>
    <w:rsid w:val="009B1366"/>
    <w:rsid w:val="009B1835"/>
    <w:rsid w:val="009B2291"/>
    <w:rsid w:val="009B2D86"/>
    <w:rsid w:val="009B2E6F"/>
    <w:rsid w:val="009B3B0E"/>
    <w:rsid w:val="009B71DA"/>
    <w:rsid w:val="009B7E8F"/>
    <w:rsid w:val="009C15C8"/>
    <w:rsid w:val="009C1D1F"/>
    <w:rsid w:val="009C1F1F"/>
    <w:rsid w:val="009C2CE1"/>
    <w:rsid w:val="009C367F"/>
    <w:rsid w:val="009C44A3"/>
    <w:rsid w:val="009C5074"/>
    <w:rsid w:val="009C6126"/>
    <w:rsid w:val="009C6987"/>
    <w:rsid w:val="009C6E5D"/>
    <w:rsid w:val="009C7F60"/>
    <w:rsid w:val="009D051A"/>
    <w:rsid w:val="009D0BB7"/>
    <w:rsid w:val="009D1418"/>
    <w:rsid w:val="009D2E7F"/>
    <w:rsid w:val="009D36B4"/>
    <w:rsid w:val="009D39D0"/>
    <w:rsid w:val="009D424C"/>
    <w:rsid w:val="009D6F8D"/>
    <w:rsid w:val="009D7646"/>
    <w:rsid w:val="009E0A67"/>
    <w:rsid w:val="009E2D34"/>
    <w:rsid w:val="009E77D4"/>
    <w:rsid w:val="009E7D79"/>
    <w:rsid w:val="009F0599"/>
    <w:rsid w:val="009F0821"/>
    <w:rsid w:val="009F0A6B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06FB0"/>
    <w:rsid w:val="00A07E3F"/>
    <w:rsid w:val="00A11DC4"/>
    <w:rsid w:val="00A136B1"/>
    <w:rsid w:val="00A149CC"/>
    <w:rsid w:val="00A14CC1"/>
    <w:rsid w:val="00A21C7D"/>
    <w:rsid w:val="00A2340C"/>
    <w:rsid w:val="00A238B1"/>
    <w:rsid w:val="00A2613D"/>
    <w:rsid w:val="00A2656B"/>
    <w:rsid w:val="00A27055"/>
    <w:rsid w:val="00A2764C"/>
    <w:rsid w:val="00A30223"/>
    <w:rsid w:val="00A30E26"/>
    <w:rsid w:val="00A31593"/>
    <w:rsid w:val="00A36FEE"/>
    <w:rsid w:val="00A37272"/>
    <w:rsid w:val="00A37994"/>
    <w:rsid w:val="00A426E9"/>
    <w:rsid w:val="00A433DF"/>
    <w:rsid w:val="00A43DEC"/>
    <w:rsid w:val="00A4652C"/>
    <w:rsid w:val="00A47CBB"/>
    <w:rsid w:val="00A51E7B"/>
    <w:rsid w:val="00A52234"/>
    <w:rsid w:val="00A530F4"/>
    <w:rsid w:val="00A536AB"/>
    <w:rsid w:val="00A569C3"/>
    <w:rsid w:val="00A6036C"/>
    <w:rsid w:val="00A60538"/>
    <w:rsid w:val="00A6262A"/>
    <w:rsid w:val="00A63B77"/>
    <w:rsid w:val="00A6518F"/>
    <w:rsid w:val="00A65522"/>
    <w:rsid w:val="00A7186B"/>
    <w:rsid w:val="00A72791"/>
    <w:rsid w:val="00A72A76"/>
    <w:rsid w:val="00A733B0"/>
    <w:rsid w:val="00A738DA"/>
    <w:rsid w:val="00A753E5"/>
    <w:rsid w:val="00A7578A"/>
    <w:rsid w:val="00A76B95"/>
    <w:rsid w:val="00A779A5"/>
    <w:rsid w:val="00A8181F"/>
    <w:rsid w:val="00A82B83"/>
    <w:rsid w:val="00A845CB"/>
    <w:rsid w:val="00A84C7B"/>
    <w:rsid w:val="00A84D83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59E"/>
    <w:rsid w:val="00A9798C"/>
    <w:rsid w:val="00AA117E"/>
    <w:rsid w:val="00AA2E05"/>
    <w:rsid w:val="00AA37B1"/>
    <w:rsid w:val="00AA7800"/>
    <w:rsid w:val="00AB0AD0"/>
    <w:rsid w:val="00AB0F1C"/>
    <w:rsid w:val="00AB1151"/>
    <w:rsid w:val="00AB1A0A"/>
    <w:rsid w:val="00AB27E7"/>
    <w:rsid w:val="00AB330F"/>
    <w:rsid w:val="00AB3E43"/>
    <w:rsid w:val="00AB446D"/>
    <w:rsid w:val="00AB49C7"/>
    <w:rsid w:val="00AB68CF"/>
    <w:rsid w:val="00AC18FB"/>
    <w:rsid w:val="00AC273B"/>
    <w:rsid w:val="00AC38FF"/>
    <w:rsid w:val="00AC4331"/>
    <w:rsid w:val="00AC433A"/>
    <w:rsid w:val="00AD13AD"/>
    <w:rsid w:val="00AD155B"/>
    <w:rsid w:val="00AD2ACD"/>
    <w:rsid w:val="00AD40FF"/>
    <w:rsid w:val="00AD4918"/>
    <w:rsid w:val="00AD4D41"/>
    <w:rsid w:val="00AD61D0"/>
    <w:rsid w:val="00AD6688"/>
    <w:rsid w:val="00AD7D28"/>
    <w:rsid w:val="00AE0A3F"/>
    <w:rsid w:val="00AE4431"/>
    <w:rsid w:val="00AE447D"/>
    <w:rsid w:val="00AE4F2D"/>
    <w:rsid w:val="00AE605D"/>
    <w:rsid w:val="00AE6F9B"/>
    <w:rsid w:val="00AE7C5C"/>
    <w:rsid w:val="00AF018D"/>
    <w:rsid w:val="00AF1D4E"/>
    <w:rsid w:val="00AF23EF"/>
    <w:rsid w:val="00AF25C5"/>
    <w:rsid w:val="00AF3ED2"/>
    <w:rsid w:val="00AF43D9"/>
    <w:rsid w:val="00AF4C81"/>
    <w:rsid w:val="00AF6768"/>
    <w:rsid w:val="00AF6EBE"/>
    <w:rsid w:val="00AF6FCA"/>
    <w:rsid w:val="00B021E4"/>
    <w:rsid w:val="00B03F91"/>
    <w:rsid w:val="00B04AD0"/>
    <w:rsid w:val="00B06288"/>
    <w:rsid w:val="00B07793"/>
    <w:rsid w:val="00B077BA"/>
    <w:rsid w:val="00B117B3"/>
    <w:rsid w:val="00B21D8E"/>
    <w:rsid w:val="00B24073"/>
    <w:rsid w:val="00B2422F"/>
    <w:rsid w:val="00B2489E"/>
    <w:rsid w:val="00B24BB3"/>
    <w:rsid w:val="00B274BD"/>
    <w:rsid w:val="00B304DB"/>
    <w:rsid w:val="00B31328"/>
    <w:rsid w:val="00B31504"/>
    <w:rsid w:val="00B31ABE"/>
    <w:rsid w:val="00B326FF"/>
    <w:rsid w:val="00B3367C"/>
    <w:rsid w:val="00B337CA"/>
    <w:rsid w:val="00B34FA7"/>
    <w:rsid w:val="00B35C35"/>
    <w:rsid w:val="00B405A8"/>
    <w:rsid w:val="00B43F55"/>
    <w:rsid w:val="00B448E0"/>
    <w:rsid w:val="00B459AF"/>
    <w:rsid w:val="00B45D50"/>
    <w:rsid w:val="00B46410"/>
    <w:rsid w:val="00B50DC8"/>
    <w:rsid w:val="00B510DC"/>
    <w:rsid w:val="00B55A39"/>
    <w:rsid w:val="00B6563A"/>
    <w:rsid w:val="00B666B9"/>
    <w:rsid w:val="00B707B4"/>
    <w:rsid w:val="00B7127A"/>
    <w:rsid w:val="00B71D3A"/>
    <w:rsid w:val="00B71E47"/>
    <w:rsid w:val="00B73152"/>
    <w:rsid w:val="00B733E5"/>
    <w:rsid w:val="00B82A1D"/>
    <w:rsid w:val="00B86B7C"/>
    <w:rsid w:val="00B942A8"/>
    <w:rsid w:val="00B972EB"/>
    <w:rsid w:val="00B9730F"/>
    <w:rsid w:val="00BA041A"/>
    <w:rsid w:val="00BA251F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7EBB"/>
    <w:rsid w:val="00BC0453"/>
    <w:rsid w:val="00BC294D"/>
    <w:rsid w:val="00BC2BED"/>
    <w:rsid w:val="00BC2C3B"/>
    <w:rsid w:val="00BC2F83"/>
    <w:rsid w:val="00BC47D2"/>
    <w:rsid w:val="00BC4ECE"/>
    <w:rsid w:val="00BC58A6"/>
    <w:rsid w:val="00BC5A58"/>
    <w:rsid w:val="00BC73C9"/>
    <w:rsid w:val="00BC780B"/>
    <w:rsid w:val="00BD08CD"/>
    <w:rsid w:val="00BD2701"/>
    <w:rsid w:val="00BD4F0D"/>
    <w:rsid w:val="00BD74C8"/>
    <w:rsid w:val="00BE0433"/>
    <w:rsid w:val="00BE1CD3"/>
    <w:rsid w:val="00BE245D"/>
    <w:rsid w:val="00BE2CE4"/>
    <w:rsid w:val="00BE2DB8"/>
    <w:rsid w:val="00BE3A9D"/>
    <w:rsid w:val="00BE4708"/>
    <w:rsid w:val="00BE50AA"/>
    <w:rsid w:val="00BF1242"/>
    <w:rsid w:val="00BF2002"/>
    <w:rsid w:val="00BF3505"/>
    <w:rsid w:val="00BF459E"/>
    <w:rsid w:val="00BF47C9"/>
    <w:rsid w:val="00BF5FB6"/>
    <w:rsid w:val="00BF64B5"/>
    <w:rsid w:val="00BF73F8"/>
    <w:rsid w:val="00C02458"/>
    <w:rsid w:val="00C030E9"/>
    <w:rsid w:val="00C04248"/>
    <w:rsid w:val="00C051CB"/>
    <w:rsid w:val="00C05ADB"/>
    <w:rsid w:val="00C05DC6"/>
    <w:rsid w:val="00C06F44"/>
    <w:rsid w:val="00C07B2B"/>
    <w:rsid w:val="00C10D1A"/>
    <w:rsid w:val="00C11423"/>
    <w:rsid w:val="00C201B8"/>
    <w:rsid w:val="00C20C99"/>
    <w:rsid w:val="00C23C02"/>
    <w:rsid w:val="00C23FC6"/>
    <w:rsid w:val="00C24052"/>
    <w:rsid w:val="00C25D99"/>
    <w:rsid w:val="00C32FF0"/>
    <w:rsid w:val="00C33AA6"/>
    <w:rsid w:val="00C36A79"/>
    <w:rsid w:val="00C37CC2"/>
    <w:rsid w:val="00C400C8"/>
    <w:rsid w:val="00C40E21"/>
    <w:rsid w:val="00C41456"/>
    <w:rsid w:val="00C42414"/>
    <w:rsid w:val="00C4275F"/>
    <w:rsid w:val="00C43952"/>
    <w:rsid w:val="00C43C66"/>
    <w:rsid w:val="00C467BB"/>
    <w:rsid w:val="00C46AE1"/>
    <w:rsid w:val="00C4711B"/>
    <w:rsid w:val="00C52C14"/>
    <w:rsid w:val="00C553ED"/>
    <w:rsid w:val="00C557DC"/>
    <w:rsid w:val="00C62110"/>
    <w:rsid w:val="00C64288"/>
    <w:rsid w:val="00C66B91"/>
    <w:rsid w:val="00C6748D"/>
    <w:rsid w:val="00C72440"/>
    <w:rsid w:val="00C74C08"/>
    <w:rsid w:val="00C74E32"/>
    <w:rsid w:val="00C764BB"/>
    <w:rsid w:val="00C8215F"/>
    <w:rsid w:val="00C862AC"/>
    <w:rsid w:val="00C9170B"/>
    <w:rsid w:val="00C91C4C"/>
    <w:rsid w:val="00C9438D"/>
    <w:rsid w:val="00C944D6"/>
    <w:rsid w:val="00C94C69"/>
    <w:rsid w:val="00C96489"/>
    <w:rsid w:val="00C975B5"/>
    <w:rsid w:val="00CA32A1"/>
    <w:rsid w:val="00CA419C"/>
    <w:rsid w:val="00CA4DB4"/>
    <w:rsid w:val="00CA522C"/>
    <w:rsid w:val="00CA5492"/>
    <w:rsid w:val="00CA78A1"/>
    <w:rsid w:val="00CB09B0"/>
    <w:rsid w:val="00CB191A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C3D70"/>
    <w:rsid w:val="00CC4EE2"/>
    <w:rsid w:val="00CD0134"/>
    <w:rsid w:val="00CD2CC0"/>
    <w:rsid w:val="00CD65D6"/>
    <w:rsid w:val="00CD6EEB"/>
    <w:rsid w:val="00CD7FEC"/>
    <w:rsid w:val="00CE0561"/>
    <w:rsid w:val="00CE05D2"/>
    <w:rsid w:val="00CE2F18"/>
    <w:rsid w:val="00CE3493"/>
    <w:rsid w:val="00CE35AA"/>
    <w:rsid w:val="00CE3AAF"/>
    <w:rsid w:val="00CE4E9F"/>
    <w:rsid w:val="00CE65EF"/>
    <w:rsid w:val="00CE7C86"/>
    <w:rsid w:val="00CF1E1E"/>
    <w:rsid w:val="00CF2D41"/>
    <w:rsid w:val="00CF2FCB"/>
    <w:rsid w:val="00CF677E"/>
    <w:rsid w:val="00D00478"/>
    <w:rsid w:val="00D0183B"/>
    <w:rsid w:val="00D01CEF"/>
    <w:rsid w:val="00D021F6"/>
    <w:rsid w:val="00D03B90"/>
    <w:rsid w:val="00D04008"/>
    <w:rsid w:val="00D04315"/>
    <w:rsid w:val="00D05FCC"/>
    <w:rsid w:val="00D0685A"/>
    <w:rsid w:val="00D07F80"/>
    <w:rsid w:val="00D10C7E"/>
    <w:rsid w:val="00D11F77"/>
    <w:rsid w:val="00D14134"/>
    <w:rsid w:val="00D20B52"/>
    <w:rsid w:val="00D23042"/>
    <w:rsid w:val="00D24BA8"/>
    <w:rsid w:val="00D2562F"/>
    <w:rsid w:val="00D25700"/>
    <w:rsid w:val="00D2653B"/>
    <w:rsid w:val="00D27F31"/>
    <w:rsid w:val="00D3023E"/>
    <w:rsid w:val="00D3198D"/>
    <w:rsid w:val="00D36AD0"/>
    <w:rsid w:val="00D371FA"/>
    <w:rsid w:val="00D374DE"/>
    <w:rsid w:val="00D41A1E"/>
    <w:rsid w:val="00D505AA"/>
    <w:rsid w:val="00D515EF"/>
    <w:rsid w:val="00D51D63"/>
    <w:rsid w:val="00D546A8"/>
    <w:rsid w:val="00D56AFE"/>
    <w:rsid w:val="00D56FDB"/>
    <w:rsid w:val="00D601B4"/>
    <w:rsid w:val="00D60276"/>
    <w:rsid w:val="00D60926"/>
    <w:rsid w:val="00D60B57"/>
    <w:rsid w:val="00D60B99"/>
    <w:rsid w:val="00D61E62"/>
    <w:rsid w:val="00D61FC4"/>
    <w:rsid w:val="00D63621"/>
    <w:rsid w:val="00D65015"/>
    <w:rsid w:val="00D66244"/>
    <w:rsid w:val="00D716E6"/>
    <w:rsid w:val="00D726EF"/>
    <w:rsid w:val="00D751C8"/>
    <w:rsid w:val="00D75E0A"/>
    <w:rsid w:val="00D77259"/>
    <w:rsid w:val="00D77AAB"/>
    <w:rsid w:val="00D77B61"/>
    <w:rsid w:val="00D814BC"/>
    <w:rsid w:val="00D82571"/>
    <w:rsid w:val="00D83300"/>
    <w:rsid w:val="00D83949"/>
    <w:rsid w:val="00D85355"/>
    <w:rsid w:val="00D876A2"/>
    <w:rsid w:val="00D9096F"/>
    <w:rsid w:val="00D909F9"/>
    <w:rsid w:val="00D913A0"/>
    <w:rsid w:val="00D96036"/>
    <w:rsid w:val="00D97AB3"/>
    <w:rsid w:val="00DA3E63"/>
    <w:rsid w:val="00DA65F6"/>
    <w:rsid w:val="00DA6D67"/>
    <w:rsid w:val="00DA707A"/>
    <w:rsid w:val="00DA70EE"/>
    <w:rsid w:val="00DA7C0E"/>
    <w:rsid w:val="00DA7C78"/>
    <w:rsid w:val="00DB0E75"/>
    <w:rsid w:val="00DB4312"/>
    <w:rsid w:val="00DB58A4"/>
    <w:rsid w:val="00DB6296"/>
    <w:rsid w:val="00DB64DF"/>
    <w:rsid w:val="00DB67CA"/>
    <w:rsid w:val="00DC1E9B"/>
    <w:rsid w:val="00DC5060"/>
    <w:rsid w:val="00DC5638"/>
    <w:rsid w:val="00DD0116"/>
    <w:rsid w:val="00DD0BEA"/>
    <w:rsid w:val="00DD1899"/>
    <w:rsid w:val="00DD1D8D"/>
    <w:rsid w:val="00DD4EE3"/>
    <w:rsid w:val="00DD5A3A"/>
    <w:rsid w:val="00DE26B8"/>
    <w:rsid w:val="00DE3F78"/>
    <w:rsid w:val="00DE6E3E"/>
    <w:rsid w:val="00DE76B3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6777"/>
    <w:rsid w:val="00E06BF0"/>
    <w:rsid w:val="00E07054"/>
    <w:rsid w:val="00E10D79"/>
    <w:rsid w:val="00E11952"/>
    <w:rsid w:val="00E11E09"/>
    <w:rsid w:val="00E12A45"/>
    <w:rsid w:val="00E12E59"/>
    <w:rsid w:val="00E14443"/>
    <w:rsid w:val="00E14A26"/>
    <w:rsid w:val="00E14BFF"/>
    <w:rsid w:val="00E15999"/>
    <w:rsid w:val="00E15F92"/>
    <w:rsid w:val="00E16A11"/>
    <w:rsid w:val="00E2141F"/>
    <w:rsid w:val="00E23EB1"/>
    <w:rsid w:val="00E2515F"/>
    <w:rsid w:val="00E25F58"/>
    <w:rsid w:val="00E30BD2"/>
    <w:rsid w:val="00E31BF6"/>
    <w:rsid w:val="00E32926"/>
    <w:rsid w:val="00E33E64"/>
    <w:rsid w:val="00E33FE0"/>
    <w:rsid w:val="00E34437"/>
    <w:rsid w:val="00E3524D"/>
    <w:rsid w:val="00E365AF"/>
    <w:rsid w:val="00E36EAF"/>
    <w:rsid w:val="00E37B74"/>
    <w:rsid w:val="00E42F4F"/>
    <w:rsid w:val="00E44A99"/>
    <w:rsid w:val="00E45BD8"/>
    <w:rsid w:val="00E50190"/>
    <w:rsid w:val="00E510E1"/>
    <w:rsid w:val="00E51EE9"/>
    <w:rsid w:val="00E5390F"/>
    <w:rsid w:val="00E54562"/>
    <w:rsid w:val="00E56894"/>
    <w:rsid w:val="00E56E18"/>
    <w:rsid w:val="00E60915"/>
    <w:rsid w:val="00E6584D"/>
    <w:rsid w:val="00E65F31"/>
    <w:rsid w:val="00E678F3"/>
    <w:rsid w:val="00E70C30"/>
    <w:rsid w:val="00E74FBD"/>
    <w:rsid w:val="00E75675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971DF"/>
    <w:rsid w:val="00EA06DB"/>
    <w:rsid w:val="00EA1065"/>
    <w:rsid w:val="00EA12ED"/>
    <w:rsid w:val="00EA2EAE"/>
    <w:rsid w:val="00EA76CF"/>
    <w:rsid w:val="00EA786C"/>
    <w:rsid w:val="00EB1291"/>
    <w:rsid w:val="00EB133A"/>
    <w:rsid w:val="00EB1EC2"/>
    <w:rsid w:val="00EB4D82"/>
    <w:rsid w:val="00EB643C"/>
    <w:rsid w:val="00EC1121"/>
    <w:rsid w:val="00EC1A32"/>
    <w:rsid w:val="00EC2D8B"/>
    <w:rsid w:val="00EC6857"/>
    <w:rsid w:val="00EC6A90"/>
    <w:rsid w:val="00ED0A99"/>
    <w:rsid w:val="00ED1480"/>
    <w:rsid w:val="00ED1680"/>
    <w:rsid w:val="00ED1A85"/>
    <w:rsid w:val="00ED33D3"/>
    <w:rsid w:val="00ED353D"/>
    <w:rsid w:val="00ED3DE2"/>
    <w:rsid w:val="00ED4AC4"/>
    <w:rsid w:val="00ED4C1C"/>
    <w:rsid w:val="00ED4F2F"/>
    <w:rsid w:val="00ED676E"/>
    <w:rsid w:val="00ED6D59"/>
    <w:rsid w:val="00EE06EE"/>
    <w:rsid w:val="00EE2B3F"/>
    <w:rsid w:val="00EF0DF0"/>
    <w:rsid w:val="00EF17DF"/>
    <w:rsid w:val="00EF17FE"/>
    <w:rsid w:val="00EF352A"/>
    <w:rsid w:val="00EF641A"/>
    <w:rsid w:val="00EF7F90"/>
    <w:rsid w:val="00F002E1"/>
    <w:rsid w:val="00F012B6"/>
    <w:rsid w:val="00F0332F"/>
    <w:rsid w:val="00F04826"/>
    <w:rsid w:val="00F049E5"/>
    <w:rsid w:val="00F04CCE"/>
    <w:rsid w:val="00F05D9A"/>
    <w:rsid w:val="00F10D04"/>
    <w:rsid w:val="00F2029B"/>
    <w:rsid w:val="00F206F3"/>
    <w:rsid w:val="00F2180B"/>
    <w:rsid w:val="00F221DB"/>
    <w:rsid w:val="00F23B1C"/>
    <w:rsid w:val="00F2437A"/>
    <w:rsid w:val="00F276C5"/>
    <w:rsid w:val="00F305E6"/>
    <w:rsid w:val="00F317EA"/>
    <w:rsid w:val="00F32892"/>
    <w:rsid w:val="00F35AC6"/>
    <w:rsid w:val="00F37190"/>
    <w:rsid w:val="00F37450"/>
    <w:rsid w:val="00F37473"/>
    <w:rsid w:val="00F473D2"/>
    <w:rsid w:val="00F4753F"/>
    <w:rsid w:val="00F50CB5"/>
    <w:rsid w:val="00F50F42"/>
    <w:rsid w:val="00F53901"/>
    <w:rsid w:val="00F5399A"/>
    <w:rsid w:val="00F55EB9"/>
    <w:rsid w:val="00F56A63"/>
    <w:rsid w:val="00F629CE"/>
    <w:rsid w:val="00F63C1C"/>
    <w:rsid w:val="00F718D3"/>
    <w:rsid w:val="00F73AF7"/>
    <w:rsid w:val="00F746EA"/>
    <w:rsid w:val="00F80466"/>
    <w:rsid w:val="00F80ABC"/>
    <w:rsid w:val="00F80DE2"/>
    <w:rsid w:val="00F817B7"/>
    <w:rsid w:val="00F8214E"/>
    <w:rsid w:val="00F85843"/>
    <w:rsid w:val="00F86620"/>
    <w:rsid w:val="00F874AF"/>
    <w:rsid w:val="00F9232A"/>
    <w:rsid w:val="00FA39F2"/>
    <w:rsid w:val="00FA3C5F"/>
    <w:rsid w:val="00FA7BF9"/>
    <w:rsid w:val="00FB0B42"/>
    <w:rsid w:val="00FB0F54"/>
    <w:rsid w:val="00FB178C"/>
    <w:rsid w:val="00FB1E08"/>
    <w:rsid w:val="00FB350A"/>
    <w:rsid w:val="00FB35B6"/>
    <w:rsid w:val="00FC3CB2"/>
    <w:rsid w:val="00FC569C"/>
    <w:rsid w:val="00FC5E8B"/>
    <w:rsid w:val="00FC7B0B"/>
    <w:rsid w:val="00FD05DA"/>
    <w:rsid w:val="00FD06F7"/>
    <w:rsid w:val="00FD13CA"/>
    <w:rsid w:val="00FD1B89"/>
    <w:rsid w:val="00FD3AEB"/>
    <w:rsid w:val="00FD4817"/>
    <w:rsid w:val="00FD4B21"/>
    <w:rsid w:val="00FD6EC6"/>
    <w:rsid w:val="00FD714B"/>
    <w:rsid w:val="00FE2541"/>
    <w:rsid w:val="00FE56E1"/>
    <w:rsid w:val="00FE5D66"/>
    <w:rsid w:val="00FE60D1"/>
    <w:rsid w:val="00FE7638"/>
    <w:rsid w:val="00FF092A"/>
    <w:rsid w:val="00FF0D2D"/>
    <w:rsid w:val="00FF10E7"/>
    <w:rsid w:val="00FF19E9"/>
    <w:rsid w:val="00FF23D0"/>
    <w:rsid w:val="00FF5086"/>
    <w:rsid w:val="00FF67C8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F8E4E5-60D9-42FF-B94D-E91500E8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BB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B7"/>
    <w:rPr>
      <w:rFonts w:ascii="Arial Narrow" w:hAnsi="Arial Narrow"/>
      <w:b/>
      <w:smallCaps/>
      <w:sz w:val="28"/>
    </w:rPr>
  </w:style>
  <w:style w:type="paragraph" w:styleId="a3">
    <w:name w:val="Body Text Indent"/>
    <w:basedOn w:val="a"/>
    <w:link w:val="a4"/>
    <w:rsid w:val="009D0BB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9D0BB7"/>
    <w:rPr>
      <w:rFonts w:ascii="Arial" w:hAnsi="Arial"/>
      <w:sz w:val="24"/>
    </w:rPr>
  </w:style>
  <w:style w:type="paragraph" w:customStyle="1" w:styleId="ConsPlusNormal">
    <w:name w:val="ConsPlusNormal"/>
    <w:rsid w:val="009D0BB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D0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B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65EF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825C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828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78289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uiPriority w:val="99"/>
    <w:unhideWhenUsed/>
    <w:rsid w:val="00E609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091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609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09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9A7E-9F19-4B59-9F43-0F35950E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U.Tiunyagina</dc:creator>
  <cp:keywords/>
  <dc:description/>
  <cp:lastModifiedBy>Наталья С. Сапач</cp:lastModifiedBy>
  <cp:revision>2</cp:revision>
  <cp:lastPrinted>2017-01-31T01:01:00Z</cp:lastPrinted>
  <dcterms:created xsi:type="dcterms:W3CDTF">2017-02-08T21:38:00Z</dcterms:created>
  <dcterms:modified xsi:type="dcterms:W3CDTF">2017-02-08T21:38:00Z</dcterms:modified>
</cp:coreProperties>
</file>